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D97706" w:sz="36" w:space="10"/>
        </w:pBdr>
        <w:spacing w:after="0"/>
        <w:ind w:left="2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300-Level Course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Advanced Power Platform for ARNG State Administrators</w:t>
      </w:r>
    </w:p>
    <w:p>
      <w:pPr>
        <w:spacing w:after="240"/>
        <w:ind w:left="2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NGB Digital Transformation Office  |  v0.1 DRAFT  |  April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Duration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34 hours (7 modules + 7 labs)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Instructor-led (virtual or in-person)
Self-paced option available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State PP Admins, Power Users
State Data Stewards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ARNG PP Level 3 Certification
(required for DaaS Admin access)</w:t>
            </w:r>
          </w:p>
        </w:tc>
      </w:tr>
    </w:tbl>
    <w:p/>
    <w:p>
      <w:pPr>
        <w:pStyle w:val="Heading1"/>
      </w:pPr>
      <w:r>
        <w:t xml:space="preserve">1. Purpose &amp; Position in the Curriculum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300-level course is the advanced tier of the ARNG Power Platform training curriculum, designed for State Power Platform Administrators and Power Users who have completed the 100 and 200-level courses.</w:t>
      </w:r>
    </w:p>
    <w:p/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Where the 100-level covered data literacy and foundational platform concepts, and the 200-level introduced canvas apps, basic flows, and SharePoint integration — the 300-level is where state admins learn to run a production-grade environment at scale. This course is the gateway to DaaS Admin access and the primary qualification for managing a state's Power Platform ecosystem.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100-Level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Literacy + Palantir Foundations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Understanding data, analytical thinking, Palantir concepts, ARNG data environment overview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200-Level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Power Platform Foundations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Canvas apps, basic Power Automate, SharePoint, Teams integration, intro to Dataverse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300-Level (this course)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Advanced Power Platform + DaaS Integration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ALM, advanced Dataverse, DaaS connection, Power BI at scale, production administration</w:t>
            </w:r>
          </w:p>
        </w:tc>
      </w:tr>
    </w:tbl>
    <w:p/>
    <w:p>
      <w:pPr>
        <w:pStyle w:val="Heading1"/>
      </w:pPr>
      <w:r>
        <w:t xml:space="preserve">2. Target Audience &amp; Prerequisites</w:t>
      </w:r>
    </w:p>
    <w:p>
      <w:pPr>
        <w:pStyle w:val="Heading2"/>
      </w:pPr>
      <w:r>
        <w:t xml:space="preserve">2.1 Who Should Take This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State Power Platform Administrators — the named admin(s) responsible for managing state Dev/Test/Prod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State Data Stewards — who will manage DaaS dataflow connections in the state's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Senior Power Users — who build and maintain production apps and flows for their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State Training POCs — who will train others; this course makes them qualified instructors for 100/200-level content</w:t>
      </w:r>
    </w:p>
    <w:p/>
    <w:p>
      <w:pPr>
        <w:pStyle w:val="Heading2"/>
      </w:pPr>
      <w:r>
        <w:t xml:space="preserve">2.2 Prerequisites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100-Level Course Completion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Foundational data literacy and Palantir concepts. Must be documented in NGB training tracker.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200-Level Course Completion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Intermediate Power Platform: canvas apps, basic Power Automate, SharePoint integration.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State Power Platform Environment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Student must have access to their state Dev environment with at minimum Environment Maker role.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Azure DevOps or GitHub Access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ALM lab (Module 3). State PP Admin provisions this before the course.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NGB Ticket Portal Account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to submit the DaaS dataflow request in Lab 4.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BI Pro License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Module 6 lab. State PP Admin provisions before the course.</w:t>
            </w:r>
          </w:p>
        </w:tc>
      </w:tr>
    </w:tbl>
    <w:p/>
    <w:p>
      <w:pPr>
        <w:pStyle w:val="Heading1"/>
      </w:pPr>
      <w:r>
        <w:t xml:space="preserve">3. Learning Outcomes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By the end of this course, students will be able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Audit and document their state Power Platform environment against NGB standards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Design and deploy a multi-table Dataverse schema with appropriate security roles and business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Build and operate a full Dev→Test→Prod ALM pipeline using managed solutions and source 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Request, receive, and connect to a DaaS dataflow from NGB, and surface that data in a production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Build error-resilient Power Automate flows owned by service accounts with proper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Create a Power BI semantic model with row-level security on top of DaaS Dataverse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Deploy a complete end-to-end solution through an ALM pipeline meeting all NGB governance standards</w:t>
      </w:r>
    </w:p>
    <w:p/>
    <w:p>
      <w:pPr>
        <w:pStyle w:val="Heading1"/>
      </w:pPr>
      <w:r>
        <w:t xml:space="preserve">4. Course Modules Overview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1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Will Build / 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Platform Architecture for ARNG Admins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Lecture + Demo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your state's current environment inventory using the NGB audit template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Advanced Dataverse Design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Lecture + Lab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Design and deploy a multi-table Dataverse schema with relationships, security roles, and business rules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Application Lifecycle Management (ALM)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Lecture + Lab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up a complete Dev→Test→Prod ALM pipeline using Azure DevOps or GitHub Actions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D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DaaS Integration — Connecting State Apps to NGB 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Lab-heavy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Request and connect to a DaaS dataflow; build a canvas app that surfaces Dim_Soldier and Fact_Personnel_Snapshot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EE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Advanced Power Automate — Flows, Error Handling, and RPA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Lecture + Lab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a multi-stage flow with child flows, error handling, and service account ownership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0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BI with DaaS — Semantic Models and RLS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Lecture + Lab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a semantic model on DaaS Dataverse tables, apply row-level security, and publish a state readiness report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Capstone Project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 hrs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Build an end-to-end solution: a state-specific app + report + automated notification using DaaS data and NGB platform standards</w:t>
            </w:r>
          </w:p>
        </w:tc>
      </w:tr>
    </w:tbl>
    <w:p/>
    <w:p>
      <w:pPr>
        <w:pStyle w:val="Heading1"/>
      </w:pPr>
      <w:r>
        <w:t xml:space="preserve">5. Detailed Module Outlines</w:t>
      </w:r>
    </w:p>
    <w:p>
      <w:r>
        <w:br w:type="page"/>
      </w:r>
    </w:p>
    <w:p>
      <w:pPr>
        <w:pStyle w:val="Heading2"/>
      </w:pPr>
      <w:r>
        <w:t xml:space="preserve">Module 1 — Power Platform Architecture for ARNG Admins (4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Sets the foundation for the entire course by situating Power Platform within the ARNG and NGB ecosystem. Students leave with a documented picture of their current environment.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ARNG Power Platform architecture: NGB tenant vs. state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The three NGB-operated products: Guardian Nexus, Forecast, Checkbook — how they relate to state Power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DaaS architecture: how data flows from IPPS-A and ATRRS into state Dataverse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Environment strategy deep dive: Default env, Dev/Test/Prod/DaaS — roles and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Platform Admin Center walkthrough: Environments, analytics, capacity, DLP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governance standards: naming conventions, publisher prefixes, DLP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CoE Starter Kit: what it is, what NGB uses it for, how states maintain it</w:t>
      </w:r>
    </w:p>
    <w:p/>
    <w:p>
      <w:pPr>
        <w:pStyle w:val="Heading3"/>
      </w:pPr>
      <w:r>
        <w:t xml:space="preserve">Lab 1 — Environment Audit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complete the NGB environment audit template against their live state environments. Covers: environment inventory, DLP policy verification, CoE core component status, storage usage, and admin account review.</w:t>
      </w:r>
    </w:p>
    <w:p/>
    <w:p>
      <w:pPr>
        <w:pStyle w:val="Heading2"/>
      </w:pPr>
      <w:r>
        <w:t xml:space="preserve">Module 2 — Advanced Dataverse Design (4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Covers production-grade Dataverse design patterns that state admins need to support the DaaS layer and build apps that can scale to hundreds of users.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Dataverse vs. SharePoint: when to use which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Table types: Standard, Activity, Virtual, Elastic — when each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Relationship types: Many-to-one, One-to-many, Many-to-many, Polymorphic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Columns: choice vs. lookup vs. calculated vs. rollup — design 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Business rules: when to use them vs. business process flows vs. Power Automate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Security roles: designing a role matrix aligned to the NGB standard (Basic User, DaaS Data Reader,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Dataverse for Teams vs. full Dataverse: what state users can and cannot do in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Dataverse solutions and publisher prefixes: correct setup for state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SCD Type 2 awareness: understanding how NGB DaaS dimension tables track history — and how to query them correctly</w:t>
      </w:r>
    </w:p>
    <w:p/>
    <w:p>
      <w:pPr>
        <w:pStyle w:val="Heading3"/>
      </w:pPr>
      <w:r>
        <w:t xml:space="preserve">Lab 2 — Dataverse Schema Build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design and deploy a Soldier Readiness schema: three related tables, choice columns, a calculated column, a business rule, and a security role matrix aligned to NGB standards.</w:t>
      </w:r>
    </w:p>
    <w:p/>
    <w:p>
      <w:pPr>
        <w:pStyle w:val="Heading2"/>
      </w:pPr>
      <w:r>
        <w:t xml:space="preserve">Module 3 — Application Lifecycle Management (4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most operationally critical module. Students who complete this module can maintain a production-quality solution pipeline that meets NGB governance requirements.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Why ALM matters: the cost of manual Prod edits and environment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Managed vs. unmanaged solutions: the fundamental distinction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Solution components: what goes in a solution (apps, flows, tables, connection references, env variables)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Environment variables and connection references: the right way to handle environment-specific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Source control for Power Platform: Azure DevOps Repos or GitHub — structure and branching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CI/CD pipelines: using Power Platform Build Tools (Azure DevOps) or GitHub Actions for automated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Approval gates: configuring a human approval step before Prod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Rollback: how to restore a previous managed solution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 pipeline template: the pre-built pipeline config provided to all states</w:t>
      </w:r>
    </w:p>
    <w:p/>
    <w:p>
      <w:pPr>
        <w:pStyle w:val="Heading3"/>
      </w:pPr>
      <w:r>
        <w:t xml:space="preserve">Lab 3 — ALM Pipeline Setup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configure an Azure DevOps pipeline for their state environment using the NGB template. They export a solution from Dev, trigger the pipeline, review the artifact, and deploy the managed solution to their Test environment.</w:t>
      </w:r>
    </w:p>
    <w:p/>
    <w:p>
      <w:r>
        <w:br w:type="page"/>
      </w:r>
    </w:p>
    <w:p>
      <w:pPr>
        <w:pStyle w:val="Heading2"/>
      </w:pPr>
      <w:r>
        <w:t xml:space="preserve">Module 4 — DaaS Integration (6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hands-on core of the 300-level course. Students learn the DaaS architecture in detail and build real connections to NGB data. This module is the gateway to DaaS Admin access.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DaaS architecture review: star schema, dimension tables, fact tables, source systems (IPPS-A, ATRRS)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Standard onboarding tables vs. requested dataflows: what states get automatically vs. what they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The dataflow request process: end-to-end walkthrough of the 7-step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Platform Dataflows: what they are, how NGB provisions them, how they populate Dataverse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NGB-pushed Dataverse tables: how they arrive, how they refresh, what states can and cannot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Querying SCD Type 2 tables: using is_current = TRUE to get the current record for a soldier or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Building a canvas app on DaaS data: connecting to Dim_Soldier and Fact_Personnel_Snapshot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Performance considerations: delegation, large datasets, incremental load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PII rules: which fields require a Data Use Agreement, how to handle them in state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Data quality: what to do when DaaS data looks wrong — the escalation path</w:t>
      </w:r>
    </w:p>
    <w:p/>
    <w:p>
      <w:pPr>
        <w:pStyle w:val="Heading3"/>
      </w:pPr>
      <w:r>
        <w:t xml:space="preserve">Lab 4 — DaaS Dataflow Request and Connection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submit a DaaS dataflow request via the NGB ticket portal, receive a simulated provisioned Dataverse connection, build a canvas app that displays their state's current soldier readiness from Dim_Soldier and Fact_Personnel_Snapshot, and filter by unit and rank.</w:t>
      </w:r>
    </w:p>
    <w:p/>
    <w:p>
      <w:pPr>
        <w:pStyle w:val="Heading2"/>
      </w:pPr>
      <w:r>
        <w:t xml:space="preserve">Module 5 — Advanced Power Automate (4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Takes students from basic flows to production-grade automation with proper error handling, service accounts, and monitoring.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Flow architecture: parent flows, child flows, instant vs. scheduled vs. automated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Run After configuration: handling failure, timeout, and skip for every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Error handling patterns: Try/Catch in Power Automate using Scope + Run 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Service accounts: why individual user-owned flows are a risk, how to set up and manage service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Connection references: how to use them so flows survive ALM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Performance: avoid loops that call connectors — use batch operations where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Monitoring: configuring Teams/email alerts on flow failure, reading flow run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RPA with Power Automate Desktop: when to use it, DoD/NGB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HTTP connector: approved use cases and the NGB DLP rules around external calls</w:t>
      </w:r>
    </w:p>
    <w:p/>
    <w:p>
      <w:pPr>
        <w:pStyle w:val="Heading3"/>
      </w:pPr>
      <w:r>
        <w:t xml:space="preserve">Lab 5 — Error-Resilient Flow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build a scheduled flow that syncs a DaaS Dataverse table to a SharePoint list, wraps every connector action in a Scope with Run After error handling, routes failures to a Teams adaptive card alert, and is owned by a service account connection reference.</w:t>
      </w:r>
    </w:p>
    <w:p/>
    <w:p>
      <w:pPr>
        <w:pStyle w:val="Heading2"/>
      </w:pPr>
      <w:r>
        <w:t xml:space="preserve">Module 6 — Power BI with DaaS (4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Students build the analytics layer on top of DaaS data — the right way, with shared semantic models and row-level security.</w:t>
      </w:r>
    </w:p>
    <w:p/>
    <w:p>
      <w:pPr>
        <w:pStyle w:val="Heading3"/>
      </w:pPr>
      <w:r>
        <w:t xml:space="preserve">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BI architecture: datasets (semantic models) vs. reports vs. dashboards vs. workspaces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Connecting Power BI to Dataverse: DirectQuery vs. Import mode — 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Building a shared semantic model on DaaS tables: relationships, measures, and calculated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Row-level security (RLS): static RLS for state scoping, dynamic RLS for unit-level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Incremental refresh: configuring on Fact_Personnel_Snapshot and Fact_Pay_Transaction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BI Dataflows: when to pre-transform data in a Dataflow vs. do it in the semantic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Publishing and sharing: state workspaces, workspace roles, embed in Teams or canvas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Sensitivity labels and data classification for personnel and pay data</w:t>
      </w:r>
    </w:p>
    <w:p/>
    <w:p>
      <w:pPr>
        <w:pStyle w:val="Heading3"/>
      </w:pPr>
      <w:r>
        <w:t xml:space="preserve">Lab 6 — Power BI Readiness Report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Students build a semantic model on the DaaS Dataverse tables (Dim_Soldier, Dim_Unit, Dim_Rank, Fact_Personnel_Snapshot), configure static RLS by state, create a readiness dashboard with unit-level drillthrough, and publish to a state Power BI workspace.</w:t>
      </w:r>
    </w:p>
    <w:p/>
    <w:p>
      <w:r>
        <w:br w:type="page"/>
      </w:r>
    </w:p>
    <w:p>
      <w:pPr>
        <w:pStyle w:val="Heading2"/>
      </w:pPr>
      <w:r>
        <w:t xml:space="preserve">Module 7 — Capstone Project (8 hrs)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Students integrate all six modules into a single end-to-end solution built specifically for their state. This is a graded project, not a lab — students work independently and present their solution.</w:t>
      </w:r>
    </w:p>
    <w:p/>
    <w:p>
      <w:pPr>
        <w:pStyle w:val="Heading3"/>
      </w:pPr>
      <w:r>
        <w:t xml:space="preserve">Capstone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Dataverse schema: at least two custom tables with relationships, a security role matrix, and a business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Canvas app: consumes DaaS data (minimum Dim_Soldier) plus at least one state-custom table; follows NGB app standards (component library, connection 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Automate flow: a business process automation with error handling, owned by a service account, deployed via ALM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Power BI report: published to state workspace with RLS, connected to DaaS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ALM deployment: entire solution exported, committed to source control, and deployed to Test via 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Governance documentation: completed environment checklist and a one-page solution description for the NGB solution catalog</w:t>
      </w:r>
    </w:p>
    <w:p/>
    <w:p>
      <w:pPr>
        <w:pStyle w:val="Heading3"/>
      </w:pPr>
      <w:r>
        <w:t xml:space="preserve">Capstone 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Dataverse Schema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Correct relationships, publisher prefix, security role matrix, business rule present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Canvas App Quality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Component library used, DaaS data wired correctly, connection references, no hard-coded values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Automate Flow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Error handling on all actions, service account ownership, connection reference, alert on failure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Power BI Report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RLS configured, semantic model shared, DaaS tables connected, published to state workspace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ALM Deployment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Solution in source control, managed solution deployed to Test via pipeline, env variables used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Governance Docs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Environment checklist complete, solution description submitted to NGB catalog</w:t>
            </w:r>
          </w:p>
        </w:tc>
      </w:tr>
    </w:tbl>
    <w:p/>
    <w:p>
      <w:pPr>
        <w:pStyle w:val="Heading1"/>
      </w:pPr>
      <w:r>
        <w:t xml:space="preserve">6. Assessments &amp; Certification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Lab Completion (all 7 labs)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40%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Each lab scored pass/fail. All 7 must be completed to earn certification.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Module Knowledge Checks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20%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Short quiz at the end of each module — 5 questions, minimum 80% to pass.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Capstone Project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30%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Graded rubric: schema design (10%), app quality (10%), flow reliability (5%), BI report (5%)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Environment Audit Submission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10%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Students submit their state's completed audit template to NGB for review</w:t>
            </w:r>
          </w:p>
        </w:tc>
      </w:tr>
    </w:tbl>
    <w:p/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Students who pass all assessments receive the ARNG Power Platform Level 3 Certification. This certification is required before a state admin can be granted DaaS Admin access in their production environment.</w:t>
      </w:r>
    </w:p>
    <w:p/>
    <w:p>
      <w:pPr>
        <w:pStyle w:val="Heading1"/>
      </w:pPr>
      <w:r>
        <w:t xml:space="preserve">7. Delivery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Instructor-Led Virtual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4.5 days (7 modules spread over a work week)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Recommended for initial cohorts. NGB Training Team delivers. Max 20 students per cohort.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Instructor-Led In-Person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4.5 days (residential)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Available for large states or multi-state regional sessions. Requires lab environment pre-provisioning.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Self-Paced (async)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6-8 weeks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Labs done on student's own time. Knowledge checks auto-graded. Capstone reviewed by NGB Training Team. Good for maintenance/recertification.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Train-the-Trainer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day add-on after course completion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 State Training POCs who will deliver 100/200-level content to their state. Must score 90%+ in main course.</w:t>
            </w:r>
          </w:p>
        </w:tc>
      </w:tr>
    </w:tbl>
    <w:p/>
    <w:p>
      <w:pPr>
        <w:pStyle w:val="Heading1"/>
      </w:pPr>
      <w:r>
        <w:t xml:space="preserve">8. Recommended Rollout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April 2026: Finalize curriculum and build all lab environments. Pilot with 1-2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May 2026: First instructor-led virtual cohort — prioritize states with PP Admin role 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June–August 2026: Rolling monthly cohorts of 20 students each. Target 54 state admins certified by Q4 FY26.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Ongoing: Quarterly self-paced cohorts for new state admins and recertification (annual).</w:t>
      </w:r>
    </w:p>
    <w:p/>
    <w:p>
      <w:pPr>
        <w:pStyle w:val="Heading1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Is Azure DevOps the approved source control platform across all states, or do some states use GitHub Enterprise?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What is the process for provisioning lab environments for students before each cohort?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Will the 300-level course require in-person attendance or can it be fully virtual?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How do we handle states where the PP Admin role isn't yet filled — do they send a nominated person or wait?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Does the DaaS dataflow lab (Lab 4) use a real NGB sandbox environment or a simulated one?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</w:pPr>
    <w:r>
      <w:rPr>
        <w:rFonts w:ascii="Arial" w:cs="Arial" w:eastAsia="Arial" w:hAnsi="Arial"/>
        <w:color w:val="9CA3AF"/>
        <w:sz w:val="16"/>
        <w:szCs w:val="16"/>
      </w:rPr>
      <w:t xml:space="preserve">NGB Digital Transformation Office  |  FOUO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ARNG Power Platform — 300-Level Course Curriculum</w:t>
    </w:r>
    <w:r>
      <w:t xml:space="preserve">	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  <w:rPr>
        <w:color w:val="D97706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D9770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3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2026-04-02T17:57:38.941Z</dcterms:created>
  <dcterms:modified xsi:type="dcterms:W3CDTF">2026-04-02T17:57:38.941Z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