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700" w:after="360"/>
        <w:jc w:val="center"/>
      </w:pPr>
      <w:r>
        <w:rPr>
          <w:rFonts w:ascii="Times New Roman" w:hAnsi="Times New Roman" w:eastAsia="AppleMyungjo"/>
          <w:b/>
          <w:i w:val="0"/>
          <w:color w:val="000000"/>
          <w:sz w:val="46"/>
        </w:rPr>
        <w:t>SSG 랜더스 외국인 선수 영입 데이터 마이닝 전략</w:t>
      </w:r>
    </w:p>
    <w:p>
      <w:pPr>
        <w:spacing w:after="400"/>
        <w:jc w:val="center"/>
      </w:pPr>
      <w:r>
        <w:rPr>
          <w:rFonts w:ascii="Times New Roman" w:hAnsi="Times New Roman" w:eastAsia="AppleMyungjo"/>
          <w:b w:val="0"/>
          <w:i w:val="0"/>
          <w:color w:val="000000"/>
          <w:sz w:val="28"/>
        </w:rPr>
        <w:t>구조화 데이터 기반 팀-선수 적합성 분석 보고서</w:t>
      </w:r>
    </w:p>
    <w:p>
      <w:pPr>
        <w:spacing w:after="4700"/>
        <w:jc w:val="center"/>
      </w:pPr>
      <w:r>
        <w:rPr>
          <w:rFonts w:ascii="Times New Roman" w:hAnsi="Times New Roman" w:eastAsia="AppleMyungjo"/>
          <w:b w:val="0"/>
          <w:i w:val="0"/>
          <w:color w:val="000000"/>
          <w:sz w:val="22"/>
        </w:rPr>
        <w:t>Data: KBO/STATIZ 2023-2026  |  MLB Savant 2023-2026  |  Candidate-market 1,745+</w:t>
      </w:r>
    </w:p>
    <w:p>
      <w:pPr>
        <w:spacing w:after="100"/>
        <w:jc w:val="center"/>
      </w:pPr>
      <w:r>
        <w:rPr>
          <w:rFonts w:ascii="Times New Roman" w:hAnsi="Times New Roman" w:eastAsia="AppleMyungjo"/>
          <w:b w:val="0"/>
          <w:i w:val="0"/>
          <w:color w:val="000000"/>
          <w:sz w:val="22"/>
        </w:rPr>
        <w:t>SDA 2기 SSG 랜더스 프로젝트 팀</w:t>
      </w:r>
    </w:p>
    <w:p>
      <w:pPr>
        <w:spacing w:after="100"/>
        <w:jc w:val="center"/>
      </w:pPr>
      <w:r>
        <w:rPr>
          <w:rFonts w:ascii="Times New Roman" w:hAnsi="Times New Roman" w:eastAsia="AppleMyungjo"/>
          <w:b w:val="0"/>
          <w:i w:val="0"/>
          <w:color w:val="000000"/>
          <w:sz w:val="22"/>
        </w:rPr>
        <w:t>고려대학교 SDA</w:t>
      </w:r>
    </w:p>
    <w:p>
      <w:pPr>
        <w:spacing w:after="100"/>
        <w:jc w:val="center"/>
      </w:pPr>
      <w:r>
        <w:rPr>
          <w:rFonts w:ascii="Times New Roman" w:hAnsi="Times New Roman" w:eastAsia="AppleMyungjo"/>
          <w:b w:val="0"/>
          <w:i w:val="0"/>
          <w:color w:val="000000"/>
          <w:sz w:val="22"/>
        </w:rPr>
        <w:t>June 23, 2026</w:t>
      </w:r>
    </w:p>
    <w:p>
      <w:pPr>
        <w:sectPr>
          <w:headerReference w:type="default" r:id="rId9"/>
          <w:footerReference w:type="default" r:id="rId10"/>
          <w:pgSz w:w="12240" w:h="15840"/>
          <w:pgMar w:top="1276" w:right="1446" w:bottom="1191" w:left="1446" w:header="720" w:footer="720" w:gutter="0"/>
          <w:cols w:space="720"/>
          <w:docGrid w:linePitch="360"/>
        </w:sectPr>
      </w:pPr>
    </w:p>
    <w:p>
      <w:pPr>
        <w:spacing w:before="240" w:after="160"/>
      </w:pPr>
      <w:r>
        <w:rPr>
          <w:rFonts w:ascii="Times New Roman" w:hAnsi="Times New Roman" w:eastAsia="AppleMyungjo"/>
          <w:b/>
          <w:i w:val="0"/>
          <w:color w:val="000000"/>
          <w:sz w:val="31"/>
        </w:rPr>
        <w:t>초록 (Abstract)</w:t>
      </w:r>
    </w:p>
    <w:p>
      <w:pPr>
        <w:spacing w:before="180" w:after="120"/>
      </w:pPr>
      <w:r>
        <w:rPr>
          <w:rFonts w:ascii="Times New Roman" w:hAnsi="Times New Roman" w:eastAsia="AppleMyungjo"/>
          <w:b/>
          <w:i w:val="0"/>
          <w:color w:val="000000"/>
          <w:sz w:val="26"/>
        </w:rPr>
        <w:t>국문</w:t>
      </w:r>
    </w:p>
    <w:p>
      <w:pPr>
        <w:spacing w:line="300" w:lineRule="auto" w:after="120"/>
        <w:ind w:firstLine="255"/>
      </w:pPr>
      <w:r>
        <w:rPr>
          <w:rFonts w:ascii="Times New Roman" w:hAnsi="Times New Roman" w:eastAsia="AppleMyungjo"/>
          <w:b w:val="0"/>
          <w:i w:val="0"/>
          <w:color w:val="000000"/>
          <w:sz w:val="21"/>
        </w:rPr>
        <w:t>본 보고서는 SSG 랜더스의 대체 외국인 선수 영입 문제를 단순 선수 평가가 아니라 팀 상태와 후보 상태의 적합성 문제로 재정의한다. 분석은 기사, 인터뷰, 뉴스 텍스트를 최종 모델 입력에서 제외하고, KBO/STATIZ 상황별 데이터, MLB Savant, MiLB 성적, 로스터 상태, 후보 시장 접근성, KBO 외국인 선수 성공/실패 라벨 등 숫자형 및 구조화 데이터만 사용했다. 1단계에서는 SSG의 숨은 약점을 탐색했고, 타격에서는 득점권 생산성이 아니라 1루 주자 상황의 전환 실패가, 투수에서는 외국인 선발 슬롯의 run prevention 및 traffic command 실패가 핵심 병목으로 확인됐다. 2-5단계에서는 KBO 외인 성공/실패 archetype, 후보 시장, KBO 번역 모델, 실패 리스크 모델을 구축했다. 최종적으로 타자 모델은 Savant 기반 성공/실패 classifier가 pilot-promote 수준의 검증 성능을 보였고, Luis Matos, Nolan Jones, Dylan Carlson을 우선 검토 후보로 제시한다. 반면 투수 모델은 watch 수준에 머물러 Bryse Wilson과 Austin Gomber를 확정 추천이 아닌 진단 리드로 제시한다.</w:t>
      </w:r>
    </w:p>
    <w:p>
      <w:pPr>
        <w:spacing w:before="180" w:after="120"/>
      </w:pPr>
      <w:r>
        <w:rPr>
          <w:rFonts w:ascii="Times New Roman" w:hAnsi="Times New Roman" w:eastAsia="AppleMyungjo"/>
          <w:b/>
          <w:i w:val="0"/>
          <w:color w:val="000000"/>
          <w:sz w:val="26"/>
        </w:rPr>
        <w:t>English</w:t>
      </w:r>
    </w:p>
    <w:p>
      <w:pPr>
        <w:spacing w:line="300" w:lineRule="auto" w:after="120"/>
      </w:pPr>
      <w:r>
        <w:rPr>
          <w:rFonts w:ascii="Times New Roman" w:hAnsi="Times New Roman" w:eastAsia="AppleMyungjo"/>
          <w:b w:val="0"/>
          <w:i w:val="0"/>
          <w:color w:val="000000"/>
          <w:sz w:val="21"/>
        </w:rPr>
        <w:t>This report reframes SSG Landers' foreign-player replacement problem as a team-player fit problem rather than a generic talent search. The final model excludes articles, interviews, and text-derived signals, and relies only on numeric or structured data: KBO/STATIZ situational splits, MLB Savant features, MiLB performance, roster status, market access, and historical KBO foreign-player success/failure labels. The hidden-need layer identifies a hitter-side first-base runway bottleneck and a pitcher-side import-slot traffic-command failure. The subsequent layers mine KBO success archetypes, build the candidate market, estimate KBO translation, and screen failure risk. The hitter classifier is strong enough for pilot use and points to Luis Matos, Nolan Jones, and Dylan Carlson. The pitcher classifier remains diagnostic, so Bryse Wilson and Austin Gomber should be treated as verification leads rather than final recommendations.</w:t>
      </w:r>
    </w:p>
    <w:tbl>
      <w:tblPr>
        <w:tblW w:type="auto" w:w="0"/>
        <w:jc w:val="center"/>
        <w:tblLook w:firstColumn="1" w:firstRow="1" w:lastColumn="0" w:lastRow="0" w:noHBand="0" w:noVBand="1" w:val="04A0"/>
      </w:tblPr>
      <w:tblGrid>
        <w:gridCol w:w="9348"/>
      </w:tblGrid>
      <w:tr>
        <w:tc>
          <w:tcPr>
            <w:tcW w:type="dxa" w:w="9348"/>
            <w:vAlign w:val="center"/>
            <w:shd w:fill="BFBFBF"/>
          </w:tcPr>
          <w:p>
            <w:pPr>
              <w:spacing w:after="0" w:line="252" w:lineRule="auto"/>
              <w:jc w:val="left"/>
            </w:pPr>
            <w:r/>
            <w:r>
              <w:rPr>
                <w:rFonts w:ascii="Times New Roman" w:hAnsi="Times New Roman" w:eastAsia="AppleMyungjo"/>
                <w:b/>
                <w:i w:val="0"/>
                <w:color w:val="000000"/>
                <w:sz w:val="20"/>
              </w:rPr>
              <w:t>Key Takeaways</w:t>
            </w:r>
          </w:p>
        </w:tc>
      </w:tr>
      <w:tr>
        <w:tc>
          <w:tcPr>
            <w:tcW w:type="dxa" w:w="9348"/>
            <w:vAlign w:val="center"/>
            <w:shd w:fill="F3F3F3"/>
          </w:tcPr>
          <w:p>
            <w:r/>
          </w:p>
          <w:p>
            <w:pPr>
              <w:spacing w:after="80"/>
              <w:ind w:left="255" w:hanging="142"/>
            </w:pPr>
            <w:r>
              <w:rPr>
                <w:rFonts w:ascii="Times New Roman" w:hAnsi="Times New Roman" w:eastAsia="AppleMyungjo"/>
                <w:b w:val="0"/>
                <w:i w:val="0"/>
                <w:color w:val="000000"/>
                <w:sz w:val="19"/>
              </w:rPr>
              <w:t>• 문제: SSG의 외인 보강은 단순 장타/구속 보강이 아니라 팀 고유 game-state 병목을 해결하는 문제다.</w:t>
            </w:r>
          </w:p>
          <w:p>
            <w:pPr>
              <w:spacing w:after="80"/>
              <w:ind w:left="255" w:hanging="142"/>
            </w:pPr>
            <w:r>
              <w:rPr>
                <w:rFonts w:ascii="Times New Roman" w:hAnsi="Times New Roman" w:eastAsia="AppleMyungjo"/>
                <w:b w:val="0"/>
                <w:i w:val="0"/>
                <w:color w:val="000000"/>
                <w:sz w:val="19"/>
              </w:rPr>
              <w:t>• 타자 메시지: 득점권이 아니라 1루 주자 상황을 살리는 first-base traffic converter가 필요하다.</w:t>
            </w:r>
          </w:p>
          <w:p>
            <w:pPr>
              <w:spacing w:after="80"/>
              <w:ind w:left="255" w:hanging="142"/>
            </w:pPr>
            <w:r>
              <w:rPr>
                <w:rFonts w:ascii="Times New Roman" w:hAnsi="Times New Roman" w:eastAsia="AppleMyungjo"/>
                <w:b w:val="0"/>
                <w:i w:val="0"/>
                <w:color w:val="000000"/>
                <w:sz w:val="19"/>
              </w:rPr>
              <w:t>• 투수 메시지: 외국인 선발 슬롯은 load-bearing traffic-command starter로 재설계되어야 한다.</w:t>
            </w:r>
          </w:p>
          <w:p>
            <w:pPr>
              <w:spacing w:after="80"/>
              <w:ind w:left="255" w:hanging="142"/>
            </w:pPr>
            <w:r>
              <w:rPr>
                <w:rFonts w:ascii="Times New Roman" w:hAnsi="Times New Roman" w:eastAsia="AppleMyungjo"/>
                <w:b w:val="0"/>
                <w:i w:val="0"/>
                <w:color w:val="000000"/>
                <w:sz w:val="19"/>
              </w:rPr>
              <w:t>• 후보 결론: 타자는 Matos/Jones/Carlson, 투수는 Wilson/Gomber를 진단 리드로 둔다.</w:t>
            </w:r>
          </w:p>
        </w:tc>
      </w:tr>
    </w:tbl>
    <w:p/>
    <w:p>
      <w:r>
        <w:br w:type="page"/>
      </w:r>
    </w:p>
    <w:p>
      <w:pPr>
        <w:spacing w:before="240" w:after="160"/>
      </w:pPr>
      <w:r>
        <w:rPr>
          <w:rFonts w:ascii="Times New Roman" w:hAnsi="Times New Roman" w:eastAsia="AppleMyungjo"/>
          <w:b/>
          <w:i w:val="0"/>
          <w:color w:val="000000"/>
          <w:sz w:val="31"/>
        </w:rPr>
        <w:t>발표용 한 장 요약</w:t>
      </w:r>
    </w:p>
    <w:p>
      <w:pPr>
        <w:spacing w:before="100" w:after="100"/>
        <w:jc w:val="center"/>
      </w:pPr>
      <w:r>
        <w:rPr>
          <w:rFonts w:ascii="Times New Roman" w:hAnsi="Times New Roman" w:eastAsia="AppleMyungjo"/>
          <w:b w:val="0"/>
          <w:i w:val="0"/>
          <w:color w:val="000000"/>
          <w:sz w:val="19"/>
        </w:rPr>
        <w:t>표 ES.1: 최종 발표 요약</w:t>
      </w:r>
    </w:p>
    <w:tbl>
      <w:tblPr>
        <w:tblW w:type="auto" w:w="0"/>
        <w:jc w:val="center"/>
        <w:tblLayout w:type="autofit"/>
        <w:tblLook w:firstColumn="1" w:firstRow="1" w:lastColumn="0" w:lastRow="0" w:noHBand="0" w:noVBand="1" w:val="04A0"/>
      </w:tblPr>
      <w:tblGrid>
        <w:gridCol w:w="4674"/>
        <w:gridCol w:w="4674"/>
      </w:tblGrid>
      <w:tr>
        <w:tc>
          <w:tcPr>
            <w:tcW w:type="dxa" w:w="158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항목</w:t>
            </w:r>
          </w:p>
        </w:tc>
        <w:tc>
          <w:tcPr>
            <w:tcW w:type="dxa" w:w="5953"/>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내용</w:t>
            </w:r>
          </w:p>
        </w:tc>
      </w:tr>
      <w:tr>
        <w:tc>
          <w:tcPr>
            <w:tcW w:type="dxa" w:w="158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핵심 주장</w:t>
            </w:r>
          </w:p>
        </w:tc>
        <w:tc>
          <w:tcPr>
            <w:tcW w:type="dxa" w:w="5953"/>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SSG의 보강 문제는 '외야 장타' 또는 '삼진형 투수'가 아니라 특정 game-state 병목을 줄이는 선수 유형 탐색이다.</w:t>
            </w:r>
          </w:p>
        </w:tc>
      </w:tr>
      <w:tr>
        <w:tc>
          <w:tcPr>
            <w:tcW w:type="dxa" w:w="158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타자 결론</w:t>
            </w:r>
          </w:p>
        </w:tc>
        <w:tc>
          <w:tcPr>
            <w:tcW w:type="dxa" w:w="5953"/>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RISP OPS는 강하지만 1루 주자 상황 OPS/OBP가 낮다. 따라서 필요한 유형은 first-base traffic converter다.</w:t>
            </w:r>
          </w:p>
        </w:tc>
      </w:tr>
      <w:tr>
        <w:tc>
          <w:tcPr>
            <w:tcW w:type="dxa" w:w="158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투수 결론</w:t>
            </w:r>
          </w:p>
        </w:tc>
        <w:tc>
          <w:tcPr>
            <w:tcW w:type="dxa" w:w="5953"/>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외국인 선발 슬롯이 국내 선발보다 안정적이지 못했다. 필요한 유형은 6이닝을 버티는 traffic-command starter다.</w:t>
            </w:r>
          </w:p>
        </w:tc>
      </w:tr>
      <w:tr>
        <w:tc>
          <w:tcPr>
            <w:tcW w:type="dxa" w:w="158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후보 출력</w:t>
            </w:r>
          </w:p>
        </w:tc>
        <w:tc>
          <w:tcPr>
            <w:tcW w:type="dxa" w:w="5953"/>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외인타자 보드: Luis Matos, Nolan Jones, Dylan Carlson. 외인투수는 확정 추천이 아니라 진단 리드: Bryse Wilson, Austin Gomber.</w:t>
            </w:r>
          </w:p>
        </w:tc>
      </w:tr>
      <w:tr>
        <w:tc>
          <w:tcPr>
            <w:tcW w:type="dxa" w:w="1587"/>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확정 전 gate</w:t>
            </w:r>
          </w:p>
        </w:tc>
        <w:tc>
          <w:tcPr>
            <w:tcW w:type="dxa" w:w="5953"/>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salary, opt-out, buyout, assignment status, medical, Korea-willingness를 통과해야 실제 영입 후보가 된다.</w:t>
            </w:r>
          </w:p>
        </w:tc>
      </w:tr>
    </w:tbl>
    <w:p/>
    <w:p>
      <w:pPr>
        <w:spacing w:line="300" w:lineRule="auto" w:after="120"/>
        <w:ind w:firstLine="255"/>
      </w:pPr>
      <w:r>
        <w:rPr>
          <w:rFonts w:ascii="Times New Roman" w:hAnsi="Times New Roman" w:eastAsia="AppleMyungjo"/>
          <w:b w:val="0"/>
          <w:i w:val="0"/>
          <w:color w:val="000000"/>
          <w:sz w:val="21"/>
        </w:rPr>
        <w:t>발표에서 가장 중요한 문장은 다음과 같다. SSG는 강한 득점권 결과를 더 강하게 만드는 선수가 아니라, 득점권 이전 단계에서 공격 흐름을 끊기지 않게 만드는 외국인 타자를 찾아야 한다. 투수 쪽은 upside보다 외국인 슬롯의 최소 안정성을 회복하는 것이 먼저다.</w:t>
      </w:r>
    </w:p>
    <w:p>
      <w:pPr>
        <w:spacing w:before="100" w:after="100"/>
        <w:jc w:val="center"/>
      </w:pPr>
      <w:r>
        <w:rPr>
          <w:rFonts w:ascii="Times New Roman" w:hAnsi="Times New Roman" w:eastAsia="AppleMyungjo"/>
          <w:b w:val="0"/>
          <w:i w:val="0"/>
          <w:color w:val="000000"/>
          <w:sz w:val="19"/>
        </w:rPr>
        <w:t>표 ES.2: 발표 시 표현 강도</w:t>
      </w:r>
    </w:p>
    <w:tbl>
      <w:tblPr>
        <w:tblW w:type="auto" w:w="0"/>
        <w:jc w:val="center"/>
        <w:tblLayout w:type="autofit"/>
        <w:tblLook w:firstColumn="1" w:firstRow="1" w:lastColumn="0" w:lastRow="0" w:noHBand="0" w:noVBand="1" w:val="04A0"/>
      </w:tblPr>
      <w:tblGrid>
        <w:gridCol w:w="3116"/>
        <w:gridCol w:w="3116"/>
        <w:gridCol w:w="3116"/>
      </w:tblGrid>
      <w:tr>
        <w:tc>
          <w:tcPr>
            <w:tcW w:type="dxa" w:w="170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표현 강도</w:t>
            </w:r>
          </w:p>
        </w:tc>
        <w:tc>
          <w:tcPr>
            <w:tcW w:type="dxa" w:w="226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대상</w:t>
            </w:r>
          </w:p>
        </w:tc>
        <w:tc>
          <w:tcPr>
            <w:tcW w:type="dxa" w:w="3685"/>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이유</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Model-supported</w:t>
            </w:r>
          </w:p>
        </w:tc>
        <w:tc>
          <w:tcPr>
            <w:tcW w:type="dxa" w:w="226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Matos, Jones, Carlson</w:t>
            </w:r>
          </w:p>
        </w:tc>
        <w:tc>
          <w:tcPr>
            <w:tcW w:type="dxa" w:w="368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타자 Savant 성공/실패 classifier가 pilot-promote</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Diagnostic only</w:t>
            </w:r>
          </w:p>
        </w:tc>
        <w:tc>
          <w:tcPr>
            <w:tcW w:type="dxa" w:w="226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Wilson, Gomber</w:t>
            </w:r>
          </w:p>
        </w:tc>
        <w:tc>
          <w:tcPr>
            <w:tcW w:type="dxa" w:w="368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투수 모델은 watch 수준이라 영상/계약/메디컬 검증 후 판단</w:t>
            </w:r>
          </w:p>
        </w:tc>
      </w:tr>
      <w:tr>
        <w:tc>
          <w:tcPr>
            <w:tcW w:type="dxa" w:w="1701"/>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Hold</w:t>
            </w:r>
          </w:p>
        </w:tc>
        <w:tc>
          <w:tcPr>
            <w:tcW w:type="dxa" w:w="226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Asian quota</w:t>
            </w:r>
          </w:p>
        </w:tc>
        <w:tc>
          <w:tcPr>
            <w:tcW w:type="dxa" w:w="3685"/>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국적, 아시아리그 이력, 200k USD cap 미통과 상태에서 이름 확정 금지</w:t>
            </w:r>
          </w:p>
        </w:tc>
      </w:tr>
    </w:tbl>
    <w:p/>
    <w:p>
      <w:r>
        <w:br w:type="page"/>
      </w:r>
    </w:p>
    <w:p>
      <w:pPr>
        <w:spacing w:before="240" w:after="160"/>
      </w:pPr>
      <w:r>
        <w:rPr>
          <w:rFonts w:ascii="Times New Roman" w:hAnsi="Times New Roman" w:eastAsia="AppleMyungjo"/>
          <w:b/>
          <w:i w:val="0"/>
          <w:color w:val="000000"/>
          <w:sz w:val="31"/>
        </w:rPr>
        <w:t>목차</w:t>
      </w:r>
    </w:p>
    <w:p>
      <w:pPr>
        <w:spacing w:after="40"/>
        <w:ind w:left="0"/>
      </w:pPr>
      <w:r>
        <w:rPr>
          <w:rFonts w:ascii="Times New Roman" w:hAnsi="Times New Roman" w:eastAsia="AppleMyungjo"/>
          <w:b w:val="0"/>
          <w:i w:val="0"/>
          <w:color w:val="000000"/>
          <w:sz w:val="21"/>
        </w:rPr>
        <w:t>초록 (Abstract) ......................................................... i</w:t>
      </w:r>
    </w:p>
    <w:p>
      <w:pPr>
        <w:spacing w:after="40"/>
        <w:ind w:left="0"/>
      </w:pPr>
      <w:r>
        <w:rPr>
          <w:rFonts w:ascii="Times New Roman" w:hAnsi="Times New Roman" w:eastAsia="AppleMyungjo"/>
          <w:b w:val="0"/>
          <w:i w:val="0"/>
          <w:color w:val="000000"/>
          <w:sz w:val="21"/>
        </w:rPr>
        <w:t>발표용 한 장 요약 ............................................................ iii</w:t>
      </w:r>
    </w:p>
    <w:p>
      <w:pPr>
        <w:spacing w:after="40"/>
        <w:ind w:left="0"/>
      </w:pPr>
      <w:r>
        <w:rPr>
          <w:rFonts w:ascii="Times New Roman" w:hAnsi="Times New Roman" w:eastAsia="AppleMyungjo"/>
          <w:b w:val="0"/>
          <w:i w:val="0"/>
          <w:color w:val="000000"/>
          <w:sz w:val="21"/>
        </w:rPr>
        <w:t>1 서론 .................................................................. 1</w:t>
      </w:r>
    </w:p>
    <w:p>
      <w:pPr>
        <w:spacing w:after="40"/>
        <w:ind w:left="312"/>
      </w:pPr>
      <w:r>
        <w:rPr>
          <w:rFonts w:ascii="Times New Roman" w:hAnsi="Times New Roman" w:eastAsia="AppleMyungjo"/>
          <w:b w:val="0"/>
          <w:i w:val="0"/>
          <w:color w:val="000000"/>
          <w:sz w:val="21"/>
        </w:rPr>
        <w:t>1.1 문제 정의 ......................................................... 1</w:t>
      </w:r>
    </w:p>
    <w:p>
      <w:pPr>
        <w:spacing w:after="40"/>
        <w:ind w:left="312"/>
      </w:pPr>
      <w:r>
        <w:rPr>
          <w:rFonts w:ascii="Times New Roman" w:hAnsi="Times New Roman" w:eastAsia="AppleMyungjo"/>
          <w:b w:val="0"/>
          <w:i w:val="0"/>
          <w:color w:val="000000"/>
          <w:sz w:val="21"/>
        </w:rPr>
        <w:t>1.2 핵심 지표 ......................................................... 1</w:t>
      </w:r>
    </w:p>
    <w:p>
      <w:pPr>
        <w:spacing w:after="40"/>
        <w:ind w:left="312"/>
      </w:pPr>
      <w:r>
        <w:rPr>
          <w:rFonts w:ascii="Times New Roman" w:hAnsi="Times New Roman" w:eastAsia="AppleMyungjo"/>
          <w:b w:val="0"/>
          <w:i w:val="0"/>
          <w:color w:val="000000"/>
          <w:sz w:val="21"/>
        </w:rPr>
        <w:t>1.3 분석 질문 ......................................................... 2</w:t>
      </w:r>
    </w:p>
    <w:p>
      <w:pPr>
        <w:spacing w:after="40"/>
        <w:ind w:left="0"/>
      </w:pPr>
      <w:r>
        <w:rPr>
          <w:rFonts w:ascii="Times New Roman" w:hAnsi="Times New Roman" w:eastAsia="AppleMyungjo"/>
          <w:b w:val="0"/>
          <w:i w:val="0"/>
          <w:color w:val="000000"/>
          <w:sz w:val="21"/>
        </w:rPr>
        <w:t>2 방법 .................................................................. 3</w:t>
      </w:r>
    </w:p>
    <w:p>
      <w:pPr>
        <w:spacing w:after="40"/>
        <w:ind w:left="312"/>
      </w:pPr>
      <w:r>
        <w:rPr>
          <w:rFonts w:ascii="Times New Roman" w:hAnsi="Times New Roman" w:eastAsia="AppleMyungjo"/>
          <w:b w:val="0"/>
          <w:i w:val="0"/>
          <w:color w:val="000000"/>
          <w:sz w:val="21"/>
        </w:rPr>
        <w:t>2.1 데이터 및 전처리 ..................................................... 3</w:t>
      </w:r>
    </w:p>
    <w:p>
      <w:pPr>
        <w:spacing w:after="40"/>
        <w:ind w:left="312"/>
      </w:pPr>
      <w:r>
        <w:rPr>
          <w:rFonts w:ascii="Times New Roman" w:hAnsi="Times New Roman" w:eastAsia="AppleMyungjo"/>
          <w:b w:val="0"/>
          <w:i w:val="0"/>
          <w:color w:val="000000"/>
          <w:sz w:val="21"/>
        </w:rPr>
        <w:t>2.2 6단계 데이터 마이닝 프레임 ............................................... 4</w:t>
      </w:r>
    </w:p>
    <w:p>
      <w:pPr>
        <w:spacing w:after="40"/>
        <w:ind w:left="312"/>
      </w:pPr>
      <w:r>
        <w:rPr>
          <w:rFonts w:ascii="Times New Roman" w:hAnsi="Times New Roman" w:eastAsia="AppleMyungjo"/>
          <w:b w:val="0"/>
          <w:i w:val="0"/>
          <w:color w:val="000000"/>
          <w:sz w:val="21"/>
        </w:rPr>
        <w:t>2.3 통합 모델 구조 ...................................................... 5</w:t>
      </w:r>
    </w:p>
    <w:p>
      <w:pPr>
        <w:spacing w:after="40"/>
        <w:ind w:left="312"/>
      </w:pPr>
      <w:r>
        <w:rPr>
          <w:rFonts w:ascii="Times New Roman" w:hAnsi="Times New Roman" w:eastAsia="AppleMyungjo"/>
          <w:b w:val="0"/>
          <w:i w:val="0"/>
          <w:color w:val="000000"/>
          <w:sz w:val="21"/>
        </w:rPr>
        <w:t>2.4 모델 검증과 해석 경계 .................................................. 5</w:t>
      </w:r>
    </w:p>
    <w:p>
      <w:pPr>
        <w:spacing w:after="40"/>
        <w:ind w:left="0"/>
      </w:pPr>
      <w:r>
        <w:rPr>
          <w:rFonts w:ascii="Times New Roman" w:hAnsi="Times New Roman" w:eastAsia="AppleMyungjo"/>
          <w:b w:val="0"/>
          <w:i w:val="0"/>
          <w:color w:val="000000"/>
          <w:sz w:val="21"/>
        </w:rPr>
        <w:t>3 결과 .................................................................. 6</w:t>
      </w:r>
    </w:p>
    <w:p>
      <w:pPr>
        <w:spacing w:after="40"/>
        <w:ind w:left="312"/>
      </w:pPr>
      <w:r>
        <w:rPr>
          <w:rFonts w:ascii="Times New Roman" w:hAnsi="Times New Roman" w:eastAsia="AppleMyungjo"/>
          <w:b w:val="0"/>
          <w:i w:val="0"/>
          <w:color w:val="000000"/>
          <w:sz w:val="21"/>
        </w:rPr>
        <w:t>3.1 SSG 숨은 약점: 타격 runway .......................................... 6</w:t>
      </w:r>
    </w:p>
    <w:p>
      <w:pPr>
        <w:spacing w:after="40"/>
        <w:ind w:left="312"/>
      </w:pPr>
      <w:r>
        <w:rPr>
          <w:rFonts w:ascii="Times New Roman" w:hAnsi="Times New Roman" w:eastAsia="AppleMyungjo"/>
          <w:b w:val="0"/>
          <w:i w:val="0"/>
          <w:color w:val="000000"/>
          <w:sz w:val="21"/>
        </w:rPr>
        <w:t>3.2 SSG 숨은 약점: 투수 import-slot inversion ........................... 7</w:t>
      </w:r>
    </w:p>
    <w:p>
      <w:pPr>
        <w:spacing w:after="40"/>
        <w:ind w:left="312"/>
      </w:pPr>
      <w:r>
        <w:rPr>
          <w:rFonts w:ascii="Times New Roman" w:hAnsi="Times New Roman" w:eastAsia="AppleMyungjo"/>
          <w:b w:val="0"/>
          <w:i w:val="0"/>
          <w:color w:val="000000"/>
          <w:sz w:val="21"/>
        </w:rPr>
        <w:t>3.3 KBO 외국인 성공/실패 유형 .............................................. 8</w:t>
      </w:r>
    </w:p>
    <w:p>
      <w:pPr>
        <w:spacing w:after="40"/>
        <w:ind w:left="312"/>
      </w:pPr>
      <w:r>
        <w:rPr>
          <w:rFonts w:ascii="Times New Roman" w:hAnsi="Times New Roman" w:eastAsia="AppleMyungjo"/>
          <w:b w:val="0"/>
          <w:i w:val="0"/>
          <w:color w:val="000000"/>
          <w:sz w:val="21"/>
        </w:rPr>
        <w:t>3.4 후보 시장과 현실성 gate ............................................... 9</w:t>
      </w:r>
    </w:p>
    <w:p>
      <w:pPr>
        <w:spacing w:after="40"/>
        <w:ind w:left="312"/>
      </w:pPr>
      <w:r>
        <w:rPr>
          <w:rFonts w:ascii="Times New Roman" w:hAnsi="Times New Roman" w:eastAsia="AppleMyungjo"/>
          <w:b w:val="0"/>
          <w:i w:val="0"/>
          <w:color w:val="000000"/>
          <w:sz w:val="21"/>
        </w:rPr>
        <w:t>3.5 최종 후보와 데이터 마이닝 통과 논리 .......................................... 10</w:t>
      </w:r>
    </w:p>
    <w:p>
      <w:pPr>
        <w:spacing w:after="40"/>
        <w:ind w:left="312"/>
      </w:pPr>
      <w:r>
        <w:rPr>
          <w:rFonts w:ascii="Times New Roman" w:hAnsi="Times New Roman" w:eastAsia="AppleMyungjo"/>
          <w:b w:val="0"/>
          <w:i w:val="0"/>
          <w:color w:val="000000"/>
          <w:sz w:val="21"/>
        </w:rPr>
        <w:t>3.6 탈락 후보 audit ................................................... 11</w:t>
      </w:r>
    </w:p>
    <w:p>
      <w:pPr>
        <w:spacing w:after="40"/>
        <w:ind w:left="312"/>
      </w:pPr>
      <w:r>
        <w:rPr>
          <w:rFonts w:ascii="Times New Roman" w:hAnsi="Times New Roman" w:eastAsia="AppleMyungjo"/>
          <w:b w:val="0"/>
          <w:i w:val="0"/>
          <w:color w:val="000000"/>
          <w:sz w:val="21"/>
        </w:rPr>
        <w:t>3.7 후보별 통과 조건과 반증 조건 .............................................. 12</w:t>
      </w:r>
    </w:p>
    <w:p>
      <w:pPr>
        <w:spacing w:after="40"/>
        <w:ind w:left="312"/>
      </w:pPr>
      <w:r>
        <w:rPr>
          <w:rFonts w:ascii="Times New Roman" w:hAnsi="Times New Roman" w:eastAsia="AppleMyungjo"/>
          <w:b w:val="0"/>
          <w:i w:val="0"/>
          <w:color w:val="000000"/>
          <w:sz w:val="21"/>
        </w:rPr>
        <w:t>3.8 반박 가능성 점검 ..................................................... 13</w:t>
      </w:r>
    </w:p>
    <w:p>
      <w:pPr>
        <w:spacing w:after="40"/>
        <w:ind w:left="0"/>
      </w:pPr>
      <w:r>
        <w:rPr>
          <w:rFonts w:ascii="Times New Roman" w:hAnsi="Times New Roman" w:eastAsia="AppleMyungjo"/>
          <w:b w:val="0"/>
          <w:i w:val="0"/>
          <w:color w:val="000000"/>
          <w:sz w:val="21"/>
        </w:rPr>
        <w:t>4 논의 .................................................................. 14</w:t>
      </w:r>
    </w:p>
    <w:p>
      <w:pPr>
        <w:spacing w:after="40"/>
        <w:ind w:left="312"/>
      </w:pPr>
      <w:r>
        <w:rPr>
          <w:rFonts w:ascii="Times New Roman" w:hAnsi="Times New Roman" w:eastAsia="AppleMyungjo"/>
          <w:b w:val="0"/>
          <w:i w:val="0"/>
          <w:color w:val="000000"/>
          <w:sz w:val="21"/>
        </w:rPr>
        <w:t>4.5 민감도 및 강건성 점검 .................................................. 15</w:t>
      </w:r>
    </w:p>
    <w:p>
      <w:pPr>
        <w:spacing w:after="40"/>
        <w:ind w:left="312"/>
      </w:pPr>
      <w:r>
        <w:rPr>
          <w:rFonts w:ascii="Times New Roman" w:hAnsi="Times New Roman" w:eastAsia="AppleMyungjo"/>
          <w:b w:val="0"/>
          <w:i w:val="0"/>
          <w:color w:val="000000"/>
          <w:sz w:val="21"/>
        </w:rPr>
        <w:t>4.6 최종 의사결정 gate .................................................. 16</w:t>
      </w:r>
    </w:p>
    <w:p>
      <w:pPr>
        <w:spacing w:after="40"/>
        <w:ind w:left="0"/>
      </w:pPr>
      <w:r>
        <w:rPr>
          <w:rFonts w:ascii="Times New Roman" w:hAnsi="Times New Roman" w:eastAsia="AppleMyungjo"/>
          <w:b w:val="0"/>
          <w:i w:val="0"/>
          <w:color w:val="000000"/>
          <w:sz w:val="21"/>
        </w:rPr>
        <w:t>5 한계 .................................................................. 17</w:t>
      </w:r>
    </w:p>
    <w:p>
      <w:pPr>
        <w:spacing w:after="40"/>
        <w:ind w:left="0"/>
      </w:pPr>
      <w:r>
        <w:rPr>
          <w:rFonts w:ascii="Times New Roman" w:hAnsi="Times New Roman" w:eastAsia="AppleMyungjo"/>
          <w:b w:val="0"/>
          <w:i w:val="0"/>
          <w:color w:val="000000"/>
          <w:sz w:val="21"/>
        </w:rPr>
        <w:t>6 결론 .................................................................. 18</w:t>
      </w:r>
    </w:p>
    <w:p>
      <w:pPr>
        <w:spacing w:after="40"/>
        <w:ind w:left="0"/>
      </w:pPr>
      <w:r>
        <w:rPr>
          <w:rFonts w:ascii="Times New Roman" w:hAnsi="Times New Roman" w:eastAsia="AppleMyungjo"/>
          <w:b w:val="0"/>
          <w:i w:val="0"/>
          <w:color w:val="000000"/>
          <w:sz w:val="21"/>
        </w:rPr>
        <w:t>부록 .................................................................... 19</w:t>
      </w:r>
    </w:p>
    <w:p>
      <w:r>
        <w:br w:type="page"/>
      </w:r>
    </w:p>
    <w:p>
      <w:pPr>
        <w:spacing w:before="240" w:after="160"/>
      </w:pPr>
      <w:r>
        <w:rPr>
          <w:rFonts w:ascii="Times New Roman" w:hAnsi="Times New Roman" w:eastAsia="AppleMyungjo"/>
          <w:b/>
          <w:i w:val="0"/>
          <w:color w:val="000000"/>
          <w:sz w:val="31"/>
        </w:rPr>
        <w:t>표목차</w:t>
      </w:r>
    </w:p>
    <w:p>
      <w:pPr>
        <w:spacing w:after="40"/>
        <w:ind w:left="0"/>
      </w:pPr>
      <w:r>
        <w:rPr>
          <w:rFonts w:ascii="Times New Roman" w:hAnsi="Times New Roman" w:eastAsia="AppleMyungjo"/>
          <w:b w:val="0"/>
          <w:i w:val="0"/>
          <w:color w:val="000000"/>
          <w:sz w:val="21"/>
        </w:rPr>
        <w:t>1.1 주요 야구 지표 요약 ....................................................... 1</w:t>
      </w:r>
    </w:p>
    <w:p>
      <w:pPr>
        <w:spacing w:after="40"/>
        <w:ind w:left="0"/>
      </w:pPr>
      <w:r>
        <w:rPr>
          <w:rFonts w:ascii="Times New Roman" w:hAnsi="Times New Roman" w:eastAsia="AppleMyungjo"/>
          <w:b w:val="0"/>
          <w:i w:val="0"/>
          <w:color w:val="000000"/>
          <w:sz w:val="21"/>
        </w:rPr>
        <w:t>1.2 분석 질문 ............................................................. 2</w:t>
      </w:r>
    </w:p>
    <w:p>
      <w:pPr>
        <w:spacing w:after="40"/>
        <w:ind w:left="0"/>
      </w:pPr>
      <w:r>
        <w:rPr>
          <w:rFonts w:ascii="Times New Roman" w:hAnsi="Times New Roman" w:eastAsia="AppleMyungjo"/>
          <w:b w:val="0"/>
          <w:i w:val="0"/>
          <w:color w:val="000000"/>
          <w:sz w:val="21"/>
        </w:rPr>
        <w:t>2.1 데이터 구성 요약 ......................................................... 3</w:t>
      </w:r>
    </w:p>
    <w:p>
      <w:pPr>
        <w:spacing w:after="40"/>
        <w:ind w:left="0"/>
      </w:pPr>
      <w:r>
        <w:rPr>
          <w:rFonts w:ascii="Times New Roman" w:hAnsi="Times New Roman" w:eastAsia="AppleMyungjo"/>
          <w:b w:val="0"/>
          <w:i w:val="0"/>
          <w:color w:val="000000"/>
          <w:sz w:val="21"/>
        </w:rPr>
        <w:t>2.2 6단계 분석 프레임 ........................................................ 4</w:t>
      </w:r>
    </w:p>
    <w:p>
      <w:pPr>
        <w:spacing w:after="40"/>
        <w:ind w:left="0"/>
      </w:pPr>
      <w:r>
        <w:rPr>
          <w:rFonts w:ascii="Times New Roman" w:hAnsi="Times New Roman" w:eastAsia="AppleMyungjo"/>
          <w:b w:val="0"/>
          <w:i w:val="0"/>
          <w:color w:val="000000"/>
          <w:sz w:val="21"/>
        </w:rPr>
        <w:t>2.3 통합 모델 입출력 ......................................................... 5</w:t>
      </w:r>
    </w:p>
    <w:p>
      <w:pPr>
        <w:spacing w:after="40"/>
        <w:ind w:left="0"/>
      </w:pPr>
      <w:r>
        <w:rPr>
          <w:rFonts w:ascii="Times New Roman" w:hAnsi="Times New Roman" w:eastAsia="AppleMyungjo"/>
          <w:b w:val="0"/>
          <w:i w:val="0"/>
          <w:color w:val="000000"/>
          <w:sz w:val="21"/>
        </w:rPr>
        <w:t>2.4 모델 검증 요약 .......................................................... 5</w:t>
      </w:r>
    </w:p>
    <w:p>
      <w:pPr>
        <w:spacing w:after="40"/>
        <w:ind w:left="0"/>
      </w:pPr>
      <w:r>
        <w:rPr>
          <w:rFonts w:ascii="Times New Roman" w:hAnsi="Times New Roman" w:eastAsia="AppleMyungjo"/>
          <w:b w:val="0"/>
          <w:i w:val="0"/>
          <w:color w:val="000000"/>
          <w:sz w:val="21"/>
        </w:rPr>
        <w:t>3.1 SSG 상황별 runway gap ................................................ 6</w:t>
      </w:r>
    </w:p>
    <w:p>
      <w:pPr>
        <w:spacing w:after="40"/>
        <w:ind w:left="0"/>
      </w:pPr>
      <w:r>
        <w:rPr>
          <w:rFonts w:ascii="Times New Roman" w:hAnsi="Times New Roman" w:eastAsia="AppleMyungjo"/>
          <w:b w:val="0"/>
          <w:i w:val="0"/>
          <w:color w:val="000000"/>
          <w:sz w:val="21"/>
        </w:rPr>
        <w:t>3.2 SSG 투수 worst context .............................................. 7</w:t>
      </w:r>
    </w:p>
    <w:p>
      <w:pPr>
        <w:spacing w:after="40"/>
        <w:ind w:left="0"/>
      </w:pPr>
      <w:r>
        <w:rPr>
          <w:rFonts w:ascii="Times New Roman" w:hAnsi="Times New Roman" w:eastAsia="AppleMyungjo"/>
          <w:b w:val="0"/>
          <w:i w:val="0"/>
          <w:color w:val="000000"/>
          <w:sz w:val="21"/>
        </w:rPr>
        <w:t>3.3 KBO 외국인 archetype ................................................. 8</w:t>
      </w:r>
    </w:p>
    <w:p>
      <w:pPr>
        <w:spacing w:after="40"/>
        <w:ind w:left="0"/>
      </w:pPr>
      <w:r>
        <w:rPr>
          <w:rFonts w:ascii="Times New Roman" w:hAnsi="Times New Roman" w:eastAsia="AppleMyungjo"/>
          <w:b w:val="0"/>
          <w:i w:val="0"/>
          <w:color w:val="000000"/>
          <w:sz w:val="21"/>
        </w:rPr>
        <w:t>3.4 후보 시장 구성 .......................................................... 9</w:t>
      </w:r>
    </w:p>
    <w:p>
      <w:pPr>
        <w:spacing w:after="40"/>
        <w:ind w:left="0"/>
      </w:pPr>
      <w:r>
        <w:rPr>
          <w:rFonts w:ascii="Times New Roman" w:hAnsi="Times New Roman" w:eastAsia="AppleMyungjo"/>
          <w:b w:val="0"/>
          <w:i w:val="0"/>
          <w:color w:val="000000"/>
          <w:sz w:val="21"/>
        </w:rPr>
        <w:t>3.5 최종 외인타자 후보 ........................................................ 10</w:t>
      </w:r>
    </w:p>
    <w:p>
      <w:pPr>
        <w:spacing w:after="40"/>
        <w:ind w:left="0"/>
      </w:pPr>
      <w:r>
        <w:rPr>
          <w:rFonts w:ascii="Times New Roman" w:hAnsi="Times New Roman" w:eastAsia="AppleMyungjo"/>
          <w:b w:val="0"/>
          <w:i w:val="0"/>
          <w:color w:val="000000"/>
          <w:sz w:val="21"/>
        </w:rPr>
        <w:t>3.6 외인투수 진단 리드 ........................................................ 11</w:t>
      </w:r>
    </w:p>
    <w:p>
      <w:pPr>
        <w:spacing w:after="40"/>
        <w:ind w:left="0"/>
      </w:pPr>
      <w:r>
        <w:rPr>
          <w:rFonts w:ascii="Times New Roman" w:hAnsi="Times New Roman" w:eastAsia="AppleMyungjo"/>
          <w:b w:val="0"/>
          <w:i w:val="0"/>
          <w:color w:val="000000"/>
          <w:sz w:val="21"/>
        </w:rPr>
        <w:t>3.7 주요 탈락 후보 audit .................................................... 11</w:t>
      </w:r>
    </w:p>
    <w:p>
      <w:pPr>
        <w:spacing w:after="40"/>
        <w:ind w:left="0"/>
      </w:pPr>
      <w:r>
        <w:rPr>
          <w:rFonts w:ascii="Times New Roman" w:hAnsi="Times New Roman" w:eastAsia="AppleMyungjo"/>
          <w:b w:val="0"/>
          <w:i w:val="0"/>
          <w:color w:val="000000"/>
          <w:sz w:val="21"/>
        </w:rPr>
        <w:t>3.8 후보별 통과 및 반증 조건 .................................................... 12</w:t>
      </w:r>
    </w:p>
    <w:p>
      <w:pPr>
        <w:spacing w:after="40"/>
        <w:ind w:left="0"/>
      </w:pPr>
      <w:r>
        <w:rPr>
          <w:rFonts w:ascii="Times New Roman" w:hAnsi="Times New Roman" w:eastAsia="AppleMyungjo"/>
          <w:b w:val="0"/>
          <w:i w:val="0"/>
          <w:color w:val="000000"/>
          <w:sz w:val="21"/>
        </w:rPr>
        <w:t>3.9 주요 반박과 대응 근거 ...................................................... 13</w:t>
      </w:r>
    </w:p>
    <w:p>
      <w:pPr>
        <w:spacing w:after="40"/>
        <w:ind w:left="0"/>
      </w:pPr>
      <w:r>
        <w:rPr>
          <w:rFonts w:ascii="Times New Roman" w:hAnsi="Times New Roman" w:eastAsia="AppleMyungjo"/>
          <w:b w:val="0"/>
          <w:i w:val="0"/>
          <w:color w:val="000000"/>
          <w:sz w:val="21"/>
        </w:rPr>
        <w:t>4.2 공개 연봉 및 계약 현실성 gate ............................................... 14</w:t>
      </w:r>
    </w:p>
    <w:p>
      <w:pPr>
        <w:spacing w:after="40"/>
        <w:ind w:left="0"/>
      </w:pPr>
      <w:r>
        <w:rPr>
          <w:rFonts w:ascii="Times New Roman" w:hAnsi="Times New Roman" w:eastAsia="AppleMyungjo"/>
          <w:b w:val="0"/>
          <w:i w:val="0"/>
          <w:color w:val="000000"/>
          <w:sz w:val="21"/>
        </w:rPr>
        <w:t>4.3 아시아쿼터 잠금 사유 ....................................................... 14</w:t>
      </w:r>
    </w:p>
    <w:p>
      <w:pPr>
        <w:spacing w:after="40"/>
        <w:ind w:left="0"/>
      </w:pPr>
      <w:r>
        <w:rPr>
          <w:rFonts w:ascii="Times New Roman" w:hAnsi="Times New Roman" w:eastAsia="AppleMyungjo"/>
          <w:b w:val="0"/>
          <w:i w:val="0"/>
          <w:color w:val="000000"/>
          <w:sz w:val="21"/>
        </w:rPr>
        <w:t>4.4 민감도 및 강건성 점검 ...................................................... 15</w:t>
      </w:r>
    </w:p>
    <w:p>
      <w:pPr>
        <w:spacing w:after="40"/>
        <w:ind w:left="0"/>
      </w:pPr>
      <w:r>
        <w:rPr>
          <w:rFonts w:ascii="Times New Roman" w:hAnsi="Times New Roman" w:eastAsia="AppleMyungjo"/>
          <w:b w:val="0"/>
          <w:i w:val="0"/>
          <w:color w:val="000000"/>
          <w:sz w:val="21"/>
        </w:rPr>
        <w:t>4.5 최종 의사결정 gate ...................................................... 16</w:t>
      </w:r>
    </w:p>
    <w:p>
      <w:r>
        <w:br w:type="page"/>
      </w:r>
    </w:p>
    <w:p>
      <w:pPr>
        <w:spacing w:before="240" w:after="160"/>
      </w:pPr>
      <w:r>
        <w:rPr>
          <w:rFonts w:ascii="Times New Roman" w:hAnsi="Times New Roman" w:eastAsia="AppleMyungjo"/>
          <w:b/>
          <w:i w:val="0"/>
          <w:color w:val="000000"/>
          <w:sz w:val="31"/>
        </w:rPr>
        <w:t>그림목차</w:t>
      </w:r>
    </w:p>
    <w:p>
      <w:pPr>
        <w:spacing w:after="40"/>
        <w:ind w:left="0"/>
      </w:pPr>
      <w:r>
        <w:rPr>
          <w:rFonts w:ascii="Times New Roman" w:hAnsi="Times New Roman" w:eastAsia="AppleMyungjo"/>
          <w:b w:val="0"/>
          <w:i w:val="0"/>
          <w:color w:val="000000"/>
          <w:sz w:val="21"/>
        </w:rPr>
        <w:t>2.1 통합 데이터 마이닝 파이프라인 .................................................. 5</w:t>
      </w:r>
    </w:p>
    <w:p>
      <w:pPr>
        <w:spacing w:after="40"/>
        <w:ind w:left="0"/>
      </w:pPr>
      <w:r>
        <w:rPr>
          <w:rFonts w:ascii="Times New Roman" w:hAnsi="Times New Roman" w:eastAsia="AppleMyungjo"/>
          <w:b w:val="0"/>
          <w:i w:val="0"/>
          <w:color w:val="000000"/>
          <w:sz w:val="21"/>
        </w:rPr>
        <w:t>3.1 SSG 타격 runway gap ................................................. 6</w:t>
      </w:r>
    </w:p>
    <w:p>
      <w:pPr>
        <w:spacing w:after="40"/>
        <w:ind w:left="0"/>
      </w:pPr>
      <w:r>
        <w:rPr>
          <w:rFonts w:ascii="Times New Roman" w:hAnsi="Times New Roman" w:eastAsia="AppleMyungjo"/>
          <w:b w:val="0"/>
          <w:i w:val="0"/>
          <w:color w:val="000000"/>
          <w:sz w:val="21"/>
        </w:rPr>
        <w:t>3.2 SSG 투수 bad-context score .......................................... 7</w:t>
      </w:r>
    </w:p>
    <w:p>
      <w:pPr>
        <w:spacing w:after="40"/>
        <w:ind w:left="0"/>
      </w:pPr>
      <w:r>
        <w:rPr>
          <w:rFonts w:ascii="Times New Roman" w:hAnsi="Times New Roman" w:eastAsia="AppleMyungjo"/>
          <w:b w:val="0"/>
          <w:i w:val="0"/>
          <w:color w:val="000000"/>
          <w:sz w:val="21"/>
        </w:rPr>
        <w:t>3.3 후보별 success/failure probability ................................... 10</w:t>
      </w:r>
    </w:p>
    <w:p>
      <w:pPr>
        <w:sectPr>
          <w:headerReference w:type="default" r:id="rId11"/>
          <w:footerReference w:type="default" r:id="rId12"/>
          <w:pgSz w:w="12240" w:h="15840"/>
          <w:pgMar w:top="1276" w:right="1446" w:bottom="1191" w:left="1446" w:header="720" w:footer="720" w:gutter="0"/>
          <w:cols w:space="720"/>
          <w:docGrid w:linePitch="360"/>
          <w:pgNumType w:start="1" w:fmt="lowerRoman"/>
        </w:sectPr>
      </w:pPr>
    </w:p>
    <w:p>
      <w:pPr>
        <w:spacing w:before="240" w:after="160"/>
      </w:pPr>
      <w:r>
        <w:rPr>
          <w:rFonts w:ascii="Times New Roman" w:hAnsi="Times New Roman" w:eastAsia="AppleMyungjo"/>
          <w:b/>
          <w:i w:val="0"/>
          <w:color w:val="000000"/>
          <w:sz w:val="31"/>
        </w:rPr>
        <w:t>1. 서론</w:t>
      </w:r>
    </w:p>
    <w:p>
      <w:pPr>
        <w:spacing w:before="180" w:after="120"/>
      </w:pPr>
      <w:r>
        <w:rPr>
          <w:rFonts w:ascii="Times New Roman" w:hAnsi="Times New Roman" w:eastAsia="AppleMyungjo"/>
          <w:b/>
          <w:i w:val="0"/>
          <w:color w:val="000000"/>
          <w:sz w:val="26"/>
        </w:rPr>
        <w:t>1.1 문제 정의</w:t>
      </w:r>
    </w:p>
    <w:p>
      <w:pPr>
        <w:spacing w:line="300" w:lineRule="auto" w:after="120"/>
        <w:ind w:firstLine="255"/>
      </w:pPr>
      <w:r>
        <w:rPr>
          <w:rFonts w:ascii="Times New Roman" w:hAnsi="Times New Roman" w:eastAsia="AppleMyungjo"/>
          <w:b w:val="0"/>
          <w:i w:val="0"/>
          <w:color w:val="000000"/>
          <w:sz w:val="21"/>
        </w:rPr>
        <w:t>이 보고서는 외국인 선수 영입을 '좋은 선수 찾기'가 아니라 'SSG의 특정 game-state 결함을 줄이는 선수 유형 찾기'로 정의한다. 따라서 후보 평가는 포지션, 장타, 구속 같은 단일 능력보다 SSG의 약점과 KBO 외인 성공/실패 패턴을 동시에 통과하는지를 기준으로 한다.</w:t>
      </w:r>
    </w:p>
    <w:p>
      <w:pPr>
        <w:spacing w:before="180" w:after="120"/>
      </w:pPr>
      <w:r>
        <w:rPr>
          <w:rFonts w:ascii="Times New Roman" w:hAnsi="Times New Roman" w:eastAsia="AppleMyungjo"/>
          <w:b/>
          <w:i w:val="0"/>
          <w:color w:val="000000"/>
          <w:sz w:val="26"/>
        </w:rPr>
        <w:t>1.2 핵심 지표</w:t>
      </w:r>
    </w:p>
    <w:p>
      <w:pPr>
        <w:spacing w:before="100" w:after="100"/>
        <w:jc w:val="center"/>
      </w:pPr>
      <w:r>
        <w:rPr>
          <w:rFonts w:ascii="Times New Roman" w:hAnsi="Times New Roman" w:eastAsia="AppleMyungjo"/>
          <w:b w:val="0"/>
          <w:i w:val="0"/>
          <w:color w:val="000000"/>
          <w:sz w:val="19"/>
        </w:rPr>
        <w:t>표 1.1: 주요 야구 지표 요약</w:t>
      </w:r>
    </w:p>
    <w:tbl>
      <w:tblPr>
        <w:tblW w:type="auto" w:w="0"/>
        <w:jc w:val="center"/>
        <w:tblLayout w:type="autofit"/>
        <w:tblLook w:firstColumn="1" w:firstRow="1" w:lastColumn="0" w:lastRow="0" w:noHBand="0" w:noVBand="1" w:val="04A0"/>
      </w:tblPr>
      <w:tblGrid>
        <w:gridCol w:w="3116"/>
        <w:gridCol w:w="3116"/>
        <w:gridCol w:w="3116"/>
      </w:tblGrid>
      <w:tr>
        <w:tc>
          <w:tcPr>
            <w:tcW w:type="dxa" w:w="170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지표</w:t>
            </w:r>
          </w:p>
        </w:tc>
        <w:tc>
          <w:tcPr>
            <w:tcW w:type="dxa" w:w="226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의미</w:t>
            </w:r>
          </w:p>
        </w:tc>
        <w:tc>
          <w:tcPr>
            <w:tcW w:type="dxa" w:w="3402"/>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실무 해석</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RISP OPS</w:t>
            </w:r>
          </w:p>
        </w:tc>
        <w:tc>
          <w:tcPr>
            <w:tcW w:type="dxa" w:w="226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득점권 공격 생산성</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SSG가 이미 강한 영역인지 확인</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Runner-on-1B OPS/OBP</w:t>
            </w:r>
          </w:p>
        </w:tc>
        <w:tc>
          <w:tcPr>
            <w:tcW w:type="dxa" w:w="226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1루 주자 상황 전환력</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타자 보강의 숨은 핵심 병목</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GDP/PA</w:t>
            </w:r>
          </w:p>
        </w:tc>
        <w:tc>
          <w:tcPr>
            <w:tcW w:type="dxa" w:w="226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run-killing out 위험</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first-base traffic converter의 반대 신호</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WHIP/BB9/HR9</w:t>
            </w:r>
          </w:p>
        </w:tc>
        <w:tc>
          <w:tcPr>
            <w:tcW w:type="dxa" w:w="226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출루 허용과 장타 허용</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traffic-command starter 검증</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IP/start</w:t>
            </w:r>
          </w:p>
        </w:tc>
        <w:tc>
          <w:tcPr>
            <w:tcW w:type="dxa" w:w="226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선발 runway</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불펜 tax를 줄이는 직접 지표</w:t>
            </w:r>
          </w:p>
        </w:tc>
      </w:tr>
      <w:tr>
        <w:tc>
          <w:tcPr>
            <w:tcW w:type="dxa" w:w="1701"/>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7"/>
              </w:rPr>
              <w:t>KBO success/failure label</w:t>
            </w:r>
          </w:p>
        </w:tc>
        <w:tc>
          <w:tcPr>
            <w:tcW w:type="dxa" w:w="226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과거 외인 결과</w:t>
            </w:r>
          </w:p>
        </w:tc>
        <w:tc>
          <w:tcPr>
            <w:tcW w:type="dxa" w:w="3402"/>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후보 번역 모델의 학습 target</w:t>
            </w:r>
          </w:p>
        </w:tc>
      </w:tr>
    </w:tbl>
    <w:p/>
    <w:p>
      <w:pPr>
        <w:spacing w:before="180" w:after="120"/>
      </w:pPr>
      <w:r>
        <w:rPr>
          <w:rFonts w:ascii="Times New Roman" w:hAnsi="Times New Roman" w:eastAsia="AppleMyungjo"/>
          <w:b/>
          <w:i w:val="0"/>
          <w:color w:val="000000"/>
          <w:sz w:val="26"/>
        </w:rPr>
        <w:t>1.3 분석 질문</w:t>
      </w:r>
    </w:p>
    <w:p>
      <w:pPr>
        <w:spacing w:line="300" w:lineRule="auto" w:after="120"/>
        <w:ind w:firstLine="255"/>
      </w:pPr>
      <w:r>
        <w:rPr>
          <w:rFonts w:ascii="Times New Roman" w:hAnsi="Times New Roman" w:eastAsia="AppleMyungjo"/>
          <w:b w:val="0"/>
          <w:i w:val="0"/>
          <w:color w:val="000000"/>
          <w:sz w:val="21"/>
        </w:rPr>
        <w:t>본 보고서는 세부 분석 단계를 여섯 개로 나누되, 발표와 의사결정의 중심 질문은 아래 두 개로 압축한다. 첫 번째 질문은 SSG가 어떤 유형을 필요로 하는지, 두 번째 질문은 그 유형을 기준으로 실제 후보가 누구인지에 답한다.</w:t>
      </w:r>
    </w:p>
    <w:p>
      <w:pPr>
        <w:spacing w:before="100" w:after="100"/>
        <w:jc w:val="center"/>
      </w:pPr>
      <w:r>
        <w:rPr>
          <w:rFonts w:ascii="Times New Roman" w:hAnsi="Times New Roman" w:eastAsia="AppleMyungjo"/>
          <w:b w:val="0"/>
          <w:i w:val="0"/>
          <w:color w:val="000000"/>
          <w:sz w:val="19"/>
        </w:rPr>
        <w:t>표 1.2: 분석 질문</w:t>
      </w:r>
    </w:p>
    <w:tbl>
      <w:tblPr>
        <w:tblW w:type="auto" w:w="0"/>
        <w:jc w:val="center"/>
        <w:tblLayout w:type="autofit"/>
        <w:tblLook w:firstColumn="1" w:firstRow="1" w:lastColumn="0" w:lastRow="0" w:noHBand="0" w:noVBand="1" w:val="04A0"/>
      </w:tblPr>
      <w:tblGrid>
        <w:gridCol w:w="4674"/>
        <w:gridCol w:w="4674"/>
      </w:tblGrid>
      <w:tr>
        <w:tc>
          <w:tcPr>
            <w:tcW w:type="dxa" w:w="113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질문</w:t>
            </w:r>
          </w:p>
        </w:tc>
        <w:tc>
          <w:tcPr>
            <w:tcW w:type="dxa" w:w="652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의미</w:t>
            </w:r>
          </w:p>
        </w:tc>
      </w:tr>
      <w:tr>
        <w:tc>
          <w:tcPr>
            <w:tcW w:type="dxa" w:w="113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RQ1</w:t>
            </w:r>
          </w:p>
        </w:tc>
        <w:tc>
          <w:tcPr>
            <w:tcW w:type="dxa" w:w="65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SSG의 숨은 보강 포인트는 무엇이며, 이를 어떤 외국인 선수 유형으로 번역할 수 있는가?</w:t>
            </w:r>
          </w:p>
        </w:tc>
      </w:tr>
      <w:tr>
        <w:tc>
          <w:tcPr>
            <w:tcW w:type="dxa" w:w="1134"/>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7"/>
              </w:rPr>
              <w:t>RQ2</w:t>
            </w:r>
          </w:p>
        </w:tc>
        <w:tc>
          <w:tcPr>
            <w:tcW w:type="dxa" w:w="652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그 유형을 기준으로 KBO 성공/실패, 후보 시장, 번역/리스크 모델을 통과한 최종 후보는 누구인가?</w:t>
            </w:r>
          </w:p>
        </w:tc>
      </w:tr>
    </w:tbl>
    <w:p/>
    <w:p>
      <w:pPr>
        <w:spacing w:before="240" w:after="160"/>
      </w:pPr>
      <w:r>
        <w:rPr>
          <w:rFonts w:ascii="Times New Roman" w:hAnsi="Times New Roman" w:eastAsia="AppleMyungjo"/>
          <w:b/>
          <w:i w:val="0"/>
          <w:color w:val="000000"/>
          <w:sz w:val="31"/>
        </w:rPr>
        <w:t>2. 방법</w:t>
      </w:r>
    </w:p>
    <w:p>
      <w:pPr>
        <w:spacing w:before="180" w:after="120"/>
      </w:pPr>
      <w:r>
        <w:rPr>
          <w:rFonts w:ascii="Times New Roman" w:hAnsi="Times New Roman" w:eastAsia="AppleMyungjo"/>
          <w:b/>
          <w:i w:val="0"/>
          <w:color w:val="000000"/>
          <w:sz w:val="26"/>
        </w:rPr>
        <w:t>2.1 데이터 및 전처리</w:t>
      </w:r>
    </w:p>
    <w:p>
      <w:pPr>
        <w:spacing w:before="100" w:after="100"/>
        <w:jc w:val="center"/>
      </w:pPr>
      <w:r>
        <w:rPr>
          <w:rFonts w:ascii="Times New Roman" w:hAnsi="Times New Roman" w:eastAsia="AppleMyungjo"/>
          <w:b w:val="0"/>
          <w:i w:val="0"/>
          <w:color w:val="000000"/>
          <w:sz w:val="19"/>
        </w:rPr>
        <w:t>표 2.1: 데이터 구성 요약</w:t>
      </w:r>
    </w:p>
    <w:tbl>
      <w:tblPr>
        <w:tblW w:type="auto" w:w="0"/>
        <w:jc w:val="center"/>
        <w:tblLayout w:type="autofit"/>
        <w:tblLook w:firstColumn="1" w:firstRow="1" w:lastColumn="0" w:lastRow="0" w:noHBand="0" w:noVBand="1" w:val="04A0"/>
      </w:tblPr>
      <w:tblGrid>
        <w:gridCol w:w="2337"/>
        <w:gridCol w:w="2337"/>
        <w:gridCol w:w="2337"/>
        <w:gridCol w:w="2337"/>
      </w:tblGrid>
      <w:tr>
        <w:tc>
          <w:tcPr>
            <w:tcW w:type="dxa" w:w="255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데이터</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파일</w:t>
            </w:r>
          </w:p>
        </w:tc>
        <w:tc>
          <w:tcPr>
            <w:tcW w:type="dxa" w:w="113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행</w:t>
            </w:r>
          </w:p>
        </w:tc>
        <w:tc>
          <w:tcPr>
            <w:tcW w:type="dxa" w:w="3402"/>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설명</w:t>
            </w:r>
          </w:p>
        </w:tc>
      </w:tr>
      <w:tr>
        <w:tc>
          <w:tcPr>
            <w:tcW w:type="dxa" w:w="255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KBO/STATIZ snapshot</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20</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425,964</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20 STATIZ inventory tables</w:t>
            </w:r>
          </w:p>
        </w:tc>
      </w:tr>
      <w:tr>
        <w:tc>
          <w:tcPr>
            <w:tcW w:type="dxa" w:w="255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MLB Savant raw 2023</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27</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720,684</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pitch-level Statcast csv.gz</w:t>
            </w:r>
          </w:p>
        </w:tc>
      </w:tr>
      <w:tr>
        <w:tc>
          <w:tcPr>
            <w:tcW w:type="dxa" w:w="255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MLB Savant raw 2024</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27</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710,631</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pitch-level Statcast csv.gz</w:t>
            </w:r>
          </w:p>
        </w:tc>
      </w:tr>
      <w:tr>
        <w:tc>
          <w:tcPr>
            <w:tcW w:type="dxa" w:w="255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MLB Savant raw 2025</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27</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711,897</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pitch-level Statcast csv.gz</w:t>
            </w:r>
          </w:p>
        </w:tc>
      </w:tr>
      <w:tr>
        <w:tc>
          <w:tcPr>
            <w:tcW w:type="dxa" w:w="255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MLB Savant raw 2026</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12</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296,322</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pitch-level Statcast csv.gz</w:t>
            </w:r>
          </w:p>
        </w:tc>
      </w:tr>
      <w:tr>
        <w:tc>
          <w:tcPr>
            <w:tcW w:type="dxa" w:w="255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NPB official stats output</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4</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4,444</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NPB official 2026 first-team/farm stats features source inventory and depth summary</w:t>
            </w:r>
          </w:p>
        </w:tc>
      </w:tr>
      <w:tr>
        <w:tc>
          <w:tcPr>
            <w:tcW w:type="dxa" w:w="2551"/>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7"/>
              </w:rPr>
              <w:t>NPB+CPBL Asian quota market output</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1</w:t>
            </w:r>
          </w:p>
        </w:tc>
        <w:tc>
          <w:tcPr>
            <w:tcW w:type="dxa" w:w="113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978</w:t>
            </w:r>
          </w:p>
        </w:tc>
        <w:tc>
          <w:tcPr>
            <w:tcW w:type="dxa" w:w="3402"/>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outputs/tables/asian_quota_market_status_v1.csv</w:t>
            </w:r>
          </w:p>
        </w:tc>
      </w:tr>
    </w:tbl>
    <w:p/>
    <w:p>
      <w:pPr>
        <w:spacing w:line="300" w:lineRule="auto" w:after="120"/>
        <w:ind w:firstLine="255"/>
      </w:pPr>
      <w:r>
        <w:rPr>
          <w:rFonts w:ascii="Times New Roman" w:hAnsi="Times New Roman" w:eastAsia="AppleMyungjo"/>
          <w:b w:val="0"/>
          <w:i w:val="0"/>
          <w:color w:val="000000"/>
          <w:sz w:val="21"/>
        </w:rPr>
        <w:t>최종 모델 입력에서는 기사, 인터뷰, 뉴스 텍스트를 제외했다. 텍스트 자료는 문제 배경을 이해하는 보조 자료로는 사용할 수 있지만, 후보 점수 산출에는 숫자형 성적 데이터와 구조화된 로스터/시장 접근성 데이터만 사용했다.</w:t>
      </w:r>
    </w:p>
    <w:p>
      <w:pPr>
        <w:spacing w:before="180" w:after="120"/>
      </w:pPr>
      <w:r>
        <w:rPr>
          <w:rFonts w:ascii="Times New Roman" w:hAnsi="Times New Roman" w:eastAsia="AppleMyungjo"/>
          <w:b/>
          <w:i w:val="0"/>
          <w:color w:val="000000"/>
          <w:sz w:val="26"/>
        </w:rPr>
        <w:t>2.2 6단계 데이터 마이닝 프레임</w:t>
      </w:r>
    </w:p>
    <w:p>
      <w:pPr>
        <w:spacing w:before="100" w:after="100"/>
        <w:jc w:val="center"/>
      </w:pPr>
      <w:r>
        <w:rPr>
          <w:rFonts w:ascii="Times New Roman" w:hAnsi="Times New Roman" w:eastAsia="AppleMyungjo"/>
          <w:b w:val="0"/>
          <w:i w:val="0"/>
          <w:color w:val="000000"/>
          <w:sz w:val="19"/>
        </w:rPr>
        <w:t>표 2.2: 6단계 분석 프레임</w:t>
      </w:r>
    </w:p>
    <w:tbl>
      <w:tblPr>
        <w:tblW w:type="auto" w:w="0"/>
        <w:jc w:val="center"/>
        <w:tblLayout w:type="autofit"/>
        <w:tblLook w:firstColumn="1" w:firstRow="1" w:lastColumn="0" w:lastRow="0" w:noHBand="0" w:noVBand="1" w:val="04A0"/>
      </w:tblPr>
      <w:tblGrid>
        <w:gridCol w:w="3116"/>
        <w:gridCol w:w="3116"/>
        <w:gridCol w:w="3116"/>
      </w:tblGrid>
      <w:tr>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단계</w:t>
            </w:r>
          </w:p>
        </w:tc>
        <w:tc>
          <w:tcPr>
            <w:tcW w:type="dxa" w:w="255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이름</w:t>
            </w:r>
          </w:p>
        </w:tc>
        <w:tc>
          <w:tcPr>
            <w:tcW w:type="dxa" w:w="4535"/>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역할</w:t>
            </w:r>
          </w:p>
        </w:tc>
      </w:tr>
      <w:tr>
        <w:tc>
          <w:tcPr>
            <w:tcW w:type="dxa" w:w="73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1</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SSG hidden weakness mining</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상황별/역할별 split으로 SSG 고유 병목 도출</w:t>
            </w:r>
          </w:p>
        </w:tc>
      </w:tr>
      <w:tr>
        <w:tc>
          <w:tcPr>
            <w:tcW w:type="dxa" w:w="73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2</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KBO archetype mining</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과거 외인 성공/실패 유형과 실패 패턴 학습</w:t>
            </w:r>
          </w:p>
        </w:tc>
      </w:tr>
      <w:tr>
        <w:tc>
          <w:tcPr>
            <w:tcW w:type="dxa" w:w="73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3</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Candidate market construction</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MLB/AAA/AA/NPB/CPBL 후보와 로스터 접근성 구축</w:t>
            </w:r>
          </w:p>
        </w:tc>
      </w:tr>
      <w:tr>
        <w:tc>
          <w:tcPr>
            <w:tcW w:type="dxa" w:w="73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4</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KBO translation model</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해외 feature가 KBO 성공/실패로 번역될 가능성 추정</w:t>
            </w:r>
          </w:p>
        </w:tc>
      </w:tr>
      <w:tr>
        <w:tc>
          <w:tcPr>
            <w:tcW w:type="dxa" w:w="73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5</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Failure risk model</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계약, 메디컬, 로스터, translation uncertainty 반영</w:t>
            </w:r>
          </w:p>
        </w:tc>
      </w:tr>
      <w:tr>
        <w:tc>
          <w:tcPr>
            <w:tcW w:type="dxa" w:w="737"/>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7"/>
              </w:rPr>
              <w:t>6</w:t>
            </w:r>
          </w:p>
        </w:tc>
        <w:tc>
          <w:tcPr>
            <w:tcW w:type="dxa" w:w="2551"/>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SSG fit ranking</w:t>
            </w:r>
          </w:p>
        </w:tc>
        <w:tc>
          <w:tcPr>
            <w:tcW w:type="dxa" w:w="4535"/>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팀 약점과 후보 feature를 결합해 최종 후보 산출</w:t>
            </w:r>
          </w:p>
        </w:tc>
      </w:tr>
    </w:tbl>
    <w:p/>
    <w:p>
      <w:pPr>
        <w:spacing w:before="180" w:after="120"/>
      </w:pPr>
      <w:r>
        <w:rPr>
          <w:rFonts w:ascii="Times New Roman" w:hAnsi="Times New Roman" w:eastAsia="AppleMyungjo"/>
          <w:b/>
          <w:i w:val="0"/>
          <w:color w:val="000000"/>
          <w:sz w:val="26"/>
        </w:rPr>
        <w:t>2.3 통합 모델 구조</w:t>
      </w:r>
    </w:p>
    <w:p>
      <w:pPr>
        <w:spacing w:before="100" w:after="100"/>
        <w:jc w:val="center"/>
      </w:pPr>
      <w:r>
        <w:rPr>
          <w:rFonts w:ascii="Times New Roman" w:hAnsi="Times New Roman" w:eastAsia="AppleMyungjo"/>
          <w:b w:val="0"/>
          <w:i w:val="0"/>
          <w:color w:val="000000"/>
          <w:sz w:val="19"/>
        </w:rPr>
        <w:t>표 2.3: 통합 모델 입출력</w:t>
      </w:r>
    </w:p>
    <w:tbl>
      <w:tblPr>
        <w:tblW w:type="auto" w:w="0"/>
        <w:jc w:val="center"/>
        <w:tblLayout w:type="autofit"/>
        <w:tblLook w:firstColumn="1" w:firstRow="1" w:lastColumn="0" w:lastRow="0" w:noHBand="0" w:noVBand="1" w:val="04A0"/>
      </w:tblPr>
      <w:tblGrid>
        <w:gridCol w:w="3116"/>
        <w:gridCol w:w="3116"/>
        <w:gridCol w:w="3116"/>
      </w:tblGrid>
      <w:tr>
        <w:tc>
          <w:tcPr>
            <w:tcW w:type="dxa" w:w="124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구간</w:t>
            </w:r>
          </w:p>
        </w:tc>
        <w:tc>
          <w:tcPr>
            <w:tcW w:type="dxa" w:w="3402"/>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내용</w:t>
            </w:r>
          </w:p>
        </w:tc>
        <w:tc>
          <w:tcPr>
            <w:tcW w:type="dxa" w:w="294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출력 규칙</w:t>
            </w:r>
          </w:p>
        </w:tc>
      </w:tr>
      <w:tr>
        <w:tc>
          <w:tcPr>
            <w:tcW w:type="dxa" w:w="124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Input</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KBO 상황별 split, MLB Savant, MiLB, 로스터, 후보시장, 계약 규정</w:t>
            </w:r>
          </w:p>
        </w:tc>
        <w:tc>
          <w:tcPr>
            <w:tcW w:type="dxa" w:w="294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숫자형/구조화 데이터만 사용</w:t>
            </w:r>
          </w:p>
        </w:tc>
      </w:tr>
      <w:tr>
        <w:tc>
          <w:tcPr>
            <w:tcW w:type="dxa" w:w="124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Mining layer</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SSG 약점, KBO 외인 성공/실패 archetype, 후보 시장, KBO 번역, 실패 리스크</w:t>
            </w:r>
          </w:p>
        </w:tc>
        <w:tc>
          <w:tcPr>
            <w:tcW w:type="dxa" w:w="294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각 layer가 후보를 통과/보류/탈락으로 분류</w:t>
            </w:r>
          </w:p>
        </w:tc>
      </w:tr>
      <w:tr>
        <w:tc>
          <w:tcPr>
            <w:tcW w:type="dxa" w:w="1247"/>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Output</w:t>
            </w:r>
          </w:p>
        </w:tc>
        <w:tc>
          <w:tcPr>
            <w:tcW w:type="dxa" w:w="3402"/>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외인타자 3명, 외인투수 진단 리드, 아시아쿼터 보류</w:t>
            </w:r>
          </w:p>
        </w:tc>
        <w:tc>
          <w:tcPr>
            <w:tcW w:type="dxa" w:w="294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추천 강도를 model-supported/diagnostic/hold로 구분</w:t>
            </w:r>
          </w:p>
        </w:tc>
      </w:tr>
    </w:tbl>
    <w:p/>
    <w:p>
      <w:pPr>
        <w:jc w:val="center"/>
      </w:pPr>
      <w:r>
        <w:drawing>
          <wp:inline xmlns:a="http://schemas.openxmlformats.org/drawingml/2006/main" xmlns:pic="http://schemas.openxmlformats.org/drawingml/2006/picture">
            <wp:extent cx="5669280" cy="2047240"/>
            <wp:docPr id="1" name="Picture 1"/>
            <wp:cNvGraphicFramePr>
              <a:graphicFrameLocks noChangeAspect="1"/>
            </wp:cNvGraphicFramePr>
            <a:graphic>
              <a:graphicData uri="http://schemas.openxmlformats.org/drawingml/2006/picture">
                <pic:pic>
                  <pic:nvPicPr>
                    <pic:cNvPr id="0" name="figure_2_1_pipeline.png"/>
                    <pic:cNvPicPr/>
                  </pic:nvPicPr>
                  <pic:blipFill>
                    <a:blip r:embed="rId15"/>
                    <a:stretch>
                      <a:fillRect/>
                    </a:stretch>
                  </pic:blipFill>
                  <pic:spPr>
                    <a:xfrm>
                      <a:off x="0" y="0"/>
                      <a:ext cx="5669280" cy="2047240"/>
                    </a:xfrm>
                    <a:prstGeom prst="rect"/>
                  </pic:spPr>
                </pic:pic>
              </a:graphicData>
            </a:graphic>
          </wp:inline>
        </w:drawing>
      </w:r>
    </w:p>
    <w:p>
      <w:pPr>
        <w:spacing w:before="100" w:after="100"/>
        <w:jc w:val="center"/>
      </w:pPr>
      <w:r>
        <w:rPr>
          <w:rFonts w:ascii="Times New Roman" w:hAnsi="Times New Roman" w:eastAsia="AppleMyungjo"/>
          <w:b w:val="0"/>
          <w:i w:val="0"/>
          <w:color w:val="000000"/>
          <w:sz w:val="19"/>
        </w:rPr>
        <w:t>그림 2.1: 통합 데이터 마이닝 파이프라인</w:t>
      </w:r>
    </w:p>
    <w:p>
      <w:pPr>
        <w:spacing w:line="300" w:lineRule="auto" w:after="120"/>
        <w:ind w:firstLine="255"/>
      </w:pPr>
      <w:r>
        <w:rPr>
          <w:rFonts w:ascii="Times New Roman" w:hAnsi="Times New Roman" w:eastAsia="AppleMyungjo"/>
          <w:b w:val="0"/>
          <w:i w:val="0"/>
          <w:color w:val="000000"/>
          <w:sz w:val="21"/>
        </w:rPr>
        <w:t>이 구조의 핵심은 후보 점수를 바로 최종 추천으로 읽지 않는다는 점이다. 모델은 후보를 줄이는 장치이고, 최종 의사결정은 contract, medical, assignment, Korea-willingness gate를 붙인 뒤 내려야 한다.</w:t>
      </w:r>
    </w:p>
    <w:p>
      <w:pPr>
        <w:spacing w:before="180" w:after="120"/>
      </w:pPr>
      <w:r>
        <w:rPr>
          <w:rFonts w:ascii="Times New Roman" w:hAnsi="Times New Roman" w:eastAsia="AppleMyungjo"/>
          <w:b/>
          <w:i w:val="0"/>
          <w:color w:val="000000"/>
          <w:sz w:val="26"/>
        </w:rPr>
        <w:t>2.4 모델 검증과 해석 경계</w:t>
      </w:r>
    </w:p>
    <w:p>
      <w:pPr>
        <w:spacing w:before="100" w:after="100"/>
        <w:jc w:val="center"/>
      </w:pPr>
      <w:r>
        <w:rPr>
          <w:rFonts w:ascii="Times New Roman" w:hAnsi="Times New Roman" w:eastAsia="AppleMyungjo"/>
          <w:b w:val="0"/>
          <w:i w:val="0"/>
          <w:color w:val="000000"/>
          <w:sz w:val="19"/>
        </w:rPr>
        <w:t>표 2.4: 모델 검증 요약</w:t>
      </w:r>
    </w:p>
    <w:tbl>
      <w:tblPr>
        <w:tblW w:type="auto" w:w="0"/>
        <w:jc w:val="center"/>
        <w:tblLayout w:type="autofit"/>
        <w:tblLook w:firstColumn="1" w:firstRow="1" w:lastColumn="0" w:lastRow="0" w:noHBand="0" w:noVBand="1" w:val="04A0"/>
      </w:tblPr>
      <w:tblGrid>
        <w:gridCol w:w="1335"/>
        <w:gridCol w:w="1335"/>
        <w:gridCol w:w="1335"/>
        <w:gridCol w:w="1335"/>
        <w:gridCol w:w="1335"/>
        <w:gridCol w:w="1335"/>
        <w:gridCol w:w="1335"/>
      </w:tblGrid>
      <w:tr>
        <w:tc>
          <w:tcPr>
            <w:tcW w:type="dxa" w:w="102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Role</w:t>
            </w:r>
          </w:p>
        </w:tc>
        <w:tc>
          <w:tcPr>
            <w:tcW w:type="dxa" w:w="96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Target</w:t>
            </w:r>
          </w:p>
        </w:tc>
        <w:tc>
          <w:tcPr>
            <w:tcW w:type="dxa" w:w="170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Feature</w:t>
            </w:r>
          </w:p>
        </w:tc>
        <w:tc>
          <w:tcPr>
            <w:tcW w:type="dxa" w:w="141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Model</w:t>
            </w:r>
          </w:p>
        </w:tc>
        <w:tc>
          <w:tcPr>
            <w:tcW w:type="dxa" w:w="68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AUC</w:t>
            </w:r>
          </w:p>
        </w:tc>
        <w:tc>
          <w:tcPr>
            <w:tcW w:type="dxa" w:w="96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Brier lift</w:t>
            </w:r>
          </w:p>
        </w:tc>
        <w:tc>
          <w:tcPr>
            <w:tcW w:type="dxa" w:w="130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Status</w:t>
            </w:r>
          </w:p>
        </w:tc>
      </w:tr>
      <w:tr>
        <w:tc>
          <w:tcPr>
            <w:tcW w:type="dxa" w:w="102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hitter</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failure</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savant_only</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ridge_logit</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0.738</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0.023</w:t>
            </w:r>
          </w:p>
        </w:tc>
        <w:tc>
          <w:tcPr>
            <w:tcW w:type="dxa" w:w="130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pilot_promote</w:t>
            </w:r>
          </w:p>
        </w:tc>
      </w:tr>
      <w:tr>
        <w:tc>
          <w:tcPr>
            <w:tcW w:type="dxa" w:w="102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hitter</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success</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savant_only</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ridge_logit</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0.833</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0.073</w:t>
            </w:r>
          </w:p>
        </w:tc>
        <w:tc>
          <w:tcPr>
            <w:tcW w:type="dxa" w:w="130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pilot_promote</w:t>
            </w:r>
          </w:p>
        </w:tc>
      </w:tr>
      <w:tr>
        <w:tc>
          <w:tcPr>
            <w:tcW w:type="dxa" w:w="102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pitcher</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failure</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milb_damage_command</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sparse_l1_logit</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0.590</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-0.003</w:t>
            </w:r>
          </w:p>
        </w:tc>
        <w:tc>
          <w:tcPr>
            <w:tcW w:type="dxa" w:w="130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do_not_promote</w:t>
            </w:r>
          </w:p>
        </w:tc>
      </w:tr>
      <w:tr>
        <w:tc>
          <w:tcPr>
            <w:tcW w:type="dxa" w:w="1020"/>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pitcher</w:t>
            </w:r>
          </w:p>
        </w:tc>
        <w:tc>
          <w:tcPr>
            <w:tcW w:type="dxa" w:w="96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success</w:t>
            </w:r>
          </w:p>
        </w:tc>
        <w:tc>
          <w:tcPr>
            <w:tcW w:type="dxa" w:w="1701"/>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milb_damage_command</w:t>
            </w:r>
          </w:p>
        </w:tc>
        <w:tc>
          <w:tcPr>
            <w:tcW w:type="dxa" w:w="141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sparse_l1_logit</w:t>
            </w:r>
          </w:p>
        </w:tc>
        <w:tc>
          <w:tcPr>
            <w:tcW w:type="dxa" w:w="68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0.603</w:t>
            </w:r>
          </w:p>
        </w:tc>
        <w:tc>
          <w:tcPr>
            <w:tcW w:type="dxa" w:w="96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0.007</w:t>
            </w:r>
          </w:p>
        </w:tc>
        <w:tc>
          <w:tcPr>
            <w:tcW w:type="dxa" w:w="130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watch</w:t>
            </w:r>
          </w:p>
        </w:tc>
      </w:tr>
    </w:tbl>
    <w:p/>
    <w:p>
      <w:pPr>
        <w:spacing w:line="300" w:lineRule="auto" w:after="120"/>
        <w:ind w:firstLine="255"/>
      </w:pPr>
      <w:r>
        <w:rPr>
          <w:rFonts w:ascii="Times New Roman" w:hAnsi="Times New Roman" w:eastAsia="AppleMyungjo"/>
          <w:b w:val="0"/>
          <w:i w:val="0"/>
          <w:color w:val="000000"/>
          <w:sz w:val="21"/>
        </w:rPr>
        <w:t>검증 결과 타자 Savant classifier는 성공/실패 양쪽에서 pilot-promote를 통과했다. 반면 투수 모델은 success가 watch 수준이고 failure는 do-not-promote이므로, 투수 후보는 최종 추천이 아니라 진단 리드로 해석한다.</w:t>
      </w:r>
    </w:p>
    <w:p>
      <w:pPr>
        <w:spacing w:before="240" w:after="160"/>
      </w:pPr>
      <w:r>
        <w:rPr>
          <w:rFonts w:ascii="Times New Roman" w:hAnsi="Times New Roman" w:eastAsia="AppleMyungjo"/>
          <w:b/>
          <w:i w:val="0"/>
          <w:color w:val="000000"/>
          <w:sz w:val="31"/>
        </w:rPr>
        <w:t>3. 결과</w:t>
      </w:r>
    </w:p>
    <w:p>
      <w:pPr>
        <w:spacing w:before="180" w:after="120"/>
      </w:pPr>
      <w:r>
        <w:rPr>
          <w:rFonts w:ascii="Times New Roman" w:hAnsi="Times New Roman" w:eastAsia="AppleMyungjo"/>
          <w:b/>
          <w:i w:val="0"/>
          <w:color w:val="000000"/>
          <w:sz w:val="26"/>
        </w:rPr>
        <w:t>3.1 SSG 숨은 약점: 타격 runway</w:t>
      </w:r>
    </w:p>
    <w:p>
      <w:pPr>
        <w:spacing w:before="100" w:after="100"/>
        <w:jc w:val="center"/>
      </w:pPr>
      <w:r>
        <w:rPr>
          <w:rFonts w:ascii="Times New Roman" w:hAnsi="Times New Roman" w:eastAsia="AppleMyungjo"/>
          <w:b w:val="0"/>
          <w:i w:val="0"/>
          <w:color w:val="000000"/>
          <w:sz w:val="19"/>
        </w:rPr>
        <w:t>표 3.1: SSG 상황별 runway gap</w:t>
      </w:r>
    </w:p>
    <w:tbl>
      <w:tblPr>
        <w:tblW w:type="auto" w:w="0"/>
        <w:jc w:val="center"/>
        <w:tblLayout w:type="autofit"/>
        <w:tblLook w:firstColumn="1" w:firstRow="1" w:lastColumn="0" w:lastRow="0" w:noHBand="0" w:noVBand="1" w:val="04A0"/>
      </w:tblPr>
      <w:tblGrid>
        <w:gridCol w:w="1335"/>
        <w:gridCol w:w="1335"/>
        <w:gridCol w:w="1335"/>
        <w:gridCol w:w="1335"/>
        <w:gridCol w:w="1335"/>
        <w:gridCol w:w="1335"/>
        <w:gridCol w:w="1335"/>
      </w:tblGrid>
      <w:tr>
        <w:tc>
          <w:tcPr>
            <w:tcW w:type="dxa" w:w="96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팀</w:t>
            </w:r>
          </w:p>
        </w:tc>
        <w:tc>
          <w:tcPr>
            <w:tcW w:type="dxa" w:w="102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RISP OPS</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RISP 순위</w:t>
            </w:r>
          </w:p>
        </w:tc>
        <w:tc>
          <w:tcPr>
            <w:tcW w:type="dxa" w:w="102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1루 OPS</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1루 순위</w:t>
            </w:r>
          </w:p>
        </w:tc>
        <w:tc>
          <w:tcPr>
            <w:tcW w:type="dxa" w:w="96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1루 OBP</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Gap</w:t>
            </w:r>
          </w:p>
        </w:tc>
      </w:tr>
      <w:tr>
        <w:tc>
          <w:tcPr>
            <w:tcW w:type="dxa" w:w="96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SSG</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0.831</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0.649</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10</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0.304</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0.182</w:t>
            </w:r>
          </w:p>
        </w:tc>
      </w:tr>
      <w:tr>
        <w:tc>
          <w:tcPr>
            <w:tcW w:type="dxa" w:w="96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LG</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0.820</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3</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0.751</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0.348</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0.069</w:t>
            </w:r>
          </w:p>
        </w:tc>
      </w:tr>
      <w:tr>
        <w:tc>
          <w:tcPr>
            <w:tcW w:type="dxa" w:w="96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NC</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0.749</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7</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0.708</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7</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0.321</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0.041</w:t>
            </w:r>
          </w:p>
        </w:tc>
      </w:tr>
      <w:tr>
        <w:tc>
          <w:tcPr>
            <w:tcW w:type="dxa" w:w="96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한화</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0.823</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2</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0.798</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3</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0.348</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0.025</w:t>
            </w:r>
          </w:p>
        </w:tc>
      </w:tr>
      <w:tr>
        <w:tc>
          <w:tcPr>
            <w:tcW w:type="dxa" w:w="964"/>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두산</w:t>
            </w:r>
          </w:p>
        </w:tc>
        <w:tc>
          <w:tcPr>
            <w:tcW w:type="dxa" w:w="102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0.720</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8</w:t>
            </w:r>
          </w:p>
        </w:tc>
        <w:tc>
          <w:tcPr>
            <w:tcW w:type="dxa" w:w="102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0.708</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7</w:t>
            </w:r>
          </w:p>
        </w:tc>
        <w:tc>
          <w:tcPr>
            <w:tcW w:type="dxa" w:w="96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0.323</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0.012</w:t>
            </w:r>
          </w:p>
        </w:tc>
      </w:tr>
    </w:tbl>
    <w:p/>
    <w:p>
      <w:pPr>
        <w:spacing w:line="300" w:lineRule="auto" w:after="120"/>
        <w:ind w:firstLine="255"/>
      </w:pPr>
      <w:r>
        <w:rPr>
          <w:rFonts w:ascii="Times New Roman" w:hAnsi="Times New Roman" w:eastAsia="AppleMyungjo"/>
          <w:b w:val="0"/>
          <w:i w:val="0"/>
          <w:color w:val="000000"/>
          <w:sz w:val="21"/>
        </w:rPr>
        <w:t>정량 해석: SSG는 RISP OPS 0.831로 1위지만, 1루 주자 상황 OPS는 0.649로 10위다. 이는 득점권 해결력보다 1루 주자를 득점권으로 옮기는 과정이 더 큰 병목임을 뜻한다.</w:t>
      </w:r>
    </w:p>
    <w:p>
      <w:pPr>
        <w:jc w:val="center"/>
      </w:pPr>
      <w:r>
        <w:drawing>
          <wp:inline xmlns:a="http://schemas.openxmlformats.org/drawingml/2006/main" xmlns:pic="http://schemas.openxmlformats.org/drawingml/2006/picture">
            <wp:extent cx="4937760" cy="2733403"/>
            <wp:docPr id="2" name="Picture 2"/>
            <wp:cNvGraphicFramePr>
              <a:graphicFrameLocks noChangeAspect="1"/>
            </wp:cNvGraphicFramePr>
            <a:graphic>
              <a:graphicData uri="http://schemas.openxmlformats.org/drawingml/2006/picture">
                <pic:pic>
                  <pic:nvPicPr>
                    <pic:cNvPr id="0" name="figure_3_1_runway.png"/>
                    <pic:cNvPicPr/>
                  </pic:nvPicPr>
                  <pic:blipFill>
                    <a:blip r:embed="rId16"/>
                    <a:stretch>
                      <a:fillRect/>
                    </a:stretch>
                  </pic:blipFill>
                  <pic:spPr>
                    <a:xfrm>
                      <a:off x="0" y="0"/>
                      <a:ext cx="4937760" cy="2733403"/>
                    </a:xfrm>
                    <a:prstGeom prst="rect"/>
                  </pic:spPr>
                </pic:pic>
              </a:graphicData>
            </a:graphic>
          </wp:inline>
        </w:drawing>
      </w:r>
    </w:p>
    <w:p>
      <w:pPr>
        <w:spacing w:before="100" w:after="100"/>
        <w:jc w:val="center"/>
      </w:pPr>
      <w:r>
        <w:rPr>
          <w:rFonts w:ascii="Times New Roman" w:hAnsi="Times New Roman" w:eastAsia="AppleMyungjo"/>
          <w:b w:val="0"/>
          <w:i w:val="0"/>
          <w:color w:val="000000"/>
          <w:sz w:val="19"/>
        </w:rPr>
        <w:t>그림 3.1: SSG 타격 runway gap</w:t>
      </w:r>
    </w:p>
    <w:p>
      <w:pPr>
        <w:spacing w:before="180" w:after="120"/>
      </w:pPr>
      <w:r>
        <w:rPr>
          <w:rFonts w:ascii="Times New Roman" w:hAnsi="Times New Roman" w:eastAsia="AppleMyungjo"/>
          <w:b/>
          <w:i w:val="0"/>
          <w:color w:val="000000"/>
          <w:sz w:val="26"/>
        </w:rPr>
        <w:t>3.2 SSG 숨은 약점: 투수 import-slot inversion</w:t>
      </w:r>
    </w:p>
    <w:p>
      <w:pPr>
        <w:spacing w:before="100" w:after="100"/>
        <w:jc w:val="center"/>
      </w:pPr>
      <w:r>
        <w:rPr>
          <w:rFonts w:ascii="Times New Roman" w:hAnsi="Times New Roman" w:eastAsia="AppleMyungjo"/>
          <w:b w:val="0"/>
          <w:i w:val="0"/>
          <w:color w:val="000000"/>
          <w:sz w:val="19"/>
        </w:rPr>
        <w:t>표 3.2: SSG 투수 worst context</w:t>
      </w:r>
    </w:p>
    <w:tbl>
      <w:tblPr>
        <w:tblW w:type="auto" w:w="0"/>
        <w:jc w:val="center"/>
        <w:tblLayout w:type="autofit"/>
        <w:tblLook w:firstColumn="1" w:firstRow="1" w:lastColumn="0" w:lastRow="0" w:noHBand="0" w:noVBand="1" w:val="04A0"/>
      </w:tblPr>
      <w:tblGrid>
        <w:gridCol w:w="1168"/>
        <w:gridCol w:w="1168"/>
        <w:gridCol w:w="1168"/>
        <w:gridCol w:w="1168"/>
        <w:gridCol w:w="1168"/>
        <w:gridCol w:w="1168"/>
        <w:gridCol w:w="1168"/>
        <w:gridCol w:w="1168"/>
      </w:tblGrid>
      <w:tr>
        <w:tc>
          <w:tcPr>
            <w:tcW w:type="dxa" w:w="198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Context</w:t>
            </w:r>
          </w:p>
        </w:tc>
        <w:tc>
          <w:tcPr>
            <w:tcW w:type="dxa" w:w="56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G</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ERA</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WHIP</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OPS</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BB9</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HR9</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Score</w:t>
            </w:r>
          </w:p>
        </w:tc>
      </w:tr>
      <w:tr>
        <w:tc>
          <w:tcPr>
            <w:tcW w:type="dxa" w:w="198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vs_right_orthodox</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62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5.85</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1.60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0.806</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5.30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1.51</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10.00</w:t>
            </w:r>
          </w:p>
        </w:tc>
      </w:tr>
      <w:tr>
        <w:tc>
          <w:tcPr>
            <w:tcW w:type="dxa" w:w="198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early_1_3</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62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5.81</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1.64</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0.790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5.27</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1.16</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9.89</w:t>
            </w:r>
          </w:p>
        </w:tc>
      </w:tr>
      <w:tr>
        <w:tc>
          <w:tcPr>
            <w:tcW w:type="dxa" w:w="198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risp</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62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15.13</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1.78</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0.847</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5.96</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1.38</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9.89</w:t>
            </w:r>
          </w:p>
        </w:tc>
      </w:tr>
      <w:tr>
        <w:tc>
          <w:tcPr>
            <w:tcW w:type="dxa" w:w="198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away</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32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5.80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1.65</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0.784</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5.00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0.96</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9.67</w:t>
            </w:r>
          </w:p>
        </w:tc>
      </w:tr>
      <w:tr>
        <w:tc>
          <w:tcPr>
            <w:tcW w:type="dxa" w:w="198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runner_on_base</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62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9.75</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1.56</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0.800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4.83</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1.27</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9.67</w:t>
            </w:r>
          </w:p>
        </w:tc>
      </w:tr>
      <w:tr>
        <w:tc>
          <w:tcPr>
            <w:tcW w:type="dxa" w:w="1984"/>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0_out</w:t>
            </w:r>
          </w:p>
        </w:tc>
        <w:tc>
          <w:tcPr>
            <w:tcW w:type="dxa" w:w="56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62</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3.90</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1.60</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0.781</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5.05</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1.10</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9.44</w:t>
            </w:r>
          </w:p>
        </w:tc>
      </w:tr>
    </w:tbl>
    <w:p/>
    <w:p>
      <w:pPr>
        <w:spacing w:before="100" w:after="100"/>
        <w:jc w:val="center"/>
      </w:pPr>
      <w:r>
        <w:rPr>
          <w:rFonts w:ascii="Times New Roman" w:hAnsi="Times New Roman" w:eastAsia="AppleMyungjo"/>
          <w:b w:val="0"/>
          <w:i w:val="0"/>
          <w:color w:val="000000"/>
          <w:sz w:val="19"/>
        </w:rPr>
        <w:t>표 3.3: 외국인 투수 슬롯과 국내 투수 비교</w:t>
      </w:r>
    </w:p>
    <w:tbl>
      <w:tblPr>
        <w:tblW w:type="auto" w:w="0"/>
        <w:jc w:val="center"/>
        <w:tblLayout w:type="autofit"/>
        <w:tblLook w:firstColumn="1" w:firstRow="1" w:lastColumn="0" w:lastRow="0" w:noHBand="0" w:noVBand="1" w:val="04A0"/>
      </w:tblPr>
      <w:tblGrid>
        <w:gridCol w:w="1168"/>
        <w:gridCol w:w="1168"/>
        <w:gridCol w:w="1168"/>
        <w:gridCol w:w="1168"/>
        <w:gridCol w:w="1168"/>
        <w:gridCol w:w="1168"/>
        <w:gridCol w:w="1168"/>
        <w:gridCol w:w="1168"/>
      </w:tblGrid>
      <w:tr>
        <w:tc>
          <w:tcPr>
            <w:tcW w:type="dxa" w:w="170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Group</w:t>
            </w:r>
          </w:p>
        </w:tc>
        <w:tc>
          <w:tcPr>
            <w:tcW w:type="dxa" w:w="90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Role</w:t>
            </w:r>
          </w:p>
        </w:tc>
        <w:tc>
          <w:tcPr>
            <w:tcW w:type="dxa" w:w="68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Starts</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IP/G</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ERA</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WHIP</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BB9</w:t>
            </w:r>
          </w:p>
        </w:tc>
        <w:tc>
          <w:tcPr>
            <w:tcW w:type="dxa" w:w="102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OPS allowed</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domestic_pitcher</w:t>
            </w:r>
          </w:p>
        </w:tc>
        <w:tc>
          <w:tcPr>
            <w:tcW w:type="dxa" w:w="90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bullpen</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4.25</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5.10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1.52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5.28</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0.736</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domestic_pitcher</w:t>
            </w:r>
          </w:p>
        </w:tc>
        <w:tc>
          <w:tcPr>
            <w:tcW w:type="dxa" w:w="90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starter</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28</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4.38</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5.06</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1.44</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4.77</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0.731</w:t>
            </w:r>
          </w:p>
        </w:tc>
      </w:tr>
      <w:tr>
        <w:tc>
          <w:tcPr>
            <w:tcW w:type="dxa" w:w="1701"/>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import_slot_pitcher</w:t>
            </w:r>
          </w:p>
        </w:tc>
        <w:tc>
          <w:tcPr>
            <w:tcW w:type="dxa" w:w="90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starter</w:t>
            </w:r>
          </w:p>
        </w:tc>
        <w:tc>
          <w:tcPr>
            <w:tcW w:type="dxa" w:w="68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33</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4.69</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6.17</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1.73</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4.71</w:t>
            </w:r>
          </w:p>
        </w:tc>
        <w:tc>
          <w:tcPr>
            <w:tcW w:type="dxa" w:w="102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0.821</w:t>
            </w:r>
          </w:p>
        </w:tc>
      </w:tr>
    </w:tbl>
    <w:p/>
    <w:p>
      <w:pPr>
        <w:spacing w:line="300" w:lineRule="auto" w:after="120"/>
        <w:ind w:firstLine="255"/>
      </w:pPr>
      <w:r>
        <w:rPr>
          <w:rFonts w:ascii="Times New Roman" w:hAnsi="Times New Roman" w:eastAsia="AppleMyungjo"/>
          <w:b w:val="0"/>
          <w:i w:val="0"/>
          <w:color w:val="000000"/>
          <w:sz w:val="21"/>
        </w:rPr>
        <w:t>정량 해석: import-slot starter는 ERA 6.17, WHIP 1.73, 피OPS .821로 국내 선발보다 더 큰 실점 위험을 보였다. SSG의 외인투수 보강은 탈삼진 upside보다 초반 traffic과 볼넷/피홈런을 줄이는 starter 안정화가 우선이다.</w:t>
      </w:r>
    </w:p>
    <w:p>
      <w:pPr>
        <w:jc w:val="center"/>
      </w:pPr>
      <w:r>
        <w:drawing>
          <wp:inline xmlns:a="http://schemas.openxmlformats.org/drawingml/2006/main" xmlns:pic="http://schemas.openxmlformats.org/drawingml/2006/picture">
            <wp:extent cx="4937760" cy="2733403"/>
            <wp:docPr id="3" name="Picture 3"/>
            <wp:cNvGraphicFramePr>
              <a:graphicFrameLocks noChangeAspect="1"/>
            </wp:cNvGraphicFramePr>
            <a:graphic>
              <a:graphicData uri="http://schemas.openxmlformats.org/drawingml/2006/picture">
                <pic:pic>
                  <pic:nvPicPr>
                    <pic:cNvPr id="0" name="figure_3_2_pitching_context.png"/>
                    <pic:cNvPicPr/>
                  </pic:nvPicPr>
                  <pic:blipFill>
                    <a:blip r:embed="rId17"/>
                    <a:stretch>
                      <a:fillRect/>
                    </a:stretch>
                  </pic:blipFill>
                  <pic:spPr>
                    <a:xfrm>
                      <a:off x="0" y="0"/>
                      <a:ext cx="4937760" cy="2733403"/>
                    </a:xfrm>
                    <a:prstGeom prst="rect"/>
                  </pic:spPr>
                </pic:pic>
              </a:graphicData>
            </a:graphic>
          </wp:inline>
        </w:drawing>
      </w:r>
    </w:p>
    <w:p>
      <w:pPr>
        <w:spacing w:before="100" w:after="100"/>
        <w:jc w:val="center"/>
      </w:pPr>
      <w:r>
        <w:rPr>
          <w:rFonts w:ascii="Times New Roman" w:hAnsi="Times New Roman" w:eastAsia="AppleMyungjo"/>
          <w:b w:val="0"/>
          <w:i w:val="0"/>
          <w:color w:val="000000"/>
          <w:sz w:val="19"/>
        </w:rPr>
        <w:t>그림 3.2: SSG 투수 bad-context score</w:t>
      </w:r>
    </w:p>
    <w:p>
      <w:pPr>
        <w:spacing w:before="180" w:after="120"/>
      </w:pPr>
      <w:r>
        <w:rPr>
          <w:rFonts w:ascii="Times New Roman" w:hAnsi="Times New Roman" w:eastAsia="AppleMyungjo"/>
          <w:b/>
          <w:i w:val="0"/>
          <w:color w:val="000000"/>
          <w:sz w:val="26"/>
        </w:rPr>
        <w:t>3.3 KBO 외국인 성공/실패 유형</w:t>
      </w:r>
    </w:p>
    <w:p>
      <w:pPr>
        <w:spacing w:before="100" w:after="100"/>
        <w:jc w:val="center"/>
      </w:pPr>
      <w:r>
        <w:rPr>
          <w:rFonts w:ascii="Times New Roman" w:hAnsi="Times New Roman" w:eastAsia="AppleMyungjo"/>
          <w:b w:val="0"/>
          <w:i w:val="0"/>
          <w:color w:val="000000"/>
          <w:sz w:val="19"/>
        </w:rPr>
        <w:t>표 3.4: KBO 외국인 archetype 요약</w:t>
      </w:r>
    </w:p>
    <w:tbl>
      <w:tblPr>
        <w:tblW w:type="auto" w:w="0"/>
        <w:jc w:val="center"/>
        <w:tblLayout w:type="autofit"/>
        <w:tblLook w:firstColumn="1" w:firstRow="1" w:lastColumn="0" w:lastRow="0" w:noHBand="0" w:noVBand="1" w:val="04A0"/>
      </w:tblPr>
      <w:tblGrid>
        <w:gridCol w:w="1335"/>
        <w:gridCol w:w="1335"/>
        <w:gridCol w:w="1335"/>
        <w:gridCol w:w="1335"/>
        <w:gridCol w:w="1335"/>
        <w:gridCol w:w="1335"/>
        <w:gridCol w:w="1335"/>
      </w:tblGrid>
      <w:tr>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Role</w:t>
            </w:r>
          </w:p>
        </w:tc>
        <w:tc>
          <w:tcPr>
            <w:tcW w:type="dxa" w:w="328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Archetype</w:t>
            </w:r>
          </w:p>
        </w:tc>
        <w:tc>
          <w:tcPr>
            <w:tcW w:type="dxa" w:w="56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Rows</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Success</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Failure</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Replaced</w:t>
            </w:r>
          </w:p>
        </w:tc>
        <w:tc>
          <w:tcPr>
            <w:tcW w:type="dxa" w:w="68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WAR</w:t>
            </w:r>
          </w:p>
        </w:tc>
      </w:tr>
      <w:tr>
        <w:tc>
          <w:tcPr>
            <w:tcW w:type="dxa" w:w="85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hitter</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hitter_failure_replacement_or_low_impact</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12</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91.7%</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0.03</w:t>
            </w:r>
          </w:p>
        </w:tc>
      </w:tr>
      <w:tr>
        <w:tc>
          <w:tcPr>
            <w:tcW w:type="dxa" w:w="85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hitter</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hitter_everyday_middle_order_anchor</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29</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79.3%</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13.8%</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3.51</w:t>
            </w:r>
          </w:p>
        </w:tc>
      </w:tr>
      <w:tr>
        <w:tc>
          <w:tcPr>
            <w:tcW w:type="dxa" w:w="85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pitcher</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pitcher_failure_replacement_or_health_risk</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100.0%</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1.08</w:t>
            </w:r>
          </w:p>
        </w:tc>
      </w:tr>
      <w:tr>
        <w:tc>
          <w:tcPr>
            <w:tcW w:type="dxa" w:w="85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pitcher</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pitcher_failure_replacement_or_health_risk</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11</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100.0%</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1.15</w:t>
            </w:r>
          </w:p>
        </w:tc>
      </w:tr>
      <w:tr>
        <w:tc>
          <w:tcPr>
            <w:tcW w:type="dxa" w:w="85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pitcher</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pitcher_failure_replacement_or_health_risk</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19</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5.3%</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84.2%</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26.3%</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0.76</w:t>
            </w:r>
          </w:p>
        </w:tc>
      </w:tr>
      <w:tr>
        <w:tc>
          <w:tcPr>
            <w:tcW w:type="dxa" w:w="85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pitcher</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pitcher_load_bearing_rotation_anchor</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20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3.96</w:t>
            </w:r>
          </w:p>
        </w:tc>
      </w:tr>
      <w:tr>
        <w:tc>
          <w:tcPr>
            <w:tcW w:type="dxa" w:w="850"/>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5"/>
              </w:rPr>
              <w:t>pitcher</w:t>
            </w:r>
          </w:p>
        </w:tc>
        <w:tc>
          <w:tcPr>
            <w:tcW w:type="dxa" w:w="328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pitcher_load_bearing_rotation_anchor</w:t>
            </w:r>
          </w:p>
        </w:tc>
        <w:tc>
          <w:tcPr>
            <w:tcW w:type="dxa" w:w="56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26</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96.2%</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68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4.43</w:t>
            </w:r>
          </w:p>
        </w:tc>
      </w:tr>
    </w:tbl>
    <w:p/>
    <w:p>
      <w:pPr>
        <w:spacing w:line="300" w:lineRule="auto" w:after="120"/>
        <w:ind w:firstLine="255"/>
      </w:pPr>
      <w:r>
        <w:rPr>
          <w:rFonts w:ascii="Times New Roman" w:hAnsi="Times New Roman" w:eastAsia="AppleMyungjo"/>
          <w:b w:val="0"/>
          <w:i w:val="0"/>
          <w:color w:val="000000"/>
          <w:sz w:val="21"/>
        </w:rPr>
        <w:t>의미: KBO 외국인 성공은 가장 화려한 단일 tool보다 시즌을 버티는 역할 안정성과 연결된다. 타자는 everyday volume, 투수는 load-bearing rotation anchor가 핵심 archetype이다.</w:t>
      </w:r>
    </w:p>
    <w:p>
      <w:pPr>
        <w:spacing w:before="180" w:after="120"/>
      </w:pPr>
      <w:r>
        <w:rPr>
          <w:rFonts w:ascii="Times New Roman" w:hAnsi="Times New Roman" w:eastAsia="AppleMyungjo"/>
          <w:b/>
          <w:i w:val="0"/>
          <w:color w:val="000000"/>
          <w:sz w:val="26"/>
        </w:rPr>
        <w:t>3.4 후보 시장과 현실성 gate</w:t>
      </w:r>
    </w:p>
    <w:p>
      <w:pPr>
        <w:spacing w:before="100" w:after="100"/>
        <w:jc w:val="center"/>
      </w:pPr>
      <w:r>
        <w:rPr>
          <w:rFonts w:ascii="Times New Roman" w:hAnsi="Times New Roman" w:eastAsia="AppleMyungjo"/>
          <w:b w:val="0"/>
          <w:i w:val="0"/>
          <w:color w:val="000000"/>
          <w:sz w:val="19"/>
        </w:rPr>
        <w:t>표 3.5: 후보 시장 구성</w:t>
      </w:r>
    </w:p>
    <w:tbl>
      <w:tblPr>
        <w:tblW w:type="auto" w:w="0"/>
        <w:jc w:val="center"/>
        <w:tblLayout w:type="autofit"/>
        <w:tblLook w:firstColumn="1" w:firstRow="1" w:lastColumn="0" w:lastRow="0" w:noHBand="0" w:noVBand="1" w:val="04A0"/>
      </w:tblPr>
      <w:tblGrid>
        <w:gridCol w:w="1558"/>
        <w:gridCol w:w="1558"/>
        <w:gridCol w:w="1558"/>
        <w:gridCol w:w="1558"/>
        <w:gridCol w:w="1558"/>
        <w:gridCol w:w="1558"/>
      </w:tblGrid>
      <w:tr>
        <w:tc>
          <w:tcPr>
            <w:tcW w:type="dxa" w:w="24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Slot</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Rows</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Research</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Watch</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Medical</w:t>
            </w:r>
          </w:p>
        </w:tc>
        <w:tc>
          <w:tcPr>
            <w:tcW w:type="dxa" w:w="113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DFA/release</w:t>
            </w:r>
          </w:p>
        </w:tc>
      </w:tr>
      <w:tr>
        <w:tc>
          <w:tcPr>
            <w:tcW w:type="dxa" w:w="249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regular_foreign_pitcher</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1,009</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265</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465</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279</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109</w:t>
            </w:r>
          </w:p>
        </w:tc>
      </w:tr>
      <w:tr>
        <w:tc>
          <w:tcPr>
            <w:tcW w:type="dxa" w:w="249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regular_foreign_hitter_outfield_priority</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736</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176</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397</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163</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73</w:t>
            </w:r>
          </w:p>
        </w:tc>
      </w:tr>
      <w:tr>
        <w:tc>
          <w:tcPr>
            <w:tcW w:type="dxa" w:w="249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injury_replacement</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1,745</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441</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862</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442</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182</w:t>
            </w:r>
          </w:p>
        </w:tc>
      </w:tr>
      <w:tr>
        <w:tc>
          <w:tcPr>
            <w:tcW w:type="dxa" w:w="2494"/>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asian_quota</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978</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978</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w:t>
            </w:r>
          </w:p>
        </w:tc>
        <w:tc>
          <w:tcPr>
            <w:tcW w:type="dxa" w:w="113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w:t>
            </w:r>
          </w:p>
        </w:tc>
      </w:tr>
    </w:tbl>
    <w:p/>
    <w:p>
      <w:pPr>
        <w:spacing w:line="300" w:lineRule="auto" w:after="120"/>
        <w:ind w:firstLine="255"/>
      </w:pPr>
      <w:r>
        <w:rPr>
          <w:rFonts w:ascii="Times New Roman" w:hAnsi="Times New Roman" w:eastAsia="AppleMyungjo"/>
          <w:b w:val="0"/>
          <w:i w:val="0"/>
          <w:color w:val="000000"/>
          <w:sz w:val="21"/>
        </w:rPr>
        <w:t>실행 제안: 후보 시장은 확보됐지만 exact salary, opt-out, buyout, assignment status, medical, Korea-willingness가 아직 hard gate로 완전히 붙지 않았다. 따라서 후보명은 데이터 마이닝 리드이지 계약 확정 추천이 아니다.</w:t>
      </w:r>
    </w:p>
    <w:p>
      <w:pPr>
        <w:spacing w:before="180" w:after="120"/>
      </w:pPr>
      <w:r>
        <w:rPr>
          <w:rFonts w:ascii="Times New Roman" w:hAnsi="Times New Roman" w:eastAsia="AppleMyungjo"/>
          <w:b/>
          <w:i w:val="0"/>
          <w:color w:val="000000"/>
          <w:sz w:val="26"/>
        </w:rPr>
        <w:t>3.5 최종 후보와 데이터 마이닝 통과 논리</w:t>
      </w:r>
    </w:p>
    <w:p>
      <w:pPr>
        <w:spacing w:before="100" w:after="100"/>
        <w:jc w:val="center"/>
      </w:pPr>
      <w:r>
        <w:rPr>
          <w:rFonts w:ascii="Times New Roman" w:hAnsi="Times New Roman" w:eastAsia="AppleMyungjo"/>
          <w:b w:val="0"/>
          <w:i w:val="0"/>
          <w:color w:val="000000"/>
          <w:sz w:val="19"/>
        </w:rPr>
        <w:t>표 3.6: 최종 외인타자 후보</w:t>
      </w:r>
    </w:p>
    <w:tbl>
      <w:tblPr>
        <w:tblW w:type="auto" w:w="0"/>
        <w:jc w:val="center"/>
        <w:tblLayout w:type="autofit"/>
        <w:tblLook w:firstColumn="1" w:firstRow="1" w:lastColumn="0" w:lastRow="0" w:noHBand="0" w:noVBand="1" w:val="04A0"/>
      </w:tblPr>
      <w:tblGrid>
        <w:gridCol w:w="1168"/>
        <w:gridCol w:w="1168"/>
        <w:gridCol w:w="1168"/>
        <w:gridCol w:w="1168"/>
        <w:gridCol w:w="1168"/>
        <w:gridCol w:w="1168"/>
        <w:gridCol w:w="1168"/>
        <w:gridCol w:w="1168"/>
      </w:tblGrid>
      <w:tr>
        <w:tc>
          <w:tcPr>
            <w:tcW w:type="dxa" w:w="56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Rank</w:t>
            </w:r>
          </w:p>
        </w:tc>
        <w:tc>
          <w:tcPr>
            <w:tcW w:type="dxa" w:w="170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Player</w:t>
            </w:r>
          </w:p>
        </w:tc>
        <w:tc>
          <w:tcPr>
            <w:tcW w:type="dxa" w:w="68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Org</w:t>
            </w:r>
          </w:p>
        </w:tc>
        <w:tc>
          <w:tcPr>
            <w:tcW w:type="dxa" w:w="56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Age</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40-man</w:t>
            </w:r>
          </w:p>
        </w:tc>
        <w:tc>
          <w:tcPr>
            <w:tcW w:type="dxa" w:w="96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P(success)</w:t>
            </w:r>
          </w:p>
        </w:tc>
        <w:tc>
          <w:tcPr>
            <w:tcW w:type="dxa" w:w="96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P(failure)</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Margin</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1</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Luis Matos</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MIL</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24</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False</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92.4%</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8.2%</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0.842</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2</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Nolan Jones</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CLE</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28</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False</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90.2%</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9.2%</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0.810</w:t>
            </w:r>
          </w:p>
        </w:tc>
      </w:tr>
      <w:tr>
        <w:tc>
          <w:tcPr>
            <w:tcW w:type="dxa" w:w="567"/>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3</w:t>
            </w:r>
          </w:p>
        </w:tc>
        <w:tc>
          <w:tcPr>
            <w:tcW w:type="dxa" w:w="1701"/>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Dylan Carlson</w:t>
            </w:r>
          </w:p>
        </w:tc>
        <w:tc>
          <w:tcPr>
            <w:tcW w:type="dxa" w:w="68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PHI</w:t>
            </w:r>
          </w:p>
        </w:tc>
        <w:tc>
          <w:tcPr>
            <w:tcW w:type="dxa" w:w="56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27</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False</w:t>
            </w:r>
          </w:p>
        </w:tc>
        <w:tc>
          <w:tcPr>
            <w:tcW w:type="dxa" w:w="96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82.4%</w:t>
            </w:r>
          </w:p>
        </w:tc>
        <w:tc>
          <w:tcPr>
            <w:tcW w:type="dxa" w:w="96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15.1%</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0.673</w:t>
            </w:r>
          </w:p>
        </w:tc>
      </w:tr>
    </w:tbl>
    <w:p/>
    <w:p>
      <w:pPr>
        <w:spacing w:before="100" w:after="100"/>
        <w:jc w:val="center"/>
      </w:pPr>
      <w:r>
        <w:rPr>
          <w:rFonts w:ascii="Times New Roman" w:hAnsi="Times New Roman" w:eastAsia="AppleMyungjo"/>
          <w:b w:val="0"/>
          <w:i w:val="0"/>
          <w:color w:val="000000"/>
          <w:sz w:val="19"/>
        </w:rPr>
        <w:t>표 3.7: 외인투수 진단 리드</w:t>
      </w:r>
    </w:p>
    <w:tbl>
      <w:tblPr>
        <w:tblW w:type="auto" w:w="0"/>
        <w:jc w:val="center"/>
        <w:tblLayout w:type="autofit"/>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51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Rank</w:t>
            </w:r>
          </w:p>
        </w:tc>
        <w:tc>
          <w:tcPr>
            <w:tcW w:type="dxa" w:w="158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Player</w:t>
            </w:r>
          </w:p>
        </w:tc>
        <w:tc>
          <w:tcPr>
            <w:tcW w:type="dxa" w:w="68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Org</w:t>
            </w:r>
          </w:p>
        </w:tc>
        <w:tc>
          <w:tcPr>
            <w:tcW w:type="dxa" w:w="56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Age</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40-man</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P(success)</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P(failure)</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Margin</w:t>
            </w:r>
          </w:p>
        </w:tc>
        <w:tc>
          <w:tcPr>
            <w:tcW w:type="dxa" w:w="136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Strength</w:t>
            </w:r>
          </w:p>
        </w:tc>
      </w:tr>
      <w:tr>
        <w:tc>
          <w:tcPr>
            <w:tcW w:type="dxa" w:w="51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1</w:t>
            </w:r>
          </w:p>
        </w:tc>
        <w:tc>
          <w:tcPr>
            <w:tcW w:type="dxa" w:w="158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Bryse Wilson</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PHI</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28</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False</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50.5%</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46.9%</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0.036</w:t>
            </w:r>
          </w:p>
        </w:tc>
        <w:tc>
          <w:tcPr>
            <w:tcW w:type="dxa" w:w="136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diagnostic_lead</w:t>
            </w:r>
          </w:p>
        </w:tc>
      </w:tr>
      <w:tr>
        <w:tc>
          <w:tcPr>
            <w:tcW w:type="dxa" w:w="51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2</w:t>
            </w:r>
          </w:p>
        </w:tc>
        <w:tc>
          <w:tcPr>
            <w:tcW w:type="dxa" w:w="158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Austin Gomber</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ATL</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32</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False</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52.6%</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49.2%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0.034</w:t>
            </w:r>
          </w:p>
        </w:tc>
        <w:tc>
          <w:tcPr>
            <w:tcW w:type="dxa" w:w="136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diagnostic_lead</w:t>
            </w:r>
          </w:p>
        </w:tc>
      </w:tr>
      <w:tr>
        <w:tc>
          <w:tcPr>
            <w:tcW w:type="dxa" w:w="510"/>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5"/>
              </w:rPr>
              <w:t>3</w:t>
            </w:r>
          </w:p>
        </w:tc>
        <w:tc>
          <w:tcPr>
            <w:tcW w:type="dxa" w:w="158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Dietrich Enns</w:t>
            </w:r>
          </w:p>
        </w:tc>
        <w:tc>
          <w:tcPr>
            <w:tcW w:type="dxa" w:w="68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BAL</w:t>
            </w:r>
          </w:p>
        </w:tc>
        <w:tc>
          <w:tcPr>
            <w:tcW w:type="dxa" w:w="56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35</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False</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39.5%</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56.7%</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-0.171</w:t>
            </w:r>
          </w:p>
        </w:tc>
        <w:tc>
          <w:tcPr>
            <w:tcW w:type="dxa" w:w="1361"/>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hold_negative_model_margin</w:t>
            </w:r>
          </w:p>
        </w:tc>
      </w:tr>
    </w:tbl>
    <w:p/>
    <w:p>
      <w:pPr>
        <w:jc w:val="center"/>
      </w:pPr>
      <w:r>
        <w:drawing>
          <wp:inline xmlns:a="http://schemas.openxmlformats.org/drawingml/2006/main" xmlns:pic="http://schemas.openxmlformats.org/drawingml/2006/picture">
            <wp:extent cx="5120640" cy="3090041"/>
            <wp:docPr id="4" name="Picture 4"/>
            <wp:cNvGraphicFramePr>
              <a:graphicFrameLocks noChangeAspect="1"/>
            </wp:cNvGraphicFramePr>
            <a:graphic>
              <a:graphicData uri="http://schemas.openxmlformats.org/drawingml/2006/picture">
                <pic:pic>
                  <pic:nvPicPr>
                    <pic:cNvPr id="0" name="figure_3_3_candidates.png"/>
                    <pic:cNvPicPr/>
                  </pic:nvPicPr>
                  <pic:blipFill>
                    <a:blip r:embed="rId18"/>
                    <a:stretch>
                      <a:fillRect/>
                    </a:stretch>
                  </pic:blipFill>
                  <pic:spPr>
                    <a:xfrm>
                      <a:off x="0" y="0"/>
                      <a:ext cx="5120640" cy="3090041"/>
                    </a:xfrm>
                    <a:prstGeom prst="rect"/>
                  </pic:spPr>
                </pic:pic>
              </a:graphicData>
            </a:graphic>
          </wp:inline>
        </w:drawing>
      </w:r>
    </w:p>
    <w:p>
      <w:pPr>
        <w:spacing w:before="100" w:after="100"/>
        <w:jc w:val="center"/>
      </w:pPr>
      <w:r>
        <w:rPr>
          <w:rFonts w:ascii="Times New Roman" w:hAnsi="Times New Roman" w:eastAsia="AppleMyungjo"/>
          <w:b w:val="0"/>
          <w:i w:val="0"/>
          <w:color w:val="000000"/>
          <w:sz w:val="19"/>
        </w:rPr>
        <w:t>그림 3.3: 후보별 success/failure probability</w:t>
      </w:r>
    </w:p>
    <w:p>
      <w:pPr>
        <w:spacing w:line="300" w:lineRule="auto" w:after="120"/>
        <w:ind w:firstLine="255"/>
      </w:pPr>
      <w:r>
        <w:rPr>
          <w:rFonts w:ascii="Times New Roman" w:hAnsi="Times New Roman" w:eastAsia="AppleMyungjo"/>
          <w:b w:val="0"/>
          <w:i w:val="0"/>
          <w:color w:val="000000"/>
          <w:sz w:val="21"/>
        </w:rPr>
        <w:t>해석: 타자는 Matos/Jones/Carlson이 모델상 낮은 실패확률과 높은 성공확률을 동시에 보였다. 투수는 Wilson/Gomber가 진단 리드이나, 모델 검증력이 watch 수준이므로 최종 추천으로 단정하지 않는다.</w:t>
      </w:r>
    </w:p>
    <w:p>
      <w:r>
        <w:br w:type="page"/>
      </w:r>
    </w:p>
    <w:p>
      <w:pPr>
        <w:spacing w:before="180" w:after="120"/>
      </w:pPr>
      <w:r>
        <w:rPr>
          <w:rFonts w:ascii="Times New Roman" w:hAnsi="Times New Roman" w:eastAsia="AppleMyungjo"/>
          <w:b/>
          <w:i w:val="0"/>
          <w:color w:val="000000"/>
          <w:sz w:val="26"/>
        </w:rPr>
        <w:t>3.6 탈락 후보 audit</w:t>
      </w:r>
    </w:p>
    <w:p>
      <w:pPr>
        <w:spacing w:before="100" w:after="100"/>
        <w:jc w:val="center"/>
      </w:pPr>
      <w:r>
        <w:rPr>
          <w:rFonts w:ascii="Times New Roman" w:hAnsi="Times New Roman" w:eastAsia="AppleMyungjo"/>
          <w:b w:val="0"/>
          <w:i w:val="0"/>
          <w:color w:val="000000"/>
          <w:sz w:val="19"/>
        </w:rPr>
        <w:t>표 3.8: 주요 탈락 후보 audit</w:t>
      </w:r>
    </w:p>
    <w:tbl>
      <w:tblPr>
        <w:tblW w:type="auto" w:w="0"/>
        <w:jc w:val="center"/>
        <w:tblLayout w:type="autofit"/>
        <w:tblLook w:firstColumn="1" w:firstRow="1" w:lastColumn="0" w:lastRow="0" w:noHBand="0" w:noVBand="1" w:val="04A0"/>
      </w:tblPr>
      <w:tblGrid>
        <w:gridCol w:w="1558"/>
        <w:gridCol w:w="1558"/>
        <w:gridCol w:w="1558"/>
        <w:gridCol w:w="1558"/>
        <w:gridCol w:w="1558"/>
        <w:gridCol w:w="1558"/>
      </w:tblGrid>
      <w:tr>
        <w:tc>
          <w:tcPr>
            <w:tcW w:type="dxa" w:w="147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선수</w:t>
            </w:r>
          </w:p>
        </w:tc>
        <w:tc>
          <w:tcPr>
            <w:tcW w:type="dxa" w:w="68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Slot</w:t>
            </w:r>
          </w:p>
        </w:tc>
        <w:tc>
          <w:tcPr>
            <w:tcW w:type="dxa" w:w="90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P(success)</w:t>
            </w:r>
          </w:p>
        </w:tc>
        <w:tc>
          <w:tcPr>
            <w:tcW w:type="dxa" w:w="90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P(failure)</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Margin</w:t>
            </w:r>
          </w:p>
        </w:tc>
        <w:tc>
          <w:tcPr>
            <w:tcW w:type="dxa" w:w="328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탈락/보류 사유</w:t>
            </w:r>
          </w:p>
        </w:tc>
      </w:tr>
      <w:tr>
        <w:tc>
          <w:tcPr>
            <w:tcW w:type="dxa" w:w="147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Drew Waters</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타자</w:t>
            </w:r>
          </w:p>
        </w:tc>
        <w:tc>
          <w:tcPr>
            <w:tcW w:type="dxa" w:w="90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78.5%</w:t>
            </w:r>
          </w:p>
        </w:tc>
        <w:tc>
          <w:tcPr>
            <w:tcW w:type="dxa" w:w="90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25.2%</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0.533</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top3보다 margin이 낮고 실패확률이 높아 예비군으로 하향</w:t>
            </w:r>
          </w:p>
        </w:tc>
      </w:tr>
      <w:tr>
        <w:tc>
          <w:tcPr>
            <w:tcW w:type="dxa" w:w="147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Dylan Moore</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타자</w:t>
            </w:r>
          </w:p>
        </w:tc>
        <w:tc>
          <w:tcPr>
            <w:tcW w:type="dxa" w:w="90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59.9%</w:t>
            </w:r>
          </w:p>
        </w:tc>
        <w:tc>
          <w:tcPr>
            <w:tcW w:type="dxa" w:w="90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44.6%</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0.153</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나이와 K%, margin 하락으로 first-base converter 우선순위에서 밀림</w:t>
            </w:r>
          </w:p>
        </w:tc>
      </w:tr>
      <w:tr>
        <w:tc>
          <w:tcPr>
            <w:tcW w:type="dxa" w:w="147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Jack Suwinski</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타자</w:t>
            </w:r>
          </w:p>
        </w:tc>
        <w:tc>
          <w:tcPr>
            <w:tcW w:type="dxa" w:w="90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36.3%</w:t>
            </w:r>
          </w:p>
        </w:tc>
        <w:tc>
          <w:tcPr>
            <w:tcW w:type="dxa" w:w="90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68.4%</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-0.321</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barrel은 있으나 failure probability가 높아 SSG fit에서 탈락</w:t>
            </w:r>
          </w:p>
        </w:tc>
      </w:tr>
      <w:tr>
        <w:tc>
          <w:tcPr>
            <w:tcW w:type="dxa" w:w="147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Luis Arráez</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타자</w:t>
            </w:r>
          </w:p>
        </w:tc>
        <w:tc>
          <w:tcPr>
            <w:tcW w:type="dxa" w:w="90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99.9%</w:t>
            </w:r>
          </w:p>
        </w:tc>
        <w:tc>
          <w:tcPr>
            <w:tcW w:type="dxa" w:w="90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0.2%</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0.997</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모델 점수는 높지만 40-man/MLB active low-access gate에서 탈락</w:t>
            </w:r>
          </w:p>
        </w:tc>
      </w:tr>
      <w:tr>
        <w:tc>
          <w:tcPr>
            <w:tcW w:type="dxa" w:w="147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Dietrich Enns</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투수</w:t>
            </w:r>
          </w:p>
        </w:tc>
        <w:tc>
          <w:tcPr>
            <w:tcW w:type="dxa" w:w="90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39.5%</w:t>
            </w:r>
          </w:p>
        </w:tc>
        <w:tc>
          <w:tcPr>
            <w:tcW w:type="dxa" w:w="90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56.7%</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-0.171</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sample gate는 통과했으나 margin 음수와 비용 block으로 보류</w:t>
            </w:r>
          </w:p>
        </w:tc>
      </w:tr>
      <w:tr>
        <w:tc>
          <w:tcPr>
            <w:tcW w:type="dxa" w:w="1474"/>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5"/>
              </w:rPr>
              <w:t>Kris Bubic</w:t>
            </w:r>
          </w:p>
        </w:tc>
        <w:tc>
          <w:tcPr>
            <w:tcW w:type="dxa" w:w="68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투수</w:t>
            </w:r>
          </w:p>
        </w:tc>
        <w:tc>
          <w:tcPr>
            <w:tcW w:type="dxa" w:w="90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91.0%</w:t>
            </w:r>
          </w:p>
        </w:tc>
        <w:tc>
          <w:tcPr>
            <w:tcW w:type="dxa" w:w="90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9.6%</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0.815</w:t>
            </w:r>
          </w:p>
        </w:tc>
        <w:tc>
          <w:tcPr>
            <w:tcW w:type="dxa" w:w="328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수치상 upside가 있어도 injured/40-man gate 때문에 release 불가</w:t>
            </w:r>
          </w:p>
        </w:tc>
      </w:tr>
    </w:tbl>
    <w:p/>
    <w:p>
      <w:pPr>
        <w:spacing w:line="300" w:lineRule="auto" w:after="120"/>
        <w:ind w:firstLine="255"/>
      </w:pPr>
      <w:r>
        <w:rPr>
          <w:rFonts w:ascii="Times New Roman" w:hAnsi="Times New Roman" w:eastAsia="AppleMyungjo"/>
          <w:b w:val="0"/>
          <w:i w:val="0"/>
          <w:color w:val="000000"/>
          <w:sz w:val="21"/>
        </w:rPr>
        <w:t>이 audit의 의미는 모델이 단순히 점수가 높은 선수를 고르는 것이 아니라 접근성, 실패확률, SSG fit, 비용 block을 동시에 적용해 후보를 줄였다는 점이다. 특히 Arráez처럼 모델 score가 좋아도 실무 gate가 막히면 최종 후보가 될 수 없다.</w:t>
      </w:r>
    </w:p>
    <w:p>
      <w:r>
        <w:br w:type="page"/>
      </w:r>
    </w:p>
    <w:p>
      <w:pPr>
        <w:spacing w:before="180" w:after="120"/>
      </w:pPr>
      <w:r>
        <w:rPr>
          <w:rFonts w:ascii="Times New Roman" w:hAnsi="Times New Roman" w:eastAsia="AppleMyungjo"/>
          <w:b/>
          <w:i w:val="0"/>
          <w:color w:val="000000"/>
          <w:sz w:val="26"/>
        </w:rPr>
        <w:t>3.7 후보별 통과 조건과 반증 조건</w:t>
      </w:r>
    </w:p>
    <w:p>
      <w:pPr>
        <w:spacing w:before="100" w:after="100"/>
        <w:jc w:val="center"/>
      </w:pPr>
      <w:r>
        <w:rPr>
          <w:rFonts w:ascii="Times New Roman" w:hAnsi="Times New Roman" w:eastAsia="AppleMyungjo"/>
          <w:b w:val="0"/>
          <w:i w:val="0"/>
          <w:color w:val="000000"/>
          <w:sz w:val="19"/>
        </w:rPr>
        <w:t>표 3.9: 후보별 통과 및 반증 조건</w:t>
      </w:r>
    </w:p>
    <w:tbl>
      <w:tblPr>
        <w:tblW w:type="auto" w:w="0"/>
        <w:jc w:val="center"/>
        <w:tblLayout w:type="autofit"/>
        <w:tblLook w:firstColumn="1" w:firstRow="1" w:lastColumn="0" w:lastRow="0" w:noHBand="0" w:noVBand="1" w:val="04A0"/>
      </w:tblPr>
      <w:tblGrid>
        <w:gridCol w:w="1870"/>
        <w:gridCol w:w="1870"/>
        <w:gridCol w:w="1870"/>
        <w:gridCol w:w="1870"/>
        <w:gridCol w:w="1870"/>
      </w:tblGrid>
      <w:tr>
        <w:tc>
          <w:tcPr>
            <w:tcW w:type="dxa" w:w="141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4"/>
              </w:rPr>
              <w:t>선수</w:t>
            </w:r>
          </w:p>
        </w:tc>
        <w:tc>
          <w:tcPr>
            <w:tcW w:type="dxa" w:w="113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4"/>
              </w:rPr>
              <w:t>판정</w:t>
            </w:r>
          </w:p>
        </w:tc>
        <w:tc>
          <w:tcPr>
            <w:tcW w:type="dxa" w:w="192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4"/>
              </w:rPr>
              <w:t>통과 근거</w:t>
            </w:r>
          </w:p>
        </w:tc>
        <w:tc>
          <w:tcPr>
            <w:tcW w:type="dxa" w:w="187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4"/>
              </w:rPr>
              <w:t>반증 조건</w:t>
            </w:r>
          </w:p>
        </w:tc>
        <w:tc>
          <w:tcPr>
            <w:tcW w:type="dxa" w:w="181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4"/>
              </w:rPr>
              <w:t>다음 액션</w:t>
            </w:r>
          </w:p>
        </w:tc>
      </w:tr>
      <w:tr>
        <w:tc>
          <w:tcPr>
            <w:tcW w:type="dxa" w:w="141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4"/>
              </w:rPr>
              <w:t>Luis Matos</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타자 lead</w:t>
            </w:r>
          </w:p>
        </w:tc>
        <w:tc>
          <w:tcPr>
            <w:tcW w:type="dxa" w:w="192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non-40man, PA 표본, 낮은 실패확률, OF fit</w:t>
            </w:r>
          </w:p>
        </w:tc>
        <w:tc>
          <w:tcPr>
            <w:tcW w:type="dxa" w:w="187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현재 조직 통제, 이적 의사, KBO행 가능성</w:t>
            </w:r>
          </w:p>
        </w:tc>
        <w:tc>
          <w:tcPr>
            <w:tcW w:type="dxa" w:w="181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우선 접촉 전 contract/assignment 확인</w:t>
            </w:r>
          </w:p>
        </w:tc>
      </w:tr>
      <w:tr>
        <w:tc>
          <w:tcPr>
            <w:tcW w:type="dxa" w:w="141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4"/>
              </w:rPr>
              <w:t>Nolan Jones</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타자 lead</w:t>
            </w:r>
          </w:p>
        </w:tc>
        <w:tc>
          <w:tcPr>
            <w:tcW w:type="dxa" w:w="192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높은 성공확률, 좌타 OF/DH runway 보강 가능성</w:t>
            </w:r>
          </w:p>
        </w:tc>
        <w:tc>
          <w:tcPr>
            <w:tcW w:type="dxa" w:w="187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공개 비용 신호와 접근성</w:t>
            </w:r>
          </w:p>
        </w:tc>
        <w:tc>
          <w:tcPr>
            <w:tcW w:type="dxa" w:w="181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비용 gate 통과 시 1차 후보 유지</w:t>
            </w:r>
          </w:p>
        </w:tc>
      </w:tr>
      <w:tr>
        <w:tc>
          <w:tcPr>
            <w:tcW w:type="dxa" w:w="141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4"/>
              </w:rPr>
              <w:t>Dylan Carlson</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타자 reserve</w:t>
            </w:r>
          </w:p>
        </w:tc>
        <w:tc>
          <w:tcPr>
            <w:tcW w:type="dxa" w:w="192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모델상 3순위, 포지션 유연성</w:t>
            </w:r>
          </w:p>
        </w:tc>
        <w:tc>
          <w:tcPr>
            <w:tcW w:type="dxa" w:w="187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현재 조직/계약 소스 불일치</w:t>
            </w:r>
          </w:p>
        </w:tc>
        <w:tc>
          <w:tcPr>
            <w:tcW w:type="dxa" w:w="181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소스 재확인 전 확정 표현 금지</w:t>
            </w:r>
          </w:p>
        </w:tc>
      </w:tr>
      <w:tr>
        <w:tc>
          <w:tcPr>
            <w:tcW w:type="dxa" w:w="141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4"/>
              </w:rPr>
              <w:t>Bryse Wilson</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투수 diagnostic</w:t>
            </w:r>
          </w:p>
        </w:tc>
        <w:tc>
          <w:tcPr>
            <w:tcW w:type="dxa" w:w="192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MiLB IP, BB9/HR9, non-40man gate</w:t>
            </w:r>
          </w:p>
        </w:tc>
        <w:tc>
          <w:tcPr>
            <w:tcW w:type="dxa" w:w="187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선발 지속성, 최근 구위, 80-90구 가능성</w:t>
            </w:r>
          </w:p>
        </w:tc>
        <w:tc>
          <w:tcPr>
            <w:tcW w:type="dxa" w:w="181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영상/스플릿 검증 후 보드 유지</w:t>
            </w:r>
          </w:p>
        </w:tc>
      </w:tr>
      <w:tr>
        <w:tc>
          <w:tcPr>
            <w:tcW w:type="dxa" w:w="141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4"/>
              </w:rPr>
              <w:t>Austin Gomber</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투수 diagnostic</w:t>
            </w:r>
          </w:p>
        </w:tc>
        <w:tc>
          <w:tcPr>
            <w:tcW w:type="dxa" w:w="192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workload continuity와 선발 경험</w:t>
            </w:r>
          </w:p>
        </w:tc>
        <w:tc>
          <w:tcPr>
            <w:tcW w:type="dxa" w:w="187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HR9, 비용, opt-out</w:t>
            </w:r>
          </w:p>
        </w:tc>
        <w:tc>
          <w:tcPr>
            <w:tcW w:type="dxa" w:w="181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장타 억제 근거가 없으면 하향</w:t>
            </w:r>
          </w:p>
        </w:tc>
      </w:tr>
      <w:tr>
        <w:tc>
          <w:tcPr>
            <w:tcW w:type="dxa" w:w="1417"/>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4"/>
              </w:rPr>
              <w:t>Dietrich Enns</w:t>
            </w:r>
          </w:p>
        </w:tc>
        <w:tc>
          <w:tcPr>
            <w:tcW w:type="dxa" w:w="113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4"/>
              </w:rPr>
              <w:t>hold</w:t>
            </w:r>
          </w:p>
        </w:tc>
        <w:tc>
          <w:tcPr>
            <w:tcW w:type="dxa" w:w="192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4"/>
              </w:rPr>
              <w:t>표본과 K9는 존재</w:t>
            </w:r>
          </w:p>
        </w:tc>
        <w:tc>
          <w:tcPr>
            <w:tcW w:type="dxa" w:w="1871"/>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4"/>
              </w:rPr>
              <w:t>margin 음수, 비용 block</w:t>
            </w:r>
          </w:p>
        </w:tc>
        <w:tc>
          <w:tcPr>
            <w:tcW w:type="dxa" w:w="181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4"/>
              </w:rPr>
              <w:t>추천이 아니라 보류/반례로 처리</w:t>
            </w:r>
          </w:p>
        </w:tc>
      </w:tr>
    </w:tbl>
    <w:p/>
    <w:p>
      <w:pPr>
        <w:spacing w:line="300" w:lineRule="auto" w:after="120"/>
        <w:ind w:firstLine="255"/>
      </w:pPr>
      <w:r>
        <w:rPr>
          <w:rFonts w:ascii="Times New Roman" w:hAnsi="Times New Roman" w:eastAsia="AppleMyungjo"/>
          <w:b w:val="0"/>
          <w:i w:val="0"/>
          <w:color w:val="000000"/>
          <w:sz w:val="21"/>
        </w:rPr>
        <w:t>실무 해석: 이 표의 목적은 후보를 홍보하는 것이 아니라 후보를 탈락시킬 조건을 명확히 하는 것이다. 특히 투수 후보는 모델 검증력이 낮으므로, 반증 조건을 통과하지 못하면 최종 보드에서 제외해야 한다.</w:t>
      </w:r>
    </w:p>
    <w:p>
      <w:pPr>
        <w:spacing w:before="180" w:after="120"/>
      </w:pPr>
      <w:r>
        <w:rPr>
          <w:rFonts w:ascii="Times New Roman" w:hAnsi="Times New Roman" w:eastAsia="AppleMyungjo"/>
          <w:b/>
          <w:i w:val="0"/>
          <w:color w:val="000000"/>
          <w:sz w:val="26"/>
        </w:rPr>
        <w:t>3.8 반박 가능성 점검</w:t>
      </w:r>
    </w:p>
    <w:p>
      <w:pPr>
        <w:spacing w:before="100" w:after="100"/>
        <w:jc w:val="center"/>
      </w:pPr>
      <w:r>
        <w:rPr>
          <w:rFonts w:ascii="Times New Roman" w:hAnsi="Times New Roman" w:eastAsia="AppleMyungjo"/>
          <w:b w:val="0"/>
          <w:i w:val="0"/>
          <w:color w:val="000000"/>
          <w:sz w:val="19"/>
        </w:rPr>
        <w:t>표 3.10: 주요 반박과 대응 근거</w:t>
      </w:r>
    </w:p>
    <w:tbl>
      <w:tblPr>
        <w:tblW w:type="auto" w:w="0"/>
        <w:jc w:val="center"/>
        <w:tblLayout w:type="autofit"/>
        <w:tblLook w:firstColumn="1" w:firstRow="1" w:lastColumn="0" w:lastRow="0" w:noHBand="0" w:noVBand="1" w:val="04A0"/>
      </w:tblPr>
      <w:tblGrid>
        <w:gridCol w:w="3116"/>
        <w:gridCol w:w="3116"/>
        <w:gridCol w:w="3116"/>
      </w:tblGrid>
      <w:tr>
        <w:tc>
          <w:tcPr>
            <w:tcW w:type="dxa" w:w="238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반박</w:t>
            </w:r>
          </w:p>
        </w:tc>
        <w:tc>
          <w:tcPr>
            <w:tcW w:type="dxa" w:w="255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데이터 근거</w:t>
            </w:r>
          </w:p>
        </w:tc>
        <w:tc>
          <w:tcPr>
            <w:tcW w:type="dxa" w:w="2835"/>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보고서 대응</w:t>
            </w:r>
          </w:p>
        </w:tc>
      </w:tr>
      <w:tr>
        <w:tc>
          <w:tcPr>
            <w:tcW w:type="dxa" w:w="238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SSG는 그냥 장타 외야수가 필요한 것 아닌가?</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RISP OPS 1위, 1루 주자 OPS 10위</w:t>
            </w:r>
          </w:p>
        </w:tc>
        <w:tc>
          <w:tcPr>
            <w:tcW w:type="dxa" w:w="28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장타 총량보다 first-base traffic 전환력이 우선</w:t>
            </w:r>
          </w:p>
        </w:tc>
      </w:tr>
      <w:tr>
        <w:tc>
          <w:tcPr>
            <w:tcW w:type="dxa" w:w="238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득점권 성적은 운 아닌가?</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문제 지점은 득점권이 아니라 득점권 이전 단계</w:t>
            </w:r>
          </w:p>
        </w:tc>
        <w:tc>
          <w:tcPr>
            <w:tcW w:type="dxa" w:w="28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운 논쟁을 피하고 주자 상황별 process로 해석</w:t>
            </w:r>
          </w:p>
        </w:tc>
      </w:tr>
      <w:tr>
        <w:tc>
          <w:tcPr>
            <w:tcW w:type="dxa" w:w="238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투수는 삼진을 많이 잡는 선수가 최고 아닌가?</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SSG worst context는 early, runner-on-base, RISP, BB9/HR9</w:t>
            </w:r>
          </w:p>
        </w:tc>
        <w:tc>
          <w:tcPr>
            <w:tcW w:type="dxa" w:w="28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탈삼진보다 traffic command와 starter length가 우선</w:t>
            </w:r>
          </w:p>
        </w:tc>
      </w:tr>
      <w:tr>
        <w:tc>
          <w:tcPr>
            <w:tcW w:type="dxa" w:w="238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후보가 너무 MLB급이라 현실성이 낮지 않나?</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non-40man gate는 통과했지만 salary/assignment는 미완성</w:t>
            </w:r>
          </w:p>
        </w:tc>
        <w:tc>
          <w:tcPr>
            <w:tcW w:type="dxa" w:w="28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계약 gate 전에는 영입 확정 추천이 아니라 데이터 리드</w:t>
            </w:r>
          </w:p>
        </w:tc>
      </w:tr>
      <w:tr>
        <w:tc>
          <w:tcPr>
            <w:tcW w:type="dxa" w:w="2381"/>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5"/>
              </w:rPr>
              <w:t>왜 아시아쿼터 후보는 빠졌나?</w:t>
            </w:r>
          </w:p>
        </w:tc>
        <w:tc>
          <w:tcPr>
            <w:tcW w:type="dxa" w:w="2551"/>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국적, 최근 아시아리그 소속, 200k cap을 선수별로 붙여야 함</w:t>
            </w:r>
          </w:p>
        </w:tc>
        <w:tc>
          <w:tcPr>
            <w:tcW w:type="dxa" w:w="2835"/>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아시아쿼터는 별도 hard-gate shortlist가 필요</w:t>
            </w:r>
          </w:p>
        </w:tc>
      </w:tr>
    </w:tbl>
    <w:p/>
    <w:p>
      <w:pPr>
        <w:spacing w:before="240" w:after="160"/>
      </w:pPr>
      <w:r>
        <w:rPr>
          <w:rFonts w:ascii="Times New Roman" w:hAnsi="Times New Roman" w:eastAsia="AppleMyungjo"/>
          <w:b/>
          <w:i w:val="0"/>
          <w:color w:val="000000"/>
          <w:sz w:val="31"/>
        </w:rPr>
        <w:t>4. 논의</w:t>
      </w:r>
    </w:p>
    <w:p>
      <w:pPr>
        <w:spacing w:before="180" w:after="120"/>
      </w:pPr>
      <w:r>
        <w:rPr>
          <w:rFonts w:ascii="Times New Roman" w:hAnsi="Times New Roman" w:eastAsia="AppleMyungjo"/>
          <w:b/>
          <w:i w:val="0"/>
          <w:color w:val="000000"/>
          <w:sz w:val="26"/>
        </w:rPr>
        <w:t>4.1 실무 적용 원칙</w:t>
      </w:r>
    </w:p>
    <w:p>
      <w:pPr>
        <w:spacing w:line="300" w:lineRule="auto" w:after="120"/>
        <w:ind w:firstLine="255"/>
      </w:pPr>
      <w:r>
        <w:rPr>
          <w:rFonts w:ascii="Times New Roman" w:hAnsi="Times New Roman" w:eastAsia="AppleMyungjo"/>
          <w:b w:val="0"/>
          <w:i w:val="0"/>
          <w:color w:val="000000"/>
          <w:sz w:val="21"/>
        </w:rPr>
        <w:t>타자 보강은 '외야 장타'라는 일반론보다 우투수 상대 1루 주자 상황에서 죽지 않고 다음 베이스를 만드는 OF/DH 유형으로 좁혀야 한다. 투수 보강은 구속/탈삼진보다 5이닝 초반을 6이닝으로 바꾸는 traffic-command starter에 초점을 둬야 한다.</w:t>
      </w:r>
    </w:p>
    <w:p>
      <w:pPr>
        <w:spacing w:before="180" w:after="120"/>
      </w:pPr>
      <w:r>
        <w:rPr>
          <w:rFonts w:ascii="Times New Roman" w:hAnsi="Times New Roman" w:eastAsia="AppleMyungjo"/>
          <w:b/>
          <w:i w:val="0"/>
          <w:color w:val="000000"/>
          <w:sz w:val="26"/>
        </w:rPr>
        <w:t>4.2 후보별 운영</w:t>
      </w:r>
    </w:p>
    <w:p>
      <w:pPr>
        <w:spacing w:before="100" w:after="100"/>
        <w:jc w:val="center"/>
      </w:pPr>
      <w:r>
        <w:rPr>
          <w:rFonts w:ascii="Times New Roman" w:hAnsi="Times New Roman" w:eastAsia="AppleMyungjo"/>
          <w:b w:val="0"/>
          <w:i w:val="0"/>
          <w:color w:val="000000"/>
          <w:sz w:val="19"/>
        </w:rPr>
        <w:t>표 4.1: 후보별 운영 판단</w:t>
      </w:r>
    </w:p>
    <w:tbl>
      <w:tblPr>
        <w:tblW w:type="auto" w:w="0"/>
        <w:jc w:val="center"/>
        <w:tblLayout w:type="autofit"/>
        <w:tblLook w:firstColumn="1" w:firstRow="1" w:lastColumn="0" w:lastRow="0" w:noHBand="0" w:noVBand="1" w:val="04A0"/>
      </w:tblPr>
      <w:tblGrid>
        <w:gridCol w:w="3116"/>
        <w:gridCol w:w="3116"/>
        <w:gridCol w:w="3116"/>
      </w:tblGrid>
      <w:tr>
        <w:tc>
          <w:tcPr>
            <w:tcW w:type="dxa" w:w="170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선수</w:t>
            </w:r>
          </w:p>
        </w:tc>
        <w:tc>
          <w:tcPr>
            <w:tcW w:type="dxa" w:w="141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판정</w:t>
            </w:r>
          </w:p>
        </w:tc>
        <w:tc>
          <w:tcPr>
            <w:tcW w:type="dxa" w:w="4535"/>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실무 해석</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Luis Matos</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타자 1순위</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모델 margin 최상. 저비용 가능성 및 조직 통제 확인 필요</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Nolan Jones</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타자 2순위</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모델 강도 높음. 비용/접근성 gate가 핵심 반증 포인트</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Dylan Carlson</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타자 3순위</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예비 3순위. 현재 조직/계약 소스 재확인 필요</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Bryse Wilson</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투수 진단 1순위</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선발 지속성과 command/damage control 영상 검증 필요</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Austin Gomber</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투수 진단 2순위</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workload 장점. HR9와 비용/옵트아웃 확인 필요</w:t>
            </w:r>
          </w:p>
        </w:tc>
      </w:tr>
      <w:tr>
        <w:tc>
          <w:tcPr>
            <w:tcW w:type="dxa" w:w="1701"/>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Dietrich Enns</w:t>
            </w:r>
          </w:p>
        </w:tc>
        <w:tc>
          <w:tcPr>
            <w:tcW w:type="dxa" w:w="141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보류</w:t>
            </w:r>
          </w:p>
        </w:tc>
        <w:tc>
          <w:tcPr>
            <w:tcW w:type="dxa" w:w="4535"/>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margin 음수와 비용 block 성격으로 추천 아님</w:t>
            </w:r>
          </w:p>
        </w:tc>
      </w:tr>
    </w:tbl>
    <w:p/>
    <w:p>
      <w:pPr>
        <w:spacing w:before="180" w:after="120"/>
      </w:pPr>
      <w:r>
        <w:rPr>
          <w:rFonts w:ascii="Times New Roman" w:hAnsi="Times New Roman" w:eastAsia="AppleMyungjo"/>
          <w:b/>
          <w:i w:val="0"/>
          <w:color w:val="000000"/>
          <w:sz w:val="26"/>
        </w:rPr>
        <w:t>4.3 공개 연봉 및 계약 현실성 gate</w:t>
      </w:r>
    </w:p>
    <w:p>
      <w:pPr>
        <w:spacing w:before="100" w:after="100"/>
        <w:jc w:val="center"/>
      </w:pPr>
      <w:r>
        <w:rPr>
          <w:rFonts w:ascii="Times New Roman" w:hAnsi="Times New Roman" w:eastAsia="AppleMyungjo"/>
          <w:b w:val="0"/>
          <w:i w:val="0"/>
          <w:color w:val="000000"/>
          <w:sz w:val="19"/>
        </w:rPr>
        <w:t>표 4.2: 공개 연봉 및 계약 현실성 gate</w:t>
      </w:r>
    </w:p>
    <w:tbl>
      <w:tblPr>
        <w:tblW w:type="auto" w:w="0"/>
        <w:jc w:val="center"/>
        <w:tblLayout w:type="autofit"/>
        <w:tblLook w:firstColumn="1" w:firstRow="1" w:lastColumn="0" w:lastRow="0" w:noHBand="0" w:noVBand="1" w:val="04A0"/>
      </w:tblPr>
      <w:tblGrid>
        <w:gridCol w:w="2337"/>
        <w:gridCol w:w="2337"/>
        <w:gridCol w:w="2337"/>
        <w:gridCol w:w="2337"/>
      </w:tblGrid>
      <w:tr>
        <w:tc>
          <w:tcPr>
            <w:tcW w:type="dxa" w:w="153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선수</w:t>
            </w:r>
          </w:p>
        </w:tc>
        <w:tc>
          <w:tcPr>
            <w:tcW w:type="dxa" w:w="107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Slot</w:t>
            </w:r>
          </w:p>
        </w:tc>
        <w:tc>
          <w:tcPr>
            <w:tcW w:type="dxa" w:w="192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공개 비용 신호</w:t>
            </w:r>
          </w:p>
        </w:tc>
        <w:tc>
          <w:tcPr>
            <w:tcW w:type="dxa" w:w="3402"/>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실무 해석</w:t>
            </w:r>
          </w:p>
        </w:tc>
      </w:tr>
      <w:tr>
        <w:tc>
          <w:tcPr>
            <w:tcW w:type="dxa" w:w="153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Luis Matos</w:t>
            </w:r>
          </w:p>
        </w:tc>
        <w:tc>
          <w:tcPr>
            <w:tcW w:type="dxa" w:w="107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외인타자</w:t>
            </w:r>
          </w:p>
        </w:tc>
        <w:tc>
          <w:tcPr>
            <w:tcW w:type="dxa" w:w="192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$129k-$780k range</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저비용 가능성은 있으나 조직 통제/이적 의사 확인 필요</w:t>
            </w:r>
          </w:p>
        </w:tc>
      </w:tr>
      <w:tr>
        <w:tc>
          <w:tcPr>
            <w:tcW w:type="dxa" w:w="153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Nolan Jones</w:t>
            </w:r>
          </w:p>
        </w:tc>
        <w:tc>
          <w:tcPr>
            <w:tcW w:type="dxa" w:w="107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외인타자</w:t>
            </w:r>
          </w:p>
        </w:tc>
        <w:tc>
          <w:tcPr>
            <w:tcW w:type="dxa" w:w="192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$2.0M signal</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비용과 접근성 gate가 가장 큰 반증 포인트</w:t>
            </w:r>
          </w:p>
        </w:tc>
      </w:tr>
      <w:tr>
        <w:tc>
          <w:tcPr>
            <w:tcW w:type="dxa" w:w="153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Dylan Carlson</w:t>
            </w:r>
          </w:p>
        </w:tc>
        <w:tc>
          <w:tcPr>
            <w:tcW w:type="dxa" w:w="107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외인타자</w:t>
            </w:r>
          </w:p>
        </w:tc>
        <w:tc>
          <w:tcPr>
            <w:tcW w:type="dxa" w:w="192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$2.0M signal / minor terms unclear</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현재 조직과 보장액 재확인 전 확정 금지</w:t>
            </w:r>
          </w:p>
        </w:tc>
      </w:tr>
      <w:tr>
        <w:tc>
          <w:tcPr>
            <w:tcW w:type="dxa" w:w="153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Bryse Wilson</w:t>
            </w:r>
          </w:p>
        </w:tc>
        <w:tc>
          <w:tcPr>
            <w:tcW w:type="dxa" w:w="107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외인투수</w:t>
            </w:r>
          </w:p>
        </w:tc>
        <w:tc>
          <w:tcPr>
            <w:tcW w:type="dxa" w:w="192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$850k signal</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진단 리드이나 salary/role 확인 필요</w:t>
            </w:r>
          </w:p>
        </w:tc>
      </w:tr>
      <w:tr>
        <w:tc>
          <w:tcPr>
            <w:tcW w:type="dxa" w:w="153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Austin Gomber</w:t>
            </w:r>
          </w:p>
        </w:tc>
        <w:tc>
          <w:tcPr>
            <w:tcW w:type="dxa" w:w="107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외인투수</w:t>
            </w:r>
          </w:p>
        </w:tc>
        <w:tc>
          <w:tcPr>
            <w:tcW w:type="dxa" w:w="192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minor deal undisclosed</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접근성은 있으나 정확 비용 미확인</w:t>
            </w:r>
          </w:p>
        </w:tc>
      </w:tr>
      <w:tr>
        <w:tc>
          <w:tcPr>
            <w:tcW w:type="dxa" w:w="1531"/>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5"/>
              </w:rPr>
              <w:t>Dietrich Enns</w:t>
            </w:r>
          </w:p>
        </w:tc>
        <w:tc>
          <w:tcPr>
            <w:tcW w:type="dxa" w:w="107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외인투수</w:t>
            </w:r>
          </w:p>
        </w:tc>
        <w:tc>
          <w:tcPr>
            <w:tcW w:type="dxa" w:w="192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$2.5M-$2.625M signal</w:t>
            </w:r>
          </w:p>
        </w:tc>
        <w:tc>
          <w:tcPr>
            <w:tcW w:type="dxa" w:w="3402"/>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비용 block과 negative margin이 동시에 존재</w:t>
            </w:r>
          </w:p>
        </w:tc>
      </w:tr>
    </w:tbl>
    <w:p/>
    <w:p>
      <w:pPr>
        <w:spacing w:line="300" w:lineRule="auto" w:after="120"/>
        <w:ind w:firstLine="255"/>
      </w:pPr>
      <w:r>
        <w:rPr>
          <w:rFonts w:ascii="Times New Roman" w:hAnsi="Times New Roman" w:eastAsia="AppleMyungjo"/>
          <w:b w:val="0"/>
          <w:i w:val="0"/>
          <w:color w:val="000000"/>
          <w:sz w:val="21"/>
        </w:rPr>
        <w:t>해석 원칙: 공개 연봉은 아직 전 후보군 전체에 완전하게 붙지 않았으므로 모델 핵심 input이 아니라 후속 hard gate로 둔다. 따라서 모델 점수가 높아도 보장계약, opt-out, buyout, assignment status가 불리하면 최종 후보에서 제외해야 한다.</w:t>
      </w:r>
    </w:p>
    <w:p>
      <w:pPr>
        <w:spacing w:before="180" w:after="120"/>
      </w:pPr>
      <w:r>
        <w:rPr>
          <w:rFonts w:ascii="Times New Roman" w:hAnsi="Times New Roman" w:eastAsia="AppleMyungjo"/>
          <w:b/>
          <w:i w:val="0"/>
          <w:color w:val="000000"/>
          <w:sz w:val="26"/>
        </w:rPr>
        <w:t>4.4 아시아쿼터 잠금 사유</w:t>
      </w:r>
    </w:p>
    <w:p>
      <w:pPr>
        <w:spacing w:before="100" w:after="100"/>
        <w:jc w:val="center"/>
      </w:pPr>
      <w:r>
        <w:rPr>
          <w:rFonts w:ascii="Times New Roman" w:hAnsi="Times New Roman" w:eastAsia="AppleMyungjo"/>
          <w:b w:val="0"/>
          <w:i w:val="0"/>
          <w:color w:val="000000"/>
          <w:sz w:val="19"/>
        </w:rPr>
        <w:t>표 4.3: 아시아쿼터 hard gate</w:t>
      </w:r>
    </w:p>
    <w:tbl>
      <w:tblPr>
        <w:tblW w:type="auto" w:w="0"/>
        <w:jc w:val="center"/>
        <w:tblLayout w:type="autofit"/>
        <w:tblLook w:firstColumn="1" w:firstRow="1" w:lastColumn="0" w:lastRow="0" w:noHBand="0" w:noVBand="1" w:val="04A0"/>
      </w:tblPr>
      <w:tblGrid>
        <w:gridCol w:w="3116"/>
        <w:gridCol w:w="3116"/>
        <w:gridCol w:w="3116"/>
      </w:tblGrid>
      <w:tr>
        <w:tc>
          <w:tcPr>
            <w:tcW w:type="dxa" w:w="124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Gate</w:t>
            </w:r>
          </w:p>
        </w:tc>
        <w:tc>
          <w:tcPr>
            <w:tcW w:type="dxa" w:w="311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규정/조건</w:t>
            </w:r>
          </w:p>
        </w:tc>
        <w:tc>
          <w:tcPr>
            <w:tcW w:type="dxa" w:w="328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데이터 요구</w:t>
            </w:r>
          </w:p>
        </w:tc>
      </w:tr>
      <w:tr>
        <w:tc>
          <w:tcPr>
            <w:tcW w:type="dxa" w:w="124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국적</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BFA 국가 또는 호주 국적 필요</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선수별 nationality/passport 확인 필요</w:t>
            </w:r>
          </w:p>
        </w:tc>
      </w:tr>
      <w:tr>
        <w:tc>
          <w:tcPr>
            <w:tcW w:type="dxa" w:w="124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리그 이력</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전년도 또는 당해년도 아시아리그 소속 필요</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NPB/CPBL/KBO 이력 매칭 필요</w:t>
            </w:r>
          </w:p>
        </w:tc>
      </w:tr>
      <w:tr>
        <w:tc>
          <w:tcPr>
            <w:tcW w:type="dxa" w:w="124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비용</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신규 영입 총액 200k USD cap</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연봉, 옵션, 이적료, buyout을 같이 계산</w:t>
            </w:r>
          </w:p>
        </w:tc>
      </w:tr>
      <w:tr>
        <w:tc>
          <w:tcPr>
            <w:tcW w:type="dxa" w:w="1247"/>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인원</w:t>
            </w:r>
          </w:p>
        </w:tc>
        <w:tc>
          <w:tcPr>
            <w:tcW w:type="dxa" w:w="311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최대 1명</w:t>
            </w:r>
          </w:p>
        </w:tc>
        <w:tc>
          <w:tcPr>
            <w:tcW w:type="dxa" w:w="328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외인투수/타자 보강과 roster 전략 동시 검토</w:t>
            </w:r>
          </w:p>
        </w:tc>
      </w:tr>
    </w:tbl>
    <w:p/>
    <w:p>
      <w:pPr>
        <w:spacing w:line="300" w:lineRule="auto" w:after="120"/>
        <w:ind w:firstLine="255"/>
      </w:pPr>
      <w:r>
        <w:rPr>
          <w:rFonts w:ascii="Times New Roman" w:hAnsi="Times New Roman" w:eastAsia="AppleMyungjo"/>
          <w:b w:val="0"/>
          <w:i w:val="0"/>
          <w:color w:val="000000"/>
          <w:sz w:val="21"/>
        </w:rPr>
        <w:t>따라서 아시아쿼터는 현재 보고서에서 이름을 확정하지 않는 것이 맞다. 후보 pool은 존재하지만 국적, 리그 이력, 200k cap을 후보별로 통과시킨 뒤 별도 shortlist로 제시해야 한다.</w:t>
      </w:r>
    </w:p>
    <w:p>
      <w:r>
        <w:br w:type="page"/>
      </w:r>
    </w:p>
    <w:p>
      <w:pPr>
        <w:spacing w:before="180" w:after="120"/>
      </w:pPr>
      <w:r>
        <w:rPr>
          <w:rFonts w:ascii="Times New Roman" w:hAnsi="Times New Roman" w:eastAsia="AppleMyungjo"/>
          <w:b/>
          <w:i w:val="0"/>
          <w:color w:val="000000"/>
          <w:sz w:val="26"/>
        </w:rPr>
        <w:t>4.5 민감도 및 강건성 점검</w:t>
      </w:r>
    </w:p>
    <w:p>
      <w:pPr>
        <w:spacing w:before="100" w:after="100"/>
        <w:jc w:val="center"/>
      </w:pPr>
      <w:r>
        <w:rPr>
          <w:rFonts w:ascii="Times New Roman" w:hAnsi="Times New Roman" w:eastAsia="AppleMyungjo"/>
          <w:b w:val="0"/>
          <w:i w:val="0"/>
          <w:color w:val="000000"/>
          <w:sz w:val="19"/>
        </w:rPr>
        <w:t>표 4.4: 민감도 및 강건성 점검</w:t>
      </w:r>
    </w:p>
    <w:tbl>
      <w:tblPr>
        <w:tblW w:type="auto" w:w="0"/>
        <w:jc w:val="center"/>
        <w:tblLayout w:type="autofit"/>
        <w:tblLook w:firstColumn="1" w:firstRow="1" w:lastColumn="0" w:lastRow="0" w:noHBand="0" w:noVBand="1" w:val="04A0"/>
      </w:tblPr>
      <w:tblGrid>
        <w:gridCol w:w="2337"/>
        <w:gridCol w:w="2337"/>
        <w:gridCol w:w="2337"/>
        <w:gridCol w:w="2337"/>
      </w:tblGrid>
      <w:tr>
        <w:tc>
          <w:tcPr>
            <w:tcW w:type="dxa" w:w="170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Stress scenario</w:t>
            </w:r>
          </w:p>
        </w:tc>
        <w:tc>
          <w:tcPr>
            <w:tcW w:type="dxa" w:w="260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외인타자 top3</w:t>
            </w:r>
          </w:p>
        </w:tc>
        <w:tc>
          <w:tcPr>
            <w:tcW w:type="dxa" w:w="187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외인투수 lead</w:t>
            </w:r>
          </w:p>
        </w:tc>
        <w:tc>
          <w:tcPr>
            <w:tcW w:type="dxa" w:w="170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해석</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Base margin</w:t>
            </w:r>
          </w:p>
        </w:tc>
        <w:tc>
          <w:tcPr>
            <w:tcW w:type="dxa" w:w="260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Luis Matos, Nolan Jones, Dylan Carlson</w:t>
            </w:r>
          </w:p>
        </w:tc>
        <w:tc>
          <w:tcPr>
            <w:tcW w:type="dxa" w:w="187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Bryse Wilson, Austin Gomber</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기본 결론</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Failure +20%</w:t>
            </w:r>
          </w:p>
        </w:tc>
        <w:tc>
          <w:tcPr>
            <w:tcW w:type="dxa" w:w="260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Luis Matos, Nolan Jones, Dylan Carlson</w:t>
            </w:r>
          </w:p>
        </w:tc>
        <w:tc>
          <w:tcPr>
            <w:tcW w:type="dxa" w:w="187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Bryse Wilson, Austin Gomber</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타자 top3 유지</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Success -15%</w:t>
            </w:r>
          </w:p>
        </w:tc>
        <w:tc>
          <w:tcPr>
            <w:tcW w:type="dxa" w:w="260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Luis Matos, Nolan Jones, Dylan Carlson</w:t>
            </w:r>
          </w:p>
        </w:tc>
        <w:tc>
          <w:tcPr>
            <w:tcW w:type="dxa" w:w="187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Bryse Wilson, Austin Gomber</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타자 top3 유지</w:t>
            </w:r>
          </w:p>
        </w:tc>
      </w:tr>
      <w:tr>
        <w:tc>
          <w:tcPr>
            <w:tcW w:type="dxa" w:w="1701"/>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5"/>
              </w:rPr>
              <w:t>Sample/command stress</w:t>
            </w:r>
          </w:p>
        </w:tc>
        <w:tc>
          <w:tcPr>
            <w:tcW w:type="dxa" w:w="260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Luis Matos, Nolan Jones, Dylan Carlson</w:t>
            </w:r>
          </w:p>
        </w:tc>
        <w:tc>
          <w:tcPr>
            <w:tcW w:type="dxa" w:w="1871"/>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Bryse Wilson, Austin Gomber</w:t>
            </w:r>
          </w:p>
        </w:tc>
        <w:tc>
          <w:tcPr>
            <w:tcW w:type="dxa" w:w="1701"/>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투수는 lead만 유지</w:t>
            </w:r>
          </w:p>
        </w:tc>
      </w:tr>
    </w:tbl>
    <w:p/>
    <w:p>
      <w:pPr>
        <w:spacing w:line="300" w:lineRule="auto" w:after="120"/>
        <w:ind w:firstLine="255"/>
      </w:pPr>
      <w:r>
        <w:rPr>
          <w:rFonts w:ascii="Times New Roman" w:hAnsi="Times New Roman" w:eastAsia="AppleMyungjo"/>
          <w:b w:val="0"/>
          <w:i w:val="0"/>
          <w:color w:val="000000"/>
          <w:sz w:val="21"/>
        </w:rPr>
        <w:t>민감도 해석: 타자 보드는 실패확률 가중, 성공확률 할인, 표본 penalty를 적용해도 top3가 유지된다. 반면 투수 보드는 Wilson/Gomber 순서는 유지되지만 margin 자체가 작으므로 확정 추천이 아니라 진단 리드로 표현해야 한다.</w:t>
      </w:r>
    </w:p>
    <w:p>
      <w:pPr>
        <w:spacing w:before="180" w:after="120"/>
      </w:pPr>
      <w:r>
        <w:rPr>
          <w:rFonts w:ascii="Times New Roman" w:hAnsi="Times New Roman" w:eastAsia="AppleMyungjo"/>
          <w:b/>
          <w:i w:val="0"/>
          <w:color w:val="000000"/>
          <w:sz w:val="26"/>
        </w:rPr>
        <w:t>4.6 최종 의사결정 gate</w:t>
      </w:r>
    </w:p>
    <w:p>
      <w:pPr>
        <w:spacing w:before="100" w:after="100"/>
        <w:jc w:val="center"/>
      </w:pPr>
      <w:r>
        <w:rPr>
          <w:rFonts w:ascii="Times New Roman" w:hAnsi="Times New Roman" w:eastAsia="AppleMyungjo"/>
          <w:b w:val="0"/>
          <w:i w:val="0"/>
          <w:color w:val="000000"/>
          <w:sz w:val="19"/>
        </w:rPr>
        <w:t>표 4.5: 최종 의사결정 gate</w:t>
      </w:r>
    </w:p>
    <w:tbl>
      <w:tblPr>
        <w:tblW w:type="auto" w:w="0"/>
        <w:jc w:val="center"/>
        <w:tblLayout w:type="autofit"/>
        <w:tblLook w:firstColumn="1" w:firstRow="1" w:lastColumn="0" w:lastRow="0" w:noHBand="0" w:noVBand="1" w:val="04A0"/>
      </w:tblPr>
      <w:tblGrid>
        <w:gridCol w:w="2337"/>
        <w:gridCol w:w="2337"/>
        <w:gridCol w:w="2337"/>
        <w:gridCol w:w="2337"/>
      </w:tblGrid>
      <w:tr>
        <w:tc>
          <w:tcPr>
            <w:tcW w:type="dxa" w:w="170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Gate</w:t>
            </w:r>
          </w:p>
        </w:tc>
        <w:tc>
          <w:tcPr>
            <w:tcW w:type="dxa" w:w="243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통과 기준</w:t>
            </w:r>
          </w:p>
        </w:tc>
        <w:tc>
          <w:tcPr>
            <w:tcW w:type="dxa" w:w="198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현재 상태</w:t>
            </w:r>
          </w:p>
        </w:tc>
        <w:tc>
          <w:tcPr>
            <w:tcW w:type="dxa" w:w="170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결정 규칙</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1. Model pass</w:t>
            </w:r>
          </w:p>
        </w:tc>
        <w:tc>
          <w:tcPr>
            <w:tcW w:type="dxa" w:w="243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hitter classifier 또는 pitcher diagnostic 통과</w:t>
            </w:r>
          </w:p>
        </w:tc>
        <w:tc>
          <w:tcPr>
            <w:tcW w:type="dxa" w:w="198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타자 3명 통과, 투수 2명 진단 통과</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데이터 후보 유지</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2. Market access</w:t>
            </w:r>
          </w:p>
        </w:tc>
        <w:tc>
          <w:tcPr>
            <w:tcW w:type="dxa" w:w="243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non-40man, DFA/release/minor status, 조직 통제 확인</w:t>
            </w:r>
          </w:p>
        </w:tc>
        <w:tc>
          <w:tcPr>
            <w:tcW w:type="dxa" w:w="198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현재 1차 gate만 통과</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assignment 재확인 전 확정 금지</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3. Contract economics</w:t>
            </w:r>
          </w:p>
        </w:tc>
        <w:tc>
          <w:tcPr>
            <w:tcW w:type="dxa" w:w="243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salary, guarantee, opt-out, buyout, 이적료 확인</w:t>
            </w:r>
          </w:p>
        </w:tc>
        <w:tc>
          <w:tcPr>
            <w:tcW w:type="dxa" w:w="198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부분 공개 비용만 반영</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계약표 완성 전 순위 고정 금지</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4. Medical/role</w:t>
            </w:r>
          </w:p>
        </w:tc>
        <w:tc>
          <w:tcPr>
            <w:tcW w:type="dxa" w:w="243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부상, 80-100구 가능성, 수비 포지션, workload 확인</w:t>
            </w:r>
          </w:p>
        </w:tc>
        <w:tc>
          <w:tcPr>
            <w:tcW w:type="dxa" w:w="198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정량 데이터 외 수동 검증 필요</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스카우팅 카드 필수</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5. Korea-willingness</w:t>
            </w:r>
          </w:p>
        </w:tc>
        <w:tc>
          <w:tcPr>
            <w:tcW w:type="dxa" w:w="243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선수/에이전트의 KBO행 의사</w:t>
            </w:r>
          </w:p>
        </w:tc>
        <w:tc>
          <w:tcPr>
            <w:tcW w:type="dxa" w:w="198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현재 미확인</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최종 접촉 전 hard gate</w:t>
            </w:r>
          </w:p>
        </w:tc>
      </w:tr>
      <w:tr>
        <w:tc>
          <w:tcPr>
            <w:tcW w:type="dxa" w:w="1701"/>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5"/>
              </w:rPr>
              <w:t>6. Final board</w:t>
            </w:r>
          </w:p>
        </w:tc>
        <w:tc>
          <w:tcPr>
            <w:tcW w:type="dxa" w:w="243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위 5개 gate 통과 후 3+3 보드 확정</w:t>
            </w:r>
          </w:p>
        </w:tc>
        <w:tc>
          <w:tcPr>
            <w:tcW w:type="dxa" w:w="198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현재는 research board</w:t>
            </w:r>
          </w:p>
        </w:tc>
        <w:tc>
          <w:tcPr>
            <w:tcW w:type="dxa" w:w="1701"/>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발표에서는 '최종 영입 확정' 표현 금지</w:t>
            </w:r>
          </w:p>
        </w:tc>
      </w:tr>
    </w:tbl>
    <w:p/>
    <w:p>
      <w:r>
        <w:br w:type="page"/>
      </w:r>
    </w:p>
    <w:p>
      <w:pPr>
        <w:spacing w:before="240" w:after="160"/>
      </w:pPr>
      <w:r>
        <w:rPr>
          <w:rFonts w:ascii="Times New Roman" w:hAnsi="Times New Roman" w:eastAsia="AppleMyungjo"/>
          <w:b/>
          <w:i w:val="0"/>
          <w:color w:val="000000"/>
          <w:sz w:val="31"/>
        </w:rPr>
        <w:t>5. 한계</w:t>
      </w:r>
    </w:p>
    <w:p>
      <w:pPr>
        <w:spacing w:before="100" w:after="100"/>
        <w:jc w:val="center"/>
      </w:pPr>
      <w:r>
        <w:rPr>
          <w:rFonts w:ascii="Times New Roman" w:hAnsi="Times New Roman" w:eastAsia="AppleMyungjo"/>
          <w:b w:val="0"/>
          <w:i w:val="0"/>
          <w:color w:val="000000"/>
          <w:sz w:val="19"/>
        </w:rPr>
        <w:t>표 5.1: 한계와 후속 작업</w:t>
      </w:r>
    </w:p>
    <w:tbl>
      <w:tblPr>
        <w:tblW w:type="auto" w:w="0"/>
        <w:jc w:val="center"/>
        <w:tblLayout w:type="autofit"/>
        <w:tblLook w:firstColumn="1" w:firstRow="1" w:lastColumn="0" w:lastRow="0" w:noHBand="0" w:noVBand="1" w:val="04A0"/>
      </w:tblPr>
      <w:tblGrid>
        <w:gridCol w:w="3116"/>
        <w:gridCol w:w="3116"/>
        <w:gridCol w:w="3116"/>
      </w:tblGrid>
      <w:tr>
        <w:tc>
          <w:tcPr>
            <w:tcW w:type="dxa" w:w="141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영역</w:t>
            </w:r>
          </w:p>
        </w:tc>
        <w:tc>
          <w:tcPr>
            <w:tcW w:type="dxa" w:w="311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한계</w:t>
            </w:r>
          </w:p>
        </w:tc>
        <w:tc>
          <w:tcPr>
            <w:tcW w:type="dxa" w:w="311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후속 작업</w:t>
            </w:r>
          </w:p>
        </w:tc>
      </w:tr>
      <w:tr>
        <w:tc>
          <w:tcPr>
            <w:tcW w:type="dxa" w:w="141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데이터 시점</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STATIZ 최신 스냅샷이 2026-06-11 기준</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최신 경기 반영 후 Layer 1 재검증</w:t>
            </w:r>
          </w:p>
        </w:tc>
      </w:tr>
      <w:tr>
        <w:tc>
          <w:tcPr>
            <w:tcW w:type="dxa" w:w="141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투수 모델</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pitcher classifier가 watch 수준</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과거 KBO 외인투수 pre-arrival 데이터 추가 backfill</w:t>
            </w:r>
          </w:p>
        </w:tc>
      </w:tr>
      <w:tr>
        <w:tc>
          <w:tcPr>
            <w:tcW w:type="dxa" w:w="141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연봉/계약</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전 후보군 exact salary/opt-out 미완성</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Top 20에 current salary, guarantee, buyout 부착</w:t>
            </w:r>
          </w:p>
        </w:tc>
      </w:tr>
      <w:tr>
        <w:tc>
          <w:tcPr>
            <w:tcW w:type="dxa" w:w="141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아시아쿼터</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국적/리그 이력/200k cap gate 미완성</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별도 shortlist 생성</w:t>
            </w:r>
          </w:p>
        </w:tc>
      </w:tr>
      <w:tr>
        <w:tc>
          <w:tcPr>
            <w:tcW w:type="dxa" w:w="1417"/>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수동 스카우팅</w:t>
            </w:r>
          </w:p>
        </w:tc>
        <w:tc>
          <w:tcPr>
            <w:tcW w:type="dxa" w:w="311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영상/메디컬/선수 의향은 미반영</w:t>
            </w:r>
          </w:p>
        </w:tc>
        <w:tc>
          <w:tcPr>
            <w:tcW w:type="dxa" w:w="311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최종 영입 전 human review 필수</w:t>
            </w:r>
          </w:p>
        </w:tc>
      </w:tr>
    </w:tbl>
    <w:p/>
    <w:p>
      <w:pPr>
        <w:spacing w:before="240" w:after="160"/>
      </w:pPr>
      <w:r>
        <w:rPr>
          <w:rFonts w:ascii="Times New Roman" w:hAnsi="Times New Roman" w:eastAsia="AppleMyungjo"/>
          <w:b/>
          <w:i w:val="0"/>
          <w:color w:val="000000"/>
          <w:sz w:val="31"/>
        </w:rPr>
        <w:t>6. 결론</w:t>
      </w:r>
    </w:p>
    <w:p>
      <w:pPr>
        <w:spacing w:line="300" w:lineRule="auto" w:after="120"/>
        <w:ind w:firstLine="255"/>
      </w:pPr>
      <w:r>
        <w:rPr>
          <w:rFonts w:ascii="Times New Roman" w:hAnsi="Times New Roman" w:eastAsia="AppleMyungjo"/>
          <w:b w:val="0"/>
          <w:i w:val="0"/>
          <w:color w:val="000000"/>
          <w:sz w:val="21"/>
        </w:rPr>
        <w:t>본 보고서의 결론은 SSG가 외국인 선수 보강을 포지션/툴 단위가 아니라 game-state 단위로 재정의해야 한다는 것이다. 타자는 first-base traffic converter, 투수는 load-bearing traffic-command starter가 핵심이며, 이를 KBO 외인 성공/실패 데이터에 통과시킨 결과 타자는 Matos/Jones/Carlson이 우선 보드에 오른다. 투수는 Wilson/Gomber를 진단 리드로 두되, 현재 모델 수준에서는 확정 추천이 아니라 추가 검증 우선순위로 제시한다. 최종 영입 판단은 이 결론에 salary, opt-out, buyout, assignment, medical, Korea-willingness gate를 붙인 뒤 내려야 한다.</w:t>
      </w:r>
    </w:p>
    <w:p>
      <w:pPr>
        <w:spacing w:before="240" w:after="160"/>
      </w:pPr>
      <w:r>
        <w:rPr>
          <w:rFonts w:ascii="Times New Roman" w:hAnsi="Times New Roman" w:eastAsia="AppleMyungjo"/>
          <w:b/>
          <w:i w:val="0"/>
          <w:color w:val="000000"/>
          <w:sz w:val="31"/>
        </w:rPr>
        <w:t>부록 A. 재현 산출물</w:t>
      </w:r>
    </w:p>
    <w:p>
      <w:pPr>
        <w:spacing w:before="100" w:after="100"/>
        <w:jc w:val="center"/>
      </w:pPr>
      <w:r>
        <w:rPr>
          <w:rFonts w:ascii="Times New Roman" w:hAnsi="Times New Roman" w:eastAsia="AppleMyungjo"/>
          <w:b w:val="0"/>
          <w:i w:val="0"/>
          <w:color w:val="000000"/>
          <w:sz w:val="19"/>
        </w:rPr>
        <w:t>표 A.1: 주요 산출물</w:t>
      </w:r>
    </w:p>
    <w:tbl>
      <w:tblPr>
        <w:tblW w:type="auto" w:w="0"/>
        <w:jc w:val="center"/>
        <w:tblLayout w:type="autofit"/>
        <w:tblLook w:firstColumn="1" w:firstRow="1" w:lastColumn="0" w:lastRow="0" w:noHBand="0" w:noVBand="1" w:val="04A0"/>
      </w:tblPr>
      <w:tblGrid>
        <w:gridCol w:w="3116"/>
        <w:gridCol w:w="3116"/>
        <w:gridCol w:w="3116"/>
      </w:tblGrid>
      <w:tr>
        <w:tc>
          <w:tcPr>
            <w:tcW w:type="dxa" w:w="56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ID</w:t>
            </w:r>
          </w:p>
        </w:tc>
        <w:tc>
          <w:tcPr>
            <w:tcW w:type="dxa" w:w="3402"/>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파일</w:t>
            </w:r>
          </w:p>
        </w:tc>
        <w:tc>
          <w:tcPr>
            <w:tcW w:type="dxa" w:w="3402"/>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역할</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A1</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data_mining_recommendations_top3_v1.csv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최종 후보 3+3</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A2</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data_mining_hitter_candidates_v1.csv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외인타자 전체 랭킹</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A3</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data_mining_pitcher_candidates_v1.csv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외인투수 전체 랭킹</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A4</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ssg_2026_runway_gap_by_team.csv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SSG 타격 runway gap</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A5</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ssg_pitching_message_v0_2_context_validation.csv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SSG 투수 context 검증</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A6</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kbo_translation_failure_feature_family_decisions_v0_3.csv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모델 검증표</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A7</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candidate_market_coverage_v0_3.csv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후보 시장 구성</w:t>
            </w:r>
          </w:p>
        </w:tc>
      </w:tr>
      <w:tr>
        <w:tc>
          <w:tcPr>
            <w:tcW w:type="dxa" w:w="567"/>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A8</w:t>
            </w:r>
          </w:p>
        </w:tc>
        <w:tc>
          <w:tcPr>
            <w:tcW w:type="dxa" w:w="3402"/>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kbo_contract_constraints_v1.csv</w:t>
            </w:r>
          </w:p>
        </w:tc>
        <w:tc>
          <w:tcPr>
            <w:tcW w:type="dxa" w:w="3402"/>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KBO 계약/규정 gate</w:t>
            </w:r>
          </w:p>
        </w:tc>
      </w:tr>
    </w:tbl>
    <w:p/>
    <w:sectPr w:rsidR="00FC693F" w:rsidRPr="0006063C" w:rsidSect="00034616">
      <w:headerReference w:type="default" r:id="rId13"/>
      <w:footerReference w:type="default" r:id="rId14"/>
      <w:pgSz w:w="12240" w:h="15840"/>
      <w:pgMar w:top="1276" w:right="1446" w:bottom="1191" w:left="1446"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AppleMyungjo"/>
        <w:b w:val="0"/>
        <w:i w:val="0"/>
        <w:color w:val="000000"/>
        <w:sz w:val="19"/>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AppleMyungjo"/>
        <w:b w:val="0"/>
        <w:i w:val="0"/>
        <w:color w:val="000000"/>
        <w:sz w:val="19"/>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pBdr>
        <w:bottom w:val="single" w:sz="6" w:space="1" w:color="000000"/>
      </w:pBdr>
    </w:pPr>
    <w:r/>
    <w:r>
      <w:rPr>
        <w:rFonts w:ascii="Times New Roman" w:hAnsi="Times New Roman" w:eastAsia="AppleMyungjo"/>
        <w:b w:val="0"/>
        <w:i w:val="0"/>
        <w:color w:val="000000"/>
        <w:sz w:val="17"/>
      </w:rPr>
      <w:t>SSG 랜더스 외국인 선수 영입 데이터 마이닝 전략</w:t>
    </w:r>
    <w:r>
      <w:rPr>
        <w:rFonts w:ascii="Times New Roman" w:hAnsi="Times New Roman" w:eastAsia="AppleMyungjo"/>
        <w:b w:val="0"/>
        <w:i w:val="0"/>
        <w:color w:val="000000"/>
        <w:sz w:val="17"/>
      </w:rPr>
      <w:tab/>
      <w:t>June 23,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AppleMyungj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