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:rsidR="006C2C0F" w:rsidRPr="006C2C0F" w:rsidRDefault="00F45DC5" w:rsidP="00B637BC">
      <w:pPr>
        <w:pStyle w:val="article-info"/>
      </w:pPr>
      <w:r w:rsidRPr="00F45DC5">
        <w:t>Application Notes</w:t>
      </w:r>
    </w:p>
    <w:p w:rsidR="00935C57" w:rsidRDefault="00935C57">
      <w:pPr>
        <w:pStyle w:val="AbstractHead"/>
        <w:spacing w:line="14" w:lineRule="exact"/>
      </w:pPr>
    </w:p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:rsidTr="00F137B5">
        <w:tc>
          <w:tcPr>
            <w:tcW w:w="8320" w:type="dxa"/>
          </w:tcPr>
          <w:p w:rsidR="00CC64E3" w:rsidRPr="00F362A7" w:rsidRDefault="00F45DC5" w:rsidP="00435193">
            <w:pPr>
              <w:pStyle w:val="Subtitle"/>
            </w:pPr>
            <w:r w:rsidRPr="00F45DC5">
              <w:t>Application Notes</w:t>
            </w:r>
          </w:p>
          <w:p w:rsidR="00CC64E3" w:rsidRPr="00F362A7" w:rsidRDefault="00F45DC5" w:rsidP="00435193">
            <w:pPr>
              <w:pStyle w:val="Title"/>
            </w:pPr>
            <w:proofErr w:type="spellStart"/>
            <w:r>
              <w:t>scGE</w:t>
            </w:r>
            <w:r w:rsidR="00C801AB">
              <w:t>AToolbox</w:t>
            </w:r>
            <w:proofErr w:type="spellEnd"/>
            <w:r>
              <w:t xml:space="preserve">: </w:t>
            </w:r>
            <w:r w:rsidR="00921960">
              <w:t>a</w:t>
            </w:r>
            <w:r>
              <w:t xml:space="preserve"> </w:t>
            </w:r>
            <w:proofErr w:type="spellStart"/>
            <w:r w:rsidR="00CC64E3" w:rsidRPr="00435193">
              <w:t>M</w:t>
            </w:r>
            <w:r w:rsidR="00921960">
              <w:t>atlab</w:t>
            </w:r>
            <w:proofErr w:type="spellEnd"/>
            <w:r w:rsidR="00921960">
              <w:t xml:space="preserve"> </w:t>
            </w:r>
            <w:r w:rsidR="00C801AB">
              <w:t>toolbox</w:t>
            </w:r>
            <w:r>
              <w:t xml:space="preserve"> for single-cell </w:t>
            </w:r>
            <w:r w:rsidR="00BB6B87">
              <w:t>RNA sequencing data</w:t>
            </w:r>
            <w:r w:rsidR="00C801AB">
              <w:t xml:space="preserve"> analysis</w:t>
            </w:r>
          </w:p>
          <w:p w:rsidR="00CC64E3" w:rsidRPr="00F362A7" w:rsidRDefault="001274D2" w:rsidP="00513FFC">
            <w:pPr>
              <w:pStyle w:val="Author-Group"/>
            </w:pPr>
            <w:r>
              <w:t>James J. Cai</w:t>
            </w:r>
            <w:r w:rsidR="00CC64E3" w:rsidRPr="00F362A7">
              <w:rPr>
                <w:vertAlign w:val="superscript"/>
              </w:rPr>
              <w:t>1</w:t>
            </w:r>
            <w:r>
              <w:rPr>
                <w:vertAlign w:val="superscript"/>
              </w:rPr>
              <w:t>,</w:t>
            </w:r>
            <w:proofErr w:type="gramStart"/>
            <w:r>
              <w:rPr>
                <w:vertAlign w:val="superscript"/>
              </w:rPr>
              <w:t>2</w:t>
            </w:r>
            <w:r w:rsidR="00CC64E3" w:rsidRPr="00F362A7">
              <w:rPr>
                <w:vertAlign w:val="superscript"/>
              </w:rPr>
              <w:t>,</w:t>
            </w:r>
            <w:r w:rsidR="00CC64E3" w:rsidRPr="00F362A7">
              <w:rPr>
                <w:rFonts w:ascii="Times New Roman" w:hAnsi="Times New Roman"/>
                <w:vertAlign w:val="superscript"/>
              </w:rPr>
              <w:t>*</w:t>
            </w:r>
            <w:proofErr w:type="gramEnd"/>
          </w:p>
          <w:p w:rsidR="00CC64E3" w:rsidRPr="00D65C51" w:rsidRDefault="00CC64E3" w:rsidP="001274D2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Pr="00D65C51">
              <w:t xml:space="preserve">Department of </w:t>
            </w:r>
            <w:r w:rsidR="001274D2" w:rsidRPr="001274D2">
              <w:t>Veterinary Integrative Biosciences</w:t>
            </w:r>
            <w:r w:rsidRPr="00D65C51">
              <w:t xml:space="preserve">, </w:t>
            </w:r>
            <w:r w:rsidRPr="00D65C51">
              <w:rPr>
                <w:vertAlign w:val="superscript"/>
              </w:rPr>
              <w:t>2</w:t>
            </w:r>
            <w:r w:rsidRPr="00D65C51">
              <w:t xml:space="preserve">Department of </w:t>
            </w:r>
            <w:r w:rsidR="001274D2" w:rsidRPr="001274D2">
              <w:t>Electrical &amp; Computer Engineering</w:t>
            </w:r>
            <w:r w:rsidRPr="00D65C51">
              <w:t xml:space="preserve">, </w:t>
            </w:r>
            <w:r w:rsidR="001274D2">
              <w:t>Texas A&amp;M University, College Station, TX 77843-4458, USA</w:t>
            </w:r>
            <w:r w:rsidRPr="00D65C51">
              <w:t>.</w:t>
            </w:r>
          </w:p>
          <w:p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:rsidR="002577E4" w:rsidRDefault="00CC64E3" w:rsidP="00C219FC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C801AB">
              <w:t>S</w:t>
            </w:r>
            <w:r w:rsidR="0066776F" w:rsidRPr="0066776F">
              <w:t>ingle</w:t>
            </w:r>
            <w:r w:rsidR="001643C4">
              <w:t>-</w:t>
            </w:r>
            <w:r w:rsidR="0066776F" w:rsidRPr="0066776F">
              <w:t>cell</w:t>
            </w:r>
            <w:r w:rsidR="001643C4">
              <w:t xml:space="preserve"> RNA sequencing (scRNA-seq) </w:t>
            </w:r>
            <w:r w:rsidR="00C801AB">
              <w:t xml:space="preserve">technology has revolutionized the way research is done in biomedical sciences. It </w:t>
            </w:r>
            <w:r w:rsidR="001643C4">
              <w:t xml:space="preserve">provides an unprecedented level of resolution </w:t>
            </w:r>
            <w:r w:rsidR="00227445">
              <w:t xml:space="preserve">across individual cells for studying </w:t>
            </w:r>
            <w:r w:rsidR="00C50397">
              <w:t>cell heterogeneity</w:t>
            </w:r>
            <w:r w:rsidR="00C801AB">
              <w:t xml:space="preserve"> and gene expression variability</w:t>
            </w:r>
            <w:r w:rsidR="00C219FC">
              <w:t>.</w:t>
            </w:r>
            <w:r w:rsidR="00C801AB">
              <w:t xml:space="preserve"> </w:t>
            </w:r>
            <w:r w:rsidR="00C801AB" w:rsidRPr="00C801AB">
              <w:t>Analyzing scRNA-seq data is challenging</w:t>
            </w:r>
            <w:r w:rsidR="00295627">
              <w:t xml:space="preserve"> </w:t>
            </w:r>
            <w:r w:rsidR="00227445">
              <w:t xml:space="preserve">though, </w:t>
            </w:r>
            <w:r w:rsidR="00295627">
              <w:t xml:space="preserve">due to </w:t>
            </w:r>
            <w:r w:rsidR="00227445">
              <w:t xml:space="preserve">the </w:t>
            </w:r>
            <w:r w:rsidR="00295627">
              <w:t>sparsity and high dimensionality of the data</w:t>
            </w:r>
            <w:r w:rsidR="00C801AB">
              <w:t>.</w:t>
            </w:r>
          </w:p>
          <w:p w:rsidR="002577E4" w:rsidRDefault="00CC64E3" w:rsidP="002577E4">
            <w:pPr>
              <w:pStyle w:val="Abstract-Text"/>
            </w:pPr>
            <w:r w:rsidRPr="00DA7E18">
              <w:rPr>
                <w:b/>
              </w:rPr>
              <w:t>Results:</w:t>
            </w:r>
            <w:r w:rsidRPr="00DA7E18">
              <w:t xml:space="preserve"> </w:t>
            </w:r>
            <w:r w:rsidR="00EE6BCE">
              <w:t>I</w:t>
            </w:r>
            <w:r w:rsidR="00087A0F" w:rsidRPr="00087A0F">
              <w:t xml:space="preserve"> </w:t>
            </w:r>
            <w:r w:rsidR="002577E4">
              <w:t xml:space="preserve">developed </w:t>
            </w:r>
            <w:proofErr w:type="spellStart"/>
            <w:r w:rsidR="002577E4" w:rsidRPr="00C801AB">
              <w:t>scGEAToolbox</w:t>
            </w:r>
            <w:proofErr w:type="spellEnd"/>
            <w:r w:rsidR="002577E4">
              <w:t>—</w:t>
            </w:r>
            <w:r w:rsidR="002577E4" w:rsidRPr="00C801AB">
              <w:t xml:space="preserve">a </w:t>
            </w:r>
            <w:proofErr w:type="spellStart"/>
            <w:r w:rsidR="002577E4" w:rsidRPr="00C801AB">
              <w:t>Matlab</w:t>
            </w:r>
            <w:proofErr w:type="spellEnd"/>
            <w:r w:rsidR="002577E4" w:rsidRPr="00C801AB">
              <w:t xml:space="preserve"> toolbox for scRNA-seq data analysis</w:t>
            </w:r>
            <w:r w:rsidR="00E42836">
              <w:t xml:space="preserve">. </w:t>
            </w:r>
            <w:r w:rsidR="00647A8A">
              <w:t>It</w:t>
            </w:r>
            <w:r w:rsidR="00E42836">
              <w:t xml:space="preserve"> contains</w:t>
            </w:r>
            <w:r w:rsidR="002577E4">
              <w:t xml:space="preserve"> </w:t>
            </w:r>
            <w:r w:rsidR="002577E4" w:rsidRPr="00C801AB">
              <w:t xml:space="preserve">a comprehensive set of functions </w:t>
            </w:r>
            <w:r w:rsidR="002577E4">
              <w:t>for</w:t>
            </w:r>
            <w:r w:rsidR="002577E4" w:rsidRPr="00C801AB">
              <w:t xml:space="preserve"> </w:t>
            </w:r>
            <w:r w:rsidR="002577E4">
              <w:t xml:space="preserve">data </w:t>
            </w:r>
            <w:r w:rsidR="002577E4" w:rsidRPr="00C801AB">
              <w:t>normalization,</w:t>
            </w:r>
            <w:r w:rsidR="002577E4">
              <w:t xml:space="preserve"> feature selection</w:t>
            </w:r>
            <w:r w:rsidR="002577E4" w:rsidRPr="00C801AB">
              <w:t xml:space="preserve">, </w:t>
            </w:r>
            <w:r w:rsidR="00F521F8">
              <w:t>batch correction, imputation,</w:t>
            </w:r>
            <w:r w:rsidR="00F521F8" w:rsidRPr="00C801AB">
              <w:t xml:space="preserve"> </w:t>
            </w:r>
            <w:r w:rsidR="002577E4" w:rsidRPr="00C801AB">
              <w:t>cell clustering, trajectory</w:t>
            </w:r>
            <w:r w:rsidR="00E42836">
              <w:t>/</w:t>
            </w:r>
            <w:proofErr w:type="spellStart"/>
            <w:r w:rsidR="00E42836">
              <w:t>pseudotime</w:t>
            </w:r>
            <w:proofErr w:type="spellEnd"/>
            <w:r w:rsidR="002577E4" w:rsidRPr="00C801AB">
              <w:t xml:space="preserve"> </w:t>
            </w:r>
            <w:r w:rsidR="00E42836">
              <w:t>analysis</w:t>
            </w:r>
            <w:r w:rsidR="002577E4" w:rsidRPr="00C801AB">
              <w:t xml:space="preserve">, and network </w:t>
            </w:r>
            <w:r w:rsidR="00A52649">
              <w:t>construction</w:t>
            </w:r>
            <w:r w:rsidR="00647A8A">
              <w:t xml:space="preserve">, which can be combined and integrated to </w:t>
            </w:r>
            <w:r w:rsidR="002C12F2">
              <w:t xml:space="preserve">building custom workflow. </w:t>
            </w:r>
            <w:r w:rsidR="00647A8A">
              <w:t xml:space="preserve">While most of the functions are implemented in native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, wrapper functions are provided to allow users to call the “third-party” tools developed in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 or other languages.</w:t>
            </w:r>
            <w:r w:rsidR="002C12F2">
              <w:t xml:space="preserve"> </w:t>
            </w:r>
            <w:r w:rsidR="00E42836">
              <w:t xml:space="preserve">Furthermore, </w:t>
            </w:r>
            <w:proofErr w:type="spellStart"/>
            <w:r w:rsidR="00E42836">
              <w:t>scGEAToolbox</w:t>
            </w:r>
            <w:proofErr w:type="spellEnd"/>
            <w:r w:rsidR="00E42836">
              <w:t xml:space="preserve"> is equipped with sophisticated graphical user interfaces (GUIs) generated with </w:t>
            </w:r>
            <w:r w:rsidR="00E42836" w:rsidRPr="00A1636C">
              <w:t>App Designer</w:t>
            </w:r>
            <w:r w:rsidR="00E42836">
              <w:t xml:space="preserve">, making it an easy-to-use application for quick data processing. </w:t>
            </w:r>
          </w:p>
          <w:p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8" w:history="1">
              <w:r w:rsidR="00F521F8" w:rsidRPr="002D584E">
                <w:rPr>
                  <w:rStyle w:val="Hyperlink"/>
                </w:rPr>
                <w:t>https://github.com/jamesjcai/scGEAToolbox</w:t>
              </w:r>
            </w:hyperlink>
          </w:p>
          <w:p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9" w:history="1">
              <w:r w:rsidR="000B5BB4" w:rsidRPr="006E56A9">
                <w:rPr>
                  <w:rStyle w:val="Hyperlink"/>
                  <w:lang w:val="en-GB" w:eastAsia="en-IN"/>
                </w:rPr>
                <w:t>jcai@tamu.edu</w:t>
              </w:r>
            </w:hyperlink>
            <w:r w:rsidR="000B5BB4">
              <w:rPr>
                <w:lang w:val="en-GB" w:eastAsia="en-IN"/>
              </w:rPr>
              <w:t xml:space="preserve"> </w:t>
            </w:r>
          </w:p>
          <w:p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information:</w:t>
            </w:r>
            <w:r>
              <w:rPr>
                <w:rFonts w:ascii="AdvPS2A83" w:hAnsi="AdvPS2A83" w:cs="AdvPS2A83"/>
                <w:color w:val="0000FF"/>
                <w:lang w:val="en-GB" w:eastAsia="en-IN"/>
              </w:rPr>
              <w:t xml:space="preserve"> </w:t>
            </w:r>
            <w:r w:rsidRPr="003A4127">
              <w:rPr>
                <w:lang w:val="en-GB" w:eastAsia="en-IN"/>
              </w:rPr>
              <w:t xml:space="preserve">Supplementary data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</w:tr>
    </w:tbl>
    <w:p w:rsidR="00400C63" w:rsidRDefault="00400C63">
      <w:pPr>
        <w:pStyle w:val="AbstractHead"/>
        <w:spacing w:line="14" w:lineRule="exact"/>
      </w:pPr>
    </w:p>
    <w:p w:rsidR="0019362B" w:rsidRDefault="0019362B" w:rsidP="001A0125">
      <w:pPr>
        <w:pStyle w:val="Heading1"/>
        <w:sectPr w:rsidR="0019362B" w:rsidSect="0019362B">
          <w:headerReference w:type="even" r:id="rId10"/>
          <w:headerReference w:type="default" r:id="rId11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:rsidR="00D83B8A" w:rsidRPr="00F4766C" w:rsidRDefault="00141A2A" w:rsidP="001A0125">
      <w:pPr>
        <w:pStyle w:val="Heading1"/>
      </w:pPr>
      <w:r>
        <w:t>Introduction</w:t>
      </w:r>
    </w:p>
    <w:p w:rsidR="00527659" w:rsidRDefault="000B5BB4" w:rsidP="000B11FC">
      <w:pPr>
        <w:pStyle w:val="para1"/>
        <w:ind w:firstLine="0"/>
      </w:pPr>
      <w:r>
        <w:t>S</w:t>
      </w:r>
      <w:r w:rsidRPr="000B5BB4">
        <w:t>ingle</w:t>
      </w:r>
      <w:r w:rsidR="008058F0">
        <w:t>-</w:t>
      </w:r>
      <w:r w:rsidRPr="000B5BB4">
        <w:t>cell technologies, especially single-cell RNA sequenci</w:t>
      </w:r>
      <w:r>
        <w:t>ng (scRNA-seq), have revolutionized the</w:t>
      </w:r>
      <w:r w:rsidR="00B539DD">
        <w:t xml:space="preserve"> way biologists </w:t>
      </w:r>
      <w:r w:rsidR="002557E8">
        <w:t xml:space="preserve">and geneticists </w:t>
      </w:r>
      <w:r w:rsidR="00B539DD">
        <w:t xml:space="preserve">study </w:t>
      </w:r>
      <w:r w:rsidR="00F521F8">
        <w:t>cell</w:t>
      </w:r>
      <w:r w:rsidR="00D2114F">
        <w:t xml:space="preserve"> heterogeneity </w:t>
      </w:r>
      <w:r w:rsidR="00F521F8">
        <w:t xml:space="preserve">and </w:t>
      </w:r>
      <w:r w:rsidR="002C358E">
        <w:t>gene expression</w:t>
      </w:r>
      <w:r w:rsidR="00F521F8">
        <w:t xml:space="preserve"> variability</w:t>
      </w:r>
      <w:r w:rsidR="00B539DD">
        <w:t>.</w:t>
      </w:r>
      <w:r w:rsidR="002C358E">
        <w:t xml:space="preserve"> </w:t>
      </w:r>
      <w:r w:rsidR="00527659">
        <w:t xml:space="preserve">Analyzing scRNA-seq data, however, </w:t>
      </w:r>
      <w:r w:rsidR="00165605">
        <w:t>is</w:t>
      </w:r>
      <w:r w:rsidR="00527659">
        <w:t xml:space="preserve"> a challenging task</w:t>
      </w:r>
      <w:r w:rsidR="00165605">
        <w:t xml:space="preserve"> due to the sparsity and dimensionality of the data</w:t>
      </w:r>
      <w:r w:rsidR="00527659">
        <w:t xml:space="preserve">. </w:t>
      </w:r>
      <w:r w:rsidR="00A52649">
        <w:t>The sparsity</w:t>
      </w:r>
      <w:r w:rsidR="00E855B5">
        <w:t xml:space="preserve"> problem</w:t>
      </w:r>
      <w:r w:rsidR="00A52649">
        <w:t xml:space="preserve"> is rooted from the </w:t>
      </w:r>
      <w:r w:rsidR="00527659">
        <w:t xml:space="preserve">limitation </w:t>
      </w:r>
      <w:r w:rsidR="00D2114F">
        <w:t>in</w:t>
      </w:r>
      <w:r w:rsidR="00527659">
        <w:t xml:space="preserve"> </w:t>
      </w:r>
      <w:r w:rsidR="008058F0">
        <w:t xml:space="preserve">the </w:t>
      </w:r>
      <w:r w:rsidR="00527659">
        <w:t>sensitivity of single-cell assay system</w:t>
      </w:r>
      <w:r w:rsidR="00165605">
        <w:t>; scRNA-seq data</w:t>
      </w:r>
      <w:r w:rsidR="00A52649">
        <w:t xml:space="preserve"> sets are </w:t>
      </w:r>
      <w:r w:rsidR="00E855B5">
        <w:t xml:space="preserve">often </w:t>
      </w:r>
      <w:r w:rsidR="00527659">
        <w:t xml:space="preserve">confounded by nuisance technical effects. </w:t>
      </w:r>
      <w:r w:rsidR="00F14B10">
        <w:t>The analyses of scRNA-seq data</w:t>
      </w:r>
      <w:r w:rsidR="008058F0">
        <w:t xml:space="preserve"> involve, in general,</w:t>
      </w:r>
      <w:r w:rsidR="00F14B10">
        <w:t xml:space="preserve"> </w:t>
      </w:r>
      <w:r w:rsidR="005504AD">
        <w:t xml:space="preserve">data </w:t>
      </w:r>
      <w:r w:rsidR="00F14B10">
        <w:t>filtering, normalization, feature selection, cell clustering, marker gene identification, cell type identification,</w:t>
      </w:r>
      <w:r w:rsidR="00790AD7">
        <w:t xml:space="preserve"> </w:t>
      </w:r>
      <w:proofErr w:type="spellStart"/>
      <w:r w:rsidR="00F14B10">
        <w:t>pseudotime</w:t>
      </w:r>
      <w:proofErr w:type="spellEnd"/>
      <w:r w:rsidR="00F14B10">
        <w:t xml:space="preserve"> </w:t>
      </w:r>
      <w:r w:rsidR="00E855B5">
        <w:t>or</w:t>
      </w:r>
      <w:r w:rsidR="00F14B10">
        <w:t xml:space="preserve"> trajectory analysis,</w:t>
      </w:r>
      <w:r w:rsidR="005504AD">
        <w:t xml:space="preserve"> </w:t>
      </w:r>
      <w:r w:rsidR="00E855B5">
        <w:t xml:space="preserve">gene </w:t>
      </w:r>
      <w:r w:rsidR="00F14B10">
        <w:t>regulatory network construction</w:t>
      </w:r>
      <w:r w:rsidR="005504AD">
        <w:t>, and so on</w:t>
      </w:r>
      <w:r w:rsidR="00F14B10">
        <w:t xml:space="preserve">. When multiple data sets are </w:t>
      </w:r>
      <w:r w:rsidR="005504AD">
        <w:t>compared</w:t>
      </w:r>
      <w:r w:rsidR="00F14B10">
        <w:t xml:space="preserve">, batch effect correction </w:t>
      </w:r>
      <w:r w:rsidR="00D54073">
        <w:t>is</w:t>
      </w:r>
      <w:r w:rsidR="00F14B10">
        <w:t xml:space="preserve"> often required</w:t>
      </w:r>
      <w:r w:rsidR="00E855B5">
        <w:t xml:space="preserve"> to harmonize the data</w:t>
      </w:r>
      <w:r w:rsidR="00F14B10">
        <w:t xml:space="preserve">. For every aspect of these analyses, there </w:t>
      </w:r>
      <w:r w:rsidR="00D54073">
        <w:t xml:space="preserve">has been </w:t>
      </w:r>
      <w:r w:rsidR="008058F0">
        <w:t xml:space="preserve">a </w:t>
      </w:r>
      <w:r w:rsidR="00F14B10">
        <w:t>plethora collection of software tools to fulfi</w:t>
      </w:r>
      <w:r w:rsidR="008058F0">
        <w:t>l</w:t>
      </w:r>
      <w:r w:rsidR="00F14B10">
        <w:t>l the task.</w:t>
      </w:r>
      <w:r w:rsidR="00607782">
        <w:t xml:space="preserve"> </w:t>
      </w:r>
      <w:r w:rsidR="00A52649">
        <w:t>T</w:t>
      </w:r>
      <w:r w:rsidR="008058F0">
        <w:t xml:space="preserve">he </w:t>
      </w:r>
      <w:r w:rsidR="00607782">
        <w:t>majority of these tools are developed in computer language</w:t>
      </w:r>
      <w:r w:rsidR="00D54073">
        <w:t>s</w:t>
      </w:r>
      <w:r w:rsidR="00607782">
        <w:t xml:space="preserve"> </w:t>
      </w:r>
      <w:r w:rsidR="00D54073">
        <w:t xml:space="preserve">such as </w:t>
      </w:r>
      <w:r w:rsidR="00607782">
        <w:t>R and python</w:t>
      </w:r>
      <w:r w:rsidR="004E7C28">
        <w:t xml:space="preserve">; few tools are developed in </w:t>
      </w:r>
      <w:proofErr w:type="spellStart"/>
      <w:r w:rsidR="004E7C28">
        <w:t>Matlab</w:t>
      </w:r>
      <w:proofErr w:type="spellEnd"/>
      <w:r w:rsidR="00462154">
        <w:t>—</w:t>
      </w:r>
      <w:r w:rsidR="004E7C28" w:rsidRPr="00607782">
        <w:t xml:space="preserve">a scientific programming language </w:t>
      </w:r>
      <w:r w:rsidR="00462154">
        <w:t xml:space="preserve">that </w:t>
      </w:r>
      <w:r w:rsidR="004E7C28" w:rsidRPr="00607782">
        <w:t>provides strong mathematical and numerical support for the implementation of advanced algorithms</w:t>
      </w:r>
      <w:r w:rsidR="004E7C28">
        <w:t>. The</w:t>
      </w:r>
      <w:r w:rsidR="00607782" w:rsidRPr="00607782">
        <w:t xml:space="preserve"> basic data element</w:t>
      </w:r>
      <w:r w:rsidR="004E7C28">
        <w:t xml:space="preserve"> of </w:t>
      </w:r>
      <w:proofErr w:type="spellStart"/>
      <w:r w:rsidR="004E7C28">
        <w:t>Matlab</w:t>
      </w:r>
      <w:proofErr w:type="spellEnd"/>
      <w:r w:rsidR="00607782" w:rsidRPr="00607782">
        <w:t xml:space="preserve"> is the </w:t>
      </w:r>
      <w:r w:rsidR="00607782" w:rsidRPr="00607782">
        <w:t>matrix</w:t>
      </w:r>
      <w:r w:rsidR="00607782">
        <w:t xml:space="preserve">; </w:t>
      </w:r>
      <w:r w:rsidR="00607782" w:rsidRPr="00607782">
        <w:t xml:space="preserve">mathematical operations that work on arrays or matrices are built-in to the </w:t>
      </w:r>
      <w:proofErr w:type="spellStart"/>
      <w:r w:rsidR="00607782" w:rsidRPr="00607782">
        <w:t>Matlab</w:t>
      </w:r>
      <w:proofErr w:type="spellEnd"/>
      <w:r w:rsidR="00607782" w:rsidRPr="00607782">
        <w:t xml:space="preserve"> environment</w:t>
      </w:r>
      <w:r w:rsidR="00C46F86">
        <w:t>.</w:t>
      </w:r>
      <w:r w:rsidR="00607782">
        <w:t xml:space="preserve"> </w:t>
      </w:r>
      <w:proofErr w:type="spellStart"/>
      <w:r w:rsidR="00607782" w:rsidRPr="00607782">
        <w:t>Matlab</w:t>
      </w:r>
      <w:proofErr w:type="spellEnd"/>
      <w:r w:rsidR="00607782" w:rsidRPr="00607782">
        <w:t xml:space="preserve"> </w:t>
      </w:r>
      <w:r w:rsidR="00D54073">
        <w:t>comes with</w:t>
      </w:r>
      <w:r w:rsidR="00607782" w:rsidRPr="00607782">
        <w:t xml:space="preserve"> many </w:t>
      </w:r>
      <w:r w:rsidR="00834F54">
        <w:t>toolboxes</w:t>
      </w:r>
      <w:r w:rsidR="008058F0">
        <w:t>,</w:t>
      </w:r>
      <w:r w:rsidR="00607782">
        <w:t xml:space="preserve"> such as </w:t>
      </w:r>
      <w:r w:rsidR="00834F54">
        <w:t>statistics, bioinformatics, optimization</w:t>
      </w:r>
      <w:r w:rsidR="008058F0">
        <w:t>,</w:t>
      </w:r>
      <w:r w:rsidR="00834F54">
        <w:t xml:space="preserve"> and image processing</w:t>
      </w:r>
      <w:r w:rsidR="00D54073">
        <w:t xml:space="preserve">. </w:t>
      </w:r>
      <w:r w:rsidR="008620FB">
        <w:t>Up to date</w:t>
      </w:r>
      <w:r w:rsidR="00A52649">
        <w:t xml:space="preserve">, </w:t>
      </w:r>
      <w:r w:rsidR="00D54073">
        <w:t xml:space="preserve">a </w:t>
      </w:r>
      <w:r w:rsidR="00A52649">
        <w:t xml:space="preserve">dedicated </w:t>
      </w:r>
      <w:proofErr w:type="spellStart"/>
      <w:r w:rsidR="00D54073">
        <w:t>Matlab</w:t>
      </w:r>
      <w:proofErr w:type="spellEnd"/>
      <w:r w:rsidR="00D54073">
        <w:t xml:space="preserve"> </w:t>
      </w:r>
      <w:r w:rsidR="00A52649">
        <w:t xml:space="preserve">toolbox for </w:t>
      </w:r>
      <w:r w:rsidR="007D3E21">
        <w:t xml:space="preserve">comprehensive analyses of </w:t>
      </w:r>
      <w:r w:rsidR="00A52649">
        <w:t xml:space="preserve">scRNA-seq data </w:t>
      </w:r>
      <w:r w:rsidR="00D54073">
        <w:t>is</w:t>
      </w:r>
      <w:r w:rsidR="0084220D">
        <w:t xml:space="preserve"> </w:t>
      </w:r>
      <w:r w:rsidR="00A52649">
        <w:t>still missing</w:t>
      </w:r>
      <w:r w:rsidR="00607782" w:rsidRPr="00607782">
        <w:t>.</w:t>
      </w:r>
      <w:r w:rsidR="00607782">
        <w:t xml:space="preserve"> </w:t>
      </w:r>
      <w:r w:rsidR="00C46F86">
        <w:t>Given</w:t>
      </w:r>
      <w:r w:rsidR="00D54073">
        <w:t xml:space="preserve"> </w:t>
      </w:r>
      <w:r w:rsidR="00C46F86">
        <w:t xml:space="preserve">scRNA-seq data </w:t>
      </w:r>
      <w:r w:rsidR="00A52649">
        <w:t>i</w:t>
      </w:r>
      <w:r w:rsidR="00C46F86" w:rsidRPr="00834F54">
        <w:t>s increasing exponentially over tim</w:t>
      </w:r>
      <w:r w:rsidR="00C46F86">
        <w:t xml:space="preserve">e, </w:t>
      </w:r>
      <w:r w:rsidR="00A52649">
        <w:t xml:space="preserve">a </w:t>
      </w:r>
      <w:r w:rsidR="00C46F86">
        <w:t>n</w:t>
      </w:r>
      <w:r w:rsidR="00834F54">
        <w:t xml:space="preserve">ew </w:t>
      </w:r>
      <w:proofErr w:type="spellStart"/>
      <w:r w:rsidR="00607782">
        <w:t>Matlab</w:t>
      </w:r>
      <w:proofErr w:type="spellEnd"/>
      <w:r w:rsidR="00834F54">
        <w:t xml:space="preserve"> toolbo</w:t>
      </w:r>
      <w:r w:rsidR="00A52649">
        <w:t>x</w:t>
      </w:r>
      <w:r w:rsidR="00834F54">
        <w:t xml:space="preserve"> </w:t>
      </w:r>
      <w:r w:rsidR="008620FB">
        <w:t xml:space="preserve">for such </w:t>
      </w:r>
      <w:r w:rsidR="00607782">
        <w:t>data analys</w:t>
      </w:r>
      <w:r w:rsidR="008620FB">
        <w:t>es</w:t>
      </w:r>
      <w:r w:rsidR="00607782">
        <w:t xml:space="preserve"> </w:t>
      </w:r>
      <w:r w:rsidR="00A52649">
        <w:t>is</w:t>
      </w:r>
      <w:r w:rsidR="00834F54">
        <w:t xml:space="preserve"> highly desired</w:t>
      </w:r>
      <w:r w:rsidR="00C46F86">
        <w:t>.</w:t>
      </w:r>
    </w:p>
    <w:p w:rsidR="00834F54" w:rsidRDefault="00834F54" w:rsidP="00834F54">
      <w:pPr>
        <w:pStyle w:val="Heading1"/>
      </w:pPr>
      <w:r w:rsidRPr="001A0125">
        <w:t>Methods</w:t>
      </w:r>
    </w:p>
    <w:p w:rsidR="007B2C8A" w:rsidRDefault="00EE6BCE" w:rsidP="007B2C8A">
      <w:pPr>
        <w:pStyle w:val="para1"/>
        <w:ind w:firstLine="0"/>
      </w:pPr>
      <w:r>
        <w:t>I</w:t>
      </w:r>
      <w:r w:rsidR="00834F54">
        <w:t xml:space="preserve"> developed </w:t>
      </w:r>
      <w:proofErr w:type="spellStart"/>
      <w:r w:rsidR="00834F54">
        <w:t>scGEAToolbox</w:t>
      </w:r>
      <w:proofErr w:type="spellEnd"/>
      <w:r w:rsidR="00834F54">
        <w:t xml:space="preserve"> using </w:t>
      </w:r>
      <w:proofErr w:type="spellStart"/>
      <w:r w:rsidR="00834F54" w:rsidRPr="001274D2">
        <w:t>M</w:t>
      </w:r>
      <w:r w:rsidR="00834F54">
        <w:t>atlab</w:t>
      </w:r>
      <w:proofErr w:type="spellEnd"/>
      <w:r w:rsidR="00834F54">
        <w:t xml:space="preserve"> v</w:t>
      </w:r>
      <w:r w:rsidR="00834F54" w:rsidRPr="001274D2">
        <w:t>9.5</w:t>
      </w:r>
      <w:r w:rsidR="00834F54">
        <w:t xml:space="preserve"> (</w:t>
      </w:r>
      <w:r w:rsidR="00834F54" w:rsidRPr="001274D2">
        <w:t>R2018b)</w:t>
      </w:r>
      <w:r w:rsidR="00834F54">
        <w:t xml:space="preserve">. Functions </w:t>
      </w:r>
      <w:r w:rsidR="00396A71">
        <w:t>were</w:t>
      </w:r>
      <w:r w:rsidR="00834F54" w:rsidRPr="006E2E26">
        <w:rPr>
          <w:noProof/>
        </w:rPr>
        <w:t xml:space="preserve"> written</w:t>
      </w:r>
      <w:r w:rsidR="00834F54">
        <w:t xml:space="preserve"> in native </w:t>
      </w:r>
      <w:proofErr w:type="spellStart"/>
      <w:r w:rsidR="00834F54">
        <w:t>Matlab</w:t>
      </w:r>
      <w:proofErr w:type="spellEnd"/>
      <w:r w:rsidR="00834F54">
        <w:t xml:space="preserve"> </w:t>
      </w:r>
      <w:r w:rsidR="00834F54" w:rsidRPr="006E2E26">
        <w:rPr>
          <w:noProof/>
        </w:rPr>
        <w:t>and</w:t>
      </w:r>
      <w:r w:rsidR="00834F54">
        <w:t xml:space="preserve"> the app GUIs </w:t>
      </w:r>
      <w:r w:rsidR="00396A71">
        <w:t>were</w:t>
      </w:r>
      <w:r w:rsidR="00834F54" w:rsidRPr="006E2E26">
        <w:rPr>
          <w:noProof/>
        </w:rPr>
        <w:t xml:space="preserve"> created</w:t>
      </w:r>
      <w:r w:rsidR="00834F54">
        <w:t xml:space="preserve"> </w:t>
      </w:r>
      <w:r w:rsidR="00396A71">
        <w:t>using the</w:t>
      </w:r>
      <w:r w:rsidR="00834F54">
        <w:t xml:space="preserve"> App Designer. </w:t>
      </w:r>
      <w:r w:rsidR="00396A71">
        <w:t xml:space="preserve">The majority of </w:t>
      </w:r>
      <w:r w:rsidR="009F4495">
        <w:t xml:space="preserve">functions </w:t>
      </w:r>
      <w:r w:rsidR="00396A71">
        <w:t xml:space="preserve">accept </w:t>
      </w:r>
      <w:r w:rsidR="009F4495">
        <w:t>two</w:t>
      </w:r>
      <w:r w:rsidR="00396A71">
        <w:t xml:space="preserve"> input</w:t>
      </w:r>
      <w:r w:rsidR="009F4495">
        <w:t xml:space="preserve"> </w:t>
      </w:r>
      <w:r w:rsidR="00396A71">
        <w:t>arguments</w:t>
      </w:r>
      <w:r w:rsidR="009F4495">
        <w:t xml:space="preserve">: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and </w:t>
      </w:r>
      <w:proofErr w:type="spellStart"/>
      <w:r w:rsidR="009F4495" w:rsidRPr="009F4495">
        <w:rPr>
          <w:rFonts w:ascii="Courier New" w:hAnsi="Courier New" w:cs="Courier New"/>
        </w:rPr>
        <w:t>genelist</w:t>
      </w:r>
      <w:proofErr w:type="spellEnd"/>
      <w:r w:rsidR="009F4495">
        <w:t xml:space="preserve">, </w:t>
      </w:r>
      <w:r w:rsidR="00396A71">
        <w:t>where</w:t>
      </w:r>
      <w:r w:rsidR="009F4495">
        <w:t xml:space="preserve">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is</w:t>
      </w:r>
      <w:r w:rsidR="009F4495" w:rsidRPr="009F4495">
        <w:t xml:space="preserve"> </w:t>
      </w:r>
      <w:r w:rsidR="007D3E21">
        <w:t>a</w:t>
      </w:r>
      <w:r w:rsidR="00396A71">
        <w:t xml:space="preserve"> </w:t>
      </w:r>
      <w:proofErr w:type="spellStart"/>
      <w:r w:rsidR="009F4495" w:rsidRPr="009F4495">
        <w:rPr>
          <w:i/>
        </w:rPr>
        <w:t>n</w:t>
      </w:r>
      <w:r w:rsidR="009F4495" w:rsidRPr="009F4495">
        <w:t>×</w:t>
      </w:r>
      <w:r w:rsidR="009F4495" w:rsidRPr="009F4495">
        <w:rPr>
          <w:i/>
        </w:rPr>
        <w:t>m</w:t>
      </w:r>
      <w:proofErr w:type="spellEnd"/>
      <w:r w:rsidR="00396A71">
        <w:t xml:space="preserve"> </w:t>
      </w:r>
      <w:r w:rsidR="00396A71" w:rsidRPr="009F4495">
        <w:t>matrix</w:t>
      </w:r>
      <w:r w:rsidR="009F4495" w:rsidRPr="009F4495">
        <w:t xml:space="preserve"> </w:t>
      </w:r>
      <w:r w:rsidR="00396A71">
        <w:t xml:space="preserve">holding expression values (e.g., UMIs) of </w:t>
      </w:r>
      <w:r w:rsidR="009F4495" w:rsidRPr="009F4495">
        <w:rPr>
          <w:i/>
        </w:rPr>
        <w:t>n</w:t>
      </w:r>
      <w:r w:rsidR="009F4495" w:rsidRPr="009F4495">
        <w:t xml:space="preserve"> </w:t>
      </w:r>
      <w:r w:rsidR="00396A71">
        <w:t xml:space="preserve">genes in </w:t>
      </w:r>
      <w:r w:rsidR="009F4495" w:rsidRPr="009F4495">
        <w:rPr>
          <w:i/>
        </w:rPr>
        <w:t>m</w:t>
      </w:r>
      <w:r w:rsidR="009F4495" w:rsidRPr="009F4495">
        <w:t xml:space="preserve"> </w:t>
      </w:r>
      <w:r w:rsidR="00396A71">
        <w:t>cells</w:t>
      </w:r>
      <w:r w:rsidR="007D3E21">
        <w:t>;</w:t>
      </w:r>
      <w:r w:rsidR="00790AD7">
        <w:t xml:space="preserve"> </w:t>
      </w:r>
      <w:proofErr w:type="spellStart"/>
      <w:r w:rsidR="007D3E21" w:rsidRPr="007D3E21">
        <w:rPr>
          <w:rFonts w:ascii="Courier New" w:hAnsi="Courier New" w:cs="Courier New"/>
        </w:rPr>
        <w:t>genelist</w:t>
      </w:r>
      <w:proofErr w:type="spellEnd"/>
      <w:r w:rsidR="007D3E21">
        <w:t xml:space="preserve"> is a</w:t>
      </w:r>
      <w:r w:rsidR="000B0A96">
        <w:t>n</w:t>
      </w:r>
      <w:r w:rsidR="007D3E21">
        <w:t xml:space="preserve"> </w:t>
      </w:r>
      <w:r w:rsidR="007D3E21" w:rsidRPr="009F4495">
        <w:rPr>
          <w:i/>
        </w:rPr>
        <w:t>n</w:t>
      </w:r>
      <w:r w:rsidR="007D3E21" w:rsidRPr="009F4495">
        <w:t>×</w:t>
      </w:r>
      <w:r w:rsidR="007D3E21">
        <w:t xml:space="preserve">1 string array </w:t>
      </w:r>
      <w:r w:rsidR="00D54073">
        <w:t xml:space="preserve">holding the </w:t>
      </w:r>
      <w:r w:rsidR="007D3E21">
        <w:t>name</w:t>
      </w:r>
      <w:r w:rsidR="00D54073">
        <w:t>s</w:t>
      </w:r>
      <w:r w:rsidR="007D3E21">
        <w:t xml:space="preserve"> of</w:t>
      </w:r>
      <w:r w:rsidR="001F0C40">
        <w:t xml:space="preserve"> </w:t>
      </w:r>
      <w:r w:rsidR="007D3E21">
        <w:t>genes.</w:t>
      </w:r>
      <w:r w:rsidR="00D54073">
        <w:t xml:space="preserve"> </w:t>
      </w:r>
      <w:r w:rsidR="00B12C6D">
        <w:t xml:space="preserve">Main categories of functions </w:t>
      </w:r>
      <w:r w:rsidR="00674B92">
        <w:t xml:space="preserve">of </w:t>
      </w:r>
      <w:proofErr w:type="spellStart"/>
      <w:r w:rsidR="00674B92">
        <w:t>scGEAToolbox</w:t>
      </w:r>
      <w:proofErr w:type="spellEnd"/>
      <w:r w:rsidR="00674B92">
        <w:t xml:space="preserve"> </w:t>
      </w:r>
      <w:r w:rsidR="00B12C6D">
        <w:t>include</w:t>
      </w:r>
      <w:r w:rsidR="00D54073">
        <w:t>:</w:t>
      </w:r>
      <w:r w:rsidR="00B12C6D">
        <w:t xml:space="preserve"> file </w:t>
      </w:r>
      <w:r w:rsidR="002579D6">
        <w:t>input and output</w:t>
      </w:r>
      <w:r w:rsidR="00B12C6D">
        <w:t xml:space="preserve">, data normalization, gene and cell filtration, detection of highly variable genes (HVGs), batch effect correction, </w:t>
      </w:r>
      <w:r w:rsidR="00674B92">
        <w:t xml:space="preserve">dimensionality reduction, </w:t>
      </w:r>
      <w:r w:rsidR="00B12C6D">
        <w:t xml:space="preserve">data visualization, </w:t>
      </w:r>
      <w:r w:rsidR="001F0C40">
        <w:t xml:space="preserve">cell clustering, </w:t>
      </w:r>
      <w:r w:rsidR="00B12C6D">
        <w:t>trajectory analysis, and network construction.</w:t>
      </w:r>
      <w:r w:rsidR="003662B3">
        <w:t xml:space="preserve"> </w:t>
      </w:r>
      <w:r w:rsidR="00B12C6D">
        <w:t>For each categor</w:t>
      </w:r>
      <w:r w:rsidR="00396A71">
        <w:t>y</w:t>
      </w:r>
      <w:r w:rsidR="00B12C6D">
        <w:t xml:space="preserve">, </w:t>
      </w:r>
      <w:r w:rsidR="003662B3">
        <w:t xml:space="preserve">multiple </w:t>
      </w:r>
      <w:r w:rsidR="00B12C6D">
        <w:t>algorithms were implemented.</w:t>
      </w:r>
      <w:r w:rsidR="003662B3">
        <w:t xml:space="preserve"> For example, f</w:t>
      </w:r>
      <w:r w:rsidR="00041CB4">
        <w:t>or data normalization</w:t>
      </w:r>
      <w:r w:rsidR="00396A71">
        <w:t>, two functions,</w:t>
      </w:r>
      <w:r w:rsidR="00B12C6D">
        <w:t xml:space="preserve"> </w:t>
      </w:r>
      <w:proofErr w:type="spellStart"/>
      <w:r w:rsidR="00B12C6D" w:rsidRPr="00B12C6D">
        <w:rPr>
          <w:rFonts w:ascii="Courier New" w:hAnsi="Courier New" w:cs="Courier New"/>
        </w:rPr>
        <w:lastRenderedPageBreak/>
        <w:t>norm_libsize</w:t>
      </w:r>
      <w:proofErr w:type="spellEnd"/>
      <w:r w:rsidR="001164D9">
        <w:rPr>
          <w:rFonts w:ascii="Courier New" w:hAnsi="Courier New" w:cs="Courier New"/>
        </w:rPr>
        <w:t xml:space="preserve"> </w:t>
      </w:r>
      <w:r w:rsidR="00B12C6D">
        <w:t xml:space="preserve">and </w:t>
      </w:r>
      <w:proofErr w:type="spellStart"/>
      <w:r w:rsidR="00B12C6D" w:rsidRPr="00B12C6D">
        <w:rPr>
          <w:rFonts w:ascii="Courier New" w:hAnsi="Courier New" w:cs="Courier New"/>
        </w:rPr>
        <w:t>norm_deseq</w:t>
      </w:r>
      <w:proofErr w:type="spellEnd"/>
      <w:r w:rsidR="00396A71">
        <w:t xml:space="preserve">, </w:t>
      </w:r>
      <w:r w:rsidR="007B2C8A">
        <w:t>were developed for the task of</w:t>
      </w:r>
      <w:r w:rsidR="00041CB4">
        <w:t xml:space="preserve"> normaliz</w:t>
      </w:r>
      <w:r w:rsidR="007B2C8A">
        <w:t xml:space="preserve">ing </w:t>
      </w:r>
      <w:r w:rsidR="00041CB4" w:rsidRPr="00041CB4">
        <w:rPr>
          <w:rFonts w:ascii="Courier New" w:hAnsi="Courier New" w:cs="Courier New"/>
        </w:rPr>
        <w:t>X</w:t>
      </w:r>
      <w:r w:rsidR="00041CB4">
        <w:t xml:space="preserve"> </w:t>
      </w:r>
      <w:r w:rsidR="00B12C6D">
        <w:t xml:space="preserve">using </w:t>
      </w:r>
      <w:r w:rsidR="007B2C8A">
        <w:t>the two different m</w:t>
      </w:r>
      <w:r w:rsidR="0045715C">
        <w:t>ethod</w:t>
      </w:r>
      <w:r w:rsidR="007B2C8A">
        <w:t>s, respectively</w:t>
      </w:r>
      <w:r w:rsidR="000013D7">
        <w:t xml:space="preserve">. Furthermore, an </w:t>
      </w:r>
      <w:r w:rsidR="006F5C3C">
        <w:t>“</w:t>
      </w:r>
      <w:r w:rsidR="000013D7">
        <w:t>entry</w:t>
      </w:r>
      <w:r w:rsidR="006F5C3C">
        <w:t>”</w:t>
      </w:r>
      <w:r w:rsidR="000013D7">
        <w:t xml:space="preserve"> function called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6F5C3C">
        <w:t xml:space="preserve"> was developed</w:t>
      </w:r>
      <w:r w:rsidR="0045715C">
        <w:t xml:space="preserve"> to allow users to access t</w:t>
      </w:r>
      <w:r w:rsidR="000013D7">
        <w:t>he two functions using</w:t>
      </w:r>
      <w:r w:rsidR="007B2C8A">
        <w:t xml:space="preserve"> syntax like:</w:t>
      </w:r>
      <w:r w:rsidR="000013D7">
        <w:t xml:space="preserve"> </w:t>
      </w:r>
      <w:proofErr w:type="spellStart"/>
      <w:r w:rsidR="000013D7" w:rsidRPr="000013D7">
        <w:rPr>
          <w:rFonts w:ascii="Courier New" w:hAnsi="Courier New" w:cs="Courier New"/>
        </w:rPr>
        <w:t>sc_</w:t>
      </w:r>
      <w:proofErr w:type="gramStart"/>
      <w:r w:rsidR="000013D7" w:rsidRPr="000013D7">
        <w:rPr>
          <w:rFonts w:ascii="Courier New" w:hAnsi="Courier New" w:cs="Courier New"/>
        </w:rPr>
        <w:t>norm</w:t>
      </w:r>
      <w:proofErr w:type="spellEnd"/>
      <w:r w:rsidR="000013D7" w:rsidRPr="000013D7">
        <w:rPr>
          <w:rFonts w:ascii="Courier New" w:hAnsi="Courier New" w:cs="Courier New"/>
        </w:rPr>
        <w:t>(</w:t>
      </w:r>
      <w:proofErr w:type="gramEnd"/>
      <w:r w:rsidR="000013D7" w:rsidRPr="000013D7">
        <w:rPr>
          <w:rFonts w:ascii="Courier New" w:hAnsi="Courier New" w:cs="Courier New"/>
        </w:rPr>
        <w:t>X,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'type',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 w:rsidRPr="000013D7">
        <w:rPr>
          <w:rFonts w:ascii="Courier New" w:hAnsi="Courier New" w:cs="Courier New"/>
        </w:rPr>
        <w:t>libsize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766ED8">
        <w:t xml:space="preserve"> a</w:t>
      </w:r>
      <w:r w:rsidR="000013D7">
        <w:t xml:space="preserve">nd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'type'</w:t>
      </w:r>
      <w:r w:rsidR="006F5C3C">
        <w:rPr>
          <w:rFonts w:ascii="Courier New" w:hAnsi="Courier New" w:cs="Courier New"/>
        </w:rPr>
        <w:t>,</w:t>
      </w:r>
      <w:r w:rsidR="007B2C8A">
        <w:rPr>
          <w:rFonts w:ascii="Courier New" w:hAnsi="Courier New" w:cs="Courier New"/>
        </w:rPr>
        <w:t xml:space="preserve"> 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>
        <w:rPr>
          <w:rFonts w:ascii="Courier New" w:hAnsi="Courier New" w:cs="Courier New"/>
        </w:rPr>
        <w:t>deseq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0013D7">
        <w:t>.</w:t>
      </w:r>
      <w:r w:rsidR="006F5C3C">
        <w:t xml:space="preserve"> Accordingly,</w:t>
      </w:r>
      <w:r w:rsidR="000013D7">
        <w:t xml:space="preserve"> </w:t>
      </w:r>
      <w:r w:rsidR="006F5C3C">
        <w:t>t</w:t>
      </w:r>
      <w:r w:rsidR="000013D7">
        <w:t xml:space="preserve">he </w:t>
      </w:r>
      <w:proofErr w:type="spellStart"/>
      <w:r w:rsidR="000013D7" w:rsidRPr="000013D7">
        <w:t>functionSignatures.json</w:t>
      </w:r>
      <w:proofErr w:type="spellEnd"/>
      <w:r w:rsidR="000013D7">
        <w:t xml:space="preserve"> file </w:t>
      </w:r>
      <w:r w:rsidR="006F5C3C">
        <w:t>was</w:t>
      </w:r>
      <w:r w:rsidR="000013D7">
        <w:t xml:space="preserve"> edited to specify the </w:t>
      </w:r>
      <w:r w:rsidR="006F5C3C">
        <w:t xml:space="preserve">usage of all entry </w:t>
      </w:r>
      <w:r w:rsidR="000013D7">
        <w:t>function</w:t>
      </w:r>
      <w:r w:rsidR="006F5C3C">
        <w:t>s</w:t>
      </w:r>
      <w:r w:rsidR="000013D7">
        <w:t xml:space="preserve">. </w:t>
      </w:r>
      <w:r w:rsidR="00AA3F39">
        <w:t xml:space="preserve">The main GUI application in </w:t>
      </w:r>
      <w:proofErr w:type="spellStart"/>
      <w:r w:rsidR="00AA3F39">
        <w:t>scGEAToolbox</w:t>
      </w:r>
      <w:proofErr w:type="spellEnd"/>
      <w:r w:rsidR="00AA3F39">
        <w:t xml:space="preserve"> </w:t>
      </w:r>
      <w:r w:rsidR="000013D7">
        <w:t xml:space="preserve">is </w:t>
      </w:r>
      <w:r w:rsidR="00466EE0">
        <w:t xml:space="preserve">called </w:t>
      </w:r>
      <w:proofErr w:type="spellStart"/>
      <w:r w:rsidR="00AA3F39">
        <w:t>scGEApp</w:t>
      </w:r>
      <w:proofErr w:type="spellEnd"/>
      <w:r w:rsidR="006F5C3C">
        <w:t xml:space="preserve">. It contains </w:t>
      </w:r>
      <w:r w:rsidR="00570638">
        <w:t>the</w:t>
      </w:r>
      <w:r w:rsidR="00834F54">
        <w:t xml:space="preserve"> main panel </w:t>
      </w:r>
      <w:r w:rsidR="006F5C3C">
        <w:t>with</w:t>
      </w:r>
      <w:r w:rsidR="00834F54">
        <w:t xml:space="preserve"> </w:t>
      </w:r>
      <w:r w:rsidR="001164D9">
        <w:t>multiple</w:t>
      </w:r>
      <w:r w:rsidR="00834F54">
        <w:t xml:space="preserve"> tabs, namely </w:t>
      </w:r>
      <w:r w:rsidR="00834F54" w:rsidRPr="00466EE0">
        <w:rPr>
          <w:i/>
        </w:rPr>
        <w:t>Load Data</w:t>
      </w:r>
      <w:r w:rsidR="00834F54">
        <w:t xml:space="preserve">, </w:t>
      </w:r>
      <w:r w:rsidR="00834F54" w:rsidRPr="00466EE0">
        <w:rPr>
          <w:i/>
        </w:rPr>
        <w:t>Filter</w:t>
      </w:r>
      <w:r w:rsidR="00834F54">
        <w:t xml:space="preserve">, </w:t>
      </w:r>
      <w:r w:rsidR="00834F54" w:rsidRPr="00466EE0">
        <w:rPr>
          <w:i/>
        </w:rPr>
        <w:t>Normalization</w:t>
      </w:r>
      <w:r w:rsidR="00834F54">
        <w:t xml:space="preserve">, </w:t>
      </w:r>
      <w:r w:rsidR="00834F54" w:rsidRPr="00466EE0">
        <w:rPr>
          <w:i/>
        </w:rPr>
        <w:t>Batch Correction</w:t>
      </w:r>
      <w:r w:rsidR="00834F54">
        <w:t xml:space="preserve">, </w:t>
      </w:r>
      <w:r w:rsidR="00834F54" w:rsidRPr="00466EE0">
        <w:rPr>
          <w:i/>
        </w:rPr>
        <w:t>Imputation</w:t>
      </w:r>
      <w:r w:rsidR="00834F54">
        <w:t xml:space="preserve">, </w:t>
      </w:r>
      <w:r w:rsidR="00834F54" w:rsidRPr="00466EE0">
        <w:rPr>
          <w:i/>
        </w:rPr>
        <w:t>Feature Selection</w:t>
      </w:r>
      <w:r w:rsidR="00834F54">
        <w:t xml:space="preserve">, </w:t>
      </w:r>
      <w:r w:rsidR="00834F54" w:rsidRPr="00466EE0">
        <w:rPr>
          <w:i/>
        </w:rPr>
        <w:t>Visualization</w:t>
      </w:r>
      <w:r w:rsidR="003662B3">
        <w:t xml:space="preserve">, </w:t>
      </w:r>
      <w:r w:rsidR="003662B3" w:rsidRPr="00132522">
        <w:rPr>
          <w:i/>
        </w:rPr>
        <w:t>Clustering</w:t>
      </w:r>
      <w:r w:rsidR="003662B3">
        <w:t xml:space="preserve">, </w:t>
      </w:r>
      <w:proofErr w:type="spellStart"/>
      <w:r w:rsidR="003662B3" w:rsidRPr="00132522">
        <w:rPr>
          <w:i/>
        </w:rPr>
        <w:t>P</w:t>
      </w:r>
      <w:r w:rsidR="00132522" w:rsidRPr="00132522">
        <w:rPr>
          <w:i/>
        </w:rPr>
        <w:t>seudotime</w:t>
      </w:r>
      <w:proofErr w:type="spellEnd"/>
      <w:r w:rsidR="00132522">
        <w:t xml:space="preserve">, and </w:t>
      </w:r>
      <w:r w:rsidR="00132522" w:rsidRPr="00132522">
        <w:rPr>
          <w:i/>
        </w:rPr>
        <w:t>Network</w:t>
      </w:r>
      <w:r w:rsidR="001164D9">
        <w:t>.</w:t>
      </w:r>
      <w:r w:rsidR="00132522">
        <w:t xml:space="preserve"> </w:t>
      </w:r>
      <w:r w:rsidR="003733A0">
        <w:t>On each tab panel, there a</w:t>
      </w:r>
      <w:r w:rsidR="00466637">
        <w:t xml:space="preserve">re </w:t>
      </w:r>
      <w:r w:rsidR="003733A0">
        <w:t>buttons for execut</w:t>
      </w:r>
      <w:r w:rsidR="00466637">
        <w:t>ing</w:t>
      </w:r>
      <w:r w:rsidR="003733A0">
        <w:t xml:space="preserve"> corresponding function</w:t>
      </w:r>
      <w:r w:rsidR="00466637">
        <w:t xml:space="preserve">s. </w:t>
      </w:r>
      <w:r w:rsidR="00466EE0">
        <w:t>For example, f</w:t>
      </w:r>
      <w:r w:rsidR="00A50E4D">
        <w:t>unction</w:t>
      </w:r>
      <w:r w:rsidR="00466637">
        <w:t xml:space="preserve"> f</w:t>
      </w:r>
      <w:r w:rsidR="00A50E4D">
        <w:t xml:space="preserve">or selecting cells </w:t>
      </w:r>
      <w:r w:rsidR="00466EE0">
        <w:t xml:space="preserve">by library size </w:t>
      </w:r>
      <w:r w:rsidR="00A50E4D">
        <w:t>and</w:t>
      </w:r>
      <w:r w:rsidR="00466637">
        <w:t xml:space="preserve"> selecting</w:t>
      </w:r>
      <w:r w:rsidR="00A50E4D">
        <w:t xml:space="preserve"> genes by the number of mapped reads are under </w:t>
      </w:r>
      <w:r w:rsidR="00A50E4D" w:rsidRPr="00466EE0">
        <w:rPr>
          <w:i/>
        </w:rPr>
        <w:t>Filter</w:t>
      </w:r>
      <w:r w:rsidR="00A50E4D">
        <w:t xml:space="preserve">; </w:t>
      </w:r>
      <w:r w:rsidR="00D14DA7">
        <w:t xml:space="preserve">functions for HVG selection are under </w:t>
      </w:r>
      <w:r w:rsidR="00D14DA7" w:rsidRPr="00466EE0">
        <w:rPr>
          <w:i/>
        </w:rPr>
        <w:t>Feature Selection</w:t>
      </w:r>
      <w:r w:rsidR="00D14DA7">
        <w:t>; f</w:t>
      </w:r>
      <w:r w:rsidR="00A50E4D">
        <w:t xml:space="preserve">unctions for </w:t>
      </w:r>
      <w:r w:rsidR="007828A1">
        <w:t xml:space="preserve">t-SNE and PHATE </w:t>
      </w:r>
      <w:r w:rsidR="00D14DA7">
        <w:t xml:space="preserve">are under </w:t>
      </w:r>
      <w:r w:rsidR="00D14DA7" w:rsidRPr="00466EE0">
        <w:rPr>
          <w:i/>
        </w:rPr>
        <w:t>Visualization</w:t>
      </w:r>
      <w:r w:rsidR="00D14DA7">
        <w:t xml:space="preserve">. </w:t>
      </w:r>
      <w:r w:rsidR="00834F54">
        <w:t xml:space="preserve">Under the main panel is </w:t>
      </w:r>
      <w:r w:rsidR="00C101F3">
        <w:t>a</w:t>
      </w:r>
      <w:r w:rsidR="00834F54">
        <w:t xml:space="preserve"> panel for viewing data matrices and result table</w:t>
      </w:r>
      <w:r w:rsidR="006F5C3C">
        <w:t>s</w:t>
      </w:r>
      <w:r w:rsidR="00C101F3">
        <w:t>, where d</w:t>
      </w:r>
      <w:r w:rsidR="00834F54">
        <w:t>ata and results can be exported into the workspace as variables or saved into external files.</w:t>
      </w:r>
      <w:r w:rsidR="002265E7">
        <w:t xml:space="preserve"> </w:t>
      </w:r>
      <w:r w:rsidR="007B2C8A">
        <w:t xml:space="preserve">To expand its functionality, </w:t>
      </w:r>
      <w:proofErr w:type="spellStart"/>
      <w:r w:rsidR="007B2C8A">
        <w:t>scGEAToolbox</w:t>
      </w:r>
      <w:proofErr w:type="spellEnd"/>
      <w:r w:rsidR="007B2C8A">
        <w:t xml:space="preserve"> incorporates </w:t>
      </w:r>
      <w:r w:rsidR="002265E7">
        <w:t>functions from several</w:t>
      </w:r>
      <w:r w:rsidR="007B2C8A">
        <w:t xml:space="preserve"> </w:t>
      </w:r>
      <w:proofErr w:type="spellStart"/>
      <w:r w:rsidR="007B2C8A">
        <w:t>Matlab</w:t>
      </w:r>
      <w:proofErr w:type="spellEnd"/>
      <w:r w:rsidR="002265E7">
        <w:t>-based tools</w:t>
      </w:r>
      <w:r w:rsidR="007B2C8A">
        <w:t xml:space="preserve"> such as </w:t>
      </w:r>
      <w:proofErr w:type="spellStart"/>
      <w:r w:rsidR="007B2C8A">
        <w:t>ComBat</w:t>
      </w:r>
      <w:proofErr w:type="spellEnd"/>
      <w:r w:rsidR="007B2C8A">
        <w:t>, MAGIC</w:t>
      </w:r>
      <w:r w:rsidR="00462154">
        <w:t xml:space="preserve"> </w:t>
      </w:r>
      <w:r w:rsidR="00462154">
        <w:fldChar w:fldCharType="begin">
          <w:fldData xml:space="preserve">PEVuZE5vdGU+PENpdGU+PEF1dGhvcj52YW4gRGlqazwvQXV0aG9yPjxZZWFyPjIwMTg8L1llYXI+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</w:fldData>
        </w:fldChar>
      </w:r>
      <w:r w:rsidR="00462154">
        <w:instrText xml:space="preserve"> ADDIN EN.CITE </w:instrText>
      </w:r>
      <w:r w:rsidR="00462154">
        <w:fldChar w:fldCharType="begin">
          <w:fldData xml:space="preserve">PEVuZE5vdGU+PENpdGU+PEF1dGhvcj52YW4gRGlqazwvQXV0aG9yPjxZZWFyPjIwMTg8L1llYXI+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</w:fldData>
        </w:fldChar>
      </w:r>
      <w:r w:rsidR="00462154">
        <w:instrText xml:space="preserve"> ADDIN EN.CITE.DATA </w:instrText>
      </w:r>
      <w:r w:rsidR="00462154">
        <w:fldChar w:fldCharType="end"/>
      </w:r>
      <w:r w:rsidR="00462154">
        <w:fldChar w:fldCharType="separate"/>
      </w:r>
      <w:r w:rsidR="00462154">
        <w:rPr>
          <w:noProof/>
        </w:rPr>
        <w:t>(van Dijk, et al., 2018)</w:t>
      </w:r>
      <w:r w:rsidR="00462154">
        <w:fldChar w:fldCharType="end"/>
      </w:r>
      <w:r w:rsidR="007B2C8A">
        <w:t xml:space="preserve">, </w:t>
      </w:r>
      <w:proofErr w:type="spellStart"/>
      <w:r w:rsidR="007B2C8A">
        <w:t>M</w:t>
      </w:r>
      <w:r w:rsidR="007B2C8A" w:rsidRPr="00106D70">
        <w:t>c</w:t>
      </w:r>
      <w:r w:rsidR="007B2C8A">
        <w:t>I</w:t>
      </w:r>
      <w:r w:rsidR="007B2C8A" w:rsidRPr="00106D70">
        <w:t>mpute</w:t>
      </w:r>
      <w:proofErr w:type="spellEnd"/>
      <w:r w:rsidR="007B2C8A">
        <w:t xml:space="preserve">, SIMLR, </w:t>
      </w:r>
      <w:proofErr w:type="spellStart"/>
      <w:r w:rsidR="007B2C8A">
        <w:t>SinNLRR</w:t>
      </w:r>
      <w:proofErr w:type="spellEnd"/>
      <w:r w:rsidR="007B2C8A">
        <w:t xml:space="preserve">, </w:t>
      </w:r>
      <w:proofErr w:type="spellStart"/>
      <w:r w:rsidR="007B2C8A">
        <w:t>SoptSC</w:t>
      </w:r>
      <w:proofErr w:type="spellEnd"/>
      <w:r w:rsidR="007B2C8A">
        <w:t xml:space="preserve">, PHATE, </w:t>
      </w:r>
      <w:proofErr w:type="spellStart"/>
      <w:r w:rsidR="007B2C8A">
        <w:t>scDiffMap</w:t>
      </w:r>
      <w:proofErr w:type="spellEnd"/>
      <w:r w:rsidR="007B2C8A">
        <w:t xml:space="preserve"> and GENIE3. </w:t>
      </w:r>
      <w:r w:rsidR="002265E7">
        <w:t xml:space="preserve">In </w:t>
      </w:r>
      <w:proofErr w:type="spellStart"/>
      <w:r w:rsidR="002265E7">
        <w:t>scGEAToolbox</w:t>
      </w:r>
      <w:proofErr w:type="spellEnd"/>
      <w:r w:rsidR="002265E7">
        <w:t>, t</w:t>
      </w:r>
      <w:r w:rsidR="007B2C8A">
        <w:t xml:space="preserve">hese </w:t>
      </w:r>
      <w:r w:rsidR="002265E7">
        <w:t xml:space="preserve">external </w:t>
      </w:r>
      <w:r w:rsidR="007B2C8A">
        <w:t xml:space="preserve">tools can be accessed through corresponding wrapper functions such as </w:t>
      </w:r>
      <w:proofErr w:type="spellStart"/>
      <w:r w:rsidR="007B2C8A" w:rsidRPr="00B13068">
        <w:rPr>
          <w:rFonts w:ascii="Courier New" w:hAnsi="Courier New" w:cs="Courier New"/>
        </w:rPr>
        <w:t>run_magic</w:t>
      </w:r>
      <w:proofErr w:type="spellEnd"/>
      <w:r w:rsidR="007B2C8A">
        <w:t xml:space="preserve">, </w:t>
      </w:r>
      <w:proofErr w:type="spellStart"/>
      <w:r w:rsidR="007B2C8A" w:rsidRPr="00B13068">
        <w:rPr>
          <w:rFonts w:ascii="Courier New" w:hAnsi="Courier New" w:cs="Courier New"/>
        </w:rPr>
        <w:t>run_simlr</w:t>
      </w:r>
      <w:proofErr w:type="spellEnd"/>
      <w:r w:rsidR="007B2C8A">
        <w:t xml:space="preserve"> and </w:t>
      </w:r>
      <w:r w:rsidR="007B2C8A" w:rsidRPr="00B13068">
        <w:rPr>
          <w:rFonts w:ascii="Courier New" w:hAnsi="Courier New" w:cs="Courier New"/>
        </w:rPr>
        <w:t>run_genie3</w:t>
      </w:r>
      <w:r w:rsidR="007B2C8A">
        <w:t>.</w:t>
      </w:r>
      <w:r w:rsidR="00360D1C">
        <w:t xml:space="preserve"> </w:t>
      </w:r>
      <w:r w:rsidR="007B2C8A">
        <w:t xml:space="preserve">Furthermore, </w:t>
      </w:r>
      <w:proofErr w:type="spellStart"/>
      <w:r w:rsidR="007B2C8A">
        <w:t>scGEAToolbox</w:t>
      </w:r>
      <w:proofErr w:type="spellEnd"/>
      <w:r w:rsidR="007B2C8A">
        <w:t xml:space="preserve"> also includes wrapper functions for selected R functions such as UMAP, SCODE and Monocle.</w:t>
      </w:r>
    </w:p>
    <w:p w:rsidR="002265E7" w:rsidRDefault="002265E7" w:rsidP="002265E7">
      <w:pPr>
        <w:pStyle w:val="Heading1"/>
        <w:tabs>
          <w:tab w:val="left" w:pos="2790"/>
        </w:tabs>
      </w:pPr>
      <w:r>
        <w:t>Results</w:t>
      </w:r>
    </w:p>
    <w:p w:rsidR="00360D1C" w:rsidRDefault="002265E7" w:rsidP="00E95EDF">
      <w:pPr>
        <w:pStyle w:val="para1"/>
        <w:ind w:firstLine="0"/>
      </w:pPr>
      <w:proofErr w:type="spellStart"/>
      <w:r>
        <w:t>scGEAToolbox</w:t>
      </w:r>
      <w:proofErr w:type="spellEnd"/>
      <w:r>
        <w:t xml:space="preserve"> </w:t>
      </w:r>
      <w:r w:rsidR="00B64C4F">
        <w:t>has been</w:t>
      </w:r>
      <w:r>
        <w:t xml:space="preserve"> developed to facilitate the analyses of scRNA-seq data in </w:t>
      </w:r>
      <w:proofErr w:type="spellStart"/>
      <w:r>
        <w:t>Matlab</w:t>
      </w:r>
      <w:proofErr w:type="spellEnd"/>
      <w:r>
        <w:t xml:space="preserve"> environment. It contains a comprehensive set of high-level functions</w:t>
      </w:r>
      <w:r w:rsidR="00B64C4F">
        <w:t xml:space="preserve">, all taking </w:t>
      </w:r>
      <w:r>
        <w:t>the same input arguments</w:t>
      </w:r>
      <w:r w:rsidR="00B64C4F">
        <w:t xml:space="preserve">: </w:t>
      </w:r>
      <w:r w:rsidRPr="009F4495">
        <w:rPr>
          <w:rFonts w:ascii="Courier New" w:hAnsi="Courier New" w:cs="Courier New"/>
        </w:rPr>
        <w:t>X</w:t>
      </w:r>
      <w:r>
        <w:t xml:space="preserve"> and </w:t>
      </w:r>
      <w:proofErr w:type="spellStart"/>
      <w:r w:rsidRPr="009F4495">
        <w:rPr>
          <w:rFonts w:ascii="Courier New" w:hAnsi="Courier New" w:cs="Courier New"/>
        </w:rPr>
        <w:t>genelist</w:t>
      </w:r>
      <w:proofErr w:type="spellEnd"/>
      <w:r w:rsidR="00B64C4F">
        <w:t xml:space="preserve">. Such a </w:t>
      </w:r>
      <w:r>
        <w:t xml:space="preserve">uniform functional interface simplifies </w:t>
      </w:r>
      <w:r w:rsidR="00B64C4F">
        <w:t>t</w:t>
      </w:r>
      <w:r>
        <w:t>he</w:t>
      </w:r>
      <w:r w:rsidR="00B64C4F">
        <w:t xml:space="preserve"> syntax of function call</w:t>
      </w:r>
      <w:r>
        <w:t xml:space="preserve">, making </w:t>
      </w:r>
      <w:proofErr w:type="spellStart"/>
      <w:r>
        <w:t>scGEAToolbox</w:t>
      </w:r>
      <w:proofErr w:type="spellEnd"/>
      <w:r>
        <w:t xml:space="preserve"> an ideal algorithm prototyping tool.</w:t>
      </w:r>
      <w:r w:rsidR="00B64C4F">
        <w:t xml:space="preserve"> These </w:t>
      </w:r>
      <w:r w:rsidR="00772022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0" wp14:anchorId="3B28AFFE" wp14:editId="22F46A15">
                <wp:simplePos x="0" y="0"/>
                <wp:positionH relativeFrom="column">
                  <wp:posOffset>16510</wp:posOffset>
                </wp:positionH>
                <wp:positionV relativeFrom="margin">
                  <wp:posOffset>-117475</wp:posOffset>
                </wp:positionV>
                <wp:extent cx="2987040" cy="3486150"/>
                <wp:effectExtent l="0" t="0" r="22860" b="1905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3486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34F54" w:rsidRDefault="00834F54" w:rsidP="00F82F1D">
                            <w:pPr>
                              <w:pStyle w:val="FigureCaption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bookmarkStart w:id="0" w:name="_Hlk14554358"/>
                            <w:bookmarkEnd w:id="0"/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F82F1D" w:rsidRDefault="00F82F1D" w:rsidP="00022CBC">
                            <w:pPr>
                              <w:pStyle w:val="FigureCaption"/>
                              <w:spacing w:after="360"/>
                              <w:jc w:val="lef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:rsidR="00834F54" w:rsidRDefault="00F82F1D" w:rsidP="00772022">
                            <w:pPr>
                              <w:pStyle w:val="FigureCaption"/>
                              <w:spacing w:after="360"/>
                              <w:jc w:val="left"/>
                            </w:pPr>
                            <w:r w:rsidRPr="00F82F1D">
                              <w:rPr>
                                <w:noProof/>
                              </w:rPr>
                              <w:drawing>
                                <wp:inline distT="0" distB="0" distL="0" distR="0" wp14:anchorId="790C1ADF" wp14:editId="606FD1AC">
                                  <wp:extent cx="2984500" cy="2258695"/>
                                  <wp:effectExtent l="0" t="0" r="6350" b="825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00" cy="2258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4F54" w:rsidRPr="00BE5EE2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Fig. 1.</w:t>
                            </w:r>
                            <w:r w:rsidR="003901AA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A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n example software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workflow 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built with </w:t>
                            </w:r>
                            <w:proofErr w:type="spellStart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>scGEAToolbox</w:t>
                            </w:r>
                            <w:proofErr w:type="spellEnd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for single-cell gene regulatory network (scGRN) analys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s</w:t>
                            </w:r>
                            <w:r w:rsidR="007A131F">
                              <w:rPr>
                                <w:b/>
                                <w:sz w:val="13"/>
                                <w:szCs w:val="13"/>
                              </w:rPr>
                              <w:t>.</w:t>
                            </w:r>
                            <w:r w:rsidR="003901AA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High-dimensional scRNA-seq data is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filtered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,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normalized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and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used as input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for two </w:t>
                            </w:r>
                            <w:r w:rsidR="00772022" w:rsidRPr="00772022">
                              <w:rPr>
                                <w:sz w:val="13"/>
                                <w:szCs w:val="13"/>
                              </w:rPr>
                              <w:t>paths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The first is a combination of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A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d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imensionality reduction and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B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t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rajectory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="00D702ED">
                              <w:rPr>
                                <w:sz w:val="13"/>
                                <w:szCs w:val="13"/>
                              </w:rPr>
                              <w:t>psedotime</w:t>
                            </w:r>
                            <w:proofErr w:type="spellEnd"/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 analysis to provide </w:t>
                            </w:r>
                            <w:proofErr w:type="spellStart"/>
                            <w:r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Pr="00F82F1D">
                              <w:rPr>
                                <w:sz w:val="13"/>
                                <w:szCs w:val="13"/>
                              </w:rPr>
                              <w:t>-series data. The second is using network inference algorithms to generate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C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) a global, coarse GRN structure. The integration of results from the two paths produces (</w:t>
                            </w:r>
                            <w:r w:rsidRPr="00D702ED">
                              <w:rPr>
                                <w:b/>
                                <w:sz w:val="13"/>
                                <w:szCs w:val="13"/>
                              </w:rPr>
                              <w:t>D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proofErr w:type="spellStart"/>
                            <w:r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D702ED"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series scGRNs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which can be further analyzed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 xml:space="preserve">through regulatory modeling using parameter estimation algorithms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to infer 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r w:rsidRPr="00772022">
                              <w:rPr>
                                <w:b/>
                                <w:sz w:val="13"/>
                                <w:szCs w:val="13"/>
                              </w:rPr>
                              <w:t>E</w:t>
                            </w:r>
                            <w:r w:rsidRPr="00F82F1D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772022" w:rsidRPr="00F82F1D">
                              <w:rPr>
                                <w:sz w:val="13"/>
                                <w:szCs w:val="13"/>
                              </w:rPr>
                              <w:t>a refined dynamic scGRN</w:t>
                            </w:r>
                            <w:r w:rsidR="007A131F" w:rsidRPr="00022CBC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  <w:p w:rsidR="00834F54" w:rsidRDefault="00834F54" w:rsidP="00834F5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8AFF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.3pt;margin-top:-9.25pt;width:235.2pt;height:27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" o:allowoverlap="f" filled="f" strokeweight=".25pt">
                <v:textbox inset="0,0,0,0">
                  <w:txbxContent>
                    <w:p w:rsidR="00834F54" w:rsidRDefault="00834F54" w:rsidP="00F82F1D">
                      <w:pPr>
                        <w:pStyle w:val="FigureCaption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bookmarkStart w:id="1" w:name="_Hlk14554358"/>
                      <w:bookmarkEnd w:id="1"/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F82F1D" w:rsidRDefault="00F82F1D" w:rsidP="00022CBC">
                      <w:pPr>
                        <w:pStyle w:val="FigureCaption"/>
                        <w:spacing w:after="360"/>
                        <w:jc w:val="left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:rsidR="00834F54" w:rsidRDefault="00F82F1D" w:rsidP="00772022">
                      <w:pPr>
                        <w:pStyle w:val="FigureCaption"/>
                        <w:spacing w:after="360"/>
                        <w:jc w:val="left"/>
                      </w:pPr>
                      <w:r w:rsidRPr="00F82F1D">
                        <w:rPr>
                          <w:noProof/>
                        </w:rPr>
                        <w:drawing>
                          <wp:inline distT="0" distB="0" distL="0" distR="0" wp14:anchorId="790C1ADF" wp14:editId="606FD1AC">
                            <wp:extent cx="2984500" cy="2258695"/>
                            <wp:effectExtent l="0" t="0" r="6350" b="825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00" cy="2258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4F54" w:rsidRPr="00BE5EE2">
                        <w:rPr>
                          <w:b/>
                          <w:bCs/>
                          <w:sz w:val="13"/>
                          <w:szCs w:val="13"/>
                        </w:rPr>
                        <w:t>Fig. 1.</w:t>
                      </w:r>
                      <w:r w:rsidR="003901AA">
                        <w:rPr>
                          <w:b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A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n example software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 xml:space="preserve"> workflow 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built with </w:t>
                      </w:r>
                      <w:proofErr w:type="spellStart"/>
                      <w:r w:rsidR="006B4D45">
                        <w:rPr>
                          <w:b/>
                          <w:sz w:val="13"/>
                          <w:szCs w:val="13"/>
                        </w:rPr>
                        <w:t>scGEAToolbox</w:t>
                      </w:r>
                      <w:proofErr w:type="spellEnd"/>
                      <w:r w:rsidR="006B4D45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for single-cell gene regulatory network (scGRN) analys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s</w:t>
                      </w:r>
                      <w:r w:rsidR="007A131F">
                        <w:rPr>
                          <w:b/>
                          <w:sz w:val="13"/>
                          <w:szCs w:val="13"/>
                        </w:rPr>
                        <w:t>.</w:t>
                      </w:r>
                      <w:r w:rsidR="003901AA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Pr="00F82F1D">
                        <w:rPr>
                          <w:sz w:val="13"/>
                          <w:szCs w:val="13"/>
                        </w:rPr>
                        <w:t>High-dimensional scRNA-seq data is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filtered</w:t>
                      </w:r>
                      <w:r w:rsidR="00772022">
                        <w:rPr>
                          <w:sz w:val="13"/>
                          <w:szCs w:val="13"/>
                        </w:rPr>
                        <w:t>,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normalized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and </w:t>
                      </w:r>
                      <w:r w:rsidRPr="00F82F1D">
                        <w:rPr>
                          <w:sz w:val="13"/>
                          <w:szCs w:val="13"/>
                        </w:rPr>
                        <w:t>used as input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for two </w:t>
                      </w:r>
                      <w:r w:rsidR="00772022" w:rsidRPr="00772022">
                        <w:rPr>
                          <w:sz w:val="13"/>
                          <w:szCs w:val="13"/>
                        </w:rPr>
                        <w:t>paths</w:t>
                      </w:r>
                      <w:r w:rsidRPr="00F82F1D">
                        <w:rPr>
                          <w:sz w:val="13"/>
                          <w:szCs w:val="13"/>
                        </w:rPr>
                        <w:t>.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The first is a combination of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A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772022">
                        <w:rPr>
                          <w:sz w:val="13"/>
                          <w:szCs w:val="13"/>
                        </w:rPr>
                        <w:t>d</w:t>
                      </w:r>
                      <w:r w:rsidRPr="00F82F1D">
                        <w:rPr>
                          <w:sz w:val="13"/>
                          <w:szCs w:val="13"/>
                        </w:rPr>
                        <w:t>imensionality reduction and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B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D702ED">
                        <w:rPr>
                          <w:sz w:val="13"/>
                          <w:szCs w:val="13"/>
                        </w:rPr>
                        <w:t>t</w:t>
                      </w:r>
                      <w:r w:rsidRPr="00F82F1D">
                        <w:rPr>
                          <w:sz w:val="13"/>
                          <w:szCs w:val="13"/>
                        </w:rPr>
                        <w:t>rajectory</w:t>
                      </w:r>
                      <w:r w:rsidR="00D702ED">
                        <w:rPr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="00D702ED">
                        <w:rPr>
                          <w:sz w:val="13"/>
                          <w:szCs w:val="13"/>
                        </w:rPr>
                        <w:t>psedotime</w:t>
                      </w:r>
                      <w:proofErr w:type="spellEnd"/>
                      <w:r w:rsidRPr="00F82F1D">
                        <w:rPr>
                          <w:sz w:val="13"/>
                          <w:szCs w:val="13"/>
                        </w:rPr>
                        <w:t xml:space="preserve"> analysis to provide </w:t>
                      </w:r>
                      <w:proofErr w:type="spellStart"/>
                      <w:r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Pr="00F82F1D">
                        <w:rPr>
                          <w:sz w:val="13"/>
                          <w:szCs w:val="13"/>
                        </w:rPr>
                        <w:t>-series data. The second is using network inference algorithms to generate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C</w:t>
                      </w:r>
                      <w:r w:rsidRPr="00F82F1D">
                        <w:rPr>
                          <w:sz w:val="13"/>
                          <w:szCs w:val="13"/>
                        </w:rPr>
                        <w:t>) a global, coarse GRN structure. The integration of results from the two paths produces (</w:t>
                      </w:r>
                      <w:r w:rsidRPr="00D702ED">
                        <w:rPr>
                          <w:b/>
                          <w:sz w:val="13"/>
                          <w:szCs w:val="13"/>
                        </w:rPr>
                        <w:t>D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proofErr w:type="spellStart"/>
                      <w:r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D702ED">
                        <w:rPr>
                          <w:sz w:val="13"/>
                          <w:szCs w:val="13"/>
                        </w:rPr>
                        <w:t>-</w:t>
                      </w:r>
                      <w:r w:rsidRPr="00F82F1D">
                        <w:rPr>
                          <w:sz w:val="13"/>
                          <w:szCs w:val="13"/>
                        </w:rPr>
                        <w:t>series scGRNs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which can be further analyzed </w:t>
                      </w:r>
                      <w:r w:rsidRPr="00F82F1D">
                        <w:rPr>
                          <w:sz w:val="13"/>
                          <w:szCs w:val="13"/>
                        </w:rPr>
                        <w:t xml:space="preserve">through regulatory modeling using parameter estimation algorithms 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to infer </w:t>
                      </w:r>
                      <w:r w:rsidRPr="00F82F1D">
                        <w:rPr>
                          <w:sz w:val="13"/>
                          <w:szCs w:val="13"/>
                        </w:rPr>
                        <w:t>(</w:t>
                      </w:r>
                      <w:r w:rsidRPr="00772022">
                        <w:rPr>
                          <w:b/>
                          <w:sz w:val="13"/>
                          <w:szCs w:val="13"/>
                        </w:rPr>
                        <w:t>E</w:t>
                      </w:r>
                      <w:r w:rsidRPr="00F82F1D">
                        <w:rPr>
                          <w:sz w:val="13"/>
                          <w:szCs w:val="13"/>
                        </w:rPr>
                        <w:t>)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</w:t>
                      </w:r>
                      <w:r w:rsidR="00772022" w:rsidRPr="00F82F1D">
                        <w:rPr>
                          <w:sz w:val="13"/>
                          <w:szCs w:val="13"/>
                        </w:rPr>
                        <w:t>a refined dynamic scGRN</w:t>
                      </w:r>
                      <w:r w:rsidR="007A131F" w:rsidRPr="00022CBC">
                        <w:rPr>
                          <w:sz w:val="13"/>
                          <w:szCs w:val="13"/>
                        </w:rPr>
                        <w:t>.</w:t>
                      </w:r>
                    </w:p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  <w:p w:rsidR="00834F54" w:rsidRDefault="00834F54" w:rsidP="00834F54"/>
                  </w:txbxContent>
                </v:textbox>
                <w10:wrap type="topAndBottom" anchory="margin"/>
              </v:shape>
            </w:pict>
          </mc:Fallback>
        </mc:AlternateContent>
      </w:r>
      <w:r w:rsidR="00B64C4F">
        <w:t>h</w:t>
      </w:r>
      <w:r>
        <w:t xml:space="preserve">igh-level functions </w:t>
      </w:r>
      <w:r w:rsidR="00132522">
        <w:t>include</w:t>
      </w:r>
      <w:r w:rsidR="00B64C4F">
        <w:t>, for example,</w:t>
      </w:r>
      <w:r w:rsidR="0083705A">
        <w:t xml:space="preserve"> </w:t>
      </w:r>
      <w:proofErr w:type="spellStart"/>
      <w:r w:rsidR="00474832" w:rsidRPr="00474832">
        <w:rPr>
          <w:rFonts w:ascii="Courier New" w:hAnsi="Courier New" w:cs="Courier New"/>
        </w:rPr>
        <w:t>sc_hvg</w:t>
      </w:r>
      <w:proofErr w:type="spellEnd"/>
      <w:r w:rsidR="00474832">
        <w:t xml:space="preserve"> and </w:t>
      </w:r>
      <w:proofErr w:type="spellStart"/>
      <w:r w:rsidR="00474832" w:rsidRPr="00474832">
        <w:rPr>
          <w:rFonts w:ascii="Courier New" w:hAnsi="Courier New" w:cs="Courier New"/>
        </w:rPr>
        <w:t>sc_veg</w:t>
      </w:r>
      <w:proofErr w:type="spellEnd"/>
      <w:r w:rsidR="00F67394">
        <w:t xml:space="preserve"> </w:t>
      </w:r>
      <w:r>
        <w:t xml:space="preserve">for </w:t>
      </w:r>
      <w:r w:rsidR="006F3361">
        <w:t xml:space="preserve">HVG detection </w:t>
      </w:r>
      <w:r w:rsidR="00474832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 </w:instrText>
      </w:r>
      <w:r w:rsidR="00E95EDF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EN.CITE.DATA </w:instrText>
      </w:r>
      <w:r w:rsidR="00E95EDF">
        <w:fldChar w:fldCharType="end"/>
      </w:r>
      <w:r w:rsidR="00474832">
        <w:fldChar w:fldCharType="separate"/>
      </w:r>
      <w:r w:rsidR="00E95EDF">
        <w:rPr>
          <w:noProof/>
        </w:rPr>
        <w:t>(Brennecke, et al., 2013; Chen, et al., 2016)</w:t>
      </w:r>
      <w:r w:rsidR="00474832">
        <w:fldChar w:fldCharType="end"/>
      </w:r>
      <w:r w:rsidR="00FF1153">
        <w:t>,</w:t>
      </w:r>
      <w:r w:rsidR="00474832">
        <w:t xml:space="preserve"> </w:t>
      </w:r>
      <w:r w:rsidR="00474832" w:rsidRPr="00474832">
        <w:rPr>
          <w:rFonts w:ascii="Courier New" w:hAnsi="Courier New" w:cs="Courier New"/>
        </w:rPr>
        <w:t>sc_sc3</w:t>
      </w:r>
      <w:r>
        <w:t xml:space="preserve"> for</w:t>
      </w:r>
      <w:r w:rsidR="00B53F0B">
        <w:t xml:space="preserve"> </w:t>
      </w:r>
      <w:r>
        <w:t xml:space="preserve">cell </w:t>
      </w:r>
      <w:r w:rsidR="00B53F0B">
        <w:t>clustering</w:t>
      </w:r>
      <w:r w:rsidR="007828A1">
        <w:t xml:space="preserve"> </w:t>
      </w:r>
      <w:r w:rsidR="007828A1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 </w:instrText>
      </w:r>
      <w:r w:rsidR="00D10FDF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EN.CITE.DATA </w:instrText>
      </w:r>
      <w:r w:rsidR="00D10FDF">
        <w:fldChar w:fldCharType="end"/>
      </w:r>
      <w:r w:rsidR="007828A1">
        <w:fldChar w:fldCharType="separate"/>
      </w:r>
      <w:r w:rsidR="007828A1">
        <w:rPr>
          <w:noProof/>
        </w:rPr>
        <w:t>(Kiselev, et al., 2017)</w:t>
      </w:r>
      <w:r w:rsidR="007828A1">
        <w:fldChar w:fldCharType="end"/>
      </w:r>
      <w:r w:rsidR="00FF1153">
        <w:t>,</w:t>
      </w:r>
      <w:r w:rsidR="00106D70">
        <w:t xml:space="preserve"> </w:t>
      </w:r>
      <w:proofErr w:type="spellStart"/>
      <w:r w:rsidR="00106D70" w:rsidRPr="00106D70">
        <w:rPr>
          <w:rFonts w:ascii="Courier New" w:hAnsi="Courier New" w:cs="Courier New"/>
        </w:rPr>
        <w:t>sc_tscan</w:t>
      </w:r>
      <w:proofErr w:type="spellEnd"/>
      <w:r>
        <w:t xml:space="preserve"> for</w:t>
      </w:r>
      <w:r w:rsidR="00B53F0B">
        <w:t xml:space="preserve"> trajectory analysis </w:t>
      </w:r>
      <w:r w:rsidR="007828A1">
        <w:fldChar w:fldCharType="begin"/>
      </w:r>
      <w:r w:rsidR="007828A1">
        <w:instrText xml:space="preserve"> ADDIN EN.CITE &lt;EndNote&gt;&lt;Cite&gt;&lt;Author&gt;Ji&lt;/Author&gt;&lt;Year&gt;2016&lt;/Year&gt;&lt;RecNum&gt;116&lt;/RecNum&gt;&lt;DisplayText&gt;(Ji and Ji, 2016)&lt;/DisplayText&gt;&lt;record&gt;&lt;rec-number&gt;116&lt;/rec-number&gt;&lt;foreign-keys&gt;&lt;key app="EN" db-id="pe52pase0t0ef2e95sgpxzwrwfrzp2x9vv2p" timestamp="1563729236"&gt;116&lt;/key&gt;&lt;/foreign-keys&gt;&lt;ref-type name="Journal Article"&gt;17&lt;/ref-type&gt;&lt;contributors&gt;&lt;authors&gt;&lt;author&gt;Ji, Z.&lt;/author&gt;&lt;author&gt;Ji, H.&lt;/author&gt;&lt;/authors&gt;&lt;/contributors&gt;&lt;auth-address&gt;Department of Biostatistics, Johns Hopkins University Bloomberg School of Public Health, 615 North Wolfe Street, Baltimore, MD 21205, USA.&amp;#xD;Department of Biostatistics, Johns Hopkins University Bloomberg School of Public Health, 615 North Wolfe Street, Baltimore, MD 21205, USA hji@jhu.edu.&lt;/auth-address&gt;&lt;titles&gt;&lt;title&gt;TSCAN: Pseudo-time reconstruction and evaluation in single-cell RNA-seq analysis&lt;/title&gt;&lt;secondary-title&gt;Nucleic Acids Res&lt;/secondary-title&gt;&lt;/titles&gt;&lt;periodical&gt;&lt;full-title&gt;Nucleic Acids Res&lt;/full-title&gt;&lt;/periodical&gt;&lt;pages&gt;e117&lt;/pages&gt;&lt;volume&gt;44&lt;/volume&gt;&lt;number&gt;13&lt;/number&gt;&lt;edition&gt;2016/05/15&lt;/edition&gt;&lt;keywords&gt;&lt;keyword&gt;Computational Biology&lt;/keyword&gt;&lt;keyword&gt;Gene Expression Regulation&lt;/keyword&gt;&lt;keyword&gt;Genetic Heterogeneity&lt;/keyword&gt;&lt;keyword&gt;High-Throughput Nucleotide Sequencing&lt;/keyword&gt;&lt;keyword&gt;RNA/*genetics&lt;/keyword&gt;&lt;keyword&gt;Single-Cell Analysis/*methods&lt;/keyword&gt;&lt;keyword&gt;*Software&lt;/keyword&gt;&lt;keyword&gt;Transcriptome/*genetics&lt;/keyword&gt;&lt;keyword&gt;User-Computer Interface&lt;/keyword&gt;&lt;/keywords&gt;&lt;dates&gt;&lt;year&gt;2016&lt;/year&gt;&lt;pub-dates&gt;&lt;date&gt;Jul 27&lt;/date&gt;&lt;/pub-dates&gt;&lt;/dates&gt;&lt;isbn&gt;1362-4962 (Electronic)&amp;#xD;0305-1048 (Linking)&lt;/isbn&gt;&lt;accession-num&gt;27179027&lt;/accession-num&gt;&lt;urls&gt;&lt;related-urls&gt;&lt;url&gt;https://www.ncbi.nlm.nih.gov/pubmed/27179027&lt;/url&gt;&lt;/related-urls&gt;&lt;/urls&gt;&lt;custom2&gt;PMC4994863&lt;/custom2&gt;&lt;electronic-resource-num&gt;10.1093/nar/gkw430&lt;/electronic-resource-num&gt;&lt;/record&gt;&lt;/Cite&gt;&lt;/EndNote&gt;</w:instrText>
      </w:r>
      <w:r w:rsidR="007828A1">
        <w:fldChar w:fldCharType="separate"/>
      </w:r>
      <w:r w:rsidR="007828A1">
        <w:rPr>
          <w:noProof/>
        </w:rPr>
        <w:t>(Ji and Ji, 2016)</w:t>
      </w:r>
      <w:r w:rsidR="007828A1">
        <w:fldChar w:fldCharType="end"/>
      </w:r>
      <w:r w:rsidR="005A0398">
        <w:t>, and</w:t>
      </w:r>
      <w:r>
        <w:t xml:space="preserve"> </w:t>
      </w:r>
      <w:proofErr w:type="spellStart"/>
      <w:r w:rsidR="005A0398" w:rsidRPr="00474832">
        <w:rPr>
          <w:rFonts w:ascii="Courier New" w:hAnsi="Courier New" w:cs="Courier New"/>
        </w:rPr>
        <w:t>sc_pcnet</w:t>
      </w:r>
      <w:proofErr w:type="spellEnd"/>
      <w:r w:rsidR="005A0398">
        <w:t xml:space="preserve"> for constructing gene regulatory network</w:t>
      </w:r>
      <w:r w:rsidR="00FF1153">
        <w:t xml:space="preserve"> (GRN) </w:t>
      </w:r>
      <w:r w:rsidR="005A0398">
        <w:fldChar w:fldCharType="begin"/>
      </w:r>
      <w:r w:rsidR="005A0398">
        <w:instrText xml:space="preserve"> ADDIN EN.CITE &lt;EndNote&gt;&lt;Cite&gt;&lt;Author&gt;Gill&lt;/Author&gt;&lt;Year&gt;2010&lt;/Year&gt;&lt;RecNum&gt;6854&lt;/RecNum&gt;&lt;DisplayText&gt;(Gill, et al., 2010)&lt;/DisplayText&gt;&lt;record&gt;&lt;rec-number&gt;6854&lt;/rec-number&gt;&lt;foreign-keys&gt;&lt;key app="EN" db-id="d9pv9etr4pzxfmexf2jpt0xnd5ed50tvvd59" timestamp="1558130263"&gt;6854&lt;/key&gt;&lt;/foreign-keys&gt;&lt;ref-type name="Journal Article"&gt;17&lt;/ref-type&gt;&lt;contributors&gt;&lt;authors&gt;&lt;author&gt;Gill, R.&lt;/author&gt;&lt;author&gt;Datta, S.&lt;/author&gt;&lt;author&gt;Datta, S.&lt;/author&gt;&lt;/authors&gt;&lt;/contributors&gt;&lt;auth-address&gt;Department of Mathematics, University of Louisville, Louisville, KY 40292, USA.&lt;/auth-address&gt;&lt;titles&gt;&lt;title&gt;A statistical framework for differential network analysis from microarray data&lt;/title&gt;&lt;secondary-title&gt;BMC Bioinformatics&lt;/secondary-title&gt;&lt;/titles&gt;&lt;periodical&gt;&lt;full-title&gt;BMC Bioinformatics&lt;/full-title&gt;&lt;/periodical&gt;&lt;pages&gt;95&lt;/pages&gt;&lt;volume&gt;11&lt;/volume&gt;&lt;edition&gt;2010/02/23&lt;/edition&gt;&lt;keywords&gt;&lt;keyword&gt;Computational Biology/methods&lt;/keyword&gt;&lt;keyword&gt;Gene Expression Profiling/methods&lt;/keyword&gt;&lt;keyword&gt;*Gene Regulatory Networks&lt;/keyword&gt;&lt;keyword&gt;*Models, Statistical&lt;/keyword&gt;&lt;keyword&gt;Oligonucleotide Array Sequence Analysis/*methods&lt;/keyword&gt;&lt;/keywords&gt;&lt;dates&gt;&lt;year&gt;2010&lt;/year&gt;&lt;pub-dates&gt;&lt;date&gt;Feb 19&lt;/date&gt;&lt;/pub-dates&gt;&lt;/dates&gt;&lt;isbn&gt;1471-2105 (Electronic)&amp;#xD;1471-2105 (Linking)&lt;/isbn&gt;&lt;accession-num&gt;20170493&lt;/accession-num&gt;&lt;urls&gt;&lt;related-urls&gt;&lt;url&gt;https://www.ncbi.nlm.nih.gov/pubmed/20170493&lt;/url&gt;&lt;/related-urls&gt;&lt;/urls&gt;&lt;custom2&gt;PMC2838870&lt;/custom2&gt;&lt;electronic-resource-num&gt;10.1186/1471-2105-11-95&lt;/electronic-resource-num&gt;&lt;/record&gt;&lt;/Cite&gt;&lt;/EndNote&gt;</w:instrText>
      </w:r>
      <w:r w:rsidR="005A0398">
        <w:fldChar w:fldCharType="separate"/>
      </w:r>
      <w:r w:rsidR="005A0398">
        <w:rPr>
          <w:noProof/>
        </w:rPr>
        <w:t>(Gill, et al., 2010)</w:t>
      </w:r>
      <w:r w:rsidR="005A0398">
        <w:fldChar w:fldCharType="end"/>
      </w:r>
      <w:r w:rsidR="005A0398">
        <w:t>.</w:t>
      </w:r>
      <w:r w:rsidR="00EA2E27">
        <w:t xml:space="preserve"> The true value of </w:t>
      </w:r>
      <w:proofErr w:type="spellStart"/>
      <w:r w:rsidR="00EA2E27">
        <w:t>scGEAToolbox</w:t>
      </w:r>
      <w:proofErr w:type="spellEnd"/>
      <w:r w:rsidR="00EA2E27">
        <w:t xml:space="preserve"> lies on the fact that its comprehensive sets of functions can be combined differently to create new analytical workflows to provide customized solutions in real-world applications. </w:t>
      </w:r>
      <w:r w:rsidR="00EA2E27" w:rsidRPr="00EA2E27">
        <w:rPr>
          <w:b/>
        </w:rPr>
        <w:t>Fig. 1</w:t>
      </w:r>
      <w:r w:rsidR="00EA2E27">
        <w:t xml:space="preserve"> shows an example of such workflows. </w:t>
      </w:r>
      <w:r w:rsidR="00360D1C">
        <w:t>Furthermore, to facilitate the building of workflows,</w:t>
      </w:r>
      <w:r w:rsidR="00360D1C" w:rsidRPr="00360D1C">
        <w:t xml:space="preserve"> </w:t>
      </w:r>
      <w:r w:rsidR="00360D1C">
        <w:t>“modular” functions are developed</w:t>
      </w:r>
      <w:r w:rsidR="00360D1C">
        <w:t xml:space="preserve">. These modular functions </w:t>
      </w:r>
      <w:r w:rsidR="00360D1C">
        <w:t xml:space="preserve">perform </w:t>
      </w:r>
      <w:r w:rsidR="00360D1C">
        <w:t xml:space="preserve">basic </w:t>
      </w:r>
      <w:r w:rsidR="00360D1C">
        <w:t>common tasks</w:t>
      </w:r>
      <w:r w:rsidR="00360D1C">
        <w:t xml:space="preserve"> that are required by different </w:t>
      </w:r>
      <w:r w:rsidR="00360D1C">
        <w:t xml:space="preserve">tools. For example, a modular function uses different methods to </w:t>
      </w:r>
      <w:r w:rsidR="00360D1C" w:rsidRPr="00A84152">
        <w:t xml:space="preserve">compute </w:t>
      </w:r>
      <w:r w:rsidR="00360D1C">
        <w:t xml:space="preserve">the </w:t>
      </w:r>
      <w:r w:rsidR="00360D1C" w:rsidRPr="00A84152">
        <w:t xml:space="preserve">cell-to-cell </w:t>
      </w:r>
      <w:bookmarkStart w:id="2" w:name="_GoBack"/>
      <w:bookmarkEnd w:id="2"/>
      <w:r w:rsidR="00360D1C" w:rsidRPr="00A84152">
        <w:t>similarity matrix</w:t>
      </w:r>
      <w:r w:rsidR="00360D1C">
        <w:t xml:space="preserve"> and another modular function uses different methods to estimate the number of cell clusters. </w:t>
      </w:r>
    </w:p>
    <w:p w:rsidR="00360D1C" w:rsidRDefault="00360D1C" w:rsidP="00E95EDF">
      <w:pPr>
        <w:pStyle w:val="para1"/>
        <w:ind w:firstLine="0"/>
      </w:pPr>
    </w:p>
    <w:p w:rsidR="00360D1C" w:rsidRDefault="00FF1153" w:rsidP="00E95EDF">
      <w:pPr>
        <w:pStyle w:val="para1"/>
        <w:ind w:firstLine="0"/>
      </w:pPr>
      <w:r>
        <w:t>In addition to existing methods, s</w:t>
      </w:r>
      <w:r>
        <w:t xml:space="preserve">everal new functions are </w:t>
      </w:r>
      <w:r>
        <w:t xml:space="preserve">present </w:t>
      </w:r>
      <w:r>
        <w:t xml:space="preserve">in </w:t>
      </w:r>
      <w:proofErr w:type="spellStart"/>
      <w:r>
        <w:t>scGEAToolbox</w:t>
      </w:r>
      <w:proofErr w:type="spellEnd"/>
      <w:r>
        <w:t xml:space="preserve">. These include </w:t>
      </w:r>
      <w:r w:rsidRPr="00B53F0B">
        <w:rPr>
          <w:rFonts w:ascii="Courier New" w:hAnsi="Courier New" w:cs="Courier New"/>
        </w:rPr>
        <w:t>sc_scatter3</w:t>
      </w:r>
      <w:r w:rsidRPr="00B53F0B">
        <w:t xml:space="preserve"> </w:t>
      </w:r>
      <w:r>
        <w:t>for visualizing genes using three summary statistics: expression mean (µ), coefficient of variation (CV) and the dropout rate (</w:t>
      </w:r>
      <w:proofErr w:type="spellStart"/>
      <w:r w:rsidRPr="003A01E2">
        <w:rPr>
          <w:noProof/>
        </w:rPr>
        <w:t>r</w:t>
      </w:r>
      <w:r w:rsidRPr="003A01E2">
        <w:rPr>
          <w:noProof/>
          <w:vertAlign w:val="subscript"/>
        </w:rPr>
        <w:t>drop</w:t>
      </w:r>
      <w:proofErr w:type="spellEnd"/>
      <w:r>
        <w:t xml:space="preserve">), and </w:t>
      </w:r>
      <w:proofErr w:type="spellStart"/>
      <w:r w:rsidRPr="00FF1153">
        <w:rPr>
          <w:rFonts w:ascii="Courier New" w:hAnsi="Courier New" w:cs="Courier New"/>
        </w:rPr>
        <w:t>sc_trajectory</w:t>
      </w:r>
      <w:proofErr w:type="spellEnd"/>
      <w:r>
        <w:t xml:space="preserve"> for </w:t>
      </w:r>
      <w:proofErr w:type="spellStart"/>
      <w:r>
        <w:t>pseduotime</w:t>
      </w:r>
      <w:proofErr w:type="spellEnd"/>
      <w:r>
        <w:t xml:space="preserve"> analysis based on a </w:t>
      </w:r>
      <w:proofErr w:type="spellStart"/>
      <w:r>
        <w:t>splinefit</w:t>
      </w:r>
      <w:proofErr w:type="spellEnd"/>
      <w:r>
        <w:t xml:space="preserve"> algorithm</w:t>
      </w:r>
      <w:r w:rsidR="00462154">
        <w:t xml:space="preserve"> </w:t>
      </w:r>
      <w:r w:rsidR="00462154">
        <w:fldChar w:fldCharType="begin"/>
      </w:r>
      <w:r w:rsidR="00462154">
        <w:instrText xml:space="preserve"> ADDIN EN.CITE &lt;EndNote&gt;&lt;Cite&gt;&lt;Author&gt;Lundgren&lt;/Author&gt;&lt;Year&gt;2019&lt;/Year&gt;&lt;RecNum&gt;6908&lt;/RecNum&gt;&lt;DisplayText&gt;(Lundgren, 2019)&lt;/DisplayText&gt;&lt;record&gt;&lt;rec-number&gt;6908&lt;/rec-number&gt;&lt;foreign-keys&gt;&lt;key app="EN" db-id="d9pv9etr4pzxfmexf2jpt0xnd5ed50tvvd59" timestamp="1560198241"&gt;6908&lt;/key&gt;&lt;/foreign-keys&gt;&lt;ref-type name="Computer Program"&gt;9&lt;/ref-type&gt;&lt;contributors&gt;&lt;authors&gt;&lt;author&gt;Lundgren, J.&lt;/author&gt;&lt;/authors&gt;&lt;/contributors&gt;&lt;titles&gt;&lt;title&gt;SPLINEFIT, MATLAB Central File Exchange&lt;/title&gt;&lt;secondary-title&gt;MATLAB Central File Exchange&lt;/secondary-title&gt;&lt;/titles&gt;&lt;volume&gt;MATLAB Central File Exchange&lt;/volume&gt;&lt;edition&gt;v1.0.0&lt;/edition&gt;&lt;dates&gt;&lt;year&gt;2019&lt;/year&gt;&lt;/dates&gt;&lt;pub-location&gt;MATLAB Central File Exchange&lt;/pub-location&gt;&lt;publisher&gt;MATLAB Central File Exchange&lt;/publisher&gt;&lt;urls&gt;&lt;related-urls&gt;&lt;url&gt;https://www.mathworks.com/matlabcentral/fileexchange/71225-splinefit&lt;/url&gt;&lt;/related-urls&gt;&lt;/urls&gt;&lt;electronic-resource-num&gt;https://www.mathworks.com/matlabcentral/fileexchange/71225-splinefit&lt;/electronic-resource-num&gt;&lt;/record&gt;&lt;/Cite&gt;&lt;/EndNote&gt;</w:instrText>
      </w:r>
      <w:r w:rsidR="00462154">
        <w:fldChar w:fldCharType="separate"/>
      </w:r>
      <w:r w:rsidR="00462154">
        <w:rPr>
          <w:noProof/>
        </w:rPr>
        <w:t>(Lundgren, 2019)</w:t>
      </w:r>
      <w:r w:rsidR="00462154">
        <w:fldChar w:fldCharType="end"/>
      </w:r>
      <w:r>
        <w:t>.</w:t>
      </w:r>
      <w:r w:rsidR="00360D1C">
        <w:t xml:space="preserve"> </w:t>
      </w:r>
    </w:p>
    <w:p w:rsidR="00360D1C" w:rsidRDefault="00360D1C" w:rsidP="00E95EDF">
      <w:pPr>
        <w:pStyle w:val="para1"/>
        <w:ind w:firstLine="0"/>
      </w:pPr>
    </w:p>
    <w:p w:rsidR="00466637" w:rsidRDefault="00360D1C" w:rsidP="00E95EDF">
      <w:pPr>
        <w:pStyle w:val="para1"/>
        <w:ind w:firstLine="0"/>
      </w:pPr>
      <w:r>
        <w:t xml:space="preserve">Most </w:t>
      </w:r>
      <w:r w:rsidR="006F5C3C">
        <w:t>functions</w:t>
      </w:r>
      <w:r w:rsidR="00A50E4D">
        <w:t xml:space="preserve"> </w:t>
      </w:r>
      <w:r w:rsidR="00E95EDF">
        <w:t xml:space="preserve">in </w:t>
      </w:r>
      <w:proofErr w:type="spellStart"/>
      <w:r w:rsidR="00E95EDF">
        <w:t>scGEAToolbox</w:t>
      </w:r>
      <w:proofErr w:type="spellEnd"/>
      <w:r w:rsidR="00E95EDF">
        <w:t xml:space="preserve"> </w:t>
      </w:r>
      <w:r w:rsidR="006F5C3C">
        <w:t xml:space="preserve">can be </w:t>
      </w:r>
      <w:r w:rsidR="00FF1153">
        <w:t>called</w:t>
      </w:r>
      <w:r w:rsidR="00A50E4D">
        <w:t xml:space="preserve"> </w:t>
      </w:r>
      <w:r w:rsidR="006F5C3C">
        <w:t xml:space="preserve">through </w:t>
      </w:r>
      <w:r w:rsidR="00E83AAB">
        <w:t>the GUI</w:t>
      </w:r>
      <w:r w:rsidR="00E95EDF">
        <w:t xml:space="preserve"> application</w:t>
      </w:r>
      <w:r w:rsidR="00E83AAB">
        <w:t xml:space="preserve"> without using the command line</w:t>
      </w:r>
      <w:r w:rsidR="00FF1153">
        <w:t xml:space="preserve">. This feature makes </w:t>
      </w:r>
      <w:proofErr w:type="spellStart"/>
      <w:r w:rsidR="00FF1153">
        <w:t>scGEAToolbox</w:t>
      </w:r>
      <w:proofErr w:type="spellEnd"/>
      <w:r w:rsidR="00E83AAB">
        <w:t xml:space="preserve"> a </w:t>
      </w:r>
      <w:r w:rsidR="009004BA">
        <w:t>useful</w:t>
      </w:r>
      <w:r w:rsidR="00E83AAB">
        <w:t xml:space="preserve"> training tool for beginners</w:t>
      </w:r>
      <w:r w:rsidR="00A50E4D">
        <w:t>.</w:t>
      </w:r>
      <w:r w:rsidR="00E95EDF">
        <w:t xml:space="preserve"> Visualization functions support intuitive interpretation</w:t>
      </w:r>
      <w:r w:rsidR="00FF1153">
        <w:t>s</w:t>
      </w:r>
      <w:r w:rsidR="00E95EDF">
        <w:t xml:space="preserve"> of the data. </w:t>
      </w:r>
      <w:r w:rsidR="00B12A20">
        <w:t xml:space="preserve">The source code of </w:t>
      </w:r>
      <w:proofErr w:type="spellStart"/>
      <w:r w:rsidR="00B12A20">
        <w:t>scGEAToolbox</w:t>
      </w:r>
      <w:proofErr w:type="spellEnd"/>
      <w:r w:rsidR="00B12A20">
        <w:t xml:space="preserve"> is provided free for academic use. When needed, stand-alone applications of </w:t>
      </w:r>
      <w:proofErr w:type="spellStart"/>
      <w:r w:rsidR="00B12A20">
        <w:t>scGEApp</w:t>
      </w:r>
      <w:proofErr w:type="spellEnd"/>
      <w:r w:rsidR="00B12A20">
        <w:t xml:space="preserve"> can be built for all major platforms with or without </w:t>
      </w:r>
      <w:proofErr w:type="spellStart"/>
      <w:r w:rsidR="00B12A20">
        <w:t>Matlab</w:t>
      </w:r>
      <w:proofErr w:type="spellEnd"/>
      <w:r w:rsidR="00B12A20">
        <w:t xml:space="preserve"> installed.</w:t>
      </w:r>
    </w:p>
    <w:p w:rsidR="00466637" w:rsidRDefault="00466637" w:rsidP="00E95EDF">
      <w:pPr>
        <w:pStyle w:val="para1"/>
        <w:ind w:firstLine="0"/>
      </w:pPr>
    </w:p>
    <w:p w:rsidR="00BA769D" w:rsidRDefault="00A03083" w:rsidP="00E95EDF">
      <w:pPr>
        <w:pStyle w:val="para1"/>
        <w:ind w:firstLine="0"/>
      </w:pPr>
      <w:r>
        <w:t xml:space="preserve">In summary, </w:t>
      </w:r>
      <w:proofErr w:type="spellStart"/>
      <w:r>
        <w:t>scGEA</w:t>
      </w:r>
      <w:r w:rsidR="00840331">
        <w:t>Toolbox</w:t>
      </w:r>
      <w:proofErr w:type="spellEnd"/>
      <w:r>
        <w:t xml:space="preserve"> </w:t>
      </w:r>
      <w:r w:rsidR="001274D2">
        <w:t>provide</w:t>
      </w:r>
      <w:r w:rsidR="00CC6D3D">
        <w:t>s</w:t>
      </w:r>
      <w:r w:rsidR="001274D2">
        <w:t xml:space="preserve"> </w:t>
      </w:r>
      <w:r w:rsidR="00CC6D3D">
        <w:t>comprehensive</w:t>
      </w:r>
      <w:r w:rsidR="001274D2">
        <w:t xml:space="preserve"> analysis support for </w:t>
      </w:r>
      <w:r>
        <w:t>scRNA-seq data</w:t>
      </w:r>
      <w:r w:rsidR="00E83AAB">
        <w:t xml:space="preserve"> </w:t>
      </w:r>
      <w:r w:rsidR="00CC6D3D">
        <w:t>in</w:t>
      </w:r>
      <w:r w:rsidR="00E83AAB">
        <w:t xml:space="preserve"> </w:t>
      </w:r>
      <w:proofErr w:type="spellStart"/>
      <w:r w:rsidR="00E83AAB">
        <w:t>Matlab</w:t>
      </w:r>
      <w:proofErr w:type="spellEnd"/>
      <w:r>
        <w:t>. It makes two</w:t>
      </w:r>
      <w:r w:rsidR="001274D2">
        <w:t xml:space="preserve"> key contributions: </w:t>
      </w:r>
      <w:r w:rsidR="00E91FC8">
        <w:t>(1) i</w:t>
      </w:r>
      <w:r w:rsidR="00840331">
        <w:t xml:space="preserve">mplementing and incorporating a large number of </w:t>
      </w:r>
      <w:r w:rsidR="00E83AAB">
        <w:t xml:space="preserve">high-level </w:t>
      </w:r>
      <w:r w:rsidR="00840331">
        <w:t>functions</w:t>
      </w:r>
      <w:r w:rsidR="00E91FC8">
        <w:t xml:space="preserve">, and (2) defining an easy-to-use GUI for commonly used methods in scRNA-seq data analysis. </w:t>
      </w:r>
      <w:r w:rsidR="00EE6BCE">
        <w:t>I</w:t>
      </w:r>
      <w:r w:rsidR="00E91FC8">
        <w:t xml:space="preserve"> anticipate that these key features will make </w:t>
      </w:r>
      <w:proofErr w:type="spellStart"/>
      <w:r w:rsidR="00E91FC8">
        <w:t>sc</w:t>
      </w:r>
      <w:r w:rsidR="001274D2">
        <w:t>GEA</w:t>
      </w:r>
      <w:r w:rsidR="00840331">
        <w:t>Toolbox</w:t>
      </w:r>
      <w:proofErr w:type="spellEnd"/>
      <w:r w:rsidR="001274D2">
        <w:t xml:space="preserve"> a </w:t>
      </w:r>
      <w:r w:rsidR="00E91FC8">
        <w:t xml:space="preserve">useful tool </w:t>
      </w:r>
      <w:r w:rsidR="001274D2">
        <w:t>for researchers to conduct analysis</w:t>
      </w:r>
      <w:r w:rsidR="00E91FC8">
        <w:t xml:space="preserve"> with scRNA-seq data </w:t>
      </w:r>
      <w:r w:rsidR="00E83AAB">
        <w:t xml:space="preserve">and </w:t>
      </w:r>
      <w:r w:rsidR="00840331">
        <w:t>develop new algorithms more efficiently</w:t>
      </w:r>
      <w:r w:rsidR="001274D2">
        <w:t>.</w:t>
      </w:r>
    </w:p>
    <w:p w:rsidR="001A5509" w:rsidRDefault="00643190" w:rsidP="001A0125">
      <w:pPr>
        <w:pStyle w:val="AckHead"/>
      </w:pPr>
      <w:r w:rsidRPr="003A01E2">
        <w:rPr>
          <w:noProof/>
        </w:rPr>
        <w:t>A</w:t>
      </w:r>
      <w:r w:rsidR="001A5509" w:rsidRPr="003A01E2">
        <w:rPr>
          <w:noProof/>
        </w:rPr>
        <w:t>cknowledgements</w:t>
      </w:r>
    </w:p>
    <w:p w:rsidR="00D83B8A" w:rsidRPr="00366351" w:rsidRDefault="005C1612" w:rsidP="00E95EDF">
      <w:pPr>
        <w:pStyle w:val="AckText"/>
        <w:spacing w:after="240"/>
        <w:rPr>
          <w:sz w:val="14"/>
          <w:szCs w:val="14"/>
        </w:rPr>
      </w:pPr>
      <w:r>
        <w:rPr>
          <w:sz w:val="14"/>
          <w:szCs w:val="14"/>
        </w:rPr>
        <w:t>The a</w:t>
      </w:r>
      <w:r w:rsidR="00E91FC8">
        <w:rPr>
          <w:sz w:val="14"/>
          <w:szCs w:val="14"/>
        </w:rPr>
        <w:t>uthor thanks</w:t>
      </w:r>
      <w:r w:rsidR="006F3361">
        <w:rPr>
          <w:sz w:val="14"/>
          <w:szCs w:val="14"/>
        </w:rPr>
        <w:t xml:space="preserve"> Daniel Osorio,</w:t>
      </w:r>
      <w:r w:rsidR="00E91FC8">
        <w:rPr>
          <w:sz w:val="14"/>
          <w:szCs w:val="14"/>
        </w:rPr>
        <w:t xml:space="preserve"> </w:t>
      </w:r>
      <w:r w:rsidR="001274D2">
        <w:rPr>
          <w:sz w:val="14"/>
          <w:szCs w:val="14"/>
        </w:rPr>
        <w:t>Jianhua Huang</w:t>
      </w:r>
      <w:r w:rsidR="00E91FC8">
        <w:rPr>
          <w:sz w:val="14"/>
          <w:szCs w:val="14"/>
        </w:rPr>
        <w:t xml:space="preserve">, Yan Zhong and </w:t>
      </w:r>
      <w:r w:rsidR="00DF4AE8">
        <w:rPr>
          <w:sz w:val="14"/>
          <w:szCs w:val="14"/>
        </w:rPr>
        <w:t>Guanxun</w:t>
      </w:r>
      <w:r w:rsidR="00E91FC8">
        <w:rPr>
          <w:sz w:val="14"/>
          <w:szCs w:val="14"/>
        </w:rPr>
        <w:t xml:space="preserve"> Li for helpful discussion and inspiration during the development of this software tool</w:t>
      </w:r>
      <w:r w:rsidR="00D83B8A" w:rsidRPr="00366351">
        <w:rPr>
          <w:sz w:val="14"/>
          <w:szCs w:val="14"/>
        </w:rPr>
        <w:t>.</w:t>
      </w:r>
    </w:p>
    <w:p w:rsidR="00366351" w:rsidRPr="00366351" w:rsidRDefault="00CD55D8" w:rsidP="00E95EDF">
      <w:pPr>
        <w:pStyle w:val="RefHead"/>
        <w:spacing w:before="0"/>
        <w:rPr>
          <w:caps/>
        </w:rPr>
      </w:pPr>
      <w:r w:rsidRPr="00366351">
        <w:t>Funding</w:t>
      </w:r>
    </w:p>
    <w:p w:rsidR="005806E7" w:rsidRDefault="00793C1E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>
        <w:rPr>
          <w:rFonts w:ascii="AdvPSSAB-R" w:hAnsi="AdvPSSAB-R" w:cs="AdvPSSAB-R"/>
          <w:sz w:val="14"/>
          <w:szCs w:val="14"/>
          <w:lang w:val="en-GB" w:eastAsia="en-IN"/>
        </w:rPr>
        <w:t xml:space="preserve">This work has </w:t>
      </w:r>
      <w:r w:rsidRPr="003A01E2">
        <w:rPr>
          <w:rFonts w:ascii="AdvPSSAB-R" w:hAnsi="AdvPSSAB-R" w:cs="AdvPSSAB-R"/>
          <w:noProof/>
          <w:sz w:val="14"/>
          <w:szCs w:val="14"/>
          <w:lang w:val="en-GB" w:eastAsia="en-IN"/>
        </w:rPr>
        <w:t>been supported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by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 xml:space="preserve">the Texas A&amp;M 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University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T3 grant and NIH grant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R21AI126219.</w:t>
      </w:r>
    </w:p>
    <w:p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:rsidR="00B12A20" w:rsidRPr="00366351" w:rsidRDefault="00B12A20" w:rsidP="00CD55D8">
      <w:pPr>
        <w:pStyle w:val="AckText"/>
        <w:rPr>
          <w:sz w:val="14"/>
          <w:szCs w:val="14"/>
        </w:rPr>
      </w:pPr>
    </w:p>
    <w:p w:rsidR="00D83B8A" w:rsidRPr="00366351" w:rsidRDefault="00366351" w:rsidP="00853ACD">
      <w:pPr>
        <w:pStyle w:val="RefHead"/>
        <w:spacing w:before="0"/>
      </w:pPr>
      <w:r w:rsidRPr="00366351">
        <w:t>References</w:t>
      </w:r>
    </w:p>
    <w:p w:rsidR="00462154" w:rsidRPr="00462154" w:rsidRDefault="00B209CA" w:rsidP="00462154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62154" w:rsidRPr="00462154">
        <w:t>Brennecke, P.</w:t>
      </w:r>
      <w:r w:rsidR="00462154" w:rsidRPr="00462154">
        <w:rPr>
          <w:i/>
        </w:rPr>
        <w:t>, et al.</w:t>
      </w:r>
      <w:r w:rsidR="00462154" w:rsidRPr="00462154">
        <w:t xml:space="preserve"> Accounting for technical noise in single-cell RNA-seq experiments. </w:t>
      </w:r>
      <w:r w:rsidR="00462154" w:rsidRPr="00462154">
        <w:rPr>
          <w:i/>
        </w:rPr>
        <w:t>Nat Methods</w:t>
      </w:r>
      <w:r w:rsidR="00462154" w:rsidRPr="00462154">
        <w:t xml:space="preserve"> 2013;10(11):1093-1095.</w:t>
      </w:r>
    </w:p>
    <w:p w:rsidR="00462154" w:rsidRPr="00462154" w:rsidRDefault="00462154" w:rsidP="00462154">
      <w:pPr>
        <w:pStyle w:val="EndNoteBibliography"/>
      </w:pPr>
      <w:r w:rsidRPr="00462154">
        <w:t>Chen, H.I.</w:t>
      </w:r>
      <w:r w:rsidRPr="00462154">
        <w:rPr>
          <w:i/>
        </w:rPr>
        <w:t>, et al.</w:t>
      </w:r>
      <w:r w:rsidRPr="00462154">
        <w:t xml:space="preserve"> Detection of high variability in gene expression from single-cell RNA-seq profiling. </w:t>
      </w:r>
      <w:r w:rsidRPr="00462154">
        <w:rPr>
          <w:i/>
        </w:rPr>
        <w:t>BMC genomics</w:t>
      </w:r>
      <w:r w:rsidRPr="00462154">
        <w:t xml:space="preserve"> 2016;17 Suppl 7:508.</w:t>
      </w:r>
    </w:p>
    <w:p w:rsidR="00462154" w:rsidRPr="00462154" w:rsidRDefault="00462154" w:rsidP="00462154">
      <w:pPr>
        <w:pStyle w:val="EndNoteBibliography"/>
      </w:pPr>
      <w:r w:rsidRPr="00462154">
        <w:t xml:space="preserve">Gill, R., Datta, S. and Datta, S. A statistical framework for differential network analysis from microarray data. </w:t>
      </w:r>
      <w:r w:rsidRPr="00462154">
        <w:rPr>
          <w:i/>
        </w:rPr>
        <w:t>BMC Bioinformatics</w:t>
      </w:r>
      <w:r w:rsidRPr="00462154">
        <w:t xml:space="preserve"> 2010;11:95.</w:t>
      </w:r>
    </w:p>
    <w:p w:rsidR="00462154" w:rsidRPr="00462154" w:rsidRDefault="00462154" w:rsidP="00462154">
      <w:pPr>
        <w:pStyle w:val="EndNoteBibliography"/>
      </w:pPr>
      <w:r w:rsidRPr="00462154">
        <w:t xml:space="preserve">Ji, Z. and Ji, H. TSCAN: Pseudo-time reconstruction and evaluation in single-cell RNA-seq analysis. </w:t>
      </w:r>
      <w:r w:rsidRPr="00462154">
        <w:rPr>
          <w:i/>
        </w:rPr>
        <w:t>Nucleic Acids Res</w:t>
      </w:r>
      <w:r w:rsidRPr="00462154">
        <w:t xml:space="preserve"> 2016;44(13):e117.</w:t>
      </w:r>
    </w:p>
    <w:p w:rsidR="00462154" w:rsidRPr="00462154" w:rsidRDefault="00462154" w:rsidP="00462154">
      <w:pPr>
        <w:pStyle w:val="EndNoteBibliography"/>
      </w:pPr>
      <w:r w:rsidRPr="00462154">
        <w:t>Kiselev, V.Y.</w:t>
      </w:r>
      <w:r w:rsidRPr="00462154">
        <w:rPr>
          <w:i/>
        </w:rPr>
        <w:t>, et al.</w:t>
      </w:r>
      <w:r w:rsidRPr="00462154">
        <w:t xml:space="preserve"> SC3: consensus clustering of single-cell RNA-seq data. </w:t>
      </w:r>
      <w:r w:rsidRPr="00462154">
        <w:rPr>
          <w:i/>
        </w:rPr>
        <w:t>Nat Methods</w:t>
      </w:r>
      <w:r w:rsidRPr="00462154">
        <w:t xml:space="preserve"> 2017;14(5):483-486.</w:t>
      </w:r>
    </w:p>
    <w:p w:rsidR="00462154" w:rsidRPr="00462154" w:rsidRDefault="00462154" w:rsidP="00462154">
      <w:pPr>
        <w:pStyle w:val="EndNoteBibliography"/>
      </w:pPr>
      <w:r w:rsidRPr="00462154">
        <w:t xml:space="preserve">Lundgren, J. 2019. SPLINEFIT, MATLAB Central File Exchange. Release v1.0.0. </w:t>
      </w:r>
      <w:hyperlink r:id="rId13" w:history="1">
        <w:r w:rsidRPr="00462154">
          <w:rPr>
            <w:rStyle w:val="Hyperlink"/>
          </w:rPr>
          <w:t>https://www.mathworks.com/matlabcentral/fileexchange/71225-splinefit</w:t>
        </w:r>
      </w:hyperlink>
    </w:p>
    <w:p w:rsidR="00462154" w:rsidRPr="00462154" w:rsidRDefault="00462154" w:rsidP="00462154">
      <w:pPr>
        <w:pStyle w:val="EndNoteBibliography"/>
      </w:pPr>
      <w:r w:rsidRPr="00462154">
        <w:t>van Dijk, D.</w:t>
      </w:r>
      <w:r w:rsidRPr="00462154">
        <w:rPr>
          <w:i/>
        </w:rPr>
        <w:t>, et al.</w:t>
      </w:r>
      <w:r w:rsidRPr="00462154">
        <w:t xml:space="preserve"> Recovering Gene Interactions from Single-Cell Data Using Data Diffusion. </w:t>
      </w:r>
      <w:r w:rsidRPr="00462154">
        <w:rPr>
          <w:i/>
        </w:rPr>
        <w:t>Cell</w:t>
      </w:r>
      <w:r w:rsidRPr="00462154">
        <w:t xml:space="preserve"> 2018;174(3):716-729 e727.</w:t>
      </w:r>
    </w:p>
    <w:p w:rsidR="0066776F" w:rsidRDefault="00B209CA" w:rsidP="00E95EDF">
      <w:pPr>
        <w:pStyle w:val="EndNoteBibliography"/>
      </w:pPr>
      <w:r>
        <w:fldChar w:fldCharType="end"/>
      </w:r>
    </w:p>
    <w:sectPr w:rsidR="0066776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7CC2" w:rsidRDefault="003C7CC2">
      <w:r>
        <w:separator/>
      </w:r>
    </w:p>
  </w:endnote>
  <w:endnote w:type="continuationSeparator" w:id="0">
    <w:p w:rsidR="003C7CC2" w:rsidRDefault="003C7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Light">
    <w:altName w:val="Helvetic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7CC2" w:rsidRDefault="003C7CC2">
      <w:pPr>
        <w:pStyle w:val="Footer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:rsidR="003C7CC2" w:rsidRDefault="003C7CC2">
      <w:pPr>
        <w:pStyle w:val="FootnoteText"/>
        <w:rPr>
          <w:szCs w:val="24"/>
        </w:rPr>
      </w:pPr>
      <w:r>
        <w:continuationSeparator/>
      </w:r>
    </w:p>
  </w:footnote>
  <w:footnote w:type="continuationNotice" w:id="1">
    <w:p w:rsidR="003C7CC2" w:rsidRDefault="003C7CC2">
      <w:pPr>
        <w:pStyle w:val="Footer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8F7" w:rsidRDefault="00F45DC5">
    <w:pPr>
      <w:pStyle w:val="Header"/>
      <w:spacing w:after="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1" layoutInCell="1" allowOverlap="0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0795" t="7620" r="8255" b="1143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BA639C" id="Line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" o:allowoverlap="f" strokeweight=".5pt">
              <w10:wrap anchory="page"/>
              <w10:anchorlock/>
            </v:line>
          </w:pict>
        </mc:Fallback>
      </mc:AlternateContent>
    </w:r>
    <w:proofErr w:type="spellStart"/>
    <w:r>
      <w:t>J</w:t>
    </w:r>
    <w:r w:rsidR="001274D2">
      <w:t>.</w:t>
    </w:r>
    <w:proofErr w:type="gramStart"/>
    <w:r w:rsidR="001274D2">
      <w:t>J.</w:t>
    </w:r>
    <w:r>
      <w:t>Cai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8F7" w:rsidRPr="008E5030" w:rsidRDefault="00DD38F7" w:rsidP="008E5030">
    <w:pPr>
      <w:pStyle w:val="Header"/>
    </w:pPr>
    <w:r>
      <w:t>Article short title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65944"/>
    <w:multiLevelType w:val="hybridMultilevel"/>
    <w:tmpl w:val="0D6082C0"/>
    <w:lvl w:ilvl="0" w:tplc="DE9A40B6">
      <w:start w:val="1"/>
      <w:numFmt w:val="decimal"/>
      <w:pStyle w:val="Heading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952ED"/>
    <w:multiLevelType w:val="hybridMultilevel"/>
    <w:tmpl w:val="22660D46"/>
    <w:lvl w:ilvl="0" w:tplc="7F0C5BA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 w15:restartNumberingAfterBreak="0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Mzc2tjQwMDI3NTVS0lEKTi0uzszPAykwtKgFAJnhc1U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7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pv9etr4pzxfmexf2jpt0xnd5ed50tvvd59&quot;&gt;MyEndNoteLibrary&lt;record-ids&gt;&lt;item&gt;6451&lt;/item&gt;&lt;item&gt;6799&lt;/item&gt;&lt;item&gt;6801&lt;/item&gt;&lt;item&gt;6839&lt;/item&gt;&lt;item&gt;6854&lt;/item&gt;&lt;item&gt;6908&lt;/item&gt;&lt;/record-ids&gt;&lt;/item&gt;&lt;/Libraries&gt;"/>
  </w:docVars>
  <w:rsids>
    <w:rsidRoot w:val="00F45DC5"/>
    <w:rsid w:val="000013D7"/>
    <w:rsid w:val="0001213C"/>
    <w:rsid w:val="00022CBC"/>
    <w:rsid w:val="000363E2"/>
    <w:rsid w:val="00041CB4"/>
    <w:rsid w:val="00050B51"/>
    <w:rsid w:val="00063765"/>
    <w:rsid w:val="00077540"/>
    <w:rsid w:val="00083970"/>
    <w:rsid w:val="00087A0F"/>
    <w:rsid w:val="000B0A96"/>
    <w:rsid w:val="000B11FC"/>
    <w:rsid w:val="000B5BB4"/>
    <w:rsid w:val="000D0D62"/>
    <w:rsid w:val="000E1954"/>
    <w:rsid w:val="000E7919"/>
    <w:rsid w:val="00106D70"/>
    <w:rsid w:val="00112539"/>
    <w:rsid w:val="00113DA5"/>
    <w:rsid w:val="001149FF"/>
    <w:rsid w:val="001164D9"/>
    <w:rsid w:val="00120FBC"/>
    <w:rsid w:val="001274D2"/>
    <w:rsid w:val="00132522"/>
    <w:rsid w:val="00141A2A"/>
    <w:rsid w:val="00163472"/>
    <w:rsid w:val="001643C4"/>
    <w:rsid w:val="00164CC5"/>
    <w:rsid w:val="00165605"/>
    <w:rsid w:val="00165D8E"/>
    <w:rsid w:val="00175E68"/>
    <w:rsid w:val="00182B83"/>
    <w:rsid w:val="0019362B"/>
    <w:rsid w:val="001976C9"/>
    <w:rsid w:val="001A0125"/>
    <w:rsid w:val="001A5509"/>
    <w:rsid w:val="001B11CE"/>
    <w:rsid w:val="001C03BB"/>
    <w:rsid w:val="001C06FD"/>
    <w:rsid w:val="001C6AEE"/>
    <w:rsid w:val="001D69FC"/>
    <w:rsid w:val="001F0C40"/>
    <w:rsid w:val="002000FF"/>
    <w:rsid w:val="00203733"/>
    <w:rsid w:val="00223BA7"/>
    <w:rsid w:val="002265E7"/>
    <w:rsid w:val="00227445"/>
    <w:rsid w:val="00230E18"/>
    <w:rsid w:val="002557E8"/>
    <w:rsid w:val="00256855"/>
    <w:rsid w:val="002577E4"/>
    <w:rsid w:val="002579D6"/>
    <w:rsid w:val="00274D6E"/>
    <w:rsid w:val="0028467B"/>
    <w:rsid w:val="00285955"/>
    <w:rsid w:val="00295627"/>
    <w:rsid w:val="002A2089"/>
    <w:rsid w:val="002A7209"/>
    <w:rsid w:val="002B2561"/>
    <w:rsid w:val="002B75A3"/>
    <w:rsid w:val="002B75B0"/>
    <w:rsid w:val="002C12F2"/>
    <w:rsid w:val="002C358E"/>
    <w:rsid w:val="002C37B3"/>
    <w:rsid w:val="002C783E"/>
    <w:rsid w:val="002D3B6B"/>
    <w:rsid w:val="002D5837"/>
    <w:rsid w:val="002D7AA3"/>
    <w:rsid w:val="002E76F5"/>
    <w:rsid w:val="002F4CA8"/>
    <w:rsid w:val="0030018D"/>
    <w:rsid w:val="00306E39"/>
    <w:rsid w:val="00341B9C"/>
    <w:rsid w:val="0034204F"/>
    <w:rsid w:val="00342B0A"/>
    <w:rsid w:val="00344017"/>
    <w:rsid w:val="00347DE5"/>
    <w:rsid w:val="00350827"/>
    <w:rsid w:val="00350B70"/>
    <w:rsid w:val="00352804"/>
    <w:rsid w:val="00357DD7"/>
    <w:rsid w:val="00360D1C"/>
    <w:rsid w:val="003649B4"/>
    <w:rsid w:val="003662B3"/>
    <w:rsid w:val="00366351"/>
    <w:rsid w:val="00370837"/>
    <w:rsid w:val="003733A0"/>
    <w:rsid w:val="00386DA0"/>
    <w:rsid w:val="003901AA"/>
    <w:rsid w:val="00396A71"/>
    <w:rsid w:val="003A01E2"/>
    <w:rsid w:val="003A4127"/>
    <w:rsid w:val="003A4458"/>
    <w:rsid w:val="003A51CB"/>
    <w:rsid w:val="003B3D09"/>
    <w:rsid w:val="003B3EFD"/>
    <w:rsid w:val="003C6B50"/>
    <w:rsid w:val="003C7CC2"/>
    <w:rsid w:val="003D1289"/>
    <w:rsid w:val="003D276F"/>
    <w:rsid w:val="003E32FE"/>
    <w:rsid w:val="003E5A0B"/>
    <w:rsid w:val="003F0E1C"/>
    <w:rsid w:val="003F5D2F"/>
    <w:rsid w:val="003F6F8D"/>
    <w:rsid w:val="00400C63"/>
    <w:rsid w:val="00403998"/>
    <w:rsid w:val="00405022"/>
    <w:rsid w:val="00414AC0"/>
    <w:rsid w:val="004155CA"/>
    <w:rsid w:val="00417E33"/>
    <w:rsid w:val="00435193"/>
    <w:rsid w:val="0044108C"/>
    <w:rsid w:val="0045208D"/>
    <w:rsid w:val="00452614"/>
    <w:rsid w:val="00454567"/>
    <w:rsid w:val="0045715C"/>
    <w:rsid w:val="00462154"/>
    <w:rsid w:val="00466637"/>
    <w:rsid w:val="00466EE0"/>
    <w:rsid w:val="00473EDA"/>
    <w:rsid w:val="00474832"/>
    <w:rsid w:val="00475585"/>
    <w:rsid w:val="004768E7"/>
    <w:rsid w:val="00486E58"/>
    <w:rsid w:val="00491939"/>
    <w:rsid w:val="004A135D"/>
    <w:rsid w:val="004B43B9"/>
    <w:rsid w:val="004B658F"/>
    <w:rsid w:val="004B7E93"/>
    <w:rsid w:val="004D7DA8"/>
    <w:rsid w:val="004D7F41"/>
    <w:rsid w:val="004E0596"/>
    <w:rsid w:val="004E1218"/>
    <w:rsid w:val="004E13A5"/>
    <w:rsid w:val="004E44AC"/>
    <w:rsid w:val="004E7C28"/>
    <w:rsid w:val="00513FFC"/>
    <w:rsid w:val="00527659"/>
    <w:rsid w:val="005372A5"/>
    <w:rsid w:val="00544ED1"/>
    <w:rsid w:val="00547891"/>
    <w:rsid w:val="005504AD"/>
    <w:rsid w:val="00565E87"/>
    <w:rsid w:val="00570638"/>
    <w:rsid w:val="00571B3D"/>
    <w:rsid w:val="00572B1D"/>
    <w:rsid w:val="005806E7"/>
    <w:rsid w:val="00584A70"/>
    <w:rsid w:val="005A0398"/>
    <w:rsid w:val="005C1612"/>
    <w:rsid w:val="005C25C2"/>
    <w:rsid w:val="005C3645"/>
    <w:rsid w:val="005E1F4A"/>
    <w:rsid w:val="005E41BA"/>
    <w:rsid w:val="005E5A37"/>
    <w:rsid w:val="005F299C"/>
    <w:rsid w:val="005F50A7"/>
    <w:rsid w:val="00607782"/>
    <w:rsid w:val="006103A9"/>
    <w:rsid w:val="006118F8"/>
    <w:rsid w:val="0062088F"/>
    <w:rsid w:val="00631190"/>
    <w:rsid w:val="006323EC"/>
    <w:rsid w:val="00633689"/>
    <w:rsid w:val="0063632A"/>
    <w:rsid w:val="00642473"/>
    <w:rsid w:val="00643190"/>
    <w:rsid w:val="00647A8A"/>
    <w:rsid w:val="006523D5"/>
    <w:rsid w:val="00652B7F"/>
    <w:rsid w:val="006623DE"/>
    <w:rsid w:val="0066588F"/>
    <w:rsid w:val="0066776F"/>
    <w:rsid w:val="00674B92"/>
    <w:rsid w:val="00682A0C"/>
    <w:rsid w:val="00687562"/>
    <w:rsid w:val="006921D5"/>
    <w:rsid w:val="006A235A"/>
    <w:rsid w:val="006A3271"/>
    <w:rsid w:val="006B4D45"/>
    <w:rsid w:val="006B6F75"/>
    <w:rsid w:val="006C2A33"/>
    <w:rsid w:val="006C2C0F"/>
    <w:rsid w:val="006D57D4"/>
    <w:rsid w:val="006E2E26"/>
    <w:rsid w:val="006F3361"/>
    <w:rsid w:val="006F5A2E"/>
    <w:rsid w:val="006F5C3C"/>
    <w:rsid w:val="0072388D"/>
    <w:rsid w:val="00736B38"/>
    <w:rsid w:val="007466FD"/>
    <w:rsid w:val="00764FE0"/>
    <w:rsid w:val="00766ED8"/>
    <w:rsid w:val="00772022"/>
    <w:rsid w:val="00776B59"/>
    <w:rsid w:val="007828A1"/>
    <w:rsid w:val="00783825"/>
    <w:rsid w:val="00784EA2"/>
    <w:rsid w:val="00790AD7"/>
    <w:rsid w:val="00793C1E"/>
    <w:rsid w:val="00793CCD"/>
    <w:rsid w:val="007A05AD"/>
    <w:rsid w:val="007A131F"/>
    <w:rsid w:val="007B2C8A"/>
    <w:rsid w:val="007C3E48"/>
    <w:rsid w:val="007D23F5"/>
    <w:rsid w:val="007D3E21"/>
    <w:rsid w:val="007F42D0"/>
    <w:rsid w:val="00801742"/>
    <w:rsid w:val="008058F0"/>
    <w:rsid w:val="00806CED"/>
    <w:rsid w:val="00820FD1"/>
    <w:rsid w:val="008262A7"/>
    <w:rsid w:val="00834F54"/>
    <w:rsid w:val="0083705A"/>
    <w:rsid w:val="00840331"/>
    <w:rsid w:val="0084220D"/>
    <w:rsid w:val="00853ACD"/>
    <w:rsid w:val="00853D6D"/>
    <w:rsid w:val="008620FB"/>
    <w:rsid w:val="00866860"/>
    <w:rsid w:val="00871973"/>
    <w:rsid w:val="00887143"/>
    <w:rsid w:val="008949CC"/>
    <w:rsid w:val="008A06DC"/>
    <w:rsid w:val="008A13D5"/>
    <w:rsid w:val="008A1DB8"/>
    <w:rsid w:val="008A7380"/>
    <w:rsid w:val="008B5AAA"/>
    <w:rsid w:val="008D2891"/>
    <w:rsid w:val="008E5030"/>
    <w:rsid w:val="008E6E41"/>
    <w:rsid w:val="008F6836"/>
    <w:rsid w:val="009004BA"/>
    <w:rsid w:val="00921960"/>
    <w:rsid w:val="00933830"/>
    <w:rsid w:val="00935C57"/>
    <w:rsid w:val="00941449"/>
    <w:rsid w:val="00943558"/>
    <w:rsid w:val="00952599"/>
    <w:rsid w:val="0095359B"/>
    <w:rsid w:val="0096186D"/>
    <w:rsid w:val="00977ABB"/>
    <w:rsid w:val="009A3330"/>
    <w:rsid w:val="009C7C8F"/>
    <w:rsid w:val="009D0B6E"/>
    <w:rsid w:val="009D1712"/>
    <w:rsid w:val="009F4495"/>
    <w:rsid w:val="009F681D"/>
    <w:rsid w:val="00A021C6"/>
    <w:rsid w:val="00A03083"/>
    <w:rsid w:val="00A1636C"/>
    <w:rsid w:val="00A226FD"/>
    <w:rsid w:val="00A2522A"/>
    <w:rsid w:val="00A31EEF"/>
    <w:rsid w:val="00A407FF"/>
    <w:rsid w:val="00A41C31"/>
    <w:rsid w:val="00A50E4D"/>
    <w:rsid w:val="00A52649"/>
    <w:rsid w:val="00A53661"/>
    <w:rsid w:val="00A5432A"/>
    <w:rsid w:val="00A55800"/>
    <w:rsid w:val="00A663DF"/>
    <w:rsid w:val="00A7074F"/>
    <w:rsid w:val="00A76CB0"/>
    <w:rsid w:val="00A818B3"/>
    <w:rsid w:val="00A84152"/>
    <w:rsid w:val="00AA08A1"/>
    <w:rsid w:val="00AA3F39"/>
    <w:rsid w:val="00AB08E4"/>
    <w:rsid w:val="00B0154A"/>
    <w:rsid w:val="00B12A20"/>
    <w:rsid w:val="00B12C6D"/>
    <w:rsid w:val="00B13068"/>
    <w:rsid w:val="00B15469"/>
    <w:rsid w:val="00B209CA"/>
    <w:rsid w:val="00B539DD"/>
    <w:rsid w:val="00B53F0B"/>
    <w:rsid w:val="00B637BC"/>
    <w:rsid w:val="00B64C4F"/>
    <w:rsid w:val="00B652DF"/>
    <w:rsid w:val="00B7282B"/>
    <w:rsid w:val="00B804FA"/>
    <w:rsid w:val="00B90763"/>
    <w:rsid w:val="00B972B2"/>
    <w:rsid w:val="00BA6BCA"/>
    <w:rsid w:val="00BA769D"/>
    <w:rsid w:val="00BB6B87"/>
    <w:rsid w:val="00BE5EE2"/>
    <w:rsid w:val="00C02AF3"/>
    <w:rsid w:val="00C101F3"/>
    <w:rsid w:val="00C219FC"/>
    <w:rsid w:val="00C4341F"/>
    <w:rsid w:val="00C46F86"/>
    <w:rsid w:val="00C50397"/>
    <w:rsid w:val="00C75D78"/>
    <w:rsid w:val="00C801AB"/>
    <w:rsid w:val="00C8659B"/>
    <w:rsid w:val="00C93B0D"/>
    <w:rsid w:val="00CA265C"/>
    <w:rsid w:val="00CB6428"/>
    <w:rsid w:val="00CC4E44"/>
    <w:rsid w:val="00CC57E8"/>
    <w:rsid w:val="00CC64E3"/>
    <w:rsid w:val="00CC6D3D"/>
    <w:rsid w:val="00CD1016"/>
    <w:rsid w:val="00CD1067"/>
    <w:rsid w:val="00CD55D8"/>
    <w:rsid w:val="00CD5E42"/>
    <w:rsid w:val="00CD7010"/>
    <w:rsid w:val="00CF605A"/>
    <w:rsid w:val="00D018A2"/>
    <w:rsid w:val="00D066E6"/>
    <w:rsid w:val="00D07BCA"/>
    <w:rsid w:val="00D10FDF"/>
    <w:rsid w:val="00D14DA7"/>
    <w:rsid w:val="00D2114F"/>
    <w:rsid w:val="00D23473"/>
    <w:rsid w:val="00D27D50"/>
    <w:rsid w:val="00D54073"/>
    <w:rsid w:val="00D65C51"/>
    <w:rsid w:val="00D702ED"/>
    <w:rsid w:val="00D83B8A"/>
    <w:rsid w:val="00DA425B"/>
    <w:rsid w:val="00DA4EDF"/>
    <w:rsid w:val="00DA7E18"/>
    <w:rsid w:val="00DB5F27"/>
    <w:rsid w:val="00DC2DCC"/>
    <w:rsid w:val="00DC5078"/>
    <w:rsid w:val="00DC5EDA"/>
    <w:rsid w:val="00DD38F7"/>
    <w:rsid w:val="00DE6410"/>
    <w:rsid w:val="00DF4AE8"/>
    <w:rsid w:val="00E23415"/>
    <w:rsid w:val="00E30A62"/>
    <w:rsid w:val="00E30B0F"/>
    <w:rsid w:val="00E355EE"/>
    <w:rsid w:val="00E42836"/>
    <w:rsid w:val="00E46B56"/>
    <w:rsid w:val="00E47C25"/>
    <w:rsid w:val="00E51253"/>
    <w:rsid w:val="00E678E8"/>
    <w:rsid w:val="00E83AAB"/>
    <w:rsid w:val="00E855B5"/>
    <w:rsid w:val="00E91FC8"/>
    <w:rsid w:val="00E94995"/>
    <w:rsid w:val="00E95EDF"/>
    <w:rsid w:val="00EA2E27"/>
    <w:rsid w:val="00EC5ED4"/>
    <w:rsid w:val="00ED2790"/>
    <w:rsid w:val="00ED352A"/>
    <w:rsid w:val="00EE1FE6"/>
    <w:rsid w:val="00EE6BCE"/>
    <w:rsid w:val="00EF5D71"/>
    <w:rsid w:val="00F1171D"/>
    <w:rsid w:val="00F137B5"/>
    <w:rsid w:val="00F14B10"/>
    <w:rsid w:val="00F17E0D"/>
    <w:rsid w:val="00F362A7"/>
    <w:rsid w:val="00F45DC5"/>
    <w:rsid w:val="00F4766C"/>
    <w:rsid w:val="00F521F8"/>
    <w:rsid w:val="00F67394"/>
    <w:rsid w:val="00F73DD1"/>
    <w:rsid w:val="00F74650"/>
    <w:rsid w:val="00F82F1D"/>
    <w:rsid w:val="00F83F9B"/>
    <w:rsid w:val="00F930AE"/>
    <w:rsid w:val="00F962BF"/>
    <w:rsid w:val="00FA7B6C"/>
    <w:rsid w:val="00FC40EC"/>
    <w:rsid w:val="00FD09A4"/>
    <w:rsid w:val="00FD5375"/>
    <w:rsid w:val="00FF0D51"/>
    <w:rsid w:val="00FF1153"/>
    <w:rsid w:val="00FF1489"/>
    <w:rsid w:val="00F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481092"/>
  <w15:docId w15:val="{F0C85EDA-D5B2-40E8-9C0D-A9A6802B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Heading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Heading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Heading3">
    <w:name w:val="heading 3"/>
    <w:basedOn w:val="para-first"/>
    <w:link w:val="Heading3Char"/>
    <w:qFormat/>
    <w:rsid w:val="009D0B6E"/>
    <w:p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  <w:rsid w:val="00EC5ED4"/>
  </w:style>
  <w:style w:type="paragraph" w:styleId="Footer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FootnoteReference">
    <w:name w:val="footnote reference"/>
    <w:basedOn w:val="DefaultParagraphFont"/>
    <w:semiHidden/>
    <w:rsid w:val="00EC5ED4"/>
    <w:rPr>
      <w:vertAlign w:val="superscript"/>
    </w:rPr>
  </w:style>
  <w:style w:type="character" w:styleId="PageNumber">
    <w:name w:val="page number"/>
    <w:basedOn w:val="DefaultParagraphFon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Heading1"/>
    <w:rsid w:val="00EC5ED4"/>
    <w:pPr>
      <w:numPr>
        <w:numId w:val="0"/>
      </w:numPr>
    </w:pPr>
  </w:style>
  <w:style w:type="paragraph" w:styleId="BlockText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DefaultParagraphFon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HTMLAddress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TableGrid">
    <w:name w:val="Table Grid"/>
    <w:basedOn w:val="TableNormal"/>
    <w:rsid w:val="00CC6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DefaultParagraphFon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DefaultParagraphFon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DefaultParagraphFon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le">
    <w:name w:val="Title"/>
    <w:basedOn w:val="Articletitle"/>
    <w:next w:val="Normal"/>
    <w:link w:val="TitleCh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ubtitle">
    <w:name w:val="Subtitle"/>
    <w:basedOn w:val="ArticleType"/>
    <w:next w:val="Normal"/>
    <w:link w:val="SubtitleChar"/>
    <w:qFormat/>
    <w:rsid w:val="00435193"/>
    <w:pPr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DefaultParagraphFon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DefaultParagraphFon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Heading3Char">
    <w:name w:val="Heading 3 Char"/>
    <w:basedOn w:val="para-firstChar"/>
    <w:link w:val="Heading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character" w:styleId="Hyperlink">
    <w:name w:val="Hyperlink"/>
    <w:basedOn w:val="DefaultParagraphFont"/>
    <w:unhideWhenUsed/>
    <w:rsid w:val="005F299C"/>
    <w:rPr>
      <w:color w:val="0000FF" w:themeColor="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B209CA"/>
    <w:pPr>
      <w:jc w:val="center"/>
    </w:pPr>
    <w:rPr>
      <w:rFonts w:ascii="Times New Roman" w:hAnsi="Times New Roman"/>
      <w:noProof/>
      <w:sz w:val="14"/>
    </w:rPr>
  </w:style>
  <w:style w:type="character" w:customStyle="1" w:styleId="EndNoteBibliographyTitleChar">
    <w:name w:val="EndNote Bibliography Title Char"/>
    <w:basedOn w:val="paraChar0"/>
    <w:link w:val="EndNoteBibliographyTitle"/>
    <w:rsid w:val="00B209CA"/>
    <w:rPr>
      <w:noProof/>
      <w:sz w:val="14"/>
      <w:szCs w:val="24"/>
      <w:lang w:val="en-US" w:eastAsia="en-US"/>
    </w:rPr>
  </w:style>
  <w:style w:type="paragraph" w:customStyle="1" w:styleId="EndNoteBibliography">
    <w:name w:val="EndNote Bibliography"/>
    <w:basedOn w:val="Normal"/>
    <w:link w:val="EndNoteBibliographyChar"/>
    <w:rsid w:val="00B209CA"/>
    <w:pPr>
      <w:jc w:val="both"/>
    </w:pPr>
    <w:rPr>
      <w:rFonts w:ascii="Times New Roman" w:hAnsi="Times New Roman"/>
      <w:noProof/>
      <w:sz w:val="14"/>
    </w:rPr>
  </w:style>
  <w:style w:type="character" w:customStyle="1" w:styleId="EndNoteBibliographyChar">
    <w:name w:val="EndNote Bibliography Char"/>
    <w:basedOn w:val="paraChar0"/>
    <w:link w:val="EndNoteBibliography"/>
    <w:rsid w:val="00B209CA"/>
    <w:rPr>
      <w:noProof/>
      <w:sz w:val="1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B9076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521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90A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esjcai/scGEAToolbox" TargetMode="External"/><Relationship Id="rId13" Type="http://schemas.openxmlformats.org/officeDocument/2006/relationships/hyperlink" Target="https://www.mathworks.com/matlabcentral/fileexchange/71225-splinef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cai@tamu.edu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i\Documents\GitHub\My_Code_Collection\oldfun\manuscript\MS%20Word%20Template%20Bioinformati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EB3D86-3180-4383-9EB3-14DECE6C0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 Word Template Bioinformatics.dotx</Template>
  <TotalTime>204</TotalTime>
  <Pages>2</Pages>
  <Words>2149</Words>
  <Characters>12251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Cai, James</dc:creator>
  <cp:lastModifiedBy>Cai, James</cp:lastModifiedBy>
  <cp:revision>15</cp:revision>
  <cp:lastPrinted>2019-02-07T20:38:00Z</cp:lastPrinted>
  <dcterms:created xsi:type="dcterms:W3CDTF">2019-09-15T03:37:00Z</dcterms:created>
  <dcterms:modified xsi:type="dcterms:W3CDTF">2019-09-21T19:22:00Z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</Properties>
</file>