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Collectivism vs Individualism</w:t>
      </w:r>
    </w:p>
    <w:p>
      <w:r>
        <w:rPr>
          <w:color w:val="999999"/>
          <w:sz w:val="20"/>
        </w:rPr>
        <w:t>By Zzy</w:t>
      </w:r>
    </w:p>
    <w:p>
      <w:r>
        <w:rPr>
          <w:color w:val="D29A38"/>
          <w:sz w:val="18"/>
        </w:rPr>
        <w:t>DRAFT</w:t>
      </w:r>
    </w:p>
    <w:p/>
    <w:p>
      <w:pPr/>
      <w:r>
        <w:t>The third axis is not about who gets power or how much change — it's about who we are responsible for.</w:t>
      </w:r>
    </w:p>
    <w:p>
      <w:pPr>
        <w:pStyle w:val="Heading2"/>
      </w:pPr>
      <w:r>
        <w:t>Responsibility at Social Distance</w:t>
      </w:r>
    </w:p>
    <w:p>
      <w:pPr/>
      <w:r>
        <w:t>Bronfenbrenner's Ecological Systems Theory provides a useful frame. Every person exists at the center of concentric rings of social context:</w:t>
      </w:r>
    </w:p>
    <w:p>
      <w:pPr>
        <w:pStyle w:val="ListBullet"/>
      </w:pPr>
      <w:r/>
      <w:r>
        <w:rPr>
          <w:b/>
        </w:rPr>
        <w:t>Microsystem</w:t>
      </w:r>
      <w:r>
        <w:t xml:space="preserve"> — your immediate relationships: family, close friends, workplace</w:t>
      </w:r>
    </w:p>
    <w:p>
      <w:pPr>
        <w:pStyle w:val="ListBullet"/>
      </w:pPr>
      <w:r/>
      <w:r>
        <w:rPr>
          <w:b/>
        </w:rPr>
        <w:t>Mesosystem</w:t>
      </w:r>
      <w:r>
        <w:t xml:space="preserve"> — the interactions between your microsystems: your family's relationship with your school, your workplace's relationship with your community</w:t>
      </w:r>
    </w:p>
    <w:p>
      <w:pPr>
        <w:pStyle w:val="ListBullet"/>
      </w:pPr>
      <w:r/>
      <w:r>
        <w:rPr>
          <w:b/>
        </w:rPr>
        <w:t>Exosystem</w:t>
      </w:r>
      <w:r>
        <w:t xml:space="preserve"> — systems that affect you but you don't directly participate in: your partner's workplace policies, local government decisions, media environments</w:t>
      </w:r>
    </w:p>
    <w:p>
      <w:pPr>
        <w:pStyle w:val="ListBullet"/>
      </w:pPr>
      <w:r/>
      <w:r>
        <w:rPr>
          <w:b/>
        </w:rPr>
        <w:t>Macrosystem</w:t>
      </w:r>
      <w:r>
        <w:t xml:space="preserve"> — the cultural context: shared values, economic systems, political ideologies, laws</w:t>
      </w:r>
    </w:p>
    <w:p>
      <w:pPr>
        <w:pStyle w:val="ListBullet"/>
      </w:pPr>
      <w:r/>
      <w:r>
        <w:rPr>
          <w:b/>
        </w:rPr>
        <w:t>Chronosystem</w:t>
      </w:r>
      <w:r>
        <w:t xml:space="preserve"> — the dimension of time: how all of the above change across generations, eras, technological shifts</w:t>
      </w:r>
    </w:p>
    <w:p>
      <w:pPr/>
      <w:r>
        <w:t>Collectivism vs Individualism asks: at each of these rings, what responsibility do we have to each other? How should we treat people at different levels of social distance? And what happens when we get the answer wrong?</w:t>
      </w:r>
    </w:p>
    <w:p>
      <w:pPr/>
      <w:r>
        <w:t>An extreme individualist says: you are responsible for yourself. Your outcomes are your own. Asking others to bear the cost of your problems is a violation of their liberty.</w:t>
      </w:r>
    </w:p>
    <w:p>
      <w:pPr/>
      <w:r>
        <w:t>An extreme collectivist says: we are all responsible for everyone. Society must absorb the costs and risks of individual misfortune because no one exists in isolation — your problems are symptoms of systemic conditions that affect us all.</w:t>
      </w:r>
    </w:p>
    <w:p>
      <w:pPr/>
      <w:r>
        <w:t>Neither extreme works. The question is calibration — and the calibration changes at each ring and across time.</w:t>
      </w:r>
    </w:p>
    <w:p>
      <w:pPr>
        <w:pStyle w:val="Heading2"/>
      </w:pPr>
      <w:r>
        <w:t>The Feedback Loop That Links All Three Axes</w:t>
      </w:r>
    </w:p>
    <w:p>
      <w:pPr/>
      <w:r>
        <w:t>This is where it gets interesting. The three "left" values — progressivism, liberalism, and collectivism — are not just correlated. They are causally linked through feedback loops.</w:t>
      </w:r>
    </w:p>
    <w:p>
      <w:pPr/>
      <w:r/>
      <w:r>
        <w:rPr>
          <w:b/>
        </w:rPr>
        <w:t>Progress creates displacement.</w:t>
      </w:r>
      <w:r>
        <w:t xml:space="preserve"> When we automate trucking, society benefits enormously: cheaper goods, safer roads, more efficient logistics. But the truckers lose their livelihoods. That's the displacement cost of progress.</w:t>
      </w:r>
    </w:p>
    <w:p>
      <w:pPr/>
      <w:r>
        <w:t>Who pays that cost?</w:t>
      </w:r>
    </w:p>
    <w:p>
      <w:pPr/>
      <w:r/>
      <w:r>
        <w:rPr>
          <w:b/>
        </w:rPr>
        <w:t>If the cost falls on the individual</w:t>
      </w:r>
      <w:r>
        <w:t xml:space="preserve"> (the individualist position), the trucker bears the full burden. They lose their income, their stability, their sense of contribution. This creates discontent. Discontent creates instability. Instability makes future progress riskier — because the next time someone proposes an improvement, the population remembers what happened to the truckers and resists. Conservative sentiment grows, not because people oppose improvement in principle, but because they've learned that "progress" means some people get sacrificed.</w:t>
      </w:r>
    </w:p>
    <w:p>
      <w:pPr/>
      <w:r>
        <w:t>This is a negative feedback loop: progress → individual displacement → discontent → instability → resistance to future progress.</w:t>
      </w:r>
    </w:p>
    <w:p>
      <w:pPr/>
      <w:r/>
      <w:r>
        <w:rPr>
          <w:b/>
        </w:rPr>
        <w:t>If the cost is shared collectively</w:t>
      </w:r>
      <w:r>
        <w:t xml:space="preserve"> (the collectivist position), society absorbs the displacement cost — through retraining programs, through a UBI, through transition funds. The trucker is made whole. The path for the next round of automation is smoother because people trust that progress won't destroy them. This creates a positive feedback loop: progress → collective absorption of cost → stability → trust → more progress.</w:t>
      </w:r>
    </w:p>
    <w:p>
      <w:pPr/>
      <w:r/>
      <w:r>
        <w:rPr>
          <w:b/>
        </w:rPr>
        <w:t>Liberty expands the innovator pool.</w:t>
      </w:r>
      <w:r>
        <w:t xml:space="preserve"> The more freedom people have, the more people can experiment, start businesses, pursue unconventional ideas, and stumble onto breakthroughs. We are notoriously bad at predicting who will generate the next important insight — so expanding the pool of people with the liberty and resources to try is the best strategy we have. Liberalism and progressivism reinforce each other: greater liberty → more experimentation → more shots at genuine progress.</w:t>
      </w:r>
    </w:p>
    <w:p>
      <w:pPr/>
      <w:r/>
      <w:r>
        <w:rPr>
          <w:b/>
        </w:rPr>
        <w:t>And suppressing discontent through force is more expensive than paying for it through resources.</w:t>
      </w:r>
      <w:r>
        <w:t xml:space="preserve"> If displaced workers turn to civil disobedience or violence, the state has to invest in police, military, enforcement — spending on the physical domain of power that could have been spent on the ideational domain. Paying the collective cost of displacement up front is not charity. It is strategically sound. Individualism in handling displacement costs isn't just unfair — it's stupid, because it forces spending on the physical domain that could fund the ideational domain instead.</w:t>
      </w:r>
    </w:p>
    <w:p>
      <w:pPr/>
      <w:r>
        <w:t>In short: collectivism is infrastructure for progress. Liberalism expands the innovator pool. Progressivism generates the improvements. The three work as a system.</w:t>
      </w:r>
    </w:p>
    <w:p>
      <w:pPr>
        <w:pStyle w:val="Heading2"/>
      </w:pPr>
      <w:r>
        <w:t>Sub-Spectrums</w:t>
      </w:r>
    </w:p>
    <w:p>
      <w:pPr/>
      <w:r>
        <w:t>The Collectivism/Individualism axis produces several more specific spectrums, each asking the same fundamental question in a different domain:</w:t>
      </w:r>
    </w:p>
    <w:p>
      <w:pPr/>
      <w:r/>
      <w:r>
        <w:rPr>
          <w:b/>
        </w:rPr>
        <w:t>Openness vs Borders</w:t>
      </w:r>
      <w:r>
        <w:t xml:space="preserve"> — Who is in our collective? How permeable are the boundaries of our society, our community, our group? This is CvI applied to membership.</w:t>
      </w:r>
    </w:p>
    <w:p>
      <w:pPr/>
      <w:r/>
      <w:r>
        <w:rPr>
          <w:b/>
        </w:rPr>
        <w:t>Forgiving vs Damning</w:t>
      </w:r>
      <w:r>
        <w:t xml:space="preserve"> — How does the collective handle failure and transgression? Do we rehabilitate or punish? Reintegrate or expel? This is CvI applied to justice and mercy.</w:t>
      </w:r>
    </w:p>
    <w:p>
      <w:pPr/>
      <w:r/>
      <w:r>
        <w:rPr>
          <w:b/>
        </w:rPr>
        <w:t>Hedonism vs Restraint</w:t>
      </w:r>
      <w:r>
        <w:t xml:space="preserve"> — Should individuals be free to pursue pleasure even when it harms them? This sits at the intersection of multiple axes: LvA (should you be allowed to smoke), CvI (if we collectively pay for healthcare, your choices cost the rest of us), and Ethics (know thyself, nothing in excess — the golden mean applied to personal conduct). The correct position isn't fixed — it changes at each Bronfenbrenner ring. Smoking might be fine at the microsystem level (your body, your choice). But the calculation shifts at the exosystem level (collective healthcare costs) and the macrosystem level (cultural norms around self-harm).</w:t>
      </w:r>
    </w:p>
    <w:p>
      <w:pPr/>
      <w:r/>
      <w:r>
        <w:rPr>
          <w:b/>
        </w:rPr>
        <w:t>Privacy vs Security</w:t>
      </w:r>
      <w:r>
        <w:t xml:space="preserve"> — Probably LvA more than CvI, but with collectivist implications: who gets to know what about whom, and what power does that knowledge grant? In an age where behavioral data has become a raw material for trillion-dollar industries, this spectrum is no longer academic.</w:t>
      </w:r>
    </w:p>
    <w:p>
      <w:pPr>
        <w:pStyle w:val="Heading2"/>
      </w:pPr>
      <w:r>
        <w:t>The Golden Mean Is Not One Point</w:t>
      </w:r>
    </w:p>
    <w:p>
      <w:pPr/>
      <w:r>
        <w:t>For every sub-spectrum, at every Bronfenbrenner ring, in every era, the correct position is different. The golden mean — the right balance between collective and individual — is not a fixed answer but a moving target calibrated to context.</w:t>
      </w:r>
    </w:p>
    <w:p>
      <w:pPr/>
      <w:r>
        <w:t>Should you be able to smoke? At the microsystem level, probably yes. At the macrosystem level in a society with universal healthcare, the calculation changes. In a chronosystem where we've developed medical technology to make smoking consequences reversible, it changes again.</w:t>
      </w:r>
    </w:p>
    <w:p>
      <w:pPr/>
      <w:r>
        <w:t xml:space="preserve">This is what Aristotle was getting at with the concept of </w:t>
      </w:r>
      <w:r>
        <w:rPr>
          <w:i/>
        </w:rPr>
        <w:t>mesotes</w:t>
      </w:r>
      <w:r>
        <w:t xml:space="preserve"> — the mean between extremes, determined by the specifics of the situation. Applied to the political spectrums, the golden mean isn't a centrist position. It's the </w:t>
      </w:r>
      <w:r>
        <w:rPr>
          <w:i/>
        </w:rPr>
        <w:t>correct</w:t>
      </w:r>
      <w:r>
        <w:t xml:space="preserve"> position given current circumstances. And those circumstances are defined by every ring, every era, every domain.</w:t>
      </w:r>
    </w:p>
    <w:p>
      <w:pPr/>
      <w:r>
        <w:t>Finding that position requires wisdom. Which brings us back to why the Academy matters.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