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JAMAL SHAH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5590A"/>
          <w:sz w:val="21"/>
          <w:szCs w:val="21"/>
        </w:rPr>
        <w:t xml:space="preserve">Business Intelligence &amp; Data Analyst  |  Power BI · SQL · Azure · Python · AI-Automated Reporting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Peshawar, Pakistan  |  jamalshah199110@gmail.com  |  </w:t>
      </w:r>
      <w:hyperlink w:history="1" r:id="rIdgyjnslvvl-msbgdsojmx_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linkedin.com/in/jamal-shah24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gs9omlnogy57cnwu2ez1j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github.com/jamesk222</w:t>
        </w:r>
      </w:hyperlink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pBdr>
          <w:bottom w:val="single" w:color="B5590A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B5590A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Business Intelligence &amp; Data Analyst with 5+ years of combined experience spanning BI dashboard development, statistical modelling, predictive analytics and cloud data engineering. Delivers measurable business impact — including 92% precision fraud/churn detection, a 20% gain in demand-forecast accuracy, and a 50% reduction in manual reporting effort — by combining Power BI, SQL, Python and Azure data pipelines with AI-assisted reporting (ChatGPT &amp; Gemini APIs) that makes analytics legible to non-technical stakeholders. Postgraduate qualification in International Business with Data Analytics; strong cross-functional collaborator focused on translating data into decisions.</w:t>
      </w:r>
    </w:p>
    <w:p>
      <w:pPr>
        <w:pStyle w:val="Heading2"/>
        <w:pBdr>
          <w:bottom w:val="single" w:color="B5590A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B5590A"/>
          <w:sz w:val="22"/>
          <w:szCs w:val="22"/>
        </w:rPr>
        <w:t xml:space="preserve">CORE COMPETENCIES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Business Intelligence · Power BI (DAX, Power Query) · Tableau · Advanced SQL · Python (Pandas, NumPy, Scikit-learn, statsmodels) · Statistical Analysis &amp; Hypothesis Testing · Predictive Modelling · Time-Series &amp; Demand Forecasting · Customer Segmentation · ETL &amp; Data Pipelines · Microsoft Fabric · Azure Data Factory · Azure SQL Database · Data Governance &amp; QA · KPI Reporting · Stakeholder Management · GenAI API Integration</w:t>
      </w:r>
    </w:p>
    <w:p>
      <w:pPr>
        <w:pStyle w:val="Heading2"/>
        <w:pBdr>
          <w:bottom w:val="single" w:color="B5590A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B5590A"/>
          <w:sz w:val="22"/>
          <w:szCs w:val="22"/>
        </w:rPr>
        <w:t xml:space="preserve">PROFESSIONAL EXPERIENCE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Intelligence Analyst / Data Analyst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Remote &amp; Contract — Codveda, Uptrail &amp; Victoria Solutions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Nov 2024 – Present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Delivered fraud detection and churn analysis dashboards achieving 92% precision, reducing churn misclassification by 18% and giving business teams clear visibility into at-risk accounts.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Built demand forecasting reports and pipelines using time-series analysis and feature engineering, improving prediction accuracy by 20% and directly informing inventory and planning decisions.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Automated recurring reporting workflows with topic and sentiment analysis, cutting manual reporting effort by 50%.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Integrated ChatGPT &amp; Gemini APIs into analytical workflows to accelerate insight generation and summarise findings for non-technical stakeholders.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Built and maintained ETL pipelines on Azure Data Factory and Azure SQL Database, ensuring clean, reliable data for downstream dashboards.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Ran exploratory data analysis and customer segmentation across multi-source datasets, validating findings with statistical testing before business rollout.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Intelligence Analyst / Data Analyst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MCA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Aug 2019 – Jul 2023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Automated ETL pipelines and reporting workflows, cutting data ingestion and processing time by 40%.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Designed KPI and executive reporting dashboards in Power BI, translating statistical findings into actionable business recommendations.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Led data governance initiatives across 100+ systems, improving data integrity, consistency and regulatory compliance.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Performed root-cause analysis and statistical reporting to support operational decision-making; supported migration of analytics pipelines and BI dashboards to Azure Cloud.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Back-End Developer (Data-Focused)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Veevo Tech Pvt Ltd · Pure Tech Pvt Ltd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Feb 2015 – Jul 2019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Built and maintained API-driven data pipelines for scalable data collection across multiple client platforms.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Designed and optimised relational database schemas, improving query performance by 30–40%.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Developed backend systems and integrated data layers supporting real-time analytics applications and BI dashboards.</w:t>
      </w:r>
    </w:p>
    <w:p>
      <w:pPr>
        <w:pStyle w:val="Heading2"/>
        <w:pBdr>
          <w:bottom w:val="single" w:color="B5590A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B5590A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MSc International Business with Data Analytics</w:t>
      </w:r>
    </w:p>
    <w:p>
      <w:pPr>
        <w:spacing w:after="1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University of Ulster, UK  |  Oct 2023 – Oct 2024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BSc Computer Systems Engineering</w:t>
      </w:r>
    </w:p>
    <w:p>
      <w:pPr>
        <w:spacing w:after="1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University of Engineering &amp; Technology (UET), Pakistan  |  Oct 2009 – Oct 2013</w:t>
      </w:r>
    </w:p>
    <w:p>
      <w:pPr>
        <w:pStyle w:val="Heading2"/>
        <w:pBdr>
          <w:bottom w:val="single" w:color="B5590A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B5590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Power BI Certified — Microsoft, 2024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Advanced Data Analytics — Completed, 2024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Data Analyst Bootcamp — Alex The Analyst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BCG Data Science Virtual Experience (Forage) — Jan 2025</w:t>
      </w:r>
    </w:p>
    <w:p>
      <w:pPr>
        <w:pStyle w:val="Heading2"/>
        <w:pBdr>
          <w:bottom w:val="single" w:color="B5590A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B5590A"/>
          <w:sz w:val="22"/>
          <w:szCs w:val="22"/>
        </w:rPr>
        <w:t xml:space="preserve">APPLIED MACHINE LEARNING (SUPPLEMENTARY)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Classification &amp; clustering (Random Forest, KMeans), predictive modelling, feature engineering, model validation.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yjnslvvl-msbgdsojmx_" Type="http://schemas.openxmlformats.org/officeDocument/2006/relationships/hyperlink" Target="https://www.linkedin.com/in/jamal-shah24/" TargetMode="External"/><Relationship Id="rIdgs9omlnogy57cnwu2ez1j" Type="http://schemas.openxmlformats.org/officeDocument/2006/relationships/hyperlink" Target="https://github.com/jamesk222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2026-08-09T15:36:30.406Z</dcterms:created>
  <dcterms:modified xsi:type="dcterms:W3CDTF">2026-08-09T15:36:30.418Z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