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ECD8" w14:textId="77777777" w:rsidR="005F01A3" w:rsidRPr="0022799D" w:rsidRDefault="00000000">
      <w:pPr>
        <w:pStyle w:val="Ttulo"/>
        <w:spacing w:after="200"/>
        <w:rPr>
          <w:sz w:val="36"/>
          <w:szCs w:val="36"/>
        </w:rPr>
      </w:pPr>
      <w:r w:rsidRPr="0022799D">
        <w:rPr>
          <w:b/>
          <w:bCs/>
          <w:sz w:val="36"/>
          <w:szCs w:val="36"/>
        </w:rPr>
        <w:t>Aula 09 — Guia da Demonstração: Java for Web + Spring Boot</w:t>
      </w:r>
    </w:p>
    <w:p w14:paraId="6080FCC6" w14:textId="77777777" w:rsidR="005F01A3" w:rsidRPr="0022799D" w:rsidRDefault="00000000">
      <w:pPr>
        <w:spacing w:after="160"/>
      </w:pPr>
      <w:r w:rsidRPr="0022799D">
        <w:t xml:space="preserve">Módulo 09 — Spring Framework/Boot. Este guia mostra como rodar, ao mesmo tempo, os dois projetos que demonstram a integração entre Java for Web (Módulo 08) e Spring Boot (Módulo 09): a API </w:t>
      </w:r>
      <w:proofErr w:type="spellStart"/>
      <w:r w:rsidRPr="0022799D">
        <w:t>lojavirtual</w:t>
      </w:r>
      <w:proofErr w:type="spellEnd"/>
      <w:r w:rsidRPr="0022799D">
        <w:t xml:space="preserve"> (inalterada, porta 8080) e a nova interface gráfica </w:t>
      </w:r>
      <w:proofErr w:type="spellStart"/>
      <w:r w:rsidRPr="0022799D">
        <w:t>lojavirtualinterface</w:t>
      </w:r>
      <w:proofErr w:type="spellEnd"/>
      <w:r w:rsidRPr="0022799D">
        <w:t xml:space="preserve"> (</w:t>
      </w:r>
      <w:proofErr w:type="spellStart"/>
      <w:r w:rsidRPr="0022799D">
        <w:t>Servlet</w:t>
      </w:r>
      <w:proofErr w:type="spellEnd"/>
      <w:r w:rsidRPr="0022799D">
        <w:t xml:space="preserve"> + JSP, consumindo a API por HTTP). Nenhum dos dois projetos já existentes na pasta — </w:t>
      </w:r>
      <w:proofErr w:type="spellStart"/>
      <w:r w:rsidRPr="0022799D">
        <w:t>lojavirtual</w:t>
      </w:r>
      <w:proofErr w:type="spellEnd"/>
      <w:r w:rsidRPr="0022799D">
        <w:t xml:space="preserve"> e </w:t>
      </w:r>
      <w:proofErr w:type="spellStart"/>
      <w:r w:rsidRPr="0022799D">
        <w:t>sistemacad</w:t>
      </w:r>
      <w:proofErr w:type="spellEnd"/>
      <w:r w:rsidRPr="0022799D">
        <w:t xml:space="preserve"> — foi alterado; </w:t>
      </w:r>
      <w:proofErr w:type="spellStart"/>
      <w:r w:rsidRPr="0022799D">
        <w:t>lojavirtualinterface</w:t>
      </w:r>
      <w:proofErr w:type="spellEnd"/>
      <w:r w:rsidRPr="0022799D">
        <w:t xml:space="preserve"> é um terceiro projeto, independente, criado só para esta demonstração.</w:t>
      </w:r>
    </w:p>
    <w:p w14:paraId="4F6E1DC2" w14:textId="77777777" w:rsidR="005F01A3" w:rsidRPr="0022799D" w:rsidRDefault="00000000">
      <w:pPr>
        <w:pStyle w:val="Ttulo1"/>
        <w:spacing w:before="320" w:after="160"/>
        <w:rPr>
          <w:color w:val="auto"/>
        </w:rPr>
      </w:pPr>
      <w:r w:rsidRPr="0022799D">
        <w:rPr>
          <w:b/>
          <w:bCs/>
          <w:color w:val="auto"/>
        </w:rPr>
        <w:t>Parte 1 — Visão geral da arquitetura</w:t>
      </w:r>
    </w:p>
    <w:p w14:paraId="4E786F8C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1 — Os três projetos irmãos</w:t>
      </w:r>
    </w:p>
    <w:p w14:paraId="672A300B" w14:textId="2502A14F" w:rsidR="0011118E" w:rsidRDefault="0011118E" w:rsidP="0011118E">
      <w:pPr>
        <w:spacing w:after="160"/>
      </w:pPr>
      <w:r>
        <w:t xml:space="preserve">Dentro da pasta "Aula09 - Projeto Completo" agora existem </w:t>
      </w:r>
      <w:proofErr w:type="spellStart"/>
      <w:r>
        <w:t>tres</w:t>
      </w:r>
      <w:proofErr w:type="spellEnd"/>
      <w:r>
        <w:t xml:space="preserve"> projetos Eclipse lado a lado:</w:t>
      </w:r>
    </w:p>
    <w:p w14:paraId="58820CE8" w14:textId="77777777" w:rsidR="0011118E" w:rsidRDefault="0011118E" w:rsidP="0011118E">
      <w:pPr>
        <w:spacing w:after="160"/>
      </w:pPr>
      <w:r>
        <w:t xml:space="preserve">. </w:t>
      </w:r>
      <w:proofErr w:type="spellStart"/>
      <w:r>
        <w:t>lojavirtual</w:t>
      </w:r>
      <w:proofErr w:type="spellEnd"/>
      <w:r>
        <w:t xml:space="preserve"> - a API REST em Spring Boot (Módulo 09). Continua exatamente como estava: mesma porta (8080),</w:t>
      </w:r>
    </w:p>
    <w:p w14:paraId="1036043D" w14:textId="70F31EC6" w:rsidR="0011118E" w:rsidRDefault="0011118E" w:rsidP="0011118E">
      <w:pPr>
        <w:spacing w:after="160"/>
      </w:pPr>
      <w:r>
        <w:t xml:space="preserve">mesmo Swagger UI, mesma </w:t>
      </w:r>
      <w:proofErr w:type="spellStart"/>
      <w:r>
        <w:t>collection</w:t>
      </w:r>
      <w:proofErr w:type="spellEnd"/>
      <w:r>
        <w:t xml:space="preserve"> do </w:t>
      </w:r>
      <w:proofErr w:type="spellStart"/>
      <w:r>
        <w:t>Postman</w:t>
      </w:r>
      <w:proofErr w:type="spellEnd"/>
      <w:r>
        <w:t xml:space="preserve">. </w:t>
      </w:r>
    </w:p>
    <w:p w14:paraId="4921A974" w14:textId="39F09248" w:rsidR="0011118E" w:rsidRDefault="0011118E" w:rsidP="0011118E">
      <w:pPr>
        <w:spacing w:after="160"/>
      </w:pPr>
      <w:r>
        <w:t xml:space="preserve">. </w:t>
      </w:r>
      <w:proofErr w:type="spellStart"/>
      <w:r>
        <w:t>sistemacad</w:t>
      </w:r>
      <w:proofErr w:type="spellEnd"/>
      <w:r>
        <w:t xml:space="preserve"> - o projeto de Java for Web do Módulo 08 (</w:t>
      </w:r>
      <w:proofErr w:type="spellStart"/>
      <w:r>
        <w:t>Servlet</w:t>
      </w:r>
      <w:proofErr w:type="spellEnd"/>
      <w:r>
        <w:t xml:space="preserve"> + JSP + JDBC direto no banco). </w:t>
      </w:r>
    </w:p>
    <w:p w14:paraId="2B6EA195" w14:textId="77777777" w:rsidR="0011118E" w:rsidRDefault="0011118E" w:rsidP="0011118E">
      <w:pPr>
        <w:spacing w:after="160"/>
      </w:pPr>
      <w:r>
        <w:t xml:space="preserve">· </w:t>
      </w:r>
      <w:proofErr w:type="spellStart"/>
      <w:r>
        <w:t>lojavirtualinterface</w:t>
      </w:r>
      <w:proofErr w:type="spellEnd"/>
      <w:r>
        <w:t xml:space="preserve"> - o projeto NOVO desta demonstração. Java for Web (</w:t>
      </w:r>
      <w:proofErr w:type="spellStart"/>
      <w:r>
        <w:t>Servlet</w:t>
      </w:r>
      <w:proofErr w:type="spellEnd"/>
      <w:r>
        <w:t xml:space="preserve"> + JSP), no mesmo estilo do</w:t>
      </w:r>
    </w:p>
    <w:p w14:paraId="4E39A4D3" w14:textId="77777777" w:rsidR="0011118E" w:rsidRDefault="0011118E" w:rsidP="0011118E">
      <w:pPr>
        <w:spacing w:after="160"/>
      </w:pPr>
      <w:proofErr w:type="spellStart"/>
      <w:r>
        <w:t>sistemacad</w:t>
      </w:r>
      <w:proofErr w:type="spellEnd"/>
      <w:r>
        <w:t xml:space="preserve">, mas sem acessar banco nenhum: cada </w:t>
      </w:r>
      <w:proofErr w:type="spellStart"/>
      <w:r>
        <w:t>Servlet</w:t>
      </w:r>
      <w:proofErr w:type="spellEnd"/>
      <w:r>
        <w:t xml:space="preserve"> chama a API </w:t>
      </w:r>
      <w:proofErr w:type="spellStart"/>
      <w:r>
        <w:t>lojavirtual</w:t>
      </w:r>
      <w:proofErr w:type="spellEnd"/>
      <w:r>
        <w:t xml:space="preserve"> por HTTP/JSON.</w:t>
      </w:r>
    </w:p>
    <w:p w14:paraId="14750860" w14:textId="7B8D1AAB" w:rsidR="0011118E" w:rsidRDefault="0011118E" w:rsidP="0011118E">
      <w:pPr>
        <w:spacing w:after="160"/>
      </w:pPr>
      <w:r>
        <w:t xml:space="preserve">Ou seja: a interface </w:t>
      </w:r>
      <w:r>
        <w:t>gráfica</w:t>
      </w:r>
      <w:r>
        <w:t xml:space="preserve"> </w:t>
      </w:r>
      <w:r>
        <w:t>não</w:t>
      </w:r>
      <w:r>
        <w:t xml:space="preserve"> substitui nem se mistura com a API - ela e </w:t>
      </w:r>
      <w:r>
        <w:t>só</w:t>
      </w:r>
      <w:r>
        <w:t xml:space="preserve"> mais um "cliente" da API, exatamente como o</w:t>
      </w:r>
    </w:p>
    <w:p w14:paraId="0053ED5A" w14:textId="6CE532C4" w:rsidR="005F01A3" w:rsidRPr="0022799D" w:rsidRDefault="0011118E" w:rsidP="0011118E">
      <w:pPr>
        <w:spacing w:after="160"/>
      </w:pPr>
      <w:proofErr w:type="spellStart"/>
      <w:r>
        <w:t>Postman</w:t>
      </w:r>
      <w:proofErr w:type="spellEnd"/>
      <w:r>
        <w:t xml:space="preserve"> e o Swagger UI </w:t>
      </w:r>
      <w:r>
        <w:t>já</w:t>
      </w:r>
      <w:r>
        <w:t xml:space="preserve"> </w:t>
      </w:r>
      <w:r>
        <w:t>são</w:t>
      </w:r>
      <w:r>
        <w:t xml:space="preserve">. A </w:t>
      </w:r>
      <w:r>
        <w:t>diferença</w:t>
      </w:r>
      <w:r>
        <w:t xml:space="preserve"> e que este cliente tem tela.</w:t>
      </w:r>
    </w:p>
    <w:p w14:paraId="2EC54101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2 — O caminho de uma requisição</w:t>
      </w:r>
    </w:p>
    <w:p w14:paraId="605B9CC1" w14:textId="77777777" w:rsidR="005F01A3" w:rsidRPr="0022799D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80" w:after="200"/>
      </w:pPr>
      <w:r w:rsidRPr="0022799D">
        <w:rPr>
          <w:rFonts w:ascii="Consolas" w:eastAsia="Consolas" w:hAnsi="Consolas" w:cs="Consolas"/>
          <w:sz w:val="18"/>
          <w:szCs w:val="18"/>
        </w:rPr>
        <w:t>Navegador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|  (clica em um link/formulário)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v</w:t>
      </w:r>
      <w:r w:rsidRPr="0022799D">
        <w:rPr>
          <w:rFonts w:ascii="Consolas" w:eastAsia="Consolas" w:hAnsi="Consolas" w:cs="Consolas"/>
          <w:sz w:val="18"/>
          <w:szCs w:val="18"/>
        </w:rPr>
        <w:br/>
        <w:t>JSP  (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lojavirtualinterface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>)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|  (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forward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>)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v</w:t>
      </w:r>
      <w:r w:rsidRPr="0022799D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Servlet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  (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CategoriaServlet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ProdutoServlet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ClienteServlet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PedidoServlet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RelatorioServlet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>)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|  (chama)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v</w:t>
      </w:r>
      <w:r w:rsidRPr="0022799D"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ApiClient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  --HTTP/JSON--&gt;  API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lojavirtual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 (Spring Boot, porta 8080)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                             |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                             v</w:t>
      </w:r>
      <w:r w:rsidRPr="0022799D">
        <w:rPr>
          <w:rFonts w:ascii="Consolas" w:eastAsia="Consolas" w:hAnsi="Consolas" w:cs="Consolas"/>
          <w:sz w:val="18"/>
          <w:szCs w:val="18"/>
        </w:rPr>
        <w:br/>
        <w:t xml:space="preserve">                         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Controller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 -&gt; Service -&gt; </w:t>
      </w:r>
      <w:proofErr w:type="spellStart"/>
      <w:r w:rsidRPr="0022799D">
        <w:rPr>
          <w:rFonts w:ascii="Consolas" w:eastAsia="Consolas" w:hAnsi="Consolas" w:cs="Consolas"/>
          <w:sz w:val="18"/>
          <w:szCs w:val="18"/>
        </w:rPr>
        <w:t>Repository</w:t>
      </w:r>
      <w:proofErr w:type="spellEnd"/>
      <w:r w:rsidRPr="0022799D">
        <w:rPr>
          <w:rFonts w:ascii="Consolas" w:eastAsia="Consolas" w:hAnsi="Consolas" w:cs="Consolas"/>
          <w:sz w:val="18"/>
          <w:szCs w:val="18"/>
        </w:rPr>
        <w:t xml:space="preserve"> -&gt; MySQL</w:t>
      </w:r>
    </w:p>
    <w:p w14:paraId="359974BA" w14:textId="77777777" w:rsidR="005F01A3" w:rsidRPr="0022799D" w:rsidRDefault="00000000">
      <w:pPr>
        <w:spacing w:after="160"/>
      </w:pPr>
      <w:r w:rsidRPr="0022799D">
        <w:t xml:space="preserve">Cada </w:t>
      </w:r>
      <w:proofErr w:type="spellStart"/>
      <w:r w:rsidRPr="0022799D">
        <w:t>Controller</w:t>
      </w:r>
      <w:proofErr w:type="spellEnd"/>
      <w:r w:rsidRPr="0022799D">
        <w:t xml:space="preserve"> da API (Categoria, Produto, Cliente, Pedido e o Relatório da Aula 06) ganhou um formulário/tela próprios em </w:t>
      </w:r>
      <w:proofErr w:type="spellStart"/>
      <w:r w:rsidRPr="0022799D">
        <w:t>lojavirtualinterface</w:t>
      </w:r>
      <w:proofErr w:type="spellEnd"/>
      <w:r w:rsidRPr="0022799D">
        <w:t xml:space="preserve"> — é uma tela por </w:t>
      </w:r>
      <w:proofErr w:type="spellStart"/>
      <w:r w:rsidRPr="0022799D">
        <w:t>controller</w:t>
      </w:r>
      <w:proofErr w:type="spellEnd"/>
      <w:r w:rsidRPr="0022799D">
        <w:t>, não uma tela genérica.</w:t>
      </w:r>
    </w:p>
    <w:p w14:paraId="5B1FCA87" w14:textId="77777777" w:rsidR="005F01A3" w:rsidRPr="0022799D" w:rsidRDefault="00000000">
      <w:pPr>
        <w:pStyle w:val="Ttulo1"/>
        <w:spacing w:before="320" w:after="160"/>
        <w:rPr>
          <w:color w:val="auto"/>
        </w:rPr>
      </w:pPr>
      <w:r w:rsidRPr="0022799D">
        <w:rPr>
          <w:b/>
          <w:bCs/>
          <w:color w:val="auto"/>
        </w:rPr>
        <w:t>Parte 2 — Preparando o ambiente no Eclipse</w:t>
      </w:r>
    </w:p>
    <w:p w14:paraId="6DA97767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 xml:space="preserve">Passo 3 — Rodando a API </w:t>
      </w:r>
      <w:proofErr w:type="spellStart"/>
      <w:r w:rsidRPr="0022799D">
        <w:rPr>
          <w:b/>
          <w:bCs/>
          <w:color w:val="auto"/>
        </w:rPr>
        <w:t>lojavirtual</w:t>
      </w:r>
      <w:proofErr w:type="spellEnd"/>
      <w:r w:rsidRPr="0022799D">
        <w:rPr>
          <w:b/>
          <w:bCs/>
          <w:color w:val="auto"/>
        </w:rPr>
        <w:t xml:space="preserve"> (sem nenhuma mudança)</w:t>
      </w:r>
    </w:p>
    <w:p w14:paraId="1956ACDF" w14:textId="77777777" w:rsidR="005F01A3" w:rsidRPr="0022799D" w:rsidRDefault="00000000">
      <w:pPr>
        <w:spacing w:after="160"/>
      </w:pPr>
      <w:r w:rsidRPr="0022799D">
        <w:t xml:space="preserve">Isso é exatamente o que a turma já faz desde a Aula 06: clique com o botão direito no projeto </w:t>
      </w:r>
      <w:proofErr w:type="spellStart"/>
      <w:r w:rsidRPr="0022799D">
        <w:t>lojavirtual</w:t>
      </w:r>
      <w:proofErr w:type="spellEnd"/>
      <w:r w:rsidRPr="0022799D">
        <w:t xml:space="preserve"> &gt; </w:t>
      </w:r>
      <w:proofErr w:type="spellStart"/>
      <w:r w:rsidRPr="0022799D">
        <w:t>Run</w:t>
      </w:r>
      <w:proofErr w:type="spellEnd"/>
      <w:r w:rsidRPr="0022799D">
        <w:t xml:space="preserve"> As &gt; Spring Boot App. Confirme no console que ela subiu na porta 8080 (procure a linha "</w:t>
      </w:r>
      <w:proofErr w:type="spellStart"/>
      <w:r w:rsidRPr="0022799D">
        <w:t>Tomcat</w:t>
      </w:r>
      <w:proofErr w:type="spellEnd"/>
      <w:r w:rsidRPr="0022799D">
        <w:t xml:space="preserve"> </w:t>
      </w:r>
      <w:proofErr w:type="spellStart"/>
      <w:r w:rsidRPr="0022799D">
        <w:t>started</w:t>
      </w:r>
      <w:proofErr w:type="spellEnd"/>
      <w:r w:rsidRPr="0022799D">
        <w:t xml:space="preserve"> </w:t>
      </w:r>
      <w:proofErr w:type="spellStart"/>
      <w:r w:rsidRPr="0022799D">
        <w:t>on</w:t>
      </w:r>
      <w:proofErr w:type="spellEnd"/>
      <w:r w:rsidRPr="0022799D">
        <w:t xml:space="preserve"> </w:t>
      </w:r>
      <w:proofErr w:type="spellStart"/>
      <w:r w:rsidRPr="0022799D">
        <w:t>port</w:t>
      </w:r>
      <w:proofErr w:type="spellEnd"/>
      <w:r w:rsidRPr="0022799D">
        <w:t xml:space="preserve"> 8080") e que o </w:t>
      </w:r>
      <w:proofErr w:type="spellStart"/>
      <w:r w:rsidRPr="0022799D">
        <w:t>data.sql</w:t>
      </w:r>
      <w:proofErr w:type="spellEnd"/>
      <w:r w:rsidRPr="0022799D">
        <w:t xml:space="preserve"> populou o banco (categorias, produtos, o usuário admin/123456 etc.).</w:t>
      </w:r>
    </w:p>
    <w:p w14:paraId="2D32A3A1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 xml:space="preserve">Passo 4 — Por que </w:t>
      </w:r>
      <w:proofErr w:type="spellStart"/>
      <w:r w:rsidRPr="0022799D">
        <w:rPr>
          <w:b/>
          <w:bCs/>
          <w:color w:val="auto"/>
        </w:rPr>
        <w:t>lojavirtualinterface</w:t>
      </w:r>
      <w:proofErr w:type="spellEnd"/>
      <w:r w:rsidRPr="0022799D">
        <w:rPr>
          <w:b/>
          <w:bCs/>
          <w:color w:val="auto"/>
        </w:rPr>
        <w:t xml:space="preserve"> não pode usar a porta 8080</w:t>
      </w:r>
    </w:p>
    <w:p w14:paraId="0ABC2F4F" w14:textId="77777777" w:rsidR="005F01A3" w:rsidRPr="0022799D" w:rsidRDefault="00000000">
      <w:pPr>
        <w:spacing w:after="160"/>
      </w:pPr>
      <w:proofErr w:type="spellStart"/>
      <w:r w:rsidRPr="0022799D">
        <w:t>lojavirtual</w:t>
      </w:r>
      <w:proofErr w:type="spellEnd"/>
      <w:r w:rsidRPr="0022799D">
        <w:t xml:space="preserve"> já usa o </w:t>
      </w:r>
      <w:proofErr w:type="spellStart"/>
      <w:r w:rsidRPr="0022799D">
        <w:t>Tomcat</w:t>
      </w:r>
      <w:proofErr w:type="spellEnd"/>
      <w:r w:rsidRPr="0022799D">
        <w:t xml:space="preserve"> embutido do Spring Boot na porta 8080. </w:t>
      </w:r>
      <w:proofErr w:type="spellStart"/>
      <w:r w:rsidRPr="0022799D">
        <w:t>lojavirtualinterface</w:t>
      </w:r>
      <w:proofErr w:type="spellEnd"/>
      <w:r w:rsidRPr="0022799D">
        <w:t xml:space="preserve"> é um projeto WAR comum, publicado no </w:t>
      </w:r>
      <w:proofErr w:type="spellStart"/>
      <w:r w:rsidRPr="0022799D">
        <w:t>Tomcat</w:t>
      </w:r>
      <w:proofErr w:type="spellEnd"/>
      <w:r w:rsidRPr="0022799D">
        <w:t xml:space="preserve"> do próprio Eclipse (Servers </w:t>
      </w:r>
      <w:proofErr w:type="spellStart"/>
      <w:r w:rsidRPr="0022799D">
        <w:t>view</w:t>
      </w:r>
      <w:proofErr w:type="spellEnd"/>
      <w:r w:rsidRPr="0022799D">
        <w:t xml:space="preserve">) — e, por padrão, esse </w:t>
      </w:r>
      <w:proofErr w:type="spellStart"/>
      <w:r w:rsidRPr="0022799D">
        <w:t>Tomcat</w:t>
      </w:r>
      <w:proofErr w:type="spellEnd"/>
      <w:r w:rsidRPr="0022799D">
        <w:t xml:space="preserve"> também tenta usar a porta 8080. Como as duas aplicações vão rodar ao mesmo tempo durante a demonstração, uma das duas portas precisa mudar. A escolha foi deixar a API intocada (porta 8080, para não quebrar Swagger/</w:t>
      </w:r>
      <w:proofErr w:type="spellStart"/>
      <w:r w:rsidRPr="0022799D">
        <w:t>Postman</w:t>
      </w:r>
      <w:proofErr w:type="spellEnd"/>
      <w:r w:rsidRPr="0022799D">
        <w:t xml:space="preserve">) e mudar a porta do </w:t>
      </w:r>
      <w:proofErr w:type="spellStart"/>
      <w:r w:rsidRPr="0022799D">
        <w:t>Tomcat</w:t>
      </w:r>
      <w:proofErr w:type="spellEnd"/>
      <w:r w:rsidRPr="0022799D">
        <w:t xml:space="preserve"> do Eclipse que vai hospedar a interface gráfica. Isso não é algo configurável em nenhum arquivo do projeto </w:t>
      </w:r>
      <w:proofErr w:type="spellStart"/>
      <w:r w:rsidRPr="0022799D">
        <w:t>lojavirtualinterface</w:t>
      </w:r>
      <w:proofErr w:type="spellEnd"/>
      <w:r w:rsidRPr="0022799D">
        <w:t xml:space="preserve"> — é uma configuração do servidor </w:t>
      </w:r>
      <w:proofErr w:type="spellStart"/>
      <w:r w:rsidRPr="0022799D">
        <w:t>Tomcat</w:t>
      </w:r>
      <w:proofErr w:type="spellEnd"/>
      <w:r w:rsidRPr="0022799D">
        <w:t xml:space="preserve"> dentro do Eclipse, feita uma única vez, pela </w:t>
      </w:r>
      <w:proofErr w:type="spellStart"/>
      <w:r w:rsidRPr="0022799D">
        <w:t>view</w:t>
      </w:r>
      <w:proofErr w:type="spellEnd"/>
      <w:r w:rsidRPr="0022799D">
        <w:t xml:space="preserve"> Servers.</w:t>
      </w:r>
    </w:p>
    <w:p w14:paraId="706F98AD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 xml:space="preserve">Passo 5 — Criando (ou reconfigurando) o servidor </w:t>
      </w:r>
      <w:proofErr w:type="spellStart"/>
      <w:r w:rsidRPr="0022799D">
        <w:rPr>
          <w:b/>
          <w:bCs/>
          <w:color w:val="auto"/>
        </w:rPr>
        <w:t>Tomcat</w:t>
      </w:r>
      <w:proofErr w:type="spellEnd"/>
      <w:r w:rsidRPr="0022799D">
        <w:rPr>
          <w:b/>
          <w:bCs/>
          <w:color w:val="auto"/>
        </w:rPr>
        <w:t xml:space="preserve"> para a porta 8081</w:t>
      </w:r>
    </w:p>
    <w:p w14:paraId="044120C8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t xml:space="preserve">Abra a </w:t>
      </w:r>
      <w:proofErr w:type="spellStart"/>
      <w:r w:rsidRPr="0022799D">
        <w:t>view</w:t>
      </w:r>
      <w:proofErr w:type="spellEnd"/>
      <w:r w:rsidRPr="0022799D">
        <w:t xml:space="preserve"> Servers no Eclipse: </w:t>
      </w:r>
      <w:proofErr w:type="spellStart"/>
      <w:r w:rsidRPr="0022799D">
        <w:t>Window</w:t>
      </w:r>
      <w:proofErr w:type="spellEnd"/>
      <w:r w:rsidRPr="0022799D">
        <w:t xml:space="preserve"> &gt; Show </w:t>
      </w:r>
      <w:proofErr w:type="spellStart"/>
      <w:r w:rsidRPr="0022799D">
        <w:t>View</w:t>
      </w:r>
      <w:proofErr w:type="spellEnd"/>
      <w:r w:rsidRPr="0022799D">
        <w:t xml:space="preserve"> &gt; Other... &gt; Server &gt; Servers.</w:t>
      </w:r>
    </w:p>
    <w:p w14:paraId="51935CEA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lastRenderedPageBreak/>
        <w:t xml:space="preserve">Se já existir um servidor </w:t>
      </w:r>
      <w:proofErr w:type="spellStart"/>
      <w:r w:rsidRPr="0022799D">
        <w:t>Tomcat</w:t>
      </w:r>
      <w:proofErr w:type="spellEnd"/>
      <w:r w:rsidRPr="0022799D">
        <w:t xml:space="preserve"> na lista (o mesmo usado pelo </w:t>
      </w:r>
      <w:proofErr w:type="spellStart"/>
      <w:r w:rsidRPr="0022799D">
        <w:t>sistemacad</w:t>
      </w:r>
      <w:proofErr w:type="spellEnd"/>
      <w:r w:rsidRPr="0022799D">
        <w:t xml:space="preserve">, por exemplo), dê duplo clique nele para abrir o editor de configuração; se não existir nenhum, clique com o botão direito na área vazia da </w:t>
      </w:r>
      <w:proofErr w:type="spellStart"/>
      <w:r w:rsidRPr="0022799D">
        <w:t>view</w:t>
      </w:r>
      <w:proofErr w:type="spellEnd"/>
      <w:r w:rsidRPr="0022799D">
        <w:t xml:space="preserve"> &gt; New &gt; Server, escolha a versão do </w:t>
      </w:r>
      <w:proofErr w:type="spellStart"/>
      <w:r w:rsidRPr="0022799D">
        <w:t>Tomcat</w:t>
      </w:r>
      <w:proofErr w:type="spellEnd"/>
      <w:r w:rsidRPr="0022799D">
        <w:t xml:space="preserve"> instalada e siga o assistente adicionando o projeto </w:t>
      </w:r>
      <w:proofErr w:type="spellStart"/>
      <w:r w:rsidRPr="0022799D">
        <w:t>lojavirtualinterface</w:t>
      </w:r>
      <w:proofErr w:type="spellEnd"/>
      <w:r w:rsidRPr="0022799D">
        <w:t xml:space="preserve"> a ele na tela "</w:t>
      </w:r>
      <w:proofErr w:type="spellStart"/>
      <w:r w:rsidRPr="0022799D">
        <w:t>Add</w:t>
      </w:r>
      <w:proofErr w:type="spellEnd"/>
      <w:r w:rsidRPr="0022799D">
        <w:t xml:space="preserve"> </w:t>
      </w:r>
      <w:proofErr w:type="spellStart"/>
      <w:r w:rsidRPr="0022799D">
        <w:t>and</w:t>
      </w:r>
      <w:proofErr w:type="spellEnd"/>
      <w:r w:rsidRPr="0022799D">
        <w:t xml:space="preserve"> Remove".</w:t>
      </w:r>
    </w:p>
    <w:p w14:paraId="1D60690F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t>Com o editor do servidor aberto, procure a seção "Ports" (ou "Portas"). Troque o valor da porta "HTTP/1.1" de 8080 para 8081.</w:t>
      </w:r>
    </w:p>
    <w:p w14:paraId="16AB1515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t xml:space="preserve">Na mesma tela, troque também a porta "Shutdown" (normalmente 8005) para outro valor livre, como 8006 — evita conflito caso mais de um </w:t>
      </w:r>
      <w:proofErr w:type="spellStart"/>
      <w:r w:rsidRPr="0022799D">
        <w:t>Tomcat</w:t>
      </w:r>
      <w:proofErr w:type="spellEnd"/>
      <w:r w:rsidRPr="0022799D">
        <w:t xml:space="preserve"> do Eclipse seja usado ao mesmo tempo em outras aulas.</w:t>
      </w:r>
    </w:p>
    <w:p w14:paraId="3C5475AF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t>Salve (</w:t>
      </w:r>
      <w:proofErr w:type="spellStart"/>
      <w:r w:rsidRPr="0022799D">
        <w:t>Ctrl+S</w:t>
      </w:r>
      <w:proofErr w:type="spellEnd"/>
      <w:r w:rsidRPr="0022799D">
        <w:t>). Se o servidor já estava rodando, pare e inicie de novo para a mudança de porta valer.</w:t>
      </w:r>
    </w:p>
    <w:p w14:paraId="0F33971D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t xml:space="preserve">Clique com o botão direito no servidor &gt; </w:t>
      </w:r>
      <w:proofErr w:type="spellStart"/>
      <w:r w:rsidRPr="0022799D">
        <w:t>Add</w:t>
      </w:r>
      <w:proofErr w:type="spellEnd"/>
      <w:r w:rsidRPr="0022799D">
        <w:t xml:space="preserve"> </w:t>
      </w:r>
      <w:proofErr w:type="spellStart"/>
      <w:r w:rsidRPr="0022799D">
        <w:t>and</w:t>
      </w:r>
      <w:proofErr w:type="spellEnd"/>
      <w:r w:rsidRPr="0022799D">
        <w:t xml:space="preserve"> Remove... e garanta que </w:t>
      </w:r>
      <w:proofErr w:type="spellStart"/>
      <w:r w:rsidRPr="0022799D">
        <w:t>lojavirtualinterface</w:t>
      </w:r>
      <w:proofErr w:type="spellEnd"/>
      <w:r w:rsidRPr="0022799D">
        <w:t xml:space="preserve"> está na lista "</w:t>
      </w:r>
      <w:proofErr w:type="spellStart"/>
      <w:r w:rsidRPr="0022799D">
        <w:t>Configured</w:t>
      </w:r>
      <w:proofErr w:type="spellEnd"/>
      <w:r w:rsidRPr="0022799D">
        <w:t>" (do lado direito).</w:t>
      </w:r>
    </w:p>
    <w:p w14:paraId="4938F386" w14:textId="77777777" w:rsidR="005F01A3" w:rsidRPr="0022799D" w:rsidRDefault="00000000">
      <w:pPr>
        <w:pStyle w:val="PargrafodaLista"/>
        <w:numPr>
          <w:ilvl w:val="0"/>
          <w:numId w:val="3"/>
        </w:numPr>
        <w:spacing w:after="100"/>
      </w:pPr>
      <w:r w:rsidRPr="0022799D">
        <w:t>Clique com o botão direito no servidor &gt; Start. A interface gráfica passa a responder em http://localhost:8081/lojavirtualinterface/</w:t>
      </w:r>
    </w:p>
    <w:p w14:paraId="28E33A2A" w14:textId="77777777" w:rsidR="005F01A3" w:rsidRPr="0022799D" w:rsidRDefault="00000000">
      <w:pPr>
        <w:spacing w:after="160"/>
      </w:pPr>
      <w:r w:rsidRPr="0022799D">
        <w:t>Dica para a turma: como o número da porta (8081) só existe nessa configuração do Eclipse — não em nenhum código-fonte — vale anotar no quadro ou projetar essa tela uma vez, para quem for reproduzir o ambiente em casa.</w:t>
      </w:r>
    </w:p>
    <w:p w14:paraId="303B38F9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 xml:space="preserve">Passo 6 — Conferindo as credenciais em </w:t>
      </w:r>
      <w:proofErr w:type="spellStart"/>
      <w:r w:rsidRPr="0022799D">
        <w:rPr>
          <w:b/>
          <w:bCs/>
          <w:color w:val="auto"/>
        </w:rPr>
        <w:t>ApiConfig</w:t>
      </w:r>
      <w:proofErr w:type="spellEnd"/>
    </w:p>
    <w:p w14:paraId="6B056885" w14:textId="77777777" w:rsidR="005F01A3" w:rsidRPr="0022799D" w:rsidRDefault="00000000">
      <w:pPr>
        <w:spacing w:after="160"/>
      </w:pPr>
      <w:r w:rsidRPr="0022799D">
        <w:t xml:space="preserve">A classe </w:t>
      </w:r>
      <w:proofErr w:type="spellStart"/>
      <w:r w:rsidRPr="0022799D">
        <w:t>config</w:t>
      </w:r>
      <w:proofErr w:type="spellEnd"/>
      <w:r w:rsidRPr="0022799D">
        <w:t xml:space="preserve">/ApiConfig.java, dentro de </w:t>
      </w:r>
      <w:proofErr w:type="spellStart"/>
      <w:r w:rsidRPr="0022799D">
        <w:t>lojavirtualinterface</w:t>
      </w:r>
      <w:proofErr w:type="spellEnd"/>
      <w:r w:rsidRPr="0022799D">
        <w:t>, guarda a URL da API (http://localhost:8080, sem barra final) e um usuário/senha fixos (admin / 123456) usados nas operações de escrita (POST/PUT/DELETE), que a API exige autenticadas (</w:t>
      </w:r>
      <w:proofErr w:type="spellStart"/>
      <w:r w:rsidRPr="0022799D">
        <w:t>SecurityConfig</w:t>
      </w:r>
      <w:proofErr w:type="spellEnd"/>
      <w:r w:rsidRPr="0022799D">
        <w:t xml:space="preserve">, Aula 08). Esses são os mesmos dados de teste que já vêm no </w:t>
      </w:r>
      <w:proofErr w:type="spellStart"/>
      <w:r w:rsidRPr="0022799D">
        <w:t>data.sql</w:t>
      </w:r>
      <w:proofErr w:type="spellEnd"/>
      <w:r w:rsidRPr="0022799D">
        <w:t xml:space="preserve"> do </w:t>
      </w:r>
      <w:proofErr w:type="spellStart"/>
      <w:r w:rsidRPr="0022799D">
        <w:t>lojavirtual</w:t>
      </w:r>
      <w:proofErr w:type="spellEnd"/>
      <w:r w:rsidRPr="0022799D">
        <w:t xml:space="preserve">. Só é preciso editar </w:t>
      </w:r>
      <w:proofErr w:type="spellStart"/>
      <w:r w:rsidRPr="0022799D">
        <w:t>ApiConfig</w:t>
      </w:r>
      <w:proofErr w:type="spellEnd"/>
      <w:r w:rsidRPr="0022799D">
        <w:t xml:space="preserve"> se a turma tiver alterado a porta da API ou os dados desse usuário no </w:t>
      </w:r>
      <w:proofErr w:type="spellStart"/>
      <w:r w:rsidRPr="0022799D">
        <w:t>data.sql</w:t>
      </w:r>
      <w:proofErr w:type="spellEnd"/>
      <w:r w:rsidRPr="0022799D">
        <w:t>.</w:t>
      </w:r>
    </w:p>
    <w:p w14:paraId="49879BC5" w14:textId="77777777" w:rsidR="005F01A3" w:rsidRPr="0022799D" w:rsidRDefault="00000000">
      <w:pPr>
        <w:pStyle w:val="Ttulo1"/>
        <w:spacing w:before="320" w:after="160"/>
        <w:rPr>
          <w:color w:val="auto"/>
        </w:rPr>
      </w:pPr>
      <w:r w:rsidRPr="0022799D">
        <w:rPr>
          <w:b/>
          <w:bCs/>
          <w:color w:val="auto"/>
        </w:rPr>
        <w:t>Parte 3 — Roteiro de demonstração para a turma</w:t>
      </w:r>
    </w:p>
    <w:p w14:paraId="726FAC4E" w14:textId="77777777" w:rsidR="005F01A3" w:rsidRPr="0022799D" w:rsidRDefault="00000000">
      <w:pPr>
        <w:spacing w:after="160"/>
      </w:pPr>
      <w:r w:rsidRPr="0022799D">
        <w:t>Com as duas aplicações no ar (</w:t>
      </w:r>
      <w:proofErr w:type="spellStart"/>
      <w:r w:rsidRPr="0022799D">
        <w:t>lojavirtual</w:t>
      </w:r>
      <w:proofErr w:type="spellEnd"/>
      <w:r w:rsidRPr="0022799D">
        <w:t xml:space="preserve"> em 8080, </w:t>
      </w:r>
      <w:proofErr w:type="spellStart"/>
      <w:r w:rsidRPr="0022799D">
        <w:t>lojavirtualinterface</w:t>
      </w:r>
      <w:proofErr w:type="spellEnd"/>
      <w:r w:rsidRPr="0022799D">
        <w:t xml:space="preserve"> em 8081), abra http://localhost:8081/lojavirtualinterface/ — a tela inicial já resume a arquitetura e traz um card de acesso para cada uma das cinco telas.</w:t>
      </w:r>
    </w:p>
    <w:p w14:paraId="41322113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7 — Categorias</w:t>
      </w:r>
    </w:p>
    <w:p w14:paraId="3B2BAFBE" w14:textId="77777777" w:rsidR="005F01A3" w:rsidRPr="0022799D" w:rsidRDefault="00000000">
      <w:pPr>
        <w:spacing w:after="160"/>
      </w:pPr>
      <w:r w:rsidRPr="0022799D">
        <w:t>Mostre o CRUD completo: criar uma categoria nova, editar o nome, listar. Aponte que cada operação de escrita aqui é, por trás, um POST ou PUT em /categorias na API — pode-se inclusive abrir o Swagger UI (http://localhost:8080/</w:t>
      </w:r>
      <w:proofErr w:type="spellStart"/>
      <w:r w:rsidRPr="0022799D">
        <w:t>swagger</w:t>
      </w:r>
      <w:proofErr w:type="spellEnd"/>
      <w:r w:rsidRPr="0022799D">
        <w:t>-ui/index.html) em outra aba e mostrar a mesma categoria aparecendo lá, provando que é o mesmo banco por trás dos dois.</w:t>
      </w:r>
    </w:p>
    <w:p w14:paraId="1601DDB3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8 — Produtos</w:t>
      </w:r>
    </w:p>
    <w:p w14:paraId="60A2CF0D" w14:textId="77777777" w:rsidR="005F01A3" w:rsidRPr="0022799D" w:rsidRDefault="00000000">
      <w:pPr>
        <w:spacing w:after="160"/>
      </w:pPr>
      <w:r w:rsidRPr="0022799D">
        <w:t>Crie um produto vinculado a uma categoria (o &lt;</w:t>
      </w:r>
      <w:proofErr w:type="spellStart"/>
      <w:r w:rsidRPr="0022799D">
        <w:t>select</w:t>
      </w:r>
      <w:proofErr w:type="spellEnd"/>
      <w:r w:rsidRPr="0022799D">
        <w:t xml:space="preserve">&gt; de categoria só existe porque o </w:t>
      </w:r>
      <w:proofErr w:type="spellStart"/>
      <w:r w:rsidRPr="0022799D">
        <w:t>Servlet</w:t>
      </w:r>
      <w:proofErr w:type="spellEnd"/>
      <w:r w:rsidRPr="0022799D">
        <w:t xml:space="preserve"> busca GET /categorias antes de exibir o formulário). Use a busca por nome e, a partir da tela de Categorias, o link "Produtos" de uma categoria específica — esse filtro por categoria não existe na API, é feito em memória no </w:t>
      </w:r>
      <w:proofErr w:type="spellStart"/>
      <w:r w:rsidRPr="0022799D">
        <w:t>ProdutoServlet</w:t>
      </w:r>
      <w:proofErr w:type="spellEnd"/>
      <w:r w:rsidRPr="0022799D">
        <w:t>, um bom gancho para explicar a diferença entre filtro no servidor e filtro no cliente.</w:t>
      </w:r>
    </w:p>
    <w:p w14:paraId="60EE1A4F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9 — Clientes</w:t>
      </w:r>
    </w:p>
    <w:p w14:paraId="29743AD1" w14:textId="77777777" w:rsidR="005F01A3" w:rsidRPr="0022799D" w:rsidRDefault="00000000">
      <w:pPr>
        <w:spacing w:after="160"/>
      </w:pPr>
      <w:r w:rsidRPr="0022799D">
        <w:t xml:space="preserve">Cadastre um cliente com nome, e-mail e CPF. Ao editar um cliente já existente, mostre que o campo CPF vem em branco — não é bug: o </w:t>
      </w:r>
      <w:proofErr w:type="spellStart"/>
      <w:r w:rsidRPr="0022799D">
        <w:t>ClienteDTO</w:t>
      </w:r>
      <w:proofErr w:type="spellEnd"/>
      <w:r w:rsidRPr="0022799D">
        <w:t xml:space="preserve"> que a API devolve (GET /clientes) nunca inclui o CPF, então é preciso redigitá-lo a cada edição. É a mesma limitação que já existe na própria API, só ficando mais visível na tela.</w:t>
      </w:r>
    </w:p>
    <w:p w14:paraId="6B012FE7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10 — Pedidos</w:t>
      </w:r>
    </w:p>
    <w:p w14:paraId="279791CD" w14:textId="77777777" w:rsidR="005F01A3" w:rsidRPr="0022799D" w:rsidRDefault="00000000">
      <w:pPr>
        <w:spacing w:after="160"/>
      </w:pPr>
      <w:r w:rsidRPr="0022799D">
        <w:t>Clique em "+ Novo pedido", escolha um cliente, adicione dois ou três itens usando o botão "+ Adicionar item" — cada linha tem um &lt;</w:t>
      </w:r>
      <w:proofErr w:type="spellStart"/>
      <w:r w:rsidRPr="0022799D">
        <w:t>select</w:t>
      </w:r>
      <w:proofErr w:type="spellEnd"/>
      <w:r w:rsidRPr="0022799D">
        <w:t xml:space="preserve">&gt; de produto (preenchido a partir de GET /produtos) e a quantidade; o preço unitário e o subtotal de cada linha, além do total geral, são calculados ao vivo em </w:t>
      </w:r>
      <w:proofErr w:type="spellStart"/>
      <w:r w:rsidRPr="0022799D">
        <w:t>JavaScript</w:t>
      </w:r>
      <w:proofErr w:type="spellEnd"/>
      <w:r w:rsidRPr="0022799D">
        <w:t xml:space="preserve">, usando os preços atuais dos produtos. Ao salvar, o </w:t>
      </w:r>
      <w:proofErr w:type="spellStart"/>
      <w:r w:rsidRPr="0022799D">
        <w:t>Servlet</w:t>
      </w:r>
      <w:proofErr w:type="spellEnd"/>
      <w:r w:rsidRPr="0022799D">
        <w:t xml:space="preserve"> manda só </w:t>
      </w:r>
      <w:proofErr w:type="spellStart"/>
      <w:r w:rsidRPr="0022799D">
        <w:t>produtoId</w:t>
      </w:r>
      <w:proofErr w:type="spellEnd"/>
      <w:r w:rsidRPr="0022799D">
        <w:t xml:space="preserve"> e quantidade para a API (POST /pedidos) — é a própria API quem busca o preço vigente de cada produto e o "congela" no pedido, então o valor final sempre reflete o preço no momento da criação, não o que estava na tela horas atrás.</w:t>
      </w:r>
    </w:p>
    <w:p w14:paraId="7CC13A10" w14:textId="77777777" w:rsidR="005F01A3" w:rsidRPr="0022799D" w:rsidRDefault="00000000">
      <w:pPr>
        <w:spacing w:after="160"/>
      </w:pPr>
      <w:r w:rsidRPr="0022799D">
        <w:t xml:space="preserve">Na listagem de pedidos, clique numa linha para expandir os itens daquele pedido — não é uma chamada extra à API, o </w:t>
      </w:r>
      <w:proofErr w:type="spellStart"/>
      <w:r w:rsidRPr="0022799D">
        <w:t>PedidoDTO</w:t>
      </w:r>
      <w:proofErr w:type="spellEnd"/>
      <w:r w:rsidRPr="0022799D">
        <w:t xml:space="preserve"> retornado por GET /pedidos já vem com os itens dentro. Mostre também o filtro por cliente (o link "Pedidos" na tela de Clientes) e explique por que não existe "editar" aqui: a API não tem PUT em /pedidos por design (pedido é auditável); o fluxo correto é excluir e criar de novo.</w:t>
      </w:r>
    </w:p>
    <w:p w14:paraId="1BDD7ACA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>Passo 11 — Relatório de Vendas por Categoria</w:t>
      </w:r>
    </w:p>
    <w:p w14:paraId="1ABC5E58" w14:textId="77777777" w:rsidR="005F01A3" w:rsidRPr="0022799D" w:rsidRDefault="00000000">
      <w:pPr>
        <w:spacing w:after="160"/>
      </w:pPr>
      <w:r w:rsidRPr="0022799D">
        <w:lastRenderedPageBreak/>
        <w:t>Abra a tela Relatório. Ela é só leitura: um único GET /</w:t>
      </w:r>
      <w:proofErr w:type="spellStart"/>
      <w:r w:rsidRPr="0022799D">
        <w:t>relatorios</w:t>
      </w:r>
      <w:proofErr w:type="spellEnd"/>
      <w:r w:rsidRPr="0022799D">
        <w:t xml:space="preserve">/total-por-categoria (o mesmo </w:t>
      </w:r>
      <w:proofErr w:type="spellStart"/>
      <w:r w:rsidRPr="0022799D">
        <w:t>endpoint</w:t>
      </w:r>
      <w:proofErr w:type="spellEnd"/>
      <w:r w:rsidRPr="0022799D">
        <w:t xml:space="preserve"> criado no exercício da Aula 06), já devolvido pela API ordenado do maior total para o menor — a barra de proporção ao lado de cada categoria é montada a partir desse mesmo total, sem nenhum cálculo novo no lado do Java for Web.</w:t>
      </w:r>
    </w:p>
    <w:p w14:paraId="477C09F8" w14:textId="77777777" w:rsidR="005F01A3" w:rsidRPr="0022799D" w:rsidRDefault="00000000">
      <w:pPr>
        <w:pStyle w:val="Ttulo3"/>
        <w:spacing w:before="240" w:after="120"/>
        <w:rPr>
          <w:color w:val="auto"/>
        </w:rPr>
      </w:pPr>
      <w:r w:rsidRPr="0022799D">
        <w:rPr>
          <w:b/>
          <w:bCs/>
          <w:color w:val="auto"/>
        </w:rPr>
        <w:t xml:space="preserve">Passo 12 — Fechando o ciclo: Swagger e </w:t>
      </w:r>
      <w:proofErr w:type="spellStart"/>
      <w:r w:rsidRPr="0022799D">
        <w:rPr>
          <w:b/>
          <w:bCs/>
          <w:color w:val="auto"/>
        </w:rPr>
        <w:t>Postman</w:t>
      </w:r>
      <w:proofErr w:type="spellEnd"/>
      <w:r w:rsidRPr="0022799D">
        <w:rPr>
          <w:b/>
          <w:bCs/>
          <w:color w:val="auto"/>
        </w:rPr>
        <w:t xml:space="preserve"> continuam funcionando</w:t>
      </w:r>
    </w:p>
    <w:p w14:paraId="7C974B2D" w14:textId="77777777" w:rsidR="005F01A3" w:rsidRPr="0022799D" w:rsidRDefault="00000000">
      <w:pPr>
        <w:spacing w:after="160"/>
      </w:pPr>
      <w:r w:rsidRPr="0022799D">
        <w:t>Para fechar a demonstração, volte ao Swagger UI (http://localhost:8080/</w:t>
      </w:r>
      <w:proofErr w:type="spellStart"/>
      <w:r w:rsidRPr="0022799D">
        <w:t>swagger</w:t>
      </w:r>
      <w:proofErr w:type="spellEnd"/>
      <w:r w:rsidRPr="0022799D">
        <w:t xml:space="preserve">-ui/index.html) ou rode uma requisição da </w:t>
      </w:r>
      <w:proofErr w:type="spellStart"/>
      <w:r w:rsidRPr="0022799D">
        <w:t>collection</w:t>
      </w:r>
      <w:proofErr w:type="spellEnd"/>
      <w:r w:rsidRPr="0022799D">
        <w:t xml:space="preserve"> do </w:t>
      </w:r>
      <w:proofErr w:type="spellStart"/>
      <w:r w:rsidRPr="0022799D">
        <w:t>Postman</w:t>
      </w:r>
      <w:proofErr w:type="spellEnd"/>
      <w:r w:rsidRPr="0022799D">
        <w:t xml:space="preserve"> — e mostre que os dados criados pela interface gráfica aparecem normalmente ali, e vice-versa: algo criado pelo </w:t>
      </w:r>
      <w:proofErr w:type="spellStart"/>
      <w:r w:rsidRPr="0022799D">
        <w:t>Postman</w:t>
      </w:r>
      <w:proofErr w:type="spellEnd"/>
      <w:r w:rsidRPr="0022799D">
        <w:t xml:space="preserve"> aparece na tela ao atualizar a página. As três formas de acessar a API (</w:t>
      </w:r>
      <w:proofErr w:type="spellStart"/>
      <w:r w:rsidRPr="0022799D">
        <w:t>Postman</w:t>
      </w:r>
      <w:proofErr w:type="spellEnd"/>
      <w:r w:rsidRPr="0022799D">
        <w:t xml:space="preserve">, Swagger, </w:t>
      </w:r>
      <w:proofErr w:type="spellStart"/>
      <w:r w:rsidRPr="0022799D">
        <w:t>lojavirtualinterface</w:t>
      </w:r>
      <w:proofErr w:type="spellEnd"/>
      <w:r w:rsidRPr="0022799D">
        <w:t xml:space="preserve">) são clientes independentes do mesmo </w:t>
      </w:r>
      <w:proofErr w:type="spellStart"/>
      <w:r w:rsidRPr="0022799D">
        <w:t>backend</w:t>
      </w:r>
      <w:proofErr w:type="spellEnd"/>
      <w:r w:rsidRPr="0022799D">
        <w:t>.</w:t>
      </w:r>
    </w:p>
    <w:p w14:paraId="532C069E" w14:textId="77777777" w:rsidR="005F01A3" w:rsidRPr="0022799D" w:rsidRDefault="00000000">
      <w:pPr>
        <w:pStyle w:val="Ttulo1"/>
        <w:spacing w:before="320" w:after="160"/>
        <w:rPr>
          <w:color w:val="auto"/>
        </w:rPr>
      </w:pPr>
      <w:r w:rsidRPr="0022799D">
        <w:rPr>
          <w:b/>
          <w:bCs/>
          <w:color w:val="auto"/>
        </w:rPr>
        <w:t>Parte 4 — Problemas comuns</w:t>
      </w:r>
    </w:p>
    <w:p w14:paraId="5B06AC3F" w14:textId="77777777" w:rsidR="005F01A3" w:rsidRPr="0022799D" w:rsidRDefault="00000000">
      <w:pPr>
        <w:spacing w:after="160"/>
      </w:pPr>
      <w:r w:rsidRPr="0022799D">
        <w:t xml:space="preserve">Tela de erro genérica avisando que não foi possível conectar à API: normalmente é a API </w:t>
      </w:r>
      <w:proofErr w:type="spellStart"/>
      <w:r w:rsidRPr="0022799D">
        <w:t>lojavirtual</w:t>
      </w:r>
      <w:proofErr w:type="spellEnd"/>
      <w:r w:rsidRPr="0022799D">
        <w:t xml:space="preserve"> que não está rodando, ou está rodando em outra porta. A própria tela de erro (</w:t>
      </w:r>
      <w:proofErr w:type="spellStart"/>
      <w:r w:rsidRPr="0022799D">
        <w:t>erro.jsp</w:t>
      </w:r>
      <w:proofErr w:type="spellEnd"/>
      <w:r w:rsidRPr="0022799D">
        <w:t xml:space="preserve">) já aponta para conferir </w:t>
      </w:r>
      <w:proofErr w:type="spellStart"/>
      <w:r w:rsidRPr="0022799D">
        <w:t>ApiConfig.BASE_URL</w:t>
      </w:r>
      <w:proofErr w:type="spellEnd"/>
      <w:r w:rsidRPr="0022799D">
        <w:t xml:space="preserve"> quando o problema é de conexão (status 0).</w:t>
      </w:r>
    </w:p>
    <w:p w14:paraId="2A0AC65A" w14:textId="77777777" w:rsidR="005F01A3" w:rsidRPr="0022799D" w:rsidRDefault="00000000">
      <w:pPr>
        <w:spacing w:after="160"/>
      </w:pPr>
      <w:r w:rsidRPr="0022799D">
        <w:t>O servidor do Eclipse não inicia / erro de porta em uso ("</w:t>
      </w:r>
      <w:proofErr w:type="spellStart"/>
      <w:r w:rsidRPr="0022799D">
        <w:t>Address</w:t>
      </w:r>
      <w:proofErr w:type="spellEnd"/>
      <w:r w:rsidRPr="0022799D">
        <w:t xml:space="preserve"> </w:t>
      </w:r>
      <w:proofErr w:type="spellStart"/>
      <w:r w:rsidRPr="0022799D">
        <w:t>already</w:t>
      </w:r>
      <w:proofErr w:type="spellEnd"/>
      <w:r w:rsidRPr="0022799D">
        <w:t xml:space="preserve"> in use"): normalmente é porque o </w:t>
      </w:r>
      <w:proofErr w:type="spellStart"/>
      <w:r w:rsidRPr="0022799D">
        <w:t>Tomcat</w:t>
      </w:r>
      <w:proofErr w:type="spellEnd"/>
      <w:r w:rsidRPr="0022799D">
        <w:t xml:space="preserve"> do Eclipse ainda está tentando subir na porta 8080, que já está ocupada pelo Spring Boot. Revise o Passo 5 e confirme que a porta HTTP/1.1 do servidor foi mesmo trocada para 8081 (e salva).</w:t>
      </w:r>
    </w:p>
    <w:p w14:paraId="7A683FE3" w14:textId="77777777" w:rsidR="005F01A3" w:rsidRPr="0022799D" w:rsidRDefault="00000000">
      <w:pPr>
        <w:spacing w:after="160"/>
      </w:pPr>
      <w:r w:rsidRPr="0022799D">
        <w:t xml:space="preserve">Erro 401 / "Não autorizado pela API" ao salvar/editar/excluir: o usuário e senha em </w:t>
      </w:r>
      <w:proofErr w:type="spellStart"/>
      <w:r w:rsidRPr="0022799D">
        <w:t>ApiConfig</w:t>
      </w:r>
      <w:proofErr w:type="spellEnd"/>
      <w:r w:rsidRPr="0022799D">
        <w:t xml:space="preserve"> não batem com o que está cadastrado no </w:t>
      </w:r>
      <w:proofErr w:type="spellStart"/>
      <w:r w:rsidRPr="0022799D">
        <w:t>data.sql</w:t>
      </w:r>
      <w:proofErr w:type="spellEnd"/>
      <w:r w:rsidRPr="0022799D">
        <w:t xml:space="preserve"> da API. Confirme se o </w:t>
      </w:r>
      <w:proofErr w:type="spellStart"/>
      <w:r w:rsidRPr="0022799D">
        <w:t>data.sql</w:t>
      </w:r>
      <w:proofErr w:type="spellEnd"/>
      <w:r w:rsidRPr="0022799D">
        <w:t xml:space="preserve"> não foi alterado, ou atualize </w:t>
      </w:r>
      <w:proofErr w:type="spellStart"/>
      <w:r w:rsidRPr="0022799D">
        <w:t>ApiConfig.USUARIO</w:t>
      </w:r>
      <w:proofErr w:type="spellEnd"/>
      <w:r w:rsidRPr="0022799D">
        <w:t>/</w:t>
      </w:r>
      <w:proofErr w:type="spellStart"/>
      <w:r w:rsidRPr="0022799D">
        <w:t>ApiConfig.SENHA</w:t>
      </w:r>
      <w:proofErr w:type="spellEnd"/>
      <w:r w:rsidRPr="0022799D">
        <w:t xml:space="preserve"> para os valores corretos.</w:t>
      </w:r>
    </w:p>
    <w:p w14:paraId="0C67D577" w14:textId="77777777" w:rsidR="005F01A3" w:rsidRPr="0022799D" w:rsidRDefault="00000000">
      <w:pPr>
        <w:spacing w:after="160"/>
      </w:pPr>
      <w:r w:rsidRPr="0022799D">
        <w:t>Formulário de Produto sem nenhuma categoria no &lt;</w:t>
      </w:r>
      <w:proofErr w:type="spellStart"/>
      <w:r w:rsidRPr="0022799D">
        <w:t>select</w:t>
      </w:r>
      <w:proofErr w:type="spellEnd"/>
      <w:r w:rsidRPr="0022799D">
        <w:t>&gt; (com aviso em vermelho): é preciso cadastrar ao menos uma categoria antes de criar um produto — mesma regra da API (</w:t>
      </w:r>
      <w:proofErr w:type="spellStart"/>
      <w:r w:rsidRPr="0022799D">
        <w:t>ProdutoRequestDTO</w:t>
      </w:r>
      <w:proofErr w:type="spellEnd"/>
      <w:r w:rsidRPr="0022799D">
        <w:t xml:space="preserve"> exige um </w:t>
      </w:r>
      <w:proofErr w:type="spellStart"/>
      <w:r w:rsidRPr="0022799D">
        <w:t>categoriaId</w:t>
      </w:r>
      <w:proofErr w:type="spellEnd"/>
      <w:r w:rsidRPr="0022799D">
        <w:t xml:space="preserve"> válido).</w:t>
      </w:r>
    </w:p>
    <w:p w14:paraId="0674DC39" w14:textId="77777777" w:rsidR="005F01A3" w:rsidRPr="0022799D" w:rsidRDefault="00000000">
      <w:pPr>
        <w:spacing w:after="160"/>
      </w:pPr>
      <w:r w:rsidRPr="0022799D">
        <w:t>Formulário de Pedido com o botão "Salvar" desabilitado: é preciso ter ao menos um cliente e um produto cadastrados antes de montar um pedido — os avisos amarelos no topo do formulário indicam qual está faltando.</w:t>
      </w:r>
    </w:p>
    <w:p w14:paraId="4C312DB4" w14:textId="77777777" w:rsidR="005F01A3" w:rsidRPr="0022799D" w:rsidRDefault="00000000">
      <w:pPr>
        <w:spacing w:after="160"/>
      </w:pPr>
      <w:r w:rsidRPr="0022799D">
        <w:t xml:space="preserve">Uma alteração feita pelo </w:t>
      </w:r>
      <w:proofErr w:type="spellStart"/>
      <w:r w:rsidRPr="0022799D">
        <w:t>Postman</w:t>
      </w:r>
      <w:proofErr w:type="spellEnd"/>
      <w:r w:rsidRPr="0022799D">
        <w:t xml:space="preserve"> ou Swagger não aparece na tela: a interface gráfica não tem atualização automática — é só recarregar a página (F5) da listagem correspondente.</w:t>
      </w:r>
    </w:p>
    <w:sectPr w:rsidR="005F01A3" w:rsidRPr="0022799D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67351"/>
    <w:multiLevelType w:val="hybridMultilevel"/>
    <w:tmpl w:val="8370C434"/>
    <w:lvl w:ilvl="0" w:tplc="799CF98C">
      <w:start w:val="1"/>
      <w:numFmt w:val="decimal"/>
      <w:lvlText w:val="%1."/>
      <w:lvlJc w:val="left"/>
      <w:pPr>
        <w:ind w:left="504" w:hanging="360"/>
      </w:pPr>
    </w:lvl>
    <w:lvl w:ilvl="1" w:tplc="3400505E">
      <w:numFmt w:val="decimal"/>
      <w:lvlText w:val=""/>
      <w:lvlJc w:val="left"/>
    </w:lvl>
    <w:lvl w:ilvl="2" w:tplc="A4D6392A">
      <w:numFmt w:val="decimal"/>
      <w:lvlText w:val=""/>
      <w:lvlJc w:val="left"/>
    </w:lvl>
    <w:lvl w:ilvl="3" w:tplc="7CA2C3DC">
      <w:numFmt w:val="decimal"/>
      <w:lvlText w:val=""/>
      <w:lvlJc w:val="left"/>
    </w:lvl>
    <w:lvl w:ilvl="4" w:tplc="6B6C8210">
      <w:numFmt w:val="decimal"/>
      <w:lvlText w:val=""/>
      <w:lvlJc w:val="left"/>
    </w:lvl>
    <w:lvl w:ilvl="5" w:tplc="0DD04246">
      <w:numFmt w:val="decimal"/>
      <w:lvlText w:val=""/>
      <w:lvlJc w:val="left"/>
    </w:lvl>
    <w:lvl w:ilvl="6" w:tplc="01F0D0B2">
      <w:numFmt w:val="decimal"/>
      <w:lvlText w:val=""/>
      <w:lvlJc w:val="left"/>
    </w:lvl>
    <w:lvl w:ilvl="7" w:tplc="BF86F7E8">
      <w:numFmt w:val="decimal"/>
      <w:lvlText w:val=""/>
      <w:lvlJc w:val="left"/>
    </w:lvl>
    <w:lvl w:ilvl="8" w:tplc="257A0082">
      <w:numFmt w:val="decimal"/>
      <w:lvlText w:val=""/>
      <w:lvlJc w:val="left"/>
    </w:lvl>
  </w:abstractNum>
  <w:abstractNum w:abstractNumId="1" w15:restartNumberingAfterBreak="0">
    <w:nsid w:val="6C36164D"/>
    <w:multiLevelType w:val="hybridMultilevel"/>
    <w:tmpl w:val="364C7BD2"/>
    <w:lvl w:ilvl="0" w:tplc="8A4AE21A">
      <w:start w:val="1"/>
      <w:numFmt w:val="bullet"/>
      <w:lvlText w:val="●"/>
      <w:lvlJc w:val="left"/>
      <w:pPr>
        <w:ind w:left="720" w:hanging="360"/>
      </w:pPr>
    </w:lvl>
    <w:lvl w:ilvl="1" w:tplc="80944472">
      <w:start w:val="1"/>
      <w:numFmt w:val="bullet"/>
      <w:lvlText w:val="○"/>
      <w:lvlJc w:val="left"/>
      <w:pPr>
        <w:ind w:left="1440" w:hanging="360"/>
      </w:pPr>
    </w:lvl>
    <w:lvl w:ilvl="2" w:tplc="4AD076AA">
      <w:start w:val="1"/>
      <w:numFmt w:val="bullet"/>
      <w:lvlText w:val="■"/>
      <w:lvlJc w:val="left"/>
      <w:pPr>
        <w:ind w:left="2160" w:hanging="360"/>
      </w:pPr>
    </w:lvl>
    <w:lvl w:ilvl="3" w:tplc="FCEA24FA">
      <w:start w:val="1"/>
      <w:numFmt w:val="bullet"/>
      <w:lvlText w:val="●"/>
      <w:lvlJc w:val="left"/>
      <w:pPr>
        <w:ind w:left="2880" w:hanging="360"/>
      </w:pPr>
    </w:lvl>
    <w:lvl w:ilvl="4" w:tplc="F0B052B4">
      <w:start w:val="1"/>
      <w:numFmt w:val="bullet"/>
      <w:lvlText w:val="○"/>
      <w:lvlJc w:val="left"/>
      <w:pPr>
        <w:ind w:left="3600" w:hanging="360"/>
      </w:pPr>
    </w:lvl>
    <w:lvl w:ilvl="5" w:tplc="568E1004">
      <w:start w:val="1"/>
      <w:numFmt w:val="bullet"/>
      <w:lvlText w:val="■"/>
      <w:lvlJc w:val="left"/>
      <w:pPr>
        <w:ind w:left="4320" w:hanging="360"/>
      </w:pPr>
    </w:lvl>
    <w:lvl w:ilvl="6" w:tplc="D226B4CC">
      <w:start w:val="1"/>
      <w:numFmt w:val="bullet"/>
      <w:lvlText w:val="●"/>
      <w:lvlJc w:val="left"/>
      <w:pPr>
        <w:ind w:left="5040" w:hanging="360"/>
      </w:pPr>
    </w:lvl>
    <w:lvl w:ilvl="7" w:tplc="6F28E056">
      <w:start w:val="1"/>
      <w:numFmt w:val="bullet"/>
      <w:lvlText w:val="●"/>
      <w:lvlJc w:val="left"/>
      <w:pPr>
        <w:ind w:left="5760" w:hanging="360"/>
      </w:pPr>
    </w:lvl>
    <w:lvl w:ilvl="8" w:tplc="CAEE8B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74BB5"/>
    <w:multiLevelType w:val="hybridMultilevel"/>
    <w:tmpl w:val="29FAA254"/>
    <w:lvl w:ilvl="0" w:tplc="E3664532">
      <w:start w:val="1"/>
      <w:numFmt w:val="bullet"/>
      <w:lvlText w:val="•"/>
      <w:lvlJc w:val="left"/>
      <w:pPr>
        <w:ind w:left="504" w:hanging="288"/>
      </w:pPr>
    </w:lvl>
    <w:lvl w:ilvl="1" w:tplc="18FAAE9E">
      <w:numFmt w:val="decimal"/>
      <w:lvlText w:val=""/>
      <w:lvlJc w:val="left"/>
    </w:lvl>
    <w:lvl w:ilvl="2" w:tplc="5FB419A8">
      <w:numFmt w:val="decimal"/>
      <w:lvlText w:val=""/>
      <w:lvlJc w:val="left"/>
    </w:lvl>
    <w:lvl w:ilvl="3" w:tplc="8B2C89CA">
      <w:numFmt w:val="decimal"/>
      <w:lvlText w:val=""/>
      <w:lvlJc w:val="left"/>
    </w:lvl>
    <w:lvl w:ilvl="4" w:tplc="B34CFA92">
      <w:numFmt w:val="decimal"/>
      <w:lvlText w:val=""/>
      <w:lvlJc w:val="left"/>
    </w:lvl>
    <w:lvl w:ilvl="5" w:tplc="64F8183E">
      <w:numFmt w:val="decimal"/>
      <w:lvlText w:val=""/>
      <w:lvlJc w:val="left"/>
    </w:lvl>
    <w:lvl w:ilvl="6" w:tplc="5276D062">
      <w:numFmt w:val="decimal"/>
      <w:lvlText w:val=""/>
      <w:lvlJc w:val="left"/>
    </w:lvl>
    <w:lvl w:ilvl="7" w:tplc="CB98FD6C">
      <w:numFmt w:val="decimal"/>
      <w:lvlText w:val=""/>
      <w:lvlJc w:val="left"/>
    </w:lvl>
    <w:lvl w:ilvl="8" w:tplc="BC18881E">
      <w:numFmt w:val="decimal"/>
      <w:lvlText w:val=""/>
      <w:lvlJc w:val="left"/>
    </w:lvl>
  </w:abstractNum>
  <w:num w:numId="1" w16cid:durableId="255095208">
    <w:abstractNumId w:val="1"/>
    <w:lvlOverride w:ilvl="0">
      <w:startOverride w:val="1"/>
    </w:lvlOverride>
  </w:num>
  <w:num w:numId="2" w16cid:durableId="971523513">
    <w:abstractNumId w:val="2"/>
    <w:lvlOverride w:ilvl="0">
      <w:startOverride w:val="1"/>
    </w:lvlOverride>
  </w:num>
  <w:num w:numId="3" w16cid:durableId="1944192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1A3"/>
    <w:rsid w:val="0011118E"/>
    <w:rsid w:val="0022799D"/>
    <w:rsid w:val="004832C3"/>
    <w:rsid w:val="005F01A3"/>
    <w:rsid w:val="009A6017"/>
    <w:rsid w:val="00E7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B5FF9"/>
  <w15:docId w15:val="{1F69F4D2-CB86-4941-A22B-C20B700F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1552</Words>
  <Characters>8383</Characters>
  <Application>Microsoft Office Word</Application>
  <DocSecurity>0</DocSecurity>
  <Lines>69</Lines>
  <Paragraphs>19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2026-09-07T16:29:00Z</dcterms:created>
  <dcterms:modified xsi:type="dcterms:W3CDTF">2026-09-07T17:03:00Z</dcterms:modified>
</cp:coreProperties>
</file>