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2C418" w14:textId="77777777" w:rsidR="009A3C3A" w:rsidRDefault="00000000">
      <w:pPr>
        <w:pStyle w:val="Ttulo1"/>
        <w:spacing w:before="300" w:after="160"/>
        <w:rPr>
          <w:color w:val="000000" w:themeColor="text1"/>
        </w:rPr>
      </w:pPr>
      <w:r>
        <w:rPr>
          <w:color w:val="000000" w:themeColor="text1"/>
        </w:rPr>
        <w:t>Aula 06 – Visão Computacional</w:t>
      </w:r>
    </w:p>
    <w:p w14:paraId="6F69B2D8" w14:textId="77777777" w:rsidR="009A3C3A" w:rsidRDefault="00000000">
      <w:pPr>
        <w:pStyle w:val="Ttulo2"/>
        <w:spacing w:before="260" w:after="120"/>
        <w:rPr>
          <w:color w:val="000000" w:themeColor="text1"/>
        </w:rPr>
      </w:pPr>
      <w:r>
        <w:rPr>
          <w:color w:val="000000" w:themeColor="text1"/>
        </w:rPr>
        <w:t>Exercícios Práticos e Desafio — Java for Web (Spring Boot)</w:t>
      </w:r>
    </w:p>
    <w:p w14:paraId="44FEF87D" w14:textId="77777777" w:rsidR="009A3C3A" w:rsidRDefault="00000000">
      <w:pPr>
        <w:shd w:val="clear" w:color="auto" w:fill="EAF3EC"/>
        <w:spacing w:after="120"/>
        <w:ind w:left="567"/>
        <w:rPr>
          <w:color w:val="000000" w:themeColor="text1"/>
        </w:rPr>
      </w:pPr>
      <w:r>
        <w:rPr>
          <w:i/>
          <w:color w:val="000000" w:themeColor="text1"/>
        </w:rPr>
        <w:t>Ponto de partida: projeto aula06-kit-inicial. Upload, provedores (Gemini, Claude, ChatGPT, Google Cloud Vision), DTOs, Controller e página web já estão prontos. Vocês implementam VisaoService (Ex. 1-3) e ReciboService (Desafio). Testem pela página http://localhost:8080/ ou pelo Swagger. Regra da aula: fotos reais de OBJETOS — nunca rostos de colegas nem documentos verdadeiros.</w:t>
      </w:r>
    </w:p>
    <w:p w14:paraId="048F9C2B" w14:textId="19C877E3" w:rsidR="009A3C3A" w:rsidRDefault="00000000">
      <w:pPr>
        <w:pStyle w:val="Ttulo3"/>
        <w:spacing w:before="200" w:after="80"/>
        <w:rPr>
          <w:color w:val="000000" w:themeColor="text1"/>
        </w:rPr>
      </w:pPr>
      <w:r>
        <w:rPr>
          <w:color w:val="000000" w:themeColor="text1"/>
        </w:rPr>
        <w:t xml:space="preserve">Antes de começar </w:t>
      </w:r>
    </w:p>
    <w:p w14:paraId="1466DF69" w14:textId="77777777" w:rsidR="009A3C3A" w:rsidRDefault="00000000">
      <w:pPr>
        <w:pStyle w:val="PargrafodaLista"/>
        <w:numPr>
          <w:ilvl w:val="0"/>
          <w:numId w:val="1"/>
        </w:numPr>
        <w:spacing w:after="100"/>
        <w:rPr>
          <w:color w:val="000000" w:themeColor="text1"/>
        </w:rPr>
      </w:pPr>
      <w:r>
        <w:rPr>
          <w:color w:val="000000" w:themeColor="text1"/>
        </w:rPr>
        <w:t>Configurar GEMINI_API_KEY em Run &gt; Run Configurations &gt; Environment (as outras são opcionais).</w:t>
      </w:r>
    </w:p>
    <w:p w14:paraId="4995850D" w14:textId="77777777" w:rsidR="009A3C3A" w:rsidRDefault="00000000">
      <w:pPr>
        <w:pStyle w:val="PargrafodaLista"/>
        <w:numPr>
          <w:ilvl w:val="0"/>
          <w:numId w:val="1"/>
        </w:numPr>
        <w:spacing w:after="100"/>
        <w:rPr>
          <w:color w:val="000000" w:themeColor="text1"/>
        </w:rPr>
      </w:pPr>
      <w:r>
        <w:rPr>
          <w:color w:val="000000" w:themeColor="text1"/>
        </w:rPr>
        <w:t>Rodar Aula06Application, abrir http://localhost:8080/ e enviar imagens-teste/recibo-nitido.png: deve aparecer "não implementado".</w:t>
      </w:r>
    </w:p>
    <w:p w14:paraId="081E2FA0" w14:textId="77777777" w:rsidR="009A3C3A" w:rsidRDefault="00000000">
      <w:pPr>
        <w:pStyle w:val="PargrafodaLista"/>
        <w:numPr>
          <w:ilvl w:val="0"/>
          <w:numId w:val="1"/>
        </w:numPr>
        <w:spacing w:after="100"/>
        <w:rPr>
          <w:color w:val="000000" w:themeColor="text1"/>
        </w:rPr>
      </w:pPr>
      <w:r>
        <w:rPr>
          <w:color w:val="000000" w:themeColor="text1"/>
        </w:rPr>
        <w:t>Tirar 3 fotos com o celular: uma rua/ambiente, um prato de comida ou objeto de cozinha, um objeto de escritório. Transferir para o computador.</w:t>
      </w:r>
    </w:p>
    <w:p w14:paraId="0915AFD2" w14:textId="77777777" w:rsidR="009A3C3A" w:rsidRDefault="00000000">
      <w:pPr>
        <w:pStyle w:val="Ttulo2"/>
        <w:spacing w:before="260" w:after="120"/>
        <w:rPr>
          <w:color w:val="000000" w:themeColor="text1"/>
        </w:rPr>
      </w:pPr>
      <w:r>
        <w:rPr>
          <w:color w:val="000000" w:themeColor="text1"/>
        </w:rPr>
        <w:t>Exercícios Práticos</w:t>
      </w:r>
    </w:p>
    <w:p w14:paraId="2006C297" w14:textId="3AAC114A" w:rsidR="009A3C3A" w:rsidRDefault="00000000">
      <w:pPr>
        <w:pStyle w:val="Ttulo3"/>
        <w:spacing w:before="200" w:after="80"/>
        <w:rPr>
          <w:color w:val="000000" w:themeColor="text1"/>
        </w:rPr>
      </w:pPr>
      <w:r>
        <w:rPr>
          <w:color w:val="000000" w:themeColor="text1"/>
        </w:rPr>
        <w:t xml:space="preserve">Exercício 1 – O que tem na foto? (POST /api/visao/rotulos) </w:t>
      </w:r>
    </w:p>
    <w:p w14:paraId="3E63D048" w14:textId="77777777" w:rsidR="009A3C3A" w:rsidRDefault="00000000">
      <w:pPr>
        <w:spacing w:after="120"/>
        <w:rPr>
          <w:color w:val="000000" w:themeColor="text1"/>
        </w:rPr>
      </w:pPr>
      <w:r>
        <w:rPr>
          <w:color w:val="000000" w:themeColor="text1"/>
        </w:rPr>
        <w:t xml:space="preserve">Implementem VisaoService.rotulos(provedor, imagem): obter o provedor, medir o tempo e chamar </w:t>
      </w:r>
      <w:proofErr w:type="gramStart"/>
      <w:r>
        <w:rPr>
          <w:color w:val="000000" w:themeColor="text1"/>
        </w:rPr>
        <w:t>rotulos(</w:t>
      </w:r>
      <w:proofErr w:type="gramEnd"/>
      <w:r>
        <w:rPr>
          <w:color w:val="000000" w:themeColor="text1"/>
        </w:rPr>
        <w:t>). Enviem as 3 fotos e registrem os 3 rótulos com maior confiança de cada uma.</w:t>
      </w:r>
    </w:p>
    <w:p w14:paraId="163A2131" w14:textId="77777777" w:rsidR="009A3C3A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Comparar dois provedores (ex.: Gemini × Claude, ou Gemini × Google Vision se houver chave). Os rótulos batem? A confiança é comparável?</w:t>
      </w:r>
    </w:p>
    <w:p w14:paraId="4F180FC5" w14:textId="77777777" w:rsidR="009A3C3A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Algum rótulo ficou estranho ou errado? Anotem uma hipótese: ângulo, iluminação, objeto parcialmente visível, viés do treino?</w:t>
      </w:r>
    </w:p>
    <w:p w14:paraId="6921D088" w14:textId="77777777" w:rsidR="009A3C3A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Enviem a versão reduzida (200 px) de uma das fotos. Os rótulos mudam?</w:t>
      </w:r>
    </w:p>
    <w:p w14:paraId="5149D4AF" w14:textId="762004D8" w:rsidR="009A3C3A" w:rsidRDefault="00000000">
      <w:pPr>
        <w:pStyle w:val="Ttulo3"/>
        <w:spacing w:before="200" w:after="80"/>
        <w:rPr>
          <w:color w:val="000000" w:themeColor="text1"/>
        </w:rPr>
      </w:pPr>
      <w:r>
        <w:rPr>
          <w:color w:val="000000" w:themeColor="text1"/>
        </w:rPr>
        <w:t xml:space="preserve">Exercício 2 – OCR: nítido × baixa qualidade (POST /api/visao/ocr e /ocr/comparar) </w:t>
      </w:r>
    </w:p>
    <w:p w14:paraId="18713144" w14:textId="77777777" w:rsidR="009A3C3A" w:rsidRDefault="00000000">
      <w:pPr>
        <w:spacing w:after="120"/>
        <w:rPr>
          <w:color w:val="000000" w:themeColor="text1"/>
        </w:rPr>
      </w:pPr>
      <w:r>
        <w:rPr>
          <w:color w:val="000000" w:themeColor="text1"/>
        </w:rPr>
        <w:t xml:space="preserve">Implementem </w:t>
      </w:r>
      <w:proofErr w:type="gramStart"/>
      <w:r>
        <w:rPr>
          <w:color w:val="000000" w:themeColor="text1"/>
        </w:rPr>
        <w:t>ocr(</w:t>
      </w:r>
      <w:proofErr w:type="gramEnd"/>
      <w:r>
        <w:rPr>
          <w:color w:val="000000" w:themeColor="text1"/>
        </w:rPr>
        <w:t xml:space="preserve">) e </w:t>
      </w:r>
      <w:proofErr w:type="gramStart"/>
      <w:r>
        <w:rPr>
          <w:color w:val="000000" w:themeColor="text1"/>
        </w:rPr>
        <w:t>compararOcr(</w:t>
      </w:r>
      <w:proofErr w:type="gramEnd"/>
      <w:r>
        <w:rPr>
          <w:color w:val="000000" w:themeColor="text1"/>
        </w:rPr>
        <w:t xml:space="preserve">): rodar o OCR nas duas imagens, calcular a similaridade entre os textos (o utilitário </w:t>
      </w:r>
      <w:proofErr w:type="gramStart"/>
      <w:r>
        <w:rPr>
          <w:color w:val="000000" w:themeColor="text1"/>
        </w:rPr>
        <w:t>similaridade(</w:t>
      </w:r>
      <w:proofErr w:type="gramEnd"/>
      <w:r>
        <w:rPr>
          <w:color w:val="000000" w:themeColor="text1"/>
        </w:rPr>
        <w:t>) está pronto) e escrever uma recomendação prática conforme a faixa (≥ 90%, ≥ 60%, &lt; 60%).</w:t>
      </w:r>
    </w:p>
    <w:p w14:paraId="497BC290" w14:textId="77777777" w:rsidR="009A3C3A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Testar com imagens-teste/recibo-nitido.png × recibo-baixa-qualidade.png e com cartao-visita.png.</w:t>
      </w:r>
    </w:p>
    <w:p w14:paraId="2BE3E561" w14:textId="77777777" w:rsidR="009A3C3A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Quantas palavras saíram certas na versão ruim? O valor total (100,00) sobreviveu?</w:t>
      </w:r>
    </w:p>
    <w:p w14:paraId="60E396A0" w14:textId="77777777" w:rsidR="009A3C3A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Escrevam uma recomendação de 3 linhas para uma empresa: como fotografar documentos para reduzir erros de OCR?</w:t>
      </w:r>
    </w:p>
    <w:p w14:paraId="1616508B" w14:textId="77777777" w:rsidR="009A3C3A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Trocar o provedor: qual OCR foi mais fiel (preservou quebras de linha e números)?</w:t>
      </w:r>
    </w:p>
    <w:p w14:paraId="711CA4DB" w14:textId="4566BED1" w:rsidR="009A3C3A" w:rsidRDefault="00000000">
      <w:pPr>
        <w:pStyle w:val="Ttulo3"/>
        <w:spacing w:before="200" w:after="80"/>
        <w:rPr>
          <w:color w:val="000000" w:themeColor="text1"/>
        </w:rPr>
      </w:pPr>
      <w:r>
        <w:rPr>
          <w:color w:val="000000" w:themeColor="text1"/>
        </w:rPr>
        <w:t>Exercício 3 – Descrição de produto para e-commerce (POST /api/</w:t>
      </w:r>
      <w:proofErr w:type="spellStart"/>
      <w:r>
        <w:rPr>
          <w:color w:val="000000" w:themeColor="text1"/>
        </w:rPr>
        <w:t>visao</w:t>
      </w:r>
      <w:proofErr w:type="spellEnd"/>
      <w:r>
        <w:rPr>
          <w:color w:val="000000" w:themeColor="text1"/>
        </w:rPr>
        <w:t>/produto</w:t>
      </w:r>
    </w:p>
    <w:p w14:paraId="72ED66E2" w14:textId="77777777" w:rsidR="009A3C3A" w:rsidRDefault="00000000">
      <w:pPr>
        <w:spacing w:after="120"/>
        <w:rPr>
          <w:color w:val="000000" w:themeColor="text1"/>
        </w:rPr>
      </w:pPr>
      <w:r>
        <w:rPr>
          <w:color w:val="000000" w:themeColor="text1"/>
        </w:rPr>
        <w:t xml:space="preserve">Implementem </w:t>
      </w:r>
      <w:proofErr w:type="gramStart"/>
      <w:r>
        <w:rPr>
          <w:color w:val="000000" w:themeColor="text1"/>
        </w:rPr>
        <w:t>descreverProduto(</w:t>
      </w:r>
      <w:proofErr w:type="gramEnd"/>
      <w:r>
        <w:rPr>
          <w:color w:val="000000" w:themeColor="text1"/>
        </w:rPr>
        <w:t xml:space="preserve">provedor, imagem, tom): só provedores multimodais (verificar </w:t>
      </w:r>
      <w:proofErr w:type="gramStart"/>
      <w:r>
        <w:rPr>
          <w:color w:val="000000" w:themeColor="text1"/>
        </w:rPr>
        <w:t>suportaPromptLivre(</w:t>
      </w:r>
      <w:proofErr w:type="gramEnd"/>
      <w:r>
        <w:rPr>
          <w:color w:val="000000" w:themeColor="text1"/>
        </w:rPr>
        <w:t>)). O prompt deve pedir SOMENTE um JSON com titulo (≤ 60 caracteres), descricao (2 parágrafos, sem inventar especificações), tags (5) e categoria. Limpar a resposta (</w:t>
      </w:r>
      <w:proofErr w:type="gramStart"/>
      <w:r>
        <w:rPr>
          <w:color w:val="000000" w:themeColor="text1"/>
        </w:rPr>
        <w:t>limpar(</w:t>
      </w:r>
      <w:proofErr w:type="gramEnd"/>
      <w:r>
        <w:rPr>
          <w:color w:val="000000" w:themeColor="text1"/>
        </w:rPr>
        <w:t>)) e parsear com Jackson.</w:t>
      </w:r>
    </w:p>
    <w:p w14:paraId="1890D9B9" w14:textId="77777777" w:rsidR="009A3C3A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Fotografar um produto real (tênis, caneca, fone, livro) e gerar a descrição em 2 tons diferentes.</w:t>
      </w:r>
    </w:p>
    <w:p w14:paraId="07FD5E29" w14:textId="77777777" w:rsidR="009A3C3A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Enviar uma foto que NÃO é produto (uma rua): o modelo respeitou a regra de devolver descrição vazia?</w:t>
      </w:r>
    </w:p>
    <w:p w14:paraId="1E11F71B" w14:textId="77777777" w:rsidR="009A3C3A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Provocar o erro: usar provedor google-vision. A API devolveu 400 com mensagem clara?</w:t>
      </w:r>
    </w:p>
    <w:p w14:paraId="324180BB" w14:textId="77777777" w:rsidR="009A3C3A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Bônus: adicionar "preco_sugerido" ao JSON e discutir por que isso é uma má ideia (alucinação).</w:t>
      </w:r>
    </w:p>
    <w:p w14:paraId="15F44912" w14:textId="77777777" w:rsidR="009A3C3A" w:rsidRDefault="00000000">
      <w:pPr>
        <w:pStyle w:val="Ttulo2"/>
        <w:spacing w:before="260" w:after="120"/>
        <w:rPr>
          <w:color w:val="000000" w:themeColor="text1"/>
        </w:rPr>
      </w:pPr>
      <w:r>
        <w:rPr>
          <w:color w:val="000000" w:themeColor="text1"/>
        </w:rPr>
        <w:t>Desafio – Leitor automático de recibos</w:t>
      </w:r>
    </w:p>
    <w:p w14:paraId="57A407C9" w14:textId="77777777" w:rsidR="009A3C3A" w:rsidRDefault="00000000">
      <w:pPr>
        <w:pStyle w:val="Ttulo3"/>
        <w:spacing w:before="200" w:after="80"/>
        <w:rPr>
          <w:color w:val="000000" w:themeColor="text1"/>
        </w:rPr>
      </w:pPr>
      <w:r>
        <w:rPr>
          <w:color w:val="000000" w:themeColor="text1"/>
        </w:rPr>
        <w:t>Contexto</w:t>
      </w:r>
    </w:p>
    <w:p w14:paraId="4ACB9877" w14:textId="77777777" w:rsidR="009A3C3A" w:rsidRDefault="00000000">
      <w:pPr>
        <w:spacing w:after="120"/>
        <w:rPr>
          <w:color w:val="000000" w:themeColor="text1"/>
        </w:rPr>
      </w:pPr>
      <w:r>
        <w:rPr>
          <w:color w:val="000000" w:themeColor="text1"/>
        </w:rPr>
        <w:t>Muitas empresas ainda digitam notas fiscais e recibos à mão para lançar no financeiro — lento e sujeito a erro. Um leitor automático precisa extrair os dados certos E saber quando não conseguiu, porque um valor errado lançado no caixa custa mais caro do que nenhum valor.</w:t>
      </w:r>
    </w:p>
    <w:p w14:paraId="7FA4DD07" w14:textId="77777777" w:rsidR="009A3C3A" w:rsidRDefault="00000000">
      <w:pPr>
        <w:pStyle w:val="Ttulo3"/>
        <w:spacing w:before="200" w:after="80"/>
        <w:rPr>
          <w:color w:val="000000" w:themeColor="text1"/>
        </w:rPr>
      </w:pPr>
      <w:r>
        <w:rPr>
          <w:color w:val="000000" w:themeColor="text1"/>
        </w:rPr>
        <w:t>Objetivo</w:t>
      </w:r>
    </w:p>
    <w:p w14:paraId="72C0408A" w14:textId="77777777" w:rsidR="009A3C3A" w:rsidRDefault="00000000">
      <w:pPr>
        <w:spacing w:after="120"/>
        <w:rPr>
          <w:color w:val="000000" w:themeColor="text1"/>
        </w:rPr>
      </w:pPr>
      <w:r>
        <w:rPr>
          <w:color w:val="000000" w:themeColor="text1"/>
        </w:rPr>
        <w:lastRenderedPageBreak/>
        <w:t xml:space="preserve">Implementar </w:t>
      </w:r>
      <w:proofErr w:type="gramStart"/>
      <w:r>
        <w:rPr>
          <w:color w:val="000000" w:themeColor="text1"/>
        </w:rPr>
        <w:t>ReciboService.ler(</w:t>
      </w:r>
      <w:proofErr w:type="gramEnd"/>
      <w:r>
        <w:rPr>
          <w:color w:val="000000" w:themeColor="text1"/>
        </w:rPr>
        <w:t>provedor, imagem) (endpoint POST /api/visao/recibo): a partir da imagem de um recibo, devolver JSON com estabelecimento, data, valorTotal, formaPagamento e itens, validados em Java, com tratamento explícito de imagem ilegível.</w:t>
      </w:r>
    </w:p>
    <w:p w14:paraId="5478D6A8" w14:textId="0B007447" w:rsidR="009A3C3A" w:rsidRDefault="00AF5324">
      <w:pPr>
        <w:pStyle w:val="Ttulo3"/>
        <w:spacing w:before="200" w:after="80"/>
        <w:rPr>
          <w:color w:val="000000" w:themeColor="text1"/>
        </w:rPr>
      </w:pPr>
      <w:r>
        <w:rPr>
          <w:color w:val="000000" w:themeColor="text1"/>
        </w:rPr>
        <w:t>Detalhes</w:t>
      </w:r>
    </w:p>
    <w:p w14:paraId="3ACFD3DB" w14:textId="77777777" w:rsidR="009A3C3A" w:rsidRDefault="00000000">
      <w:pPr>
        <w:pStyle w:val="PargrafodaLista"/>
        <w:numPr>
          <w:ilvl w:val="0"/>
          <w:numId w:val="1"/>
        </w:numPr>
        <w:spacing w:after="100"/>
        <w:rPr>
          <w:color w:val="000000" w:themeColor="text1"/>
        </w:rPr>
      </w:pPr>
      <w:r>
        <w:rPr>
          <w:color w:val="000000" w:themeColor="text1"/>
        </w:rPr>
        <w:t>Prompt com o "schema" do JSON esperado, instruindo o modelo a responder {"legivel": false} quando não for um recibo.</w:t>
      </w:r>
    </w:p>
    <w:p w14:paraId="51FF56D1" w14:textId="77777777" w:rsidR="009A3C3A" w:rsidRDefault="00000000">
      <w:pPr>
        <w:pStyle w:val="PargrafodaLista"/>
        <w:numPr>
          <w:ilvl w:val="0"/>
          <w:numId w:val="1"/>
        </w:numPr>
        <w:spacing w:after="100"/>
        <w:rPr>
          <w:color w:val="000000" w:themeColor="text1"/>
        </w:rPr>
      </w:pPr>
      <w:r>
        <w:rPr>
          <w:color w:val="000000" w:themeColor="text1"/>
        </w:rPr>
        <w:t>Parse do JSON com limpeza das cercas ```json e tratamento de resposta que não é JSON (não pode lançar exceção crua).</w:t>
      </w:r>
    </w:p>
    <w:p w14:paraId="4BB27D19" w14:textId="77777777" w:rsidR="009A3C3A" w:rsidRDefault="00000000">
      <w:pPr>
        <w:pStyle w:val="PargrafodaLista"/>
        <w:numPr>
          <w:ilvl w:val="0"/>
          <w:numId w:val="1"/>
        </w:numPr>
        <w:spacing w:after="100"/>
        <w:rPr>
          <w:color w:val="000000" w:themeColor="text1"/>
        </w:rPr>
      </w:pPr>
      <w:proofErr w:type="gramStart"/>
      <w:r>
        <w:rPr>
          <w:color w:val="000000" w:themeColor="text1"/>
        </w:rPr>
        <w:t>validarValor(</w:t>
      </w:r>
      <w:proofErr w:type="gramEnd"/>
      <w:r>
        <w:rPr>
          <w:color w:val="000000" w:themeColor="text1"/>
        </w:rPr>
        <w:t>): aceitar "1234.56", "1.234,56" e "R$ 12,30"; rejeitar valores ≤ 0; devolver null + aviso quando inválido.</w:t>
      </w:r>
    </w:p>
    <w:p w14:paraId="1975F483" w14:textId="77777777" w:rsidR="009A3C3A" w:rsidRDefault="00000000">
      <w:pPr>
        <w:pStyle w:val="PargrafodaLista"/>
        <w:numPr>
          <w:ilvl w:val="0"/>
          <w:numId w:val="1"/>
        </w:numPr>
        <w:spacing w:after="100"/>
        <w:rPr>
          <w:color w:val="000000" w:themeColor="text1"/>
        </w:rPr>
      </w:pPr>
      <w:proofErr w:type="gramStart"/>
      <w:r>
        <w:rPr>
          <w:color w:val="000000" w:themeColor="text1"/>
        </w:rPr>
        <w:t>validarData(</w:t>
      </w:r>
      <w:proofErr w:type="gramEnd"/>
      <w:r>
        <w:rPr>
          <w:color w:val="000000" w:themeColor="text1"/>
        </w:rPr>
        <w:t>): aceitar AAAA-MM-DD e dd/MM/yyyy; avisar data no futuro.</w:t>
      </w:r>
    </w:p>
    <w:p w14:paraId="5D32038E" w14:textId="77777777" w:rsidR="009A3C3A" w:rsidRDefault="00000000">
      <w:pPr>
        <w:pStyle w:val="PargrafodaLista"/>
        <w:numPr>
          <w:ilvl w:val="0"/>
          <w:numId w:val="1"/>
        </w:numPr>
        <w:spacing w:after="100"/>
        <w:rPr>
          <w:color w:val="000000" w:themeColor="text1"/>
        </w:rPr>
      </w:pPr>
      <w:r>
        <w:rPr>
          <w:color w:val="000000" w:themeColor="text1"/>
        </w:rPr>
        <w:t>Consistência: se a soma dos itens diferir do total, adicionar um aviso (não corrigir sozinho!).</w:t>
      </w:r>
    </w:p>
    <w:p w14:paraId="62BF40BD" w14:textId="77777777" w:rsidR="009A3C3A" w:rsidRDefault="00000000">
      <w:pPr>
        <w:pStyle w:val="PargrafodaLista"/>
        <w:numPr>
          <w:ilvl w:val="0"/>
          <w:numId w:val="1"/>
        </w:numPr>
        <w:spacing w:after="100"/>
        <w:rPr>
          <w:color w:val="000000" w:themeColor="text1"/>
        </w:rPr>
      </w:pPr>
      <w:r>
        <w:rPr>
          <w:color w:val="000000" w:themeColor="text1"/>
        </w:rPr>
        <w:t>Testar com pelo menos 3 imagens: recibo-nitido.png, recibo-baixa-qualidade.png e uma foto que não é recibo (ex.: a rua do Ex. 1).</w:t>
      </w:r>
    </w:p>
    <w:p w14:paraId="25CC07F8" w14:textId="77777777" w:rsidR="009A3C3A" w:rsidRDefault="00000000">
      <w:pPr>
        <w:pStyle w:val="Ttulo3"/>
        <w:spacing w:before="200" w:after="80"/>
        <w:rPr>
          <w:color w:val="000000" w:themeColor="text1"/>
        </w:rPr>
      </w:pPr>
      <w:r>
        <w:rPr>
          <w:color w:val="000000" w:themeColor="text1"/>
        </w:rPr>
        <w:t>Bônus</w:t>
      </w:r>
    </w:p>
    <w:p w14:paraId="1F5A7BAE" w14:textId="77777777" w:rsidR="009A3C3A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Endpoint POST /api/visao/recibo/lote que recebe várias imagens e devolve um resumo (total geral, quantos ilegíveis).</w:t>
      </w:r>
    </w:p>
    <w:p w14:paraId="6D4779BB" w14:textId="77777777" w:rsidR="009A3C3A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Usar google-vision para o OCR bruto e extrair total/data com regex — comparar precisão e custo com o modelo multimodal.</w:t>
      </w:r>
    </w:p>
    <w:p w14:paraId="6A15EBA0" w14:textId="6C728F25" w:rsidR="009A3C3A" w:rsidRDefault="00000000">
      <w:pPr>
        <w:pStyle w:val="Ttulo3"/>
        <w:spacing w:before="200" w:after="80"/>
        <w:rPr>
          <w:color w:val="000000" w:themeColor="text1"/>
        </w:rPr>
      </w:pPr>
      <w:r>
        <w:rPr>
          <w:color w:val="000000" w:themeColor="text1"/>
        </w:rPr>
        <w:t xml:space="preserve">Rodada "Tribunal da IA" </w:t>
      </w:r>
    </w:p>
    <w:p w14:paraId="65FD3A28" w14:textId="01EA68D8" w:rsidR="009A3C3A" w:rsidRDefault="00000000">
      <w:pPr>
        <w:spacing w:after="120"/>
        <w:rPr>
          <w:color w:val="000000" w:themeColor="text1"/>
        </w:rPr>
      </w:pPr>
      <w:r>
        <w:rPr>
          <w:color w:val="000000" w:themeColor="text1"/>
        </w:rPr>
        <w:t>1 recibo lido corretamente e 1 caso em que a IA errou ou inventou um valor e a validação em Java pegou. Fechamos com o debate: reconhecimento facial na portaria da escola — sim ou não, e quem responde se errar?</w:t>
      </w:r>
    </w:p>
    <w:sectPr w:rsidR="009A3C3A" w:rsidSect="0086251A">
      <w:pgSz w:w="11906" w:h="16838"/>
      <w:pgMar w:top="851" w:right="851" w:bottom="851" w:left="85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32C77"/>
    <w:multiLevelType w:val="hybridMultilevel"/>
    <w:tmpl w:val="1D98D700"/>
    <w:lvl w:ilvl="0" w:tplc="A21ECD44">
      <w:start w:val="1"/>
      <w:numFmt w:val="bullet"/>
      <w:lvlText w:val="●"/>
      <w:lvlJc w:val="left"/>
      <w:pPr>
        <w:ind w:left="720" w:hanging="360"/>
      </w:pPr>
    </w:lvl>
    <w:lvl w:ilvl="1" w:tplc="375637B8">
      <w:start w:val="1"/>
      <w:numFmt w:val="bullet"/>
      <w:lvlText w:val="○"/>
      <w:lvlJc w:val="left"/>
      <w:pPr>
        <w:ind w:left="1440" w:hanging="360"/>
      </w:pPr>
    </w:lvl>
    <w:lvl w:ilvl="2" w:tplc="E1E6D4B0">
      <w:start w:val="1"/>
      <w:numFmt w:val="bullet"/>
      <w:lvlText w:val="■"/>
      <w:lvlJc w:val="left"/>
      <w:pPr>
        <w:ind w:left="2160" w:hanging="360"/>
      </w:pPr>
    </w:lvl>
    <w:lvl w:ilvl="3" w:tplc="F13ABC8A">
      <w:start w:val="1"/>
      <w:numFmt w:val="bullet"/>
      <w:lvlText w:val="●"/>
      <w:lvlJc w:val="left"/>
      <w:pPr>
        <w:ind w:left="2880" w:hanging="360"/>
      </w:pPr>
    </w:lvl>
    <w:lvl w:ilvl="4" w:tplc="73865176">
      <w:start w:val="1"/>
      <w:numFmt w:val="bullet"/>
      <w:lvlText w:val="○"/>
      <w:lvlJc w:val="left"/>
      <w:pPr>
        <w:ind w:left="3600" w:hanging="360"/>
      </w:pPr>
    </w:lvl>
    <w:lvl w:ilvl="5" w:tplc="865611E8">
      <w:start w:val="1"/>
      <w:numFmt w:val="bullet"/>
      <w:lvlText w:val="■"/>
      <w:lvlJc w:val="left"/>
      <w:pPr>
        <w:ind w:left="4320" w:hanging="360"/>
      </w:pPr>
    </w:lvl>
    <w:lvl w:ilvl="6" w:tplc="67BC24EC">
      <w:start w:val="1"/>
      <w:numFmt w:val="bullet"/>
      <w:lvlText w:val="●"/>
      <w:lvlJc w:val="left"/>
      <w:pPr>
        <w:ind w:left="5040" w:hanging="360"/>
      </w:pPr>
    </w:lvl>
    <w:lvl w:ilvl="7" w:tplc="D76E5A58">
      <w:start w:val="1"/>
      <w:numFmt w:val="bullet"/>
      <w:lvlText w:val="●"/>
      <w:lvlJc w:val="left"/>
      <w:pPr>
        <w:ind w:left="5760" w:hanging="360"/>
      </w:pPr>
    </w:lvl>
    <w:lvl w:ilvl="8" w:tplc="3862597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0496417"/>
    <w:multiLevelType w:val="hybridMultilevel"/>
    <w:tmpl w:val="2366824A"/>
    <w:lvl w:ilvl="0" w:tplc="E0BE66E8">
      <w:start w:val="1"/>
      <w:numFmt w:val="bullet"/>
      <w:lvlText w:val="•"/>
      <w:lvlJc w:val="left"/>
      <w:pPr>
        <w:ind w:left="720" w:hanging="360"/>
      </w:pPr>
    </w:lvl>
    <w:lvl w:ilvl="1" w:tplc="62C0B63C">
      <w:numFmt w:val="decimal"/>
      <w:lvlText w:val=""/>
      <w:lvlJc w:val="left"/>
    </w:lvl>
    <w:lvl w:ilvl="2" w:tplc="B55CFA0A">
      <w:numFmt w:val="decimal"/>
      <w:lvlText w:val=""/>
      <w:lvlJc w:val="left"/>
    </w:lvl>
    <w:lvl w:ilvl="3" w:tplc="F4DC58B2">
      <w:numFmt w:val="decimal"/>
      <w:lvlText w:val=""/>
      <w:lvlJc w:val="left"/>
    </w:lvl>
    <w:lvl w:ilvl="4" w:tplc="F7FE6124">
      <w:numFmt w:val="decimal"/>
      <w:lvlText w:val=""/>
      <w:lvlJc w:val="left"/>
    </w:lvl>
    <w:lvl w:ilvl="5" w:tplc="25AA59FE">
      <w:numFmt w:val="decimal"/>
      <w:lvlText w:val=""/>
      <w:lvlJc w:val="left"/>
    </w:lvl>
    <w:lvl w:ilvl="6" w:tplc="E0E0984A">
      <w:numFmt w:val="decimal"/>
      <w:lvlText w:val=""/>
      <w:lvlJc w:val="left"/>
    </w:lvl>
    <w:lvl w:ilvl="7" w:tplc="EE22245A">
      <w:numFmt w:val="decimal"/>
      <w:lvlText w:val=""/>
      <w:lvlJc w:val="left"/>
    </w:lvl>
    <w:lvl w:ilvl="8" w:tplc="02FCF066">
      <w:numFmt w:val="decimal"/>
      <w:lvlText w:val=""/>
      <w:lvlJc w:val="left"/>
    </w:lvl>
  </w:abstractNum>
  <w:num w:numId="1" w16cid:durableId="190071507">
    <w:abstractNumId w:val="0"/>
    <w:lvlOverride w:ilvl="0">
      <w:startOverride w:val="1"/>
    </w:lvlOverride>
  </w:num>
  <w:num w:numId="2" w16cid:durableId="171064581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7AFD"/>
    <w:rsid w:val="00517AFD"/>
    <w:rsid w:val="0086251A"/>
    <w:rsid w:val="009A3C3A"/>
    <w:rsid w:val="009D6AE7"/>
    <w:rsid w:val="00AF5324"/>
    <w:rsid w:val="00B37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13A111"/>
  <w15:docId w15:val="{D7C255DE-78DB-4280-BE80-F8E1B80B3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720</Words>
  <Characters>3892</Characters>
  <Application>Microsoft Office Word</Application>
  <DocSecurity>0</DocSecurity>
  <Lines>32</Lines>
  <Paragraphs>9</Paragraphs>
  <ScaleCrop>false</ScaleCrop>
  <Company/>
  <LinksUpToDate>false</LinksUpToDate>
  <CharactersWithSpaces>4603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James Kuehl</cp:lastModifiedBy>
  <cp:revision>4</cp:revision>
  <dcterms:created xsi:type="dcterms:W3CDTF">2026-08-29T17:46:00Z</dcterms:created>
  <dcterms:modified xsi:type="dcterms:W3CDTF">2026-09-20T00:09:00Z</dcterms:modified>
</cp:coreProperties>
</file>