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/>
      </w:pPr>
      <w:r>
        <w:t xml:space="preserve"/>
      </w:r>
    </w:p>
    <w:p>
      <w:pPr>
        <w:spacing w:after="40" w:before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GNI AUTONOMOUS</w:t>
      </w:r>
    </w:p>
    <w:p>
      <w:pPr>
        <w:jc w:val="center"/>
      </w:pPr>
      <w:r>
        <w:rPr>
          <w:rFonts w:ascii="Arial" w:cs="Arial" w:eastAsia="Arial" w:hAnsi="Arial"/>
          <w:color w:val="595959"/>
          <w:sz w:val="32"/>
          <w:szCs w:val="32"/>
        </w:rPr>
        <w:t xml:space="preserve">Sprint 29 — Session Audit</w:t>
      </w:r>
    </w:p>
    <w:p>
      <w:pPr>
        <w:spacing w:after="4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Date: April 13, 2026  |  Team Geeks  |  James Maverick + Claude</w:t>
      </w:r>
    </w:p>
    <w:p>
      <w:pPr>
        <w:pageBreakBefore/>
      </w:pPr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SESSION OVERVIEW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S29 — Vulnerability Analysis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April 13,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 hours (continuing from S28+Partner B marathon)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document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strategic_system_review.docx (21 vulnerabilities, 5 CRITICAL, 8 HIGH, 6 MEDIUM, 2 LOW)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Focus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Systematic fix of identified vulnerabilities from the strategic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commits across 3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commit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2b5bbd0 — feat: W-14 GPVS magnitude scoring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Vercel: Ready ✅ (a906959 → deployed successfully)</w:t>
            </w:r>
          </w:p>
        </w:tc>
      </w:tr>
    </w:tbl>
    <w:p>
      <w:pPr>
        <w:pageBreakBefore/>
      </w:pPr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COMMITS — WHAT WAS BUILT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Commit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125e060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W-20 dead code + 4 sources + injection upgrade + W-11 event dedup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quota_guard.py + rss_collector.py + intelligence_funnel.py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bc82eb5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Trending multiplier — peer coverage boosts score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intelligence_funnel.py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4d7ee45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W-12 dynamic pipeline status + W-15 recency scoring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page.tsx + intelligence_funnel.py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f12b85e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W-12 TS ternary fix (no IIFE — TypeScript constraint)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page.tsx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a906959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run_at to PipelineRun interface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page.tsx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32454e3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W-13 CRITICAL escalation banner for end 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page.tsx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2b5bbd0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W-14 GPVS magnitude scoring — continuous 0.0-1.0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outcome_verifier.py</w:t>
            </w:r>
          </w:p>
        </w:tc>
      </w:tr>
    </w:tbl>
    <w:p>
      <w:pPr>
        <w:pageBreakBefore/>
      </w:pPr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VULNERABILITY FIXES — DETAIL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800"/>
        <w:gridCol w:w="4480"/>
        <w:gridCol w:w="80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Vulnerability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W-20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Dead code PIPELINE_RESERVATIONS[gni_adaptive]=15000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Changed to 0. Confirmed unused in adaptive_pipeline.py and monitoring_pipeline.py.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FIXED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Western editorial bias — 22/25 sources Western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Determined NOT a weakness. Sources deliberately chosen for identity coverage (Al Jazeera=Arab, Nikkei=Asian, DW=European, France24=Francophone Africa). PHI-002 4D analysis confirms all major tension identities covered. Added 2 Africa sources for Indirect+Passive gap.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CLOSED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injection detection in RSS pipeline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Intelligence_funnel.py Stage 1b ALREADY had 66 patterns. Upgraded to 69 patterns with REMOVE/FLAG/PASS logic. Added Cat11 (PHI-002 bias attacks), Cat12 (Sectarian trap), Cat13 (Indicator stuffing). STATE source bypass not applicable to GNI architecture.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UPGRADED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W-11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source diversity within pillar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_event_deduplicate() in Stage 4. Two-pass algorithm: (1) cluster same events by 4+ shared keywords, (2) apply trending multiplier min(2.0, 1.0+0.15×peer_count) to winner. BBC+DW+France24 covering Iran = 1 article with boosted score, not 3 echo chambers.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FIXED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W-12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Hardcoded Pipeline:Active 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 reads latestRun.run_at (already in component state). &lt;14h=Active(green), 14-26h=Delayed(yellow), &gt;26h=Offline(red). Sacred cron every 12h — 14h threshold gives safe buffer. Added run_at to PipelineRun interface.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FIXED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W-13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real-time escalation alert to end users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Full-width red blinking banner at top of dashboard when escalation_level=CRITICAL. Shows score, report title, VIEW BRIEF link. Implemented as ternary conditional in JSX (IIFE rejected by TypeScript).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FIXED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W-15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freshness weighting in significance scoring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recency bonus to Stage 3 before score return. &lt;6h=+5pts, &lt;12h=+4pts, &lt;24h=+3pts, &lt;36h=+2pts, &lt;48h=+1pt. Additive not multiplier — avoids compounding with trending multiplier.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FIXED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Yahoo Finance unofficial API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 SOLVED. alpha_vantage.py has Yahoo→Twelve Data fallback. Added TWELVE_DATA_API_KEY to Vercel. Needs GitHub Secret also added.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 web render Loading...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A BUG. Loading... is BTC widget loading state — correct conditional render. Document was wrong.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CLOSED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W-14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GPVS binary outcome oversimplification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calculate_magnitude_score() — continuous 0.0-1.0 stored as gpvs_magnitude_score. Additive field, does not replace accuracy_score. &gt;3% correct=1.0, barely correct=0.35, near miss=0.20, clearly wrong=0.0. Supabase SQL required: ALTER TABLE prediction_outcomes ADD COLUMN gpvs_magnitude_score float, spy_magnitude_3d float.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FIXED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W-21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Stale comments mad_protocol.py gpt-oss-120b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STALE. gpt-oss-120b IS the current model via GROQ_MAD_MODEL secret. Comment is correct. Document was wrong.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CLOSED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English-only pipeline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Myanmar language plan noted for Phase 2. Sources: Irrawaddy + Mizzima + Myanmar Now. Translation: Google Translate or LibreTranslate. Not built this session — Phase 2 future.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NOTED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GPVS sample size (30 runs)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Time-based only. Need 100+ observations for statistical significance. ETA June 2026 at 2 runs/day. Nothing to build.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⏳ 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TPM contamination from manual runs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Deferred by James — test for couple months first. MAD manual trigger rule already documented in session records.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⏳ DEFERRED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 Supabase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Deferred by James — future Higher Diploma project milestone.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⏳ DEFERRED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Groq dependency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MAD uses gpt-oss-120b via GROQ_MAD_MODEL secret — still on Groq API. Acknowledged. Plan: GROQ_API_KEY_2 fallback as future mitigation.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ACKNOWLEDGED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Arbitrator TPM collapse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90s sleep already in place. Acknowledged. Future: TPM-aware wait-and-continue logic.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ACKNOWLEDGED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 factor = 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Mitigated by session documentation. GNI-R-001 through GNI-R-239+ documented. Ongoing discipline.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ONGOING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W-16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event deduplication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 via W-11 event deduplication fix.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COVERED BY W-11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W-17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 Supabase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as SEC-1 — deferred.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⏳ DEFERRED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W-19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Stock Standby Architecture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 via Yahoo→Twelve Data fallback in alpha_vantage.py.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COVERED BY W-07</w:t>
            </w:r>
          </w:p>
        </w:tc>
      </w:tr>
    </w:tbl>
    <w:p>
      <w:pPr>
        <w:pageBreakBefore/>
      </w:pPr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KEY DECISIONS MADE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1. W-03 is NOT a weakness — intentional identity coverage design. Sources chosen to cover specific geopolitical tension identities, not by ownership. Al Jazeera (Qatari), DW (European), France 24 (Francophone), Nikkei Asia (Japanese) — all deliberate. Document was wrong.</w:t>
      </w:r>
    </w:p>
    <w:p>
      <w:pPr>
        <w:spacing w:after="4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2. Deduplication and trending MUST work together — dedup removes echo chamber, trending rewards genuinely widespread events. Two-pass algorithm solves both: cluster first (count peers), then keep winner with multiplier.</w:t>
      </w:r>
    </w:p>
    <w:p>
      <w:pPr>
        <w:spacing w:after="4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3. W-14 magnitude score is ADDITIVE — does not replace accuracy_score. EMA source weights still use 0.0/0.5/1.0. Magnitude stored for future use when 100+ samples reached (~June 2026). Safe architectural addition.</w:t>
      </w:r>
    </w:p>
    <w:p>
      <w:pPr>
        <w:spacing w:after="4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4. W-13 banner = ternary not IIFE — TypeScript strict mode rejects const inside IIFE in JSX. Always use ternary chains for conditional rendering with calculations.</w:t>
      </w:r>
    </w:p>
    <w:p>
      <w:pPr>
        <w:spacing w:after="4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5. W-07 was already solved — alpha_vantage.py had Yahoo→Twelve Data fallback since March 22, 2026 architecture decision. Document written before this was built. Needs TWELVE_DATA_API_KEY in GitHub Secrets only.</w:t>
      </w:r>
    </w:p>
    <w:p>
      <w:pPr>
        <w:spacing w:after="4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6. New sources (Reuters+AP via Google News) — direct feeds blocked since 2020/2026. Google News RSS workaround is the standard approach. GNI-L-014(E) compliant. Pattern: https://news.google.com/rss/search?q=when:24h+allinurl:reuters.com&amp;ceid=US:en&amp;hl=en-US&amp;gl=US</w:t>
      </w:r>
    </w:p>
    <w:p>
      <w:pPr>
        <w:spacing w:after="4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7. Africa sources added to fill PHI-002 Indirect+Passive gap — CFA franc, post-colonial financial architecture, African sovereignty signals. Africa Is A Country + The Africa Report.</w:t>
      </w:r>
    </w:p>
    <w:p>
      <w:pPr>
        <w:pageBreakBefore/>
      </w:pPr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ARCHITECTURE STATE AFTER S29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 (was 25)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GEO: +Reuters via Google News, +AP via Google News, +Africa Is A Country, +The Africa Report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Injection detection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 patterns (was 66)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categories REMOVE + Cat11 PHI-002 FLAG + Cat12 Sectarian FLAG + Cat13 Stuffing FLAG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 3 scoring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+Recency bonus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0-5 additive points based on article age. Breaking &lt;6h=+5pts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 4 selection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+Event dedup+trending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2-pass: cluster same events → boost winner by peer coverage count (max 2.0×)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Dynamic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Active/Delayed/Offline based on latestRun.run_at. Sacred cron every 12h.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banner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Full-width red blinking banner when escalation_level=CRITICAL. Visible to all users.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GPVS scoring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+Magnitude field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gpvs_magnitude_score 0.0-1.0 continuous. accuracy_score unchanged.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Yahoo Finance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Protected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Yahoo primary → Twelve Data fallback. TWELVE_DATA_API_KEY in Vercel.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MAD 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gpt-oss-120b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Via GROQ_MAD_MODEL secret. GROQ_MODEL=llama-4-scout for intelligence. Unchanged.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Sacred cron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02:00+02:30 UTC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BEARISH 0.8 April 12 confirmed. Pipeline+MAD running clean.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pBdr>
          <w:bottom w:val="single" w:color="1F3864" w:sz="6" w:space="1"/>
        </w:pBdr>
        <w:spacing w:after="60" w:before="6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GNI Autonomous S29 Session Audit  |  April 13, 2026  |  Team Geeks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2026-04-12T19:18:00.531Z</dcterms:created>
  <dcterms:modified xsi:type="dcterms:W3CDTF">2026-04-12T19:18:00.533Z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