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3407F" w14:textId="77777777" w:rsidR="000C24AF" w:rsidRDefault="000C24AF" w:rsidP="000C24AF">
      <w:pPr>
        <w:pStyle w:val="Heading1"/>
      </w:pPr>
    </w:p>
    <w:p w14:paraId="29634080" w14:textId="77777777" w:rsidR="000C24AF" w:rsidRDefault="000C24AF" w:rsidP="000C24AF"/>
    <w:p w14:paraId="29634081" w14:textId="77777777" w:rsidR="001D243C" w:rsidRDefault="001D243C" w:rsidP="00103F4D">
      <w:pPr>
        <w:pStyle w:val="Frontpagesubhead"/>
      </w:pPr>
    </w:p>
    <w:p w14:paraId="29634082" w14:textId="77777777" w:rsidR="001D243C" w:rsidRDefault="001D243C" w:rsidP="00103F4D">
      <w:pPr>
        <w:pStyle w:val="Frontpagesubhead"/>
      </w:pPr>
    </w:p>
    <w:p w14:paraId="29634083" w14:textId="77777777" w:rsidR="00F25CC7" w:rsidRDefault="00F25CC7" w:rsidP="00103F4D">
      <w:pPr>
        <w:pStyle w:val="Frontpagesubhead"/>
      </w:pPr>
      <w:r>
        <w:tab/>
      </w:r>
    </w:p>
    <w:p w14:paraId="29634084" w14:textId="77777777" w:rsidR="00F25CC7" w:rsidRDefault="009C27F0" w:rsidP="00F25CC7">
      <w:r>
        <w:rPr>
          <w:noProof/>
          <w:lang w:eastAsia="en-GB"/>
        </w:rPr>
        <mc:AlternateContent>
          <mc:Choice Requires="wps">
            <w:drawing>
              <wp:anchor distT="0" distB="0" distL="114300" distR="114300" simplePos="0" relativeHeight="251661312" behindDoc="0" locked="0" layoutInCell="1" allowOverlap="1" wp14:anchorId="2963409E" wp14:editId="2963409F">
                <wp:simplePos x="0" y="0"/>
                <wp:positionH relativeFrom="page">
                  <wp:posOffset>648335</wp:posOffset>
                </wp:positionH>
                <wp:positionV relativeFrom="page">
                  <wp:posOffset>5688965</wp:posOffset>
                </wp:positionV>
                <wp:extent cx="4816800" cy="504000"/>
                <wp:effectExtent l="0" t="0" r="3175" b="10795"/>
                <wp:wrapNone/>
                <wp:docPr id="3" name="Text Box 3"/>
                <wp:cNvGraphicFramePr/>
                <a:graphic xmlns:a="http://schemas.openxmlformats.org/drawingml/2006/main">
                  <a:graphicData uri="http://schemas.microsoft.com/office/word/2010/wordprocessingShape">
                    <wps:wsp>
                      <wps:cNvSpPr txBox="1"/>
                      <wps:spPr>
                        <a:xfrm>
                          <a:off x="0" y="0"/>
                          <a:ext cx="4816800" cy="50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6340B9" w14:textId="2D197660" w:rsidR="00EF7849" w:rsidRPr="00103F4D" w:rsidRDefault="00EF7849" w:rsidP="009C27F0">
                            <w:pPr>
                              <w:pStyle w:val="Publisheddate"/>
                              <w:tabs>
                                <w:tab w:val="left" w:pos="6663"/>
                              </w:tabs>
                            </w:pPr>
                            <w:r>
                              <w:t>V0.</w:t>
                            </w:r>
                            <w:r w:rsidR="00250238">
                              <w:t>8</w:t>
                            </w:r>
                            <w:r>
                              <w:t xml:space="preserve"> </w:t>
                            </w:r>
                            <w:r w:rsidRPr="00103F4D">
                              <w:t>Published</w:t>
                            </w:r>
                            <w:r>
                              <w:t xml:space="preserve"> </w:t>
                            </w:r>
                            <w:r w:rsidR="00577E6A">
                              <w:t>July</w:t>
                            </w:r>
                            <w:r w:rsidRPr="00103F4D">
                              <w:t xml:space="preserve"> </w:t>
                            </w:r>
                            <w:r>
                              <w:t>202</w:t>
                            </w:r>
                            <w:r w:rsidR="00E317CC">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63409E" id="_x0000_t202" coordsize="21600,21600" o:spt="202" path="m,l,21600r21600,l21600,xe">
                <v:stroke joinstyle="miter"/>
                <v:path gradientshapeok="t" o:connecttype="rect"/>
              </v:shapetype>
              <v:shape id="Text Box 3" o:spid="_x0000_s1026" type="#_x0000_t202" style="position:absolute;margin-left:51.05pt;margin-top:447.95pt;width:379.3pt;height:39.7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" filled="f" stroked="f" strokeweight=".5pt">
                <v:textbox inset="0,0,0,0">
                  <w:txbxContent>
                    <w:p w14:paraId="296340B9" w14:textId="2D197660" w:rsidR="00EF7849" w:rsidRPr="00103F4D" w:rsidRDefault="00EF7849" w:rsidP="009C27F0">
                      <w:pPr>
                        <w:pStyle w:val="Publisheddate"/>
                        <w:tabs>
                          <w:tab w:val="left" w:pos="6663"/>
                        </w:tabs>
                      </w:pPr>
                      <w:r>
                        <w:t>V0.</w:t>
                      </w:r>
                      <w:r w:rsidR="00250238">
                        <w:t>8</w:t>
                      </w:r>
                      <w:r>
                        <w:t xml:space="preserve"> </w:t>
                      </w:r>
                      <w:r w:rsidRPr="00103F4D">
                        <w:t>Published</w:t>
                      </w:r>
                      <w:r>
                        <w:t xml:space="preserve"> </w:t>
                      </w:r>
                      <w:r w:rsidR="00577E6A">
                        <w:t>July</w:t>
                      </w:r>
                      <w:r w:rsidRPr="00103F4D">
                        <w:t xml:space="preserve"> </w:t>
                      </w:r>
                      <w:r>
                        <w:t>202</w:t>
                      </w:r>
                      <w:r w:rsidR="00E317CC">
                        <w:t>1</w:t>
                      </w:r>
                    </w:p>
                  </w:txbxContent>
                </v:textbox>
                <w10:wrap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296340A0" wp14:editId="296340A1">
                <wp:simplePos x="0" y="0"/>
                <wp:positionH relativeFrom="page">
                  <wp:posOffset>648335</wp:posOffset>
                </wp:positionH>
                <wp:positionV relativeFrom="page">
                  <wp:posOffset>4032250</wp:posOffset>
                </wp:positionV>
                <wp:extent cx="6372000" cy="1692000"/>
                <wp:effectExtent l="0" t="0" r="10160" b="3810"/>
                <wp:wrapNone/>
                <wp:docPr id="2" name="Text Box 2"/>
                <wp:cNvGraphicFramePr/>
                <a:graphic xmlns:a="http://schemas.openxmlformats.org/drawingml/2006/main">
                  <a:graphicData uri="http://schemas.microsoft.com/office/word/2010/wordprocessingShape">
                    <wps:wsp>
                      <wps:cNvSpPr txBox="1"/>
                      <wps:spPr>
                        <a:xfrm>
                          <a:off x="0" y="0"/>
                          <a:ext cx="6372000" cy="169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6340BA" w14:textId="15D296F0" w:rsidR="00EF7849" w:rsidRDefault="00EF7849" w:rsidP="00103F4D">
                            <w:pPr>
                              <w:pStyle w:val="FrontpageTitle"/>
                            </w:pPr>
                            <w:r>
                              <w:t>Technical Conformance Testing Guidance</w:t>
                            </w:r>
                          </w:p>
                          <w:p w14:paraId="296340BB" w14:textId="67AF0BB5" w:rsidR="00EF7849" w:rsidRDefault="00EF7849" w:rsidP="00103F4D">
                            <w:pPr>
                              <w:pStyle w:val="Frontpagesubhead"/>
                            </w:pPr>
                            <w:r>
                              <w:t>National Record Locator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340A0" id="_x0000_s1027" type="#_x0000_t202" style="position:absolute;margin-left:51.05pt;margin-top:317.5pt;width:501.75pt;height:133.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" filled="f" stroked="f" strokeweight=".5pt">
                <v:textbox inset="0,0,0,0">
                  <w:txbxContent>
                    <w:p w14:paraId="296340BA" w14:textId="15D296F0" w:rsidR="00EF7849" w:rsidRDefault="00EF7849" w:rsidP="00103F4D">
                      <w:pPr>
                        <w:pStyle w:val="FrontpageTitle"/>
                      </w:pPr>
                      <w:r>
                        <w:t>Technical Conformance Testing Guidance</w:t>
                      </w:r>
                    </w:p>
                    <w:p w14:paraId="296340BB" w14:textId="67AF0BB5" w:rsidR="00EF7849" w:rsidRDefault="00EF7849" w:rsidP="00103F4D">
                      <w:pPr>
                        <w:pStyle w:val="Frontpagesubhead"/>
                      </w:pPr>
                      <w:r>
                        <w:t>National Record Locator</w:t>
                      </w:r>
                    </w:p>
                  </w:txbxContent>
                </v:textbox>
                <w10:wrap anchorx="page" anchory="page"/>
              </v:shape>
            </w:pict>
          </mc:Fallback>
        </mc:AlternateContent>
      </w:r>
    </w:p>
    <w:p w14:paraId="29634085" w14:textId="77777777" w:rsidR="001D243C" w:rsidRPr="00F25CC7" w:rsidRDefault="001D243C" w:rsidP="00F25CC7">
      <w:pPr>
        <w:sectPr w:rsidR="001D243C" w:rsidRPr="00F25CC7" w:rsidSect="00F5718C">
          <w:headerReference w:type="even" r:id="rId14"/>
          <w:headerReference w:type="default" r:id="rId15"/>
          <w:footerReference w:type="even" r:id="rId16"/>
          <w:footerReference w:type="default" r:id="rId17"/>
          <w:headerReference w:type="first" r:id="rId18"/>
          <w:footerReference w:type="first" r:id="rId19"/>
          <w:pgSz w:w="11906" w:h="16838"/>
          <w:pgMar w:top="1021" w:right="1021" w:bottom="1021" w:left="1021" w:header="454" w:footer="680" w:gutter="0"/>
          <w:cols w:space="708"/>
          <w:titlePg/>
          <w:docGrid w:linePitch="360"/>
        </w:sectPr>
      </w:pPr>
    </w:p>
    <w:p w14:paraId="29634086" w14:textId="77777777" w:rsidR="000C24AF" w:rsidRPr="00E5704B" w:rsidRDefault="000C24AF" w:rsidP="00E5704B">
      <w:pPr>
        <w:rPr>
          <w:b/>
          <w:color w:val="005EB8" w:themeColor="accent1"/>
          <w:sz w:val="42"/>
          <w:szCs w:val="42"/>
        </w:rPr>
      </w:pPr>
      <w:r w:rsidRPr="00E5704B">
        <w:rPr>
          <w:b/>
          <w:color w:val="005EB8" w:themeColor="accent1"/>
          <w:sz w:val="42"/>
          <w:szCs w:val="42"/>
        </w:rPr>
        <w:lastRenderedPageBreak/>
        <w:t>Contents</w:t>
      </w:r>
    </w:p>
    <w:p w14:paraId="3F637434" w14:textId="24975768" w:rsidR="0092115C" w:rsidRDefault="000C24AF">
      <w:pPr>
        <w:pStyle w:val="TOC1"/>
        <w:rPr>
          <w:rFonts w:asciiTheme="minorHAnsi" w:eastAsiaTheme="minorEastAsia" w:hAnsiTheme="minorHAnsi" w:cstheme="minorBidi"/>
          <w:b w:val="0"/>
          <w:color w:val="auto"/>
          <w:sz w:val="22"/>
          <w:szCs w:val="22"/>
          <w:lang w:eastAsia="en-GB"/>
        </w:rPr>
      </w:pPr>
      <w:r w:rsidRPr="00C41C82">
        <w:rPr>
          <w:caps/>
          <w:smallCaps/>
        </w:rPr>
        <w:fldChar w:fldCharType="begin"/>
      </w:r>
      <w:r w:rsidRPr="00C41C82">
        <w:rPr>
          <w:caps/>
          <w:smallCaps/>
        </w:rPr>
        <w:instrText xml:space="preserve"> TOC \o "1-2" \h \z </w:instrText>
      </w:r>
      <w:r w:rsidRPr="00C41C82">
        <w:rPr>
          <w:caps/>
          <w:smallCaps/>
        </w:rPr>
        <w:fldChar w:fldCharType="separate"/>
      </w:r>
      <w:hyperlink w:anchor="_Toc77944585" w:history="1">
        <w:r w:rsidR="0092115C" w:rsidRPr="002D366E">
          <w:rPr>
            <w:rStyle w:val="Hyperlink"/>
          </w:rPr>
          <w:t>Revision History</w:t>
        </w:r>
        <w:r w:rsidR="0092115C">
          <w:rPr>
            <w:webHidden/>
          </w:rPr>
          <w:tab/>
        </w:r>
        <w:r w:rsidR="0092115C">
          <w:rPr>
            <w:webHidden/>
          </w:rPr>
          <w:fldChar w:fldCharType="begin"/>
        </w:r>
        <w:r w:rsidR="0092115C">
          <w:rPr>
            <w:webHidden/>
          </w:rPr>
          <w:instrText xml:space="preserve"> PAGEREF _Toc77944585 \h </w:instrText>
        </w:r>
        <w:r w:rsidR="0092115C">
          <w:rPr>
            <w:webHidden/>
          </w:rPr>
        </w:r>
        <w:r w:rsidR="0092115C">
          <w:rPr>
            <w:webHidden/>
          </w:rPr>
          <w:fldChar w:fldCharType="separate"/>
        </w:r>
        <w:r w:rsidR="0092115C">
          <w:rPr>
            <w:webHidden/>
          </w:rPr>
          <w:t>3</w:t>
        </w:r>
        <w:r w:rsidR="0092115C">
          <w:rPr>
            <w:webHidden/>
          </w:rPr>
          <w:fldChar w:fldCharType="end"/>
        </w:r>
      </w:hyperlink>
    </w:p>
    <w:p w14:paraId="656DD17F" w14:textId="71AF0F2E" w:rsidR="0092115C" w:rsidRDefault="000804D6">
      <w:pPr>
        <w:pStyle w:val="TOC1"/>
        <w:rPr>
          <w:rFonts w:asciiTheme="minorHAnsi" w:eastAsiaTheme="minorEastAsia" w:hAnsiTheme="minorHAnsi" w:cstheme="minorBidi"/>
          <w:b w:val="0"/>
          <w:color w:val="auto"/>
          <w:sz w:val="22"/>
          <w:szCs w:val="22"/>
          <w:lang w:eastAsia="en-GB"/>
        </w:rPr>
      </w:pPr>
      <w:hyperlink w:anchor="_Toc77944586" w:history="1">
        <w:r w:rsidR="0092115C" w:rsidRPr="002D366E">
          <w:rPr>
            <w:rStyle w:val="Hyperlink"/>
          </w:rPr>
          <w:t>Glossary of Terms</w:t>
        </w:r>
        <w:r w:rsidR="0092115C">
          <w:rPr>
            <w:webHidden/>
          </w:rPr>
          <w:tab/>
        </w:r>
        <w:r w:rsidR="0092115C">
          <w:rPr>
            <w:webHidden/>
          </w:rPr>
          <w:fldChar w:fldCharType="begin"/>
        </w:r>
        <w:r w:rsidR="0092115C">
          <w:rPr>
            <w:webHidden/>
          </w:rPr>
          <w:instrText xml:space="preserve"> PAGEREF _Toc77944586 \h </w:instrText>
        </w:r>
        <w:r w:rsidR="0092115C">
          <w:rPr>
            <w:webHidden/>
          </w:rPr>
        </w:r>
        <w:r w:rsidR="0092115C">
          <w:rPr>
            <w:webHidden/>
          </w:rPr>
          <w:fldChar w:fldCharType="separate"/>
        </w:r>
        <w:r w:rsidR="0092115C">
          <w:rPr>
            <w:webHidden/>
          </w:rPr>
          <w:t>3</w:t>
        </w:r>
        <w:r w:rsidR="0092115C">
          <w:rPr>
            <w:webHidden/>
          </w:rPr>
          <w:fldChar w:fldCharType="end"/>
        </w:r>
      </w:hyperlink>
    </w:p>
    <w:p w14:paraId="410AD079" w14:textId="1B53FF8A" w:rsidR="0092115C" w:rsidRDefault="000804D6">
      <w:pPr>
        <w:pStyle w:val="TOC1"/>
        <w:rPr>
          <w:rFonts w:asciiTheme="minorHAnsi" w:eastAsiaTheme="minorEastAsia" w:hAnsiTheme="minorHAnsi" w:cstheme="minorBidi"/>
          <w:b w:val="0"/>
          <w:color w:val="auto"/>
          <w:sz w:val="22"/>
          <w:szCs w:val="22"/>
          <w:lang w:eastAsia="en-GB"/>
        </w:rPr>
      </w:pPr>
      <w:hyperlink w:anchor="_Toc77944587" w:history="1">
        <w:r w:rsidR="0092115C" w:rsidRPr="002D366E">
          <w:rPr>
            <w:rStyle w:val="Hyperlink"/>
          </w:rPr>
          <w:t>Overview</w:t>
        </w:r>
        <w:r w:rsidR="0092115C">
          <w:rPr>
            <w:webHidden/>
          </w:rPr>
          <w:tab/>
        </w:r>
        <w:r w:rsidR="0092115C">
          <w:rPr>
            <w:webHidden/>
          </w:rPr>
          <w:fldChar w:fldCharType="begin"/>
        </w:r>
        <w:r w:rsidR="0092115C">
          <w:rPr>
            <w:webHidden/>
          </w:rPr>
          <w:instrText xml:space="preserve"> PAGEREF _Toc77944587 \h </w:instrText>
        </w:r>
        <w:r w:rsidR="0092115C">
          <w:rPr>
            <w:webHidden/>
          </w:rPr>
        </w:r>
        <w:r w:rsidR="0092115C">
          <w:rPr>
            <w:webHidden/>
          </w:rPr>
          <w:fldChar w:fldCharType="separate"/>
        </w:r>
        <w:r w:rsidR="0092115C">
          <w:rPr>
            <w:webHidden/>
          </w:rPr>
          <w:t>4</w:t>
        </w:r>
        <w:r w:rsidR="0092115C">
          <w:rPr>
            <w:webHidden/>
          </w:rPr>
          <w:fldChar w:fldCharType="end"/>
        </w:r>
      </w:hyperlink>
    </w:p>
    <w:p w14:paraId="56EC9BE8" w14:textId="6F28483F" w:rsidR="0092115C" w:rsidRDefault="000804D6">
      <w:pPr>
        <w:pStyle w:val="TOC2"/>
        <w:tabs>
          <w:tab w:val="right" w:pos="9854"/>
        </w:tabs>
        <w:rPr>
          <w:rFonts w:asciiTheme="minorHAnsi" w:eastAsiaTheme="minorEastAsia" w:hAnsiTheme="minorHAnsi" w:cstheme="minorBidi"/>
          <w:noProof/>
          <w:color w:val="auto"/>
          <w:sz w:val="22"/>
          <w:szCs w:val="22"/>
          <w:lang w:eastAsia="en-GB"/>
        </w:rPr>
      </w:pPr>
      <w:hyperlink w:anchor="_Toc77944588" w:history="1">
        <w:r w:rsidR="0092115C" w:rsidRPr="002D366E">
          <w:rPr>
            <w:rStyle w:val="Hyperlink"/>
            <w:noProof/>
          </w:rPr>
          <w:t>End to End Process</w:t>
        </w:r>
        <w:r w:rsidR="0092115C">
          <w:rPr>
            <w:noProof/>
            <w:webHidden/>
          </w:rPr>
          <w:tab/>
        </w:r>
        <w:r w:rsidR="0092115C">
          <w:rPr>
            <w:noProof/>
            <w:webHidden/>
          </w:rPr>
          <w:fldChar w:fldCharType="begin"/>
        </w:r>
        <w:r w:rsidR="0092115C">
          <w:rPr>
            <w:noProof/>
            <w:webHidden/>
          </w:rPr>
          <w:instrText xml:space="preserve"> PAGEREF _Toc77944588 \h </w:instrText>
        </w:r>
        <w:r w:rsidR="0092115C">
          <w:rPr>
            <w:noProof/>
            <w:webHidden/>
          </w:rPr>
        </w:r>
        <w:r w:rsidR="0092115C">
          <w:rPr>
            <w:noProof/>
            <w:webHidden/>
          </w:rPr>
          <w:fldChar w:fldCharType="separate"/>
        </w:r>
        <w:r w:rsidR="0092115C">
          <w:rPr>
            <w:noProof/>
            <w:webHidden/>
          </w:rPr>
          <w:t>4</w:t>
        </w:r>
        <w:r w:rsidR="0092115C">
          <w:rPr>
            <w:noProof/>
            <w:webHidden/>
          </w:rPr>
          <w:fldChar w:fldCharType="end"/>
        </w:r>
      </w:hyperlink>
    </w:p>
    <w:p w14:paraId="4E25E6FA" w14:textId="27A77D47" w:rsidR="0092115C" w:rsidRDefault="000804D6">
      <w:pPr>
        <w:pStyle w:val="TOC2"/>
        <w:tabs>
          <w:tab w:val="right" w:pos="9854"/>
        </w:tabs>
        <w:rPr>
          <w:rFonts w:asciiTheme="minorHAnsi" w:eastAsiaTheme="minorEastAsia" w:hAnsiTheme="minorHAnsi" w:cstheme="minorBidi"/>
          <w:noProof/>
          <w:color w:val="auto"/>
          <w:sz w:val="22"/>
          <w:szCs w:val="22"/>
          <w:lang w:eastAsia="en-GB"/>
        </w:rPr>
      </w:pPr>
      <w:hyperlink w:anchor="_Toc77944589" w:history="1">
        <w:r w:rsidR="0092115C" w:rsidRPr="002D366E">
          <w:rPr>
            <w:rStyle w:val="Hyperlink"/>
            <w:noProof/>
          </w:rPr>
          <w:t>Test Stages</w:t>
        </w:r>
        <w:r w:rsidR="0092115C">
          <w:rPr>
            <w:noProof/>
            <w:webHidden/>
          </w:rPr>
          <w:tab/>
        </w:r>
        <w:r w:rsidR="0092115C">
          <w:rPr>
            <w:noProof/>
            <w:webHidden/>
          </w:rPr>
          <w:fldChar w:fldCharType="begin"/>
        </w:r>
        <w:r w:rsidR="0092115C">
          <w:rPr>
            <w:noProof/>
            <w:webHidden/>
          </w:rPr>
          <w:instrText xml:space="preserve"> PAGEREF _Toc77944589 \h </w:instrText>
        </w:r>
        <w:r w:rsidR="0092115C">
          <w:rPr>
            <w:noProof/>
            <w:webHidden/>
          </w:rPr>
        </w:r>
        <w:r w:rsidR="0092115C">
          <w:rPr>
            <w:noProof/>
            <w:webHidden/>
          </w:rPr>
          <w:fldChar w:fldCharType="separate"/>
        </w:r>
        <w:r w:rsidR="0092115C">
          <w:rPr>
            <w:noProof/>
            <w:webHidden/>
          </w:rPr>
          <w:t>4</w:t>
        </w:r>
        <w:r w:rsidR="0092115C">
          <w:rPr>
            <w:noProof/>
            <w:webHidden/>
          </w:rPr>
          <w:fldChar w:fldCharType="end"/>
        </w:r>
      </w:hyperlink>
    </w:p>
    <w:p w14:paraId="1F1ADA8A" w14:textId="355D33B5" w:rsidR="0092115C" w:rsidRDefault="000804D6">
      <w:pPr>
        <w:pStyle w:val="TOC2"/>
        <w:tabs>
          <w:tab w:val="right" w:pos="9854"/>
        </w:tabs>
        <w:rPr>
          <w:rFonts w:asciiTheme="minorHAnsi" w:eastAsiaTheme="minorEastAsia" w:hAnsiTheme="minorHAnsi" w:cstheme="minorBidi"/>
          <w:noProof/>
          <w:color w:val="auto"/>
          <w:sz w:val="22"/>
          <w:szCs w:val="22"/>
          <w:lang w:eastAsia="en-GB"/>
        </w:rPr>
      </w:pPr>
      <w:hyperlink w:anchor="_Toc77944590" w:history="1">
        <w:r w:rsidR="0092115C" w:rsidRPr="002D366E">
          <w:rPr>
            <w:rStyle w:val="Hyperlink"/>
            <w:noProof/>
          </w:rPr>
          <w:t>Conformance Testing Evidence</w:t>
        </w:r>
        <w:r w:rsidR="0092115C">
          <w:rPr>
            <w:noProof/>
            <w:webHidden/>
          </w:rPr>
          <w:tab/>
        </w:r>
        <w:r w:rsidR="0092115C">
          <w:rPr>
            <w:noProof/>
            <w:webHidden/>
          </w:rPr>
          <w:fldChar w:fldCharType="begin"/>
        </w:r>
        <w:r w:rsidR="0092115C">
          <w:rPr>
            <w:noProof/>
            <w:webHidden/>
          </w:rPr>
          <w:instrText xml:space="preserve"> PAGEREF _Toc77944590 \h </w:instrText>
        </w:r>
        <w:r w:rsidR="0092115C">
          <w:rPr>
            <w:noProof/>
            <w:webHidden/>
          </w:rPr>
        </w:r>
        <w:r w:rsidR="0092115C">
          <w:rPr>
            <w:noProof/>
            <w:webHidden/>
          </w:rPr>
          <w:fldChar w:fldCharType="separate"/>
        </w:r>
        <w:r w:rsidR="0092115C">
          <w:rPr>
            <w:noProof/>
            <w:webHidden/>
          </w:rPr>
          <w:t>4</w:t>
        </w:r>
        <w:r w:rsidR="0092115C">
          <w:rPr>
            <w:noProof/>
            <w:webHidden/>
          </w:rPr>
          <w:fldChar w:fldCharType="end"/>
        </w:r>
      </w:hyperlink>
    </w:p>
    <w:p w14:paraId="643EB22D" w14:textId="7C3BFD61" w:rsidR="0092115C" w:rsidRDefault="000804D6">
      <w:pPr>
        <w:pStyle w:val="TOC1"/>
        <w:rPr>
          <w:rFonts w:asciiTheme="minorHAnsi" w:eastAsiaTheme="minorEastAsia" w:hAnsiTheme="minorHAnsi" w:cstheme="minorBidi"/>
          <w:b w:val="0"/>
          <w:color w:val="auto"/>
          <w:sz w:val="22"/>
          <w:szCs w:val="22"/>
          <w:lang w:eastAsia="en-GB"/>
        </w:rPr>
      </w:pPr>
      <w:hyperlink w:anchor="_Toc77944591" w:history="1">
        <w:r w:rsidR="0092115C" w:rsidRPr="002D366E">
          <w:rPr>
            <w:rStyle w:val="Hyperlink"/>
          </w:rPr>
          <w:t>Testing NRL Interactions (Local)</w:t>
        </w:r>
        <w:r w:rsidR="0092115C">
          <w:rPr>
            <w:webHidden/>
          </w:rPr>
          <w:tab/>
        </w:r>
        <w:r w:rsidR="0092115C">
          <w:rPr>
            <w:webHidden/>
          </w:rPr>
          <w:fldChar w:fldCharType="begin"/>
        </w:r>
        <w:r w:rsidR="0092115C">
          <w:rPr>
            <w:webHidden/>
          </w:rPr>
          <w:instrText xml:space="preserve"> PAGEREF _Toc77944591 \h </w:instrText>
        </w:r>
        <w:r w:rsidR="0092115C">
          <w:rPr>
            <w:webHidden/>
          </w:rPr>
        </w:r>
        <w:r w:rsidR="0092115C">
          <w:rPr>
            <w:webHidden/>
          </w:rPr>
          <w:fldChar w:fldCharType="separate"/>
        </w:r>
        <w:r w:rsidR="0092115C">
          <w:rPr>
            <w:webHidden/>
          </w:rPr>
          <w:t>6</w:t>
        </w:r>
        <w:r w:rsidR="0092115C">
          <w:rPr>
            <w:webHidden/>
          </w:rPr>
          <w:fldChar w:fldCharType="end"/>
        </w:r>
      </w:hyperlink>
    </w:p>
    <w:p w14:paraId="54466494" w14:textId="7B723B30" w:rsidR="0092115C" w:rsidRDefault="000804D6">
      <w:pPr>
        <w:pStyle w:val="TOC2"/>
        <w:tabs>
          <w:tab w:val="right" w:pos="9854"/>
        </w:tabs>
        <w:rPr>
          <w:rFonts w:asciiTheme="minorHAnsi" w:eastAsiaTheme="minorEastAsia" w:hAnsiTheme="minorHAnsi" w:cstheme="minorBidi"/>
          <w:noProof/>
          <w:color w:val="auto"/>
          <w:sz w:val="22"/>
          <w:szCs w:val="22"/>
          <w:lang w:eastAsia="en-GB"/>
        </w:rPr>
      </w:pPr>
      <w:hyperlink w:anchor="_Toc77944592" w:history="1">
        <w:r w:rsidR="0092115C" w:rsidRPr="002D366E">
          <w:rPr>
            <w:rStyle w:val="Hyperlink"/>
            <w:noProof/>
          </w:rPr>
          <w:t>Toolkit Workbench</w:t>
        </w:r>
        <w:r w:rsidR="0092115C">
          <w:rPr>
            <w:noProof/>
            <w:webHidden/>
          </w:rPr>
          <w:tab/>
        </w:r>
        <w:r w:rsidR="0092115C">
          <w:rPr>
            <w:noProof/>
            <w:webHidden/>
          </w:rPr>
          <w:fldChar w:fldCharType="begin"/>
        </w:r>
        <w:r w:rsidR="0092115C">
          <w:rPr>
            <w:noProof/>
            <w:webHidden/>
          </w:rPr>
          <w:instrText xml:space="preserve"> PAGEREF _Toc77944592 \h </w:instrText>
        </w:r>
        <w:r w:rsidR="0092115C">
          <w:rPr>
            <w:noProof/>
            <w:webHidden/>
          </w:rPr>
        </w:r>
        <w:r w:rsidR="0092115C">
          <w:rPr>
            <w:noProof/>
            <w:webHidden/>
          </w:rPr>
          <w:fldChar w:fldCharType="separate"/>
        </w:r>
        <w:r w:rsidR="0092115C">
          <w:rPr>
            <w:noProof/>
            <w:webHidden/>
          </w:rPr>
          <w:t>6</w:t>
        </w:r>
        <w:r w:rsidR="0092115C">
          <w:rPr>
            <w:noProof/>
            <w:webHidden/>
          </w:rPr>
          <w:fldChar w:fldCharType="end"/>
        </w:r>
      </w:hyperlink>
    </w:p>
    <w:p w14:paraId="2B8D61C0" w14:textId="3EEE4E23" w:rsidR="0092115C" w:rsidRDefault="000804D6">
      <w:pPr>
        <w:pStyle w:val="TOC2"/>
        <w:tabs>
          <w:tab w:val="right" w:pos="9854"/>
        </w:tabs>
        <w:rPr>
          <w:rFonts w:asciiTheme="minorHAnsi" w:eastAsiaTheme="minorEastAsia" w:hAnsiTheme="minorHAnsi" w:cstheme="minorBidi"/>
          <w:noProof/>
          <w:color w:val="auto"/>
          <w:sz w:val="22"/>
          <w:szCs w:val="22"/>
          <w:lang w:eastAsia="en-GB"/>
        </w:rPr>
      </w:pPr>
      <w:hyperlink w:anchor="_Toc77944593" w:history="1">
        <w:r w:rsidR="0092115C" w:rsidRPr="002D366E">
          <w:rPr>
            <w:rStyle w:val="Hyperlink"/>
            <w:noProof/>
          </w:rPr>
          <w:t>Prerequisites</w:t>
        </w:r>
        <w:r w:rsidR="0092115C">
          <w:rPr>
            <w:noProof/>
            <w:webHidden/>
          </w:rPr>
          <w:tab/>
        </w:r>
        <w:r w:rsidR="0092115C">
          <w:rPr>
            <w:noProof/>
            <w:webHidden/>
          </w:rPr>
          <w:fldChar w:fldCharType="begin"/>
        </w:r>
        <w:r w:rsidR="0092115C">
          <w:rPr>
            <w:noProof/>
            <w:webHidden/>
          </w:rPr>
          <w:instrText xml:space="preserve"> PAGEREF _Toc77944593 \h </w:instrText>
        </w:r>
        <w:r w:rsidR="0092115C">
          <w:rPr>
            <w:noProof/>
            <w:webHidden/>
          </w:rPr>
        </w:r>
        <w:r w:rsidR="0092115C">
          <w:rPr>
            <w:noProof/>
            <w:webHidden/>
          </w:rPr>
          <w:fldChar w:fldCharType="separate"/>
        </w:r>
        <w:r w:rsidR="0092115C">
          <w:rPr>
            <w:noProof/>
            <w:webHidden/>
          </w:rPr>
          <w:t>6</w:t>
        </w:r>
        <w:r w:rsidR="0092115C">
          <w:rPr>
            <w:noProof/>
            <w:webHidden/>
          </w:rPr>
          <w:fldChar w:fldCharType="end"/>
        </w:r>
      </w:hyperlink>
    </w:p>
    <w:p w14:paraId="69EBD060" w14:textId="15652010" w:rsidR="0092115C" w:rsidRDefault="000804D6">
      <w:pPr>
        <w:pStyle w:val="TOC2"/>
        <w:tabs>
          <w:tab w:val="right" w:pos="9854"/>
        </w:tabs>
        <w:rPr>
          <w:rFonts w:asciiTheme="minorHAnsi" w:eastAsiaTheme="minorEastAsia" w:hAnsiTheme="minorHAnsi" w:cstheme="minorBidi"/>
          <w:noProof/>
          <w:color w:val="auto"/>
          <w:sz w:val="22"/>
          <w:szCs w:val="22"/>
          <w:lang w:eastAsia="en-GB"/>
        </w:rPr>
      </w:pPr>
      <w:hyperlink w:anchor="_Toc77944594" w:history="1">
        <w:r w:rsidR="0092115C" w:rsidRPr="002D366E">
          <w:rPr>
            <w:rStyle w:val="Hyperlink"/>
            <w:noProof/>
          </w:rPr>
          <w:t>Installing the TKW</w:t>
        </w:r>
        <w:r w:rsidR="0092115C">
          <w:rPr>
            <w:noProof/>
            <w:webHidden/>
          </w:rPr>
          <w:tab/>
        </w:r>
        <w:r w:rsidR="0092115C">
          <w:rPr>
            <w:noProof/>
            <w:webHidden/>
          </w:rPr>
          <w:fldChar w:fldCharType="begin"/>
        </w:r>
        <w:r w:rsidR="0092115C">
          <w:rPr>
            <w:noProof/>
            <w:webHidden/>
          </w:rPr>
          <w:instrText xml:space="preserve"> PAGEREF _Toc77944594 \h </w:instrText>
        </w:r>
        <w:r w:rsidR="0092115C">
          <w:rPr>
            <w:noProof/>
            <w:webHidden/>
          </w:rPr>
        </w:r>
        <w:r w:rsidR="0092115C">
          <w:rPr>
            <w:noProof/>
            <w:webHidden/>
          </w:rPr>
          <w:fldChar w:fldCharType="separate"/>
        </w:r>
        <w:r w:rsidR="0092115C">
          <w:rPr>
            <w:noProof/>
            <w:webHidden/>
          </w:rPr>
          <w:t>6</w:t>
        </w:r>
        <w:r w:rsidR="0092115C">
          <w:rPr>
            <w:noProof/>
            <w:webHidden/>
          </w:rPr>
          <w:fldChar w:fldCharType="end"/>
        </w:r>
      </w:hyperlink>
    </w:p>
    <w:p w14:paraId="16A5D39C" w14:textId="7FB9F526" w:rsidR="0092115C" w:rsidRDefault="000804D6">
      <w:pPr>
        <w:pStyle w:val="TOC2"/>
        <w:tabs>
          <w:tab w:val="right" w:pos="9854"/>
        </w:tabs>
        <w:rPr>
          <w:rFonts w:asciiTheme="minorHAnsi" w:eastAsiaTheme="minorEastAsia" w:hAnsiTheme="minorHAnsi" w:cstheme="minorBidi"/>
          <w:noProof/>
          <w:color w:val="auto"/>
          <w:sz w:val="22"/>
          <w:szCs w:val="22"/>
          <w:lang w:eastAsia="en-GB"/>
        </w:rPr>
      </w:pPr>
      <w:hyperlink w:anchor="_Toc77944595" w:history="1">
        <w:r w:rsidR="0092115C" w:rsidRPr="002D366E">
          <w:rPr>
            <w:rStyle w:val="Hyperlink"/>
            <w:noProof/>
          </w:rPr>
          <w:t>TKW Components</w:t>
        </w:r>
        <w:r w:rsidR="0092115C">
          <w:rPr>
            <w:noProof/>
            <w:webHidden/>
          </w:rPr>
          <w:tab/>
        </w:r>
        <w:r w:rsidR="0092115C">
          <w:rPr>
            <w:noProof/>
            <w:webHidden/>
          </w:rPr>
          <w:fldChar w:fldCharType="begin"/>
        </w:r>
        <w:r w:rsidR="0092115C">
          <w:rPr>
            <w:noProof/>
            <w:webHidden/>
          </w:rPr>
          <w:instrText xml:space="preserve"> PAGEREF _Toc77944595 \h </w:instrText>
        </w:r>
        <w:r w:rsidR="0092115C">
          <w:rPr>
            <w:noProof/>
            <w:webHidden/>
          </w:rPr>
        </w:r>
        <w:r w:rsidR="0092115C">
          <w:rPr>
            <w:noProof/>
            <w:webHidden/>
          </w:rPr>
          <w:fldChar w:fldCharType="separate"/>
        </w:r>
        <w:r w:rsidR="0092115C">
          <w:rPr>
            <w:noProof/>
            <w:webHidden/>
          </w:rPr>
          <w:t>7</w:t>
        </w:r>
        <w:r w:rsidR="0092115C">
          <w:rPr>
            <w:noProof/>
            <w:webHidden/>
          </w:rPr>
          <w:fldChar w:fldCharType="end"/>
        </w:r>
      </w:hyperlink>
    </w:p>
    <w:p w14:paraId="72B3CE40" w14:textId="17022A48" w:rsidR="0092115C" w:rsidRDefault="000804D6">
      <w:pPr>
        <w:pStyle w:val="TOC2"/>
        <w:tabs>
          <w:tab w:val="right" w:pos="9854"/>
        </w:tabs>
        <w:rPr>
          <w:rFonts w:asciiTheme="minorHAnsi" w:eastAsiaTheme="minorEastAsia" w:hAnsiTheme="minorHAnsi" w:cstheme="minorBidi"/>
          <w:noProof/>
          <w:color w:val="auto"/>
          <w:sz w:val="22"/>
          <w:szCs w:val="22"/>
          <w:lang w:eastAsia="en-GB"/>
        </w:rPr>
      </w:pPr>
      <w:hyperlink w:anchor="_Toc77944596" w:history="1">
        <w:r w:rsidR="0092115C" w:rsidRPr="002D366E">
          <w:rPr>
            <w:rStyle w:val="Hyperlink"/>
            <w:noProof/>
          </w:rPr>
          <w:t>Install Integrity Check</w:t>
        </w:r>
        <w:r w:rsidR="0092115C">
          <w:rPr>
            <w:noProof/>
            <w:webHidden/>
          </w:rPr>
          <w:tab/>
        </w:r>
        <w:r w:rsidR="0092115C">
          <w:rPr>
            <w:noProof/>
            <w:webHidden/>
          </w:rPr>
          <w:fldChar w:fldCharType="begin"/>
        </w:r>
        <w:r w:rsidR="0092115C">
          <w:rPr>
            <w:noProof/>
            <w:webHidden/>
          </w:rPr>
          <w:instrText xml:space="preserve"> PAGEREF _Toc77944596 \h </w:instrText>
        </w:r>
        <w:r w:rsidR="0092115C">
          <w:rPr>
            <w:noProof/>
            <w:webHidden/>
          </w:rPr>
        </w:r>
        <w:r w:rsidR="0092115C">
          <w:rPr>
            <w:noProof/>
            <w:webHidden/>
          </w:rPr>
          <w:fldChar w:fldCharType="separate"/>
        </w:r>
        <w:r w:rsidR="0092115C">
          <w:rPr>
            <w:noProof/>
            <w:webHidden/>
          </w:rPr>
          <w:t>10</w:t>
        </w:r>
        <w:r w:rsidR="0092115C">
          <w:rPr>
            <w:noProof/>
            <w:webHidden/>
          </w:rPr>
          <w:fldChar w:fldCharType="end"/>
        </w:r>
      </w:hyperlink>
    </w:p>
    <w:p w14:paraId="76FC717F" w14:textId="3ABA6362" w:rsidR="0092115C" w:rsidRDefault="000804D6">
      <w:pPr>
        <w:pStyle w:val="TOC1"/>
        <w:rPr>
          <w:rFonts w:asciiTheme="minorHAnsi" w:eastAsiaTheme="minorEastAsia" w:hAnsiTheme="minorHAnsi" w:cstheme="minorBidi"/>
          <w:b w:val="0"/>
          <w:color w:val="auto"/>
          <w:sz w:val="22"/>
          <w:szCs w:val="22"/>
          <w:lang w:eastAsia="en-GB"/>
        </w:rPr>
      </w:pPr>
      <w:hyperlink w:anchor="_Toc77944597" w:history="1">
        <w:r w:rsidR="0092115C" w:rsidRPr="002D366E">
          <w:rPr>
            <w:rStyle w:val="Hyperlink"/>
          </w:rPr>
          <w:t>Testing NRL Interactions (INT)</w:t>
        </w:r>
        <w:r w:rsidR="0092115C">
          <w:rPr>
            <w:webHidden/>
          </w:rPr>
          <w:tab/>
        </w:r>
        <w:r w:rsidR="0092115C">
          <w:rPr>
            <w:webHidden/>
          </w:rPr>
          <w:fldChar w:fldCharType="begin"/>
        </w:r>
        <w:r w:rsidR="0092115C">
          <w:rPr>
            <w:webHidden/>
          </w:rPr>
          <w:instrText xml:space="preserve"> PAGEREF _Toc77944597 \h </w:instrText>
        </w:r>
        <w:r w:rsidR="0092115C">
          <w:rPr>
            <w:webHidden/>
          </w:rPr>
        </w:r>
        <w:r w:rsidR="0092115C">
          <w:rPr>
            <w:webHidden/>
          </w:rPr>
          <w:fldChar w:fldCharType="separate"/>
        </w:r>
        <w:r w:rsidR="0092115C">
          <w:rPr>
            <w:webHidden/>
          </w:rPr>
          <w:t>12</w:t>
        </w:r>
        <w:r w:rsidR="0092115C">
          <w:rPr>
            <w:webHidden/>
          </w:rPr>
          <w:fldChar w:fldCharType="end"/>
        </w:r>
      </w:hyperlink>
    </w:p>
    <w:p w14:paraId="4D9B05E7" w14:textId="57A9A0F7" w:rsidR="0092115C" w:rsidRDefault="000804D6">
      <w:pPr>
        <w:pStyle w:val="TOC2"/>
        <w:tabs>
          <w:tab w:val="right" w:pos="9854"/>
        </w:tabs>
        <w:rPr>
          <w:rFonts w:asciiTheme="minorHAnsi" w:eastAsiaTheme="minorEastAsia" w:hAnsiTheme="minorHAnsi" w:cstheme="minorBidi"/>
          <w:noProof/>
          <w:color w:val="auto"/>
          <w:sz w:val="22"/>
          <w:szCs w:val="22"/>
          <w:lang w:eastAsia="en-GB"/>
        </w:rPr>
      </w:pPr>
      <w:hyperlink w:anchor="_Toc77944598" w:history="1">
        <w:r w:rsidR="0092115C" w:rsidRPr="002D366E">
          <w:rPr>
            <w:rStyle w:val="Hyperlink"/>
            <w:noProof/>
          </w:rPr>
          <w:t>Test Data</w:t>
        </w:r>
        <w:r w:rsidR="0092115C">
          <w:rPr>
            <w:noProof/>
            <w:webHidden/>
          </w:rPr>
          <w:tab/>
        </w:r>
        <w:r w:rsidR="0092115C">
          <w:rPr>
            <w:noProof/>
            <w:webHidden/>
          </w:rPr>
          <w:fldChar w:fldCharType="begin"/>
        </w:r>
        <w:r w:rsidR="0092115C">
          <w:rPr>
            <w:noProof/>
            <w:webHidden/>
          </w:rPr>
          <w:instrText xml:space="preserve"> PAGEREF _Toc77944598 \h </w:instrText>
        </w:r>
        <w:r w:rsidR="0092115C">
          <w:rPr>
            <w:noProof/>
            <w:webHidden/>
          </w:rPr>
        </w:r>
        <w:r w:rsidR="0092115C">
          <w:rPr>
            <w:noProof/>
            <w:webHidden/>
          </w:rPr>
          <w:fldChar w:fldCharType="separate"/>
        </w:r>
        <w:r w:rsidR="0092115C">
          <w:rPr>
            <w:noProof/>
            <w:webHidden/>
          </w:rPr>
          <w:t>12</w:t>
        </w:r>
        <w:r w:rsidR="0092115C">
          <w:rPr>
            <w:noProof/>
            <w:webHidden/>
          </w:rPr>
          <w:fldChar w:fldCharType="end"/>
        </w:r>
      </w:hyperlink>
    </w:p>
    <w:p w14:paraId="4F3E56FE" w14:textId="08A66956" w:rsidR="0092115C" w:rsidRDefault="000804D6">
      <w:pPr>
        <w:pStyle w:val="TOC1"/>
        <w:rPr>
          <w:rFonts w:asciiTheme="minorHAnsi" w:eastAsiaTheme="minorEastAsia" w:hAnsiTheme="minorHAnsi" w:cstheme="minorBidi"/>
          <w:b w:val="0"/>
          <w:color w:val="auto"/>
          <w:sz w:val="22"/>
          <w:szCs w:val="22"/>
          <w:lang w:eastAsia="en-GB"/>
        </w:rPr>
      </w:pPr>
      <w:hyperlink w:anchor="_Toc77944599" w:history="1">
        <w:r w:rsidR="0092115C" w:rsidRPr="002D366E">
          <w:rPr>
            <w:rStyle w:val="Hyperlink"/>
          </w:rPr>
          <w:t>Test Portal</w:t>
        </w:r>
        <w:r w:rsidR="0092115C">
          <w:rPr>
            <w:webHidden/>
          </w:rPr>
          <w:tab/>
        </w:r>
        <w:r w:rsidR="0092115C">
          <w:rPr>
            <w:webHidden/>
          </w:rPr>
          <w:fldChar w:fldCharType="begin"/>
        </w:r>
        <w:r w:rsidR="0092115C">
          <w:rPr>
            <w:webHidden/>
          </w:rPr>
          <w:instrText xml:space="preserve"> PAGEREF _Toc77944599 \h </w:instrText>
        </w:r>
        <w:r w:rsidR="0092115C">
          <w:rPr>
            <w:webHidden/>
          </w:rPr>
        </w:r>
        <w:r w:rsidR="0092115C">
          <w:rPr>
            <w:webHidden/>
          </w:rPr>
          <w:fldChar w:fldCharType="separate"/>
        </w:r>
        <w:r w:rsidR="0092115C">
          <w:rPr>
            <w:webHidden/>
          </w:rPr>
          <w:t>12</w:t>
        </w:r>
        <w:r w:rsidR="0092115C">
          <w:rPr>
            <w:webHidden/>
          </w:rPr>
          <w:fldChar w:fldCharType="end"/>
        </w:r>
      </w:hyperlink>
    </w:p>
    <w:p w14:paraId="259C3394" w14:textId="1B3226B3" w:rsidR="0092115C" w:rsidRDefault="000804D6">
      <w:pPr>
        <w:pStyle w:val="TOC2"/>
        <w:tabs>
          <w:tab w:val="right" w:pos="9854"/>
        </w:tabs>
        <w:rPr>
          <w:rFonts w:asciiTheme="minorHAnsi" w:eastAsiaTheme="minorEastAsia" w:hAnsiTheme="minorHAnsi" w:cstheme="minorBidi"/>
          <w:noProof/>
          <w:color w:val="auto"/>
          <w:sz w:val="22"/>
          <w:szCs w:val="22"/>
          <w:lang w:eastAsia="en-GB"/>
        </w:rPr>
      </w:pPr>
      <w:hyperlink w:anchor="_Toc77944600" w:history="1">
        <w:r w:rsidR="0092115C" w:rsidRPr="002D366E">
          <w:rPr>
            <w:rStyle w:val="Hyperlink"/>
            <w:noProof/>
          </w:rPr>
          <w:t>OpenTest Environment</w:t>
        </w:r>
        <w:r w:rsidR="0092115C">
          <w:rPr>
            <w:noProof/>
            <w:webHidden/>
          </w:rPr>
          <w:tab/>
        </w:r>
        <w:r w:rsidR="0092115C">
          <w:rPr>
            <w:noProof/>
            <w:webHidden/>
          </w:rPr>
          <w:fldChar w:fldCharType="begin"/>
        </w:r>
        <w:r w:rsidR="0092115C">
          <w:rPr>
            <w:noProof/>
            <w:webHidden/>
          </w:rPr>
          <w:instrText xml:space="preserve"> PAGEREF _Toc77944600 \h </w:instrText>
        </w:r>
        <w:r w:rsidR="0092115C">
          <w:rPr>
            <w:noProof/>
            <w:webHidden/>
          </w:rPr>
        </w:r>
        <w:r w:rsidR="0092115C">
          <w:rPr>
            <w:noProof/>
            <w:webHidden/>
          </w:rPr>
          <w:fldChar w:fldCharType="separate"/>
        </w:r>
        <w:r w:rsidR="0092115C">
          <w:rPr>
            <w:noProof/>
            <w:webHidden/>
          </w:rPr>
          <w:t>12</w:t>
        </w:r>
        <w:r w:rsidR="0092115C">
          <w:rPr>
            <w:noProof/>
            <w:webHidden/>
          </w:rPr>
          <w:fldChar w:fldCharType="end"/>
        </w:r>
      </w:hyperlink>
    </w:p>
    <w:p w14:paraId="74737E6B" w14:textId="02D006D8" w:rsidR="0092115C" w:rsidRDefault="000804D6">
      <w:pPr>
        <w:pStyle w:val="TOC2"/>
        <w:tabs>
          <w:tab w:val="right" w:pos="9854"/>
        </w:tabs>
        <w:rPr>
          <w:rFonts w:asciiTheme="minorHAnsi" w:eastAsiaTheme="minorEastAsia" w:hAnsiTheme="minorHAnsi" w:cstheme="minorBidi"/>
          <w:noProof/>
          <w:color w:val="auto"/>
          <w:sz w:val="22"/>
          <w:szCs w:val="22"/>
          <w:lang w:eastAsia="en-GB"/>
        </w:rPr>
      </w:pPr>
      <w:hyperlink w:anchor="_Toc77944601" w:history="1">
        <w:r w:rsidR="0092115C" w:rsidRPr="002D366E">
          <w:rPr>
            <w:rStyle w:val="Hyperlink"/>
            <w:noProof/>
          </w:rPr>
          <w:t>Running Tests</w:t>
        </w:r>
        <w:r w:rsidR="0092115C">
          <w:rPr>
            <w:noProof/>
            <w:webHidden/>
          </w:rPr>
          <w:tab/>
        </w:r>
        <w:r w:rsidR="0092115C">
          <w:rPr>
            <w:noProof/>
            <w:webHidden/>
          </w:rPr>
          <w:fldChar w:fldCharType="begin"/>
        </w:r>
        <w:r w:rsidR="0092115C">
          <w:rPr>
            <w:noProof/>
            <w:webHidden/>
          </w:rPr>
          <w:instrText xml:space="preserve"> PAGEREF _Toc77944601 \h </w:instrText>
        </w:r>
        <w:r w:rsidR="0092115C">
          <w:rPr>
            <w:noProof/>
            <w:webHidden/>
          </w:rPr>
        </w:r>
        <w:r w:rsidR="0092115C">
          <w:rPr>
            <w:noProof/>
            <w:webHidden/>
          </w:rPr>
          <w:fldChar w:fldCharType="separate"/>
        </w:r>
        <w:r w:rsidR="0092115C">
          <w:rPr>
            <w:noProof/>
            <w:webHidden/>
          </w:rPr>
          <w:t>13</w:t>
        </w:r>
        <w:r w:rsidR="0092115C">
          <w:rPr>
            <w:noProof/>
            <w:webHidden/>
          </w:rPr>
          <w:fldChar w:fldCharType="end"/>
        </w:r>
      </w:hyperlink>
    </w:p>
    <w:p w14:paraId="0DC5BDEB" w14:textId="55C76AEB" w:rsidR="0092115C" w:rsidRDefault="000804D6">
      <w:pPr>
        <w:pStyle w:val="TOC2"/>
        <w:tabs>
          <w:tab w:val="right" w:pos="9854"/>
        </w:tabs>
        <w:rPr>
          <w:rFonts w:asciiTheme="minorHAnsi" w:eastAsiaTheme="minorEastAsia" w:hAnsiTheme="minorHAnsi" w:cstheme="minorBidi"/>
          <w:noProof/>
          <w:color w:val="auto"/>
          <w:sz w:val="22"/>
          <w:szCs w:val="22"/>
          <w:lang w:eastAsia="en-GB"/>
        </w:rPr>
      </w:pPr>
      <w:hyperlink w:anchor="_Toc77944602" w:history="1">
        <w:r w:rsidR="0092115C" w:rsidRPr="002D366E">
          <w:rPr>
            <w:rStyle w:val="Hyperlink"/>
            <w:noProof/>
          </w:rPr>
          <w:t>Record Upload</w:t>
        </w:r>
        <w:r w:rsidR="0092115C">
          <w:rPr>
            <w:noProof/>
            <w:webHidden/>
          </w:rPr>
          <w:tab/>
        </w:r>
        <w:r w:rsidR="0092115C">
          <w:rPr>
            <w:noProof/>
            <w:webHidden/>
          </w:rPr>
          <w:fldChar w:fldCharType="begin"/>
        </w:r>
        <w:r w:rsidR="0092115C">
          <w:rPr>
            <w:noProof/>
            <w:webHidden/>
          </w:rPr>
          <w:instrText xml:space="preserve"> PAGEREF _Toc77944602 \h </w:instrText>
        </w:r>
        <w:r w:rsidR="0092115C">
          <w:rPr>
            <w:noProof/>
            <w:webHidden/>
          </w:rPr>
        </w:r>
        <w:r w:rsidR="0092115C">
          <w:rPr>
            <w:noProof/>
            <w:webHidden/>
          </w:rPr>
          <w:fldChar w:fldCharType="separate"/>
        </w:r>
        <w:r w:rsidR="0092115C">
          <w:rPr>
            <w:noProof/>
            <w:webHidden/>
          </w:rPr>
          <w:t>13</w:t>
        </w:r>
        <w:r w:rsidR="0092115C">
          <w:rPr>
            <w:noProof/>
            <w:webHidden/>
          </w:rPr>
          <w:fldChar w:fldCharType="end"/>
        </w:r>
      </w:hyperlink>
    </w:p>
    <w:p w14:paraId="76139B56" w14:textId="3AA25543" w:rsidR="0092115C" w:rsidRDefault="000804D6">
      <w:pPr>
        <w:pStyle w:val="TOC2"/>
        <w:tabs>
          <w:tab w:val="right" w:pos="9854"/>
        </w:tabs>
        <w:rPr>
          <w:rFonts w:asciiTheme="minorHAnsi" w:eastAsiaTheme="minorEastAsia" w:hAnsiTheme="minorHAnsi" w:cstheme="minorBidi"/>
          <w:noProof/>
          <w:color w:val="auto"/>
          <w:sz w:val="22"/>
          <w:szCs w:val="22"/>
          <w:lang w:eastAsia="en-GB"/>
        </w:rPr>
      </w:pPr>
      <w:hyperlink w:anchor="_Toc77944603" w:history="1">
        <w:r w:rsidR="0092115C" w:rsidRPr="002D366E">
          <w:rPr>
            <w:rStyle w:val="Hyperlink"/>
            <w:noProof/>
          </w:rPr>
          <w:t>NRL document Record Interaction</w:t>
        </w:r>
        <w:r w:rsidR="0092115C">
          <w:rPr>
            <w:noProof/>
            <w:webHidden/>
          </w:rPr>
          <w:tab/>
        </w:r>
        <w:r w:rsidR="0092115C">
          <w:rPr>
            <w:noProof/>
            <w:webHidden/>
          </w:rPr>
          <w:fldChar w:fldCharType="begin"/>
        </w:r>
        <w:r w:rsidR="0092115C">
          <w:rPr>
            <w:noProof/>
            <w:webHidden/>
          </w:rPr>
          <w:instrText xml:space="preserve"> PAGEREF _Toc77944603 \h </w:instrText>
        </w:r>
        <w:r w:rsidR="0092115C">
          <w:rPr>
            <w:noProof/>
            <w:webHidden/>
          </w:rPr>
        </w:r>
        <w:r w:rsidR="0092115C">
          <w:rPr>
            <w:noProof/>
            <w:webHidden/>
          </w:rPr>
          <w:fldChar w:fldCharType="separate"/>
        </w:r>
        <w:r w:rsidR="0092115C">
          <w:rPr>
            <w:noProof/>
            <w:webHidden/>
          </w:rPr>
          <w:t>14</w:t>
        </w:r>
        <w:r w:rsidR="0092115C">
          <w:rPr>
            <w:noProof/>
            <w:webHidden/>
          </w:rPr>
          <w:fldChar w:fldCharType="end"/>
        </w:r>
      </w:hyperlink>
    </w:p>
    <w:p w14:paraId="693B3092" w14:textId="2E837593" w:rsidR="0092115C" w:rsidRDefault="000804D6">
      <w:pPr>
        <w:pStyle w:val="TOC2"/>
        <w:tabs>
          <w:tab w:val="right" w:pos="9854"/>
        </w:tabs>
        <w:rPr>
          <w:rFonts w:asciiTheme="minorHAnsi" w:eastAsiaTheme="minorEastAsia" w:hAnsiTheme="minorHAnsi" w:cstheme="minorBidi"/>
          <w:noProof/>
          <w:color w:val="auto"/>
          <w:sz w:val="22"/>
          <w:szCs w:val="22"/>
          <w:lang w:eastAsia="en-GB"/>
        </w:rPr>
      </w:pPr>
      <w:hyperlink w:anchor="_Toc77944604" w:history="1">
        <w:r w:rsidR="0092115C" w:rsidRPr="002D366E">
          <w:rPr>
            <w:rStyle w:val="Hyperlink"/>
            <w:noProof/>
          </w:rPr>
          <w:t>SSP Retrieval Request</w:t>
        </w:r>
        <w:r w:rsidR="0092115C">
          <w:rPr>
            <w:noProof/>
            <w:webHidden/>
          </w:rPr>
          <w:tab/>
        </w:r>
        <w:r w:rsidR="0092115C">
          <w:rPr>
            <w:noProof/>
            <w:webHidden/>
          </w:rPr>
          <w:fldChar w:fldCharType="begin"/>
        </w:r>
        <w:r w:rsidR="0092115C">
          <w:rPr>
            <w:noProof/>
            <w:webHidden/>
          </w:rPr>
          <w:instrText xml:space="preserve"> PAGEREF _Toc77944604 \h </w:instrText>
        </w:r>
        <w:r w:rsidR="0092115C">
          <w:rPr>
            <w:noProof/>
            <w:webHidden/>
          </w:rPr>
        </w:r>
        <w:r w:rsidR="0092115C">
          <w:rPr>
            <w:noProof/>
            <w:webHidden/>
          </w:rPr>
          <w:fldChar w:fldCharType="separate"/>
        </w:r>
        <w:r w:rsidR="0092115C">
          <w:rPr>
            <w:noProof/>
            <w:webHidden/>
          </w:rPr>
          <w:t>15</w:t>
        </w:r>
        <w:r w:rsidR="0092115C">
          <w:rPr>
            <w:noProof/>
            <w:webHidden/>
          </w:rPr>
          <w:fldChar w:fldCharType="end"/>
        </w:r>
      </w:hyperlink>
    </w:p>
    <w:p w14:paraId="2963408A" w14:textId="1EC33479" w:rsidR="001D243C" w:rsidRDefault="000C24AF" w:rsidP="000C24AF">
      <w:r w:rsidRPr="00C41C82">
        <w:fldChar w:fldCharType="end"/>
      </w:r>
    </w:p>
    <w:p w14:paraId="2963408B" w14:textId="77777777" w:rsidR="001D243C" w:rsidRDefault="001D243C">
      <w:pPr>
        <w:spacing w:after="0"/>
        <w:textboxTightWrap w:val="none"/>
      </w:pPr>
      <w:r>
        <w:br w:type="page"/>
      </w:r>
    </w:p>
    <w:p w14:paraId="3DC7707E" w14:textId="77777777" w:rsidR="003105EF" w:rsidRDefault="003105EF" w:rsidP="003105EF">
      <w:pPr>
        <w:pStyle w:val="Heading1"/>
        <w:rPr>
          <w:sz w:val="35"/>
          <w:szCs w:val="42"/>
        </w:rPr>
      </w:pPr>
      <w:bookmarkStart w:id="0" w:name="_Toc350847324"/>
      <w:bookmarkStart w:id="1" w:name="_Toc350847280"/>
      <w:bookmarkStart w:id="2" w:name="_Toc77944585"/>
      <w:bookmarkStart w:id="3" w:name="_Toc350847327"/>
      <w:bookmarkStart w:id="4" w:name="_Toc350847283"/>
      <w:r>
        <w:lastRenderedPageBreak/>
        <w:t>Revision History</w:t>
      </w:r>
      <w:bookmarkEnd w:id="0"/>
      <w:bookmarkEnd w:id="1"/>
      <w:bookmarkEnd w:id="2"/>
    </w:p>
    <w:tbl>
      <w:tblPr>
        <w:tblW w:w="5000" w:type="pct"/>
        <w:tblBorders>
          <w:top w:val="single" w:sz="2" w:space="0" w:color="B9B9B9"/>
          <w:bottom w:val="single" w:sz="2" w:space="0" w:color="B9B9B9"/>
          <w:insideH w:val="single" w:sz="2" w:space="0" w:color="B9B9B9"/>
        </w:tblBorders>
        <w:tblLook w:val="04A0" w:firstRow="1" w:lastRow="0" w:firstColumn="1" w:lastColumn="0" w:noHBand="0" w:noVBand="1"/>
      </w:tblPr>
      <w:tblGrid>
        <w:gridCol w:w="1215"/>
        <w:gridCol w:w="1474"/>
        <w:gridCol w:w="7175"/>
      </w:tblGrid>
      <w:tr w:rsidR="003105EF" w14:paraId="563EDEE2" w14:textId="77777777" w:rsidTr="123B9BD6">
        <w:trPr>
          <w:trHeight w:val="290"/>
        </w:trPr>
        <w:tc>
          <w:tcPr>
            <w:tcW w:w="616" w:type="pct"/>
            <w:tcBorders>
              <w:top w:val="single" w:sz="2" w:space="0" w:color="000000"/>
              <w:left w:val="nil"/>
              <w:bottom w:val="single" w:sz="2" w:space="0" w:color="000000"/>
              <w:right w:val="nil"/>
            </w:tcBorders>
            <w:hideMark/>
          </w:tcPr>
          <w:p w14:paraId="27335463" w14:textId="77777777" w:rsidR="003105EF" w:rsidRDefault="003105EF">
            <w:pPr>
              <w:pStyle w:val="TableHeader"/>
              <w:rPr>
                <w:lang w:val="en-GB"/>
              </w:rPr>
            </w:pPr>
            <w:r>
              <w:rPr>
                <w:lang w:val="en-GB"/>
              </w:rPr>
              <w:t>Version</w:t>
            </w:r>
          </w:p>
        </w:tc>
        <w:tc>
          <w:tcPr>
            <w:tcW w:w="747" w:type="pct"/>
            <w:tcBorders>
              <w:top w:val="single" w:sz="2" w:space="0" w:color="000000"/>
              <w:left w:val="nil"/>
              <w:bottom w:val="single" w:sz="2" w:space="0" w:color="000000"/>
              <w:right w:val="nil"/>
            </w:tcBorders>
            <w:hideMark/>
          </w:tcPr>
          <w:p w14:paraId="77391FCC" w14:textId="77777777" w:rsidR="003105EF" w:rsidRDefault="003105EF">
            <w:pPr>
              <w:pStyle w:val="TableHeader"/>
              <w:rPr>
                <w:lang w:val="en-GB"/>
              </w:rPr>
            </w:pPr>
            <w:r>
              <w:rPr>
                <w:lang w:val="en-GB"/>
              </w:rPr>
              <w:t>Date</w:t>
            </w:r>
          </w:p>
        </w:tc>
        <w:tc>
          <w:tcPr>
            <w:tcW w:w="3637" w:type="pct"/>
            <w:tcBorders>
              <w:top w:val="single" w:sz="2" w:space="0" w:color="000000"/>
              <w:left w:val="nil"/>
              <w:bottom w:val="single" w:sz="2" w:space="0" w:color="000000"/>
              <w:right w:val="nil"/>
            </w:tcBorders>
            <w:hideMark/>
          </w:tcPr>
          <w:p w14:paraId="6585BA09" w14:textId="77777777" w:rsidR="003105EF" w:rsidRDefault="003105EF">
            <w:pPr>
              <w:pStyle w:val="TableHeader"/>
              <w:rPr>
                <w:lang w:val="en-GB"/>
              </w:rPr>
            </w:pPr>
            <w:r>
              <w:rPr>
                <w:lang w:val="en-GB"/>
              </w:rPr>
              <w:t>Summary of Changes</w:t>
            </w:r>
          </w:p>
        </w:tc>
      </w:tr>
      <w:tr w:rsidR="003105EF" w14:paraId="0482E57F" w14:textId="77777777" w:rsidTr="123B9BD6">
        <w:trPr>
          <w:trHeight w:val="290"/>
        </w:trPr>
        <w:tc>
          <w:tcPr>
            <w:tcW w:w="616" w:type="pct"/>
            <w:tcBorders>
              <w:top w:val="single" w:sz="2" w:space="0" w:color="000000"/>
              <w:left w:val="nil"/>
              <w:bottom w:val="single" w:sz="2" w:space="0" w:color="B9B9B9"/>
              <w:right w:val="nil"/>
            </w:tcBorders>
            <w:vAlign w:val="center"/>
          </w:tcPr>
          <w:p w14:paraId="44F9685B" w14:textId="731FD7C8" w:rsidR="003105EF" w:rsidRDefault="003C6F67">
            <w:pPr>
              <w:pStyle w:val="TableText"/>
            </w:pPr>
            <w:r>
              <w:t>V0.1</w:t>
            </w:r>
          </w:p>
        </w:tc>
        <w:tc>
          <w:tcPr>
            <w:tcW w:w="747" w:type="pct"/>
            <w:tcBorders>
              <w:top w:val="single" w:sz="2" w:space="0" w:color="000000"/>
              <w:left w:val="nil"/>
              <w:bottom w:val="single" w:sz="2" w:space="0" w:color="B9B9B9"/>
              <w:right w:val="nil"/>
            </w:tcBorders>
            <w:vAlign w:val="center"/>
          </w:tcPr>
          <w:p w14:paraId="2F25463F" w14:textId="5F6893F6" w:rsidR="003105EF" w:rsidRDefault="003A710A">
            <w:pPr>
              <w:pStyle w:val="TableText"/>
            </w:pPr>
            <w:r>
              <w:t>17.09.2019</w:t>
            </w:r>
          </w:p>
        </w:tc>
        <w:tc>
          <w:tcPr>
            <w:tcW w:w="3637" w:type="pct"/>
            <w:tcBorders>
              <w:top w:val="single" w:sz="2" w:space="0" w:color="000000"/>
              <w:left w:val="nil"/>
              <w:bottom w:val="single" w:sz="2" w:space="0" w:color="B9B9B9"/>
              <w:right w:val="nil"/>
            </w:tcBorders>
            <w:vAlign w:val="center"/>
          </w:tcPr>
          <w:p w14:paraId="4404BAE6" w14:textId="7E030CA0" w:rsidR="003105EF" w:rsidRDefault="003C6F67">
            <w:pPr>
              <w:pStyle w:val="TableText"/>
            </w:pPr>
            <w:r>
              <w:t>Initial draft</w:t>
            </w:r>
          </w:p>
        </w:tc>
      </w:tr>
      <w:tr w:rsidR="003105EF" w14:paraId="4965257D" w14:textId="77777777" w:rsidTr="123B9BD6">
        <w:trPr>
          <w:trHeight w:val="290"/>
        </w:trPr>
        <w:tc>
          <w:tcPr>
            <w:tcW w:w="616" w:type="pct"/>
            <w:tcBorders>
              <w:top w:val="single" w:sz="2" w:space="0" w:color="B9B9B9"/>
              <w:left w:val="nil"/>
              <w:bottom w:val="single" w:sz="2" w:space="0" w:color="B9B9B9"/>
              <w:right w:val="nil"/>
            </w:tcBorders>
            <w:vAlign w:val="center"/>
          </w:tcPr>
          <w:p w14:paraId="2CAAE7BE" w14:textId="4B507717" w:rsidR="003105EF" w:rsidRDefault="00B96069">
            <w:pPr>
              <w:pStyle w:val="TableText"/>
            </w:pPr>
            <w:r>
              <w:t>V0.2</w:t>
            </w:r>
          </w:p>
        </w:tc>
        <w:tc>
          <w:tcPr>
            <w:tcW w:w="747" w:type="pct"/>
            <w:tcBorders>
              <w:top w:val="single" w:sz="2" w:space="0" w:color="B9B9B9"/>
              <w:left w:val="nil"/>
              <w:bottom w:val="single" w:sz="2" w:space="0" w:color="B9B9B9"/>
              <w:right w:val="nil"/>
            </w:tcBorders>
            <w:vAlign w:val="center"/>
          </w:tcPr>
          <w:p w14:paraId="33893D1D" w14:textId="51529ED4" w:rsidR="003105EF" w:rsidRDefault="00B96069">
            <w:pPr>
              <w:pStyle w:val="TableText"/>
            </w:pPr>
            <w:r>
              <w:t>23.09.2019</w:t>
            </w:r>
          </w:p>
        </w:tc>
        <w:tc>
          <w:tcPr>
            <w:tcW w:w="3637" w:type="pct"/>
            <w:tcBorders>
              <w:top w:val="single" w:sz="2" w:space="0" w:color="B9B9B9"/>
              <w:left w:val="nil"/>
              <w:bottom w:val="single" w:sz="2" w:space="0" w:color="B9B9B9"/>
              <w:right w:val="nil"/>
            </w:tcBorders>
            <w:vAlign w:val="center"/>
          </w:tcPr>
          <w:p w14:paraId="32FA5A40" w14:textId="6116CB8D" w:rsidR="003105EF" w:rsidRDefault="00B96069">
            <w:pPr>
              <w:pStyle w:val="TableText"/>
            </w:pPr>
            <w:r>
              <w:t>Clarifications following review</w:t>
            </w:r>
          </w:p>
        </w:tc>
      </w:tr>
      <w:tr w:rsidR="00B96069" w14:paraId="44891A7A" w14:textId="77777777" w:rsidTr="123B9BD6">
        <w:trPr>
          <w:trHeight w:val="290"/>
        </w:trPr>
        <w:tc>
          <w:tcPr>
            <w:tcW w:w="616" w:type="pct"/>
            <w:tcBorders>
              <w:top w:val="single" w:sz="2" w:space="0" w:color="B9B9B9"/>
              <w:left w:val="nil"/>
              <w:bottom w:val="single" w:sz="2" w:space="0" w:color="B9B9B9"/>
              <w:right w:val="nil"/>
            </w:tcBorders>
            <w:vAlign w:val="center"/>
          </w:tcPr>
          <w:p w14:paraId="789226D5" w14:textId="38495AA7" w:rsidR="00B96069" w:rsidRDefault="00B96069">
            <w:pPr>
              <w:pStyle w:val="TableText"/>
            </w:pPr>
            <w:r>
              <w:t>V0.3</w:t>
            </w:r>
          </w:p>
        </w:tc>
        <w:tc>
          <w:tcPr>
            <w:tcW w:w="747" w:type="pct"/>
            <w:tcBorders>
              <w:top w:val="single" w:sz="2" w:space="0" w:color="B9B9B9"/>
              <w:left w:val="nil"/>
              <w:bottom w:val="single" w:sz="2" w:space="0" w:color="B9B9B9"/>
              <w:right w:val="nil"/>
            </w:tcBorders>
            <w:vAlign w:val="center"/>
          </w:tcPr>
          <w:p w14:paraId="19E8AA00" w14:textId="48F434BF" w:rsidR="00B96069" w:rsidRDefault="00B96069">
            <w:pPr>
              <w:pStyle w:val="TableText"/>
            </w:pPr>
            <w:r>
              <w:t>24.09.2019</w:t>
            </w:r>
          </w:p>
        </w:tc>
        <w:tc>
          <w:tcPr>
            <w:tcW w:w="3637" w:type="pct"/>
            <w:tcBorders>
              <w:top w:val="single" w:sz="2" w:space="0" w:color="B9B9B9"/>
              <w:left w:val="nil"/>
              <w:bottom w:val="single" w:sz="2" w:space="0" w:color="B9B9B9"/>
              <w:right w:val="nil"/>
            </w:tcBorders>
            <w:vAlign w:val="center"/>
          </w:tcPr>
          <w:p w14:paraId="0DCE75C7" w14:textId="4B951728" w:rsidR="00B96069" w:rsidRDefault="00B96069">
            <w:pPr>
              <w:pStyle w:val="TableText"/>
            </w:pPr>
            <w:r>
              <w:t>Add screenshots of SCAL and Test Cases and update retrieval testing guidance</w:t>
            </w:r>
          </w:p>
        </w:tc>
      </w:tr>
      <w:tr w:rsidR="123B9BD6" w14:paraId="05B79A3F" w14:textId="77777777" w:rsidTr="123B9BD6">
        <w:trPr>
          <w:trHeight w:val="290"/>
        </w:trPr>
        <w:tc>
          <w:tcPr>
            <w:tcW w:w="1215" w:type="dxa"/>
            <w:tcBorders>
              <w:top w:val="single" w:sz="2" w:space="0" w:color="B9B9B9"/>
              <w:left w:val="nil"/>
              <w:bottom w:val="single" w:sz="2" w:space="0" w:color="B9B9B9"/>
              <w:right w:val="nil"/>
            </w:tcBorders>
            <w:vAlign w:val="center"/>
          </w:tcPr>
          <w:p w14:paraId="4964124C" w14:textId="47CAEECB" w:rsidR="123B9BD6" w:rsidRDefault="123B9BD6" w:rsidP="123B9BD6">
            <w:pPr>
              <w:pStyle w:val="TableText"/>
            </w:pPr>
            <w:r>
              <w:t>V0.4</w:t>
            </w:r>
          </w:p>
        </w:tc>
        <w:tc>
          <w:tcPr>
            <w:tcW w:w="1474" w:type="dxa"/>
            <w:tcBorders>
              <w:top w:val="single" w:sz="2" w:space="0" w:color="B9B9B9"/>
              <w:left w:val="nil"/>
              <w:bottom w:val="single" w:sz="2" w:space="0" w:color="B9B9B9"/>
              <w:right w:val="nil"/>
            </w:tcBorders>
            <w:vAlign w:val="center"/>
          </w:tcPr>
          <w:p w14:paraId="3FDCC1EB" w14:textId="73DE47CD" w:rsidR="123B9BD6" w:rsidRDefault="123B9BD6" w:rsidP="123B9BD6">
            <w:pPr>
              <w:pStyle w:val="TableText"/>
            </w:pPr>
            <w:r>
              <w:t>26.09.2019</w:t>
            </w:r>
          </w:p>
        </w:tc>
        <w:tc>
          <w:tcPr>
            <w:tcW w:w="7175" w:type="dxa"/>
            <w:tcBorders>
              <w:top w:val="single" w:sz="2" w:space="0" w:color="B9B9B9"/>
              <w:left w:val="nil"/>
              <w:bottom w:val="single" w:sz="2" w:space="0" w:color="B9B9B9"/>
              <w:right w:val="nil"/>
            </w:tcBorders>
            <w:vAlign w:val="center"/>
          </w:tcPr>
          <w:p w14:paraId="38593CBA" w14:textId="31A626DC" w:rsidR="123B9BD6" w:rsidRDefault="123B9BD6" w:rsidP="123B9BD6">
            <w:pPr>
              <w:pStyle w:val="TableText"/>
            </w:pPr>
            <w:r>
              <w:t>Update retrieval testing guidance</w:t>
            </w:r>
          </w:p>
        </w:tc>
      </w:tr>
      <w:tr w:rsidR="00453D64" w14:paraId="713522F3" w14:textId="77777777" w:rsidTr="123B9BD6">
        <w:trPr>
          <w:trHeight w:val="290"/>
        </w:trPr>
        <w:tc>
          <w:tcPr>
            <w:tcW w:w="1215" w:type="dxa"/>
            <w:tcBorders>
              <w:top w:val="single" w:sz="2" w:space="0" w:color="B9B9B9"/>
              <w:left w:val="nil"/>
              <w:bottom w:val="single" w:sz="2" w:space="0" w:color="B9B9B9"/>
              <w:right w:val="nil"/>
            </w:tcBorders>
            <w:vAlign w:val="center"/>
          </w:tcPr>
          <w:p w14:paraId="41AF38E6" w14:textId="6AF135B0" w:rsidR="00453D64" w:rsidRDefault="00453D64" w:rsidP="123B9BD6">
            <w:pPr>
              <w:pStyle w:val="TableText"/>
            </w:pPr>
            <w:r>
              <w:t>V0.5</w:t>
            </w:r>
          </w:p>
        </w:tc>
        <w:tc>
          <w:tcPr>
            <w:tcW w:w="1474" w:type="dxa"/>
            <w:tcBorders>
              <w:top w:val="single" w:sz="2" w:space="0" w:color="B9B9B9"/>
              <w:left w:val="nil"/>
              <w:bottom w:val="single" w:sz="2" w:space="0" w:color="B9B9B9"/>
              <w:right w:val="nil"/>
            </w:tcBorders>
            <w:vAlign w:val="center"/>
          </w:tcPr>
          <w:p w14:paraId="7A26B12F" w14:textId="64A8DA7E" w:rsidR="00453D64" w:rsidRDefault="00453D64" w:rsidP="123B9BD6">
            <w:pPr>
              <w:pStyle w:val="TableText"/>
            </w:pPr>
            <w:r>
              <w:t>01.10.2019</w:t>
            </w:r>
          </w:p>
        </w:tc>
        <w:tc>
          <w:tcPr>
            <w:tcW w:w="7175" w:type="dxa"/>
            <w:tcBorders>
              <w:top w:val="single" w:sz="2" w:space="0" w:color="B9B9B9"/>
              <w:left w:val="nil"/>
              <w:bottom w:val="single" w:sz="2" w:space="0" w:color="B9B9B9"/>
              <w:right w:val="nil"/>
            </w:tcBorders>
            <w:vAlign w:val="center"/>
          </w:tcPr>
          <w:p w14:paraId="39684BEA" w14:textId="4431F1B9" w:rsidR="00C4568C" w:rsidRDefault="00453D64" w:rsidP="123B9BD6">
            <w:pPr>
              <w:pStyle w:val="TableText"/>
            </w:pPr>
            <w:r>
              <w:t xml:space="preserve">Embed triggers replaced with link to </w:t>
            </w:r>
            <w:r w:rsidR="00D22C13">
              <w:t>GitHub</w:t>
            </w:r>
            <w:r>
              <w:t xml:space="preserve"> location</w:t>
            </w:r>
          </w:p>
        </w:tc>
      </w:tr>
      <w:tr w:rsidR="00C4568C" w14:paraId="28A01C75" w14:textId="77777777" w:rsidTr="123B9BD6">
        <w:trPr>
          <w:trHeight w:val="290"/>
        </w:trPr>
        <w:tc>
          <w:tcPr>
            <w:tcW w:w="1215" w:type="dxa"/>
            <w:tcBorders>
              <w:top w:val="single" w:sz="2" w:space="0" w:color="B9B9B9"/>
              <w:left w:val="nil"/>
              <w:bottom w:val="single" w:sz="2" w:space="0" w:color="B9B9B9"/>
              <w:right w:val="nil"/>
            </w:tcBorders>
            <w:vAlign w:val="center"/>
          </w:tcPr>
          <w:p w14:paraId="49E4799A" w14:textId="6C793CDE" w:rsidR="00C4568C" w:rsidRDefault="00C4568C" w:rsidP="123B9BD6">
            <w:pPr>
              <w:pStyle w:val="TableText"/>
            </w:pPr>
            <w:r>
              <w:t>V0.6</w:t>
            </w:r>
          </w:p>
        </w:tc>
        <w:tc>
          <w:tcPr>
            <w:tcW w:w="1474" w:type="dxa"/>
            <w:tcBorders>
              <w:top w:val="single" w:sz="2" w:space="0" w:color="B9B9B9"/>
              <w:left w:val="nil"/>
              <w:bottom w:val="single" w:sz="2" w:space="0" w:color="B9B9B9"/>
              <w:right w:val="nil"/>
            </w:tcBorders>
            <w:vAlign w:val="center"/>
          </w:tcPr>
          <w:p w14:paraId="5D19E242" w14:textId="1BE652E6" w:rsidR="00C4568C" w:rsidRDefault="00C4568C" w:rsidP="123B9BD6">
            <w:pPr>
              <w:pStyle w:val="TableText"/>
            </w:pPr>
            <w:r>
              <w:t>30.10.2019</w:t>
            </w:r>
          </w:p>
        </w:tc>
        <w:tc>
          <w:tcPr>
            <w:tcW w:w="7175" w:type="dxa"/>
            <w:tcBorders>
              <w:top w:val="single" w:sz="2" w:space="0" w:color="B9B9B9"/>
              <w:left w:val="nil"/>
              <w:bottom w:val="single" w:sz="2" w:space="0" w:color="B9B9B9"/>
              <w:right w:val="nil"/>
            </w:tcBorders>
            <w:vAlign w:val="center"/>
          </w:tcPr>
          <w:p w14:paraId="73249BFF" w14:textId="4B132298" w:rsidR="00C4568C" w:rsidRDefault="00C4568C" w:rsidP="123B9BD6">
            <w:pPr>
              <w:pStyle w:val="TableText"/>
            </w:pPr>
            <w:r>
              <w:t>Update testing provider retrieval instructions for v0.7 of the retrieval app</w:t>
            </w:r>
          </w:p>
          <w:p w14:paraId="60596131" w14:textId="237AB233" w:rsidR="00C4568C" w:rsidRDefault="00C4568C" w:rsidP="123B9BD6">
            <w:pPr>
              <w:pStyle w:val="TableText"/>
            </w:pPr>
            <w:r>
              <w:t>Add</w:t>
            </w:r>
            <w:r w:rsidR="00E317CC">
              <w:t>ed</w:t>
            </w:r>
            <w:r>
              <w:t xml:space="preserve"> limitations of TKW validation </w:t>
            </w:r>
          </w:p>
          <w:p w14:paraId="4509EB99" w14:textId="289CE2BB" w:rsidR="00C4568C" w:rsidRDefault="00C4568C" w:rsidP="123B9BD6">
            <w:pPr>
              <w:pStyle w:val="TableText"/>
            </w:pPr>
            <w:r>
              <w:t xml:space="preserve">Change </w:t>
            </w:r>
            <w:r w:rsidR="00D22C13">
              <w:t>GitHub</w:t>
            </w:r>
            <w:r>
              <w:t xml:space="preserve"> location</w:t>
            </w:r>
            <w:r w:rsidR="00032CE2">
              <w:t>s</w:t>
            </w:r>
          </w:p>
        </w:tc>
      </w:tr>
      <w:tr w:rsidR="00272DB3" w14:paraId="3A6E1D53" w14:textId="77777777" w:rsidTr="123B9BD6">
        <w:trPr>
          <w:trHeight w:val="290"/>
        </w:trPr>
        <w:tc>
          <w:tcPr>
            <w:tcW w:w="1215" w:type="dxa"/>
            <w:tcBorders>
              <w:top w:val="single" w:sz="2" w:space="0" w:color="B9B9B9"/>
              <w:left w:val="nil"/>
              <w:bottom w:val="single" w:sz="2" w:space="0" w:color="B9B9B9"/>
              <w:right w:val="nil"/>
            </w:tcBorders>
            <w:vAlign w:val="center"/>
          </w:tcPr>
          <w:p w14:paraId="50A64BBB" w14:textId="6044A257" w:rsidR="00272DB3" w:rsidRDefault="00272DB3" w:rsidP="123B9BD6">
            <w:pPr>
              <w:pStyle w:val="TableText"/>
            </w:pPr>
            <w:r>
              <w:t>V0.</w:t>
            </w:r>
            <w:r w:rsidR="00AA2DE5">
              <w:t>7</w:t>
            </w:r>
          </w:p>
        </w:tc>
        <w:tc>
          <w:tcPr>
            <w:tcW w:w="1474" w:type="dxa"/>
            <w:tcBorders>
              <w:top w:val="single" w:sz="2" w:space="0" w:color="B9B9B9"/>
              <w:left w:val="nil"/>
              <w:bottom w:val="single" w:sz="2" w:space="0" w:color="B9B9B9"/>
              <w:right w:val="nil"/>
            </w:tcBorders>
            <w:vAlign w:val="center"/>
          </w:tcPr>
          <w:p w14:paraId="16B427B1" w14:textId="2D5E283B" w:rsidR="00272DB3" w:rsidRDefault="00E317CC" w:rsidP="123B9BD6">
            <w:pPr>
              <w:pStyle w:val="TableText"/>
            </w:pPr>
            <w:r>
              <w:t>01</w:t>
            </w:r>
            <w:r w:rsidR="00272DB3">
              <w:t>.</w:t>
            </w:r>
            <w:r w:rsidR="00AA2DE5">
              <w:t>0</w:t>
            </w:r>
            <w:r>
              <w:t>3</w:t>
            </w:r>
            <w:r w:rsidR="00272DB3">
              <w:t>.20</w:t>
            </w:r>
            <w:r w:rsidR="00AA2DE5">
              <w:t>21</w:t>
            </w:r>
          </w:p>
        </w:tc>
        <w:tc>
          <w:tcPr>
            <w:tcW w:w="7175" w:type="dxa"/>
            <w:tcBorders>
              <w:top w:val="single" w:sz="2" w:space="0" w:color="B9B9B9"/>
              <w:left w:val="nil"/>
              <w:bottom w:val="single" w:sz="2" w:space="0" w:color="B9B9B9"/>
              <w:right w:val="nil"/>
            </w:tcBorders>
            <w:vAlign w:val="center"/>
          </w:tcPr>
          <w:p w14:paraId="53C54B13" w14:textId="3942E3DE" w:rsidR="00272DB3" w:rsidRDefault="00272DB3" w:rsidP="123B9BD6">
            <w:pPr>
              <w:pStyle w:val="TableText"/>
            </w:pPr>
            <w:r>
              <w:t>Add</w:t>
            </w:r>
            <w:r w:rsidR="00E317CC">
              <w:t>ed</w:t>
            </w:r>
            <w:r>
              <w:t xml:space="preserve"> consumer retrieval testing guidance</w:t>
            </w:r>
          </w:p>
          <w:p w14:paraId="5B0741C8" w14:textId="77777777" w:rsidR="00272DB3" w:rsidRDefault="00272DB3" w:rsidP="123B9BD6">
            <w:pPr>
              <w:pStyle w:val="TableText"/>
            </w:pPr>
            <w:r>
              <w:t>Minor restructure of provider retrieval testing guidance</w:t>
            </w:r>
          </w:p>
          <w:p w14:paraId="18637437" w14:textId="39B12567" w:rsidR="00AA2DE5" w:rsidRDefault="00AA2DE5" w:rsidP="123B9BD6">
            <w:pPr>
              <w:pStyle w:val="TableText"/>
            </w:pPr>
            <w:r>
              <w:t>Updates to include test portal</w:t>
            </w:r>
          </w:p>
        </w:tc>
      </w:tr>
      <w:tr w:rsidR="00D510B2" w14:paraId="7040F1DA" w14:textId="77777777" w:rsidTr="123B9BD6">
        <w:trPr>
          <w:trHeight w:val="290"/>
        </w:trPr>
        <w:tc>
          <w:tcPr>
            <w:tcW w:w="1215" w:type="dxa"/>
            <w:tcBorders>
              <w:top w:val="single" w:sz="2" w:space="0" w:color="B9B9B9"/>
              <w:left w:val="nil"/>
              <w:bottom w:val="single" w:sz="2" w:space="0" w:color="B9B9B9"/>
              <w:right w:val="nil"/>
            </w:tcBorders>
            <w:vAlign w:val="center"/>
          </w:tcPr>
          <w:p w14:paraId="64B2E85E" w14:textId="08F060ED" w:rsidR="00D510B2" w:rsidRDefault="00D510B2" w:rsidP="123B9BD6">
            <w:pPr>
              <w:pStyle w:val="TableText"/>
            </w:pPr>
            <w:r>
              <w:t>V0.8</w:t>
            </w:r>
          </w:p>
        </w:tc>
        <w:tc>
          <w:tcPr>
            <w:tcW w:w="1474" w:type="dxa"/>
            <w:tcBorders>
              <w:top w:val="single" w:sz="2" w:space="0" w:color="B9B9B9"/>
              <w:left w:val="nil"/>
              <w:bottom w:val="single" w:sz="2" w:space="0" w:color="B9B9B9"/>
              <w:right w:val="nil"/>
            </w:tcBorders>
            <w:vAlign w:val="center"/>
          </w:tcPr>
          <w:p w14:paraId="3E894AF2" w14:textId="17ADE6FF" w:rsidR="00D510B2" w:rsidRDefault="00D510B2" w:rsidP="123B9BD6">
            <w:pPr>
              <w:pStyle w:val="TableText"/>
            </w:pPr>
            <w:r>
              <w:t>20.07.2021</w:t>
            </w:r>
          </w:p>
        </w:tc>
        <w:tc>
          <w:tcPr>
            <w:tcW w:w="7175" w:type="dxa"/>
            <w:tcBorders>
              <w:top w:val="single" w:sz="2" w:space="0" w:color="B9B9B9"/>
              <w:left w:val="nil"/>
              <w:bottom w:val="single" w:sz="2" w:space="0" w:color="B9B9B9"/>
              <w:right w:val="nil"/>
            </w:tcBorders>
            <w:vAlign w:val="center"/>
          </w:tcPr>
          <w:p w14:paraId="340CF5DD" w14:textId="5AFC80AB" w:rsidR="00D510B2" w:rsidRDefault="00D510B2" w:rsidP="123B9BD6">
            <w:pPr>
              <w:pStyle w:val="TableText"/>
            </w:pPr>
            <w:r>
              <w:t xml:space="preserve">Updated document to </w:t>
            </w:r>
            <w:r w:rsidR="00852F64">
              <w:t xml:space="preserve">include </w:t>
            </w:r>
            <w:proofErr w:type="spellStart"/>
            <w:r w:rsidR="00852F64">
              <w:t>OpenTest</w:t>
            </w:r>
            <w:proofErr w:type="spellEnd"/>
            <w:r w:rsidR="00852F64">
              <w:t xml:space="preserve"> access to </w:t>
            </w:r>
            <w:r>
              <w:t>test portal</w:t>
            </w:r>
          </w:p>
        </w:tc>
      </w:tr>
    </w:tbl>
    <w:p w14:paraId="0B0E0F9F" w14:textId="77777777" w:rsidR="003105EF" w:rsidRDefault="003105EF" w:rsidP="003105EF">
      <w:pPr>
        <w:pStyle w:val="Heading1"/>
      </w:pPr>
    </w:p>
    <w:p w14:paraId="68320F7B" w14:textId="56D6D74A" w:rsidR="003105EF" w:rsidRDefault="003105EF" w:rsidP="003105EF">
      <w:pPr>
        <w:pStyle w:val="Heading1"/>
        <w:rPr>
          <w:sz w:val="35"/>
          <w:szCs w:val="42"/>
        </w:rPr>
      </w:pPr>
      <w:bookmarkStart w:id="5" w:name="_Toc77944586"/>
      <w:r>
        <w:t>Glossary of Terms</w:t>
      </w:r>
      <w:bookmarkEnd w:id="3"/>
      <w:bookmarkEnd w:id="4"/>
      <w:bookmarkEnd w:id="5"/>
    </w:p>
    <w:tbl>
      <w:tblPr>
        <w:tblW w:w="5000" w:type="pct"/>
        <w:tblBorders>
          <w:top w:val="single" w:sz="2" w:space="0" w:color="B9B9B9"/>
          <w:bottom w:val="single" w:sz="2" w:space="0" w:color="B9B9B9"/>
          <w:insideH w:val="single" w:sz="2" w:space="0" w:color="B9B9B9"/>
        </w:tblBorders>
        <w:tblLook w:val="04A0" w:firstRow="1" w:lastRow="0" w:firstColumn="1" w:lastColumn="0" w:noHBand="0" w:noVBand="1"/>
      </w:tblPr>
      <w:tblGrid>
        <w:gridCol w:w="2709"/>
        <w:gridCol w:w="7155"/>
      </w:tblGrid>
      <w:tr w:rsidR="003105EF" w14:paraId="7F1E2B67" w14:textId="77777777" w:rsidTr="003105EF">
        <w:tc>
          <w:tcPr>
            <w:tcW w:w="1373" w:type="pct"/>
            <w:tcBorders>
              <w:top w:val="single" w:sz="2" w:space="0" w:color="000000"/>
              <w:left w:val="nil"/>
              <w:bottom w:val="single" w:sz="2" w:space="0" w:color="000000"/>
              <w:right w:val="nil"/>
            </w:tcBorders>
            <w:hideMark/>
          </w:tcPr>
          <w:p w14:paraId="6388C902" w14:textId="77777777" w:rsidR="003105EF" w:rsidRDefault="003105EF">
            <w:pPr>
              <w:pStyle w:val="TableHeader"/>
              <w:rPr>
                <w:lang w:val="en-GB"/>
              </w:rPr>
            </w:pPr>
            <w:r>
              <w:rPr>
                <w:lang w:val="en-GB"/>
              </w:rPr>
              <w:t>Term / Abbreviation</w:t>
            </w:r>
          </w:p>
        </w:tc>
        <w:tc>
          <w:tcPr>
            <w:tcW w:w="3627" w:type="pct"/>
            <w:tcBorders>
              <w:top w:val="single" w:sz="2" w:space="0" w:color="000000"/>
              <w:left w:val="nil"/>
              <w:bottom w:val="single" w:sz="2" w:space="0" w:color="000000"/>
              <w:right w:val="nil"/>
            </w:tcBorders>
            <w:hideMark/>
          </w:tcPr>
          <w:p w14:paraId="11943E13" w14:textId="77777777" w:rsidR="003105EF" w:rsidRDefault="003105EF">
            <w:pPr>
              <w:pStyle w:val="TableHeader"/>
              <w:rPr>
                <w:lang w:val="en-GB"/>
              </w:rPr>
            </w:pPr>
            <w:r>
              <w:rPr>
                <w:lang w:val="en-GB"/>
              </w:rPr>
              <w:t>What it stands for</w:t>
            </w:r>
          </w:p>
        </w:tc>
      </w:tr>
      <w:tr w:rsidR="003A710A" w14:paraId="4FA30338" w14:textId="77777777" w:rsidTr="003105EF">
        <w:tc>
          <w:tcPr>
            <w:tcW w:w="1373" w:type="pct"/>
            <w:tcBorders>
              <w:top w:val="single" w:sz="2" w:space="0" w:color="000000"/>
              <w:left w:val="nil"/>
              <w:bottom w:val="single" w:sz="2" w:space="0" w:color="B9B9B9"/>
              <w:right w:val="nil"/>
            </w:tcBorders>
            <w:vAlign w:val="center"/>
          </w:tcPr>
          <w:p w14:paraId="4373F9B7" w14:textId="25478E71" w:rsidR="003A710A" w:rsidRDefault="003A710A" w:rsidP="003A710A">
            <w:pPr>
              <w:pStyle w:val="TableText"/>
            </w:pPr>
            <w:r>
              <w:t>API</w:t>
            </w:r>
          </w:p>
        </w:tc>
        <w:tc>
          <w:tcPr>
            <w:tcW w:w="3627" w:type="pct"/>
            <w:tcBorders>
              <w:top w:val="single" w:sz="2" w:space="0" w:color="000000"/>
              <w:left w:val="nil"/>
              <w:bottom w:val="single" w:sz="2" w:space="0" w:color="B9B9B9"/>
              <w:right w:val="nil"/>
            </w:tcBorders>
            <w:vAlign w:val="center"/>
          </w:tcPr>
          <w:p w14:paraId="533FBF84" w14:textId="45305BAB" w:rsidR="003A710A" w:rsidRDefault="003A710A" w:rsidP="003A710A">
            <w:pPr>
              <w:pStyle w:val="TableText"/>
            </w:pPr>
            <w:r>
              <w:t>Application Programming Interface</w:t>
            </w:r>
          </w:p>
        </w:tc>
      </w:tr>
      <w:tr w:rsidR="00E2075B" w14:paraId="0C172DEA" w14:textId="77777777" w:rsidTr="003105EF">
        <w:tc>
          <w:tcPr>
            <w:tcW w:w="1373" w:type="pct"/>
            <w:tcBorders>
              <w:top w:val="single" w:sz="2" w:space="0" w:color="000000"/>
              <w:left w:val="nil"/>
              <w:bottom w:val="single" w:sz="2" w:space="0" w:color="B9B9B9"/>
              <w:right w:val="nil"/>
            </w:tcBorders>
            <w:vAlign w:val="center"/>
          </w:tcPr>
          <w:p w14:paraId="7E31BA05" w14:textId="70491251" w:rsidR="00E2075B" w:rsidRDefault="00E2075B" w:rsidP="003A710A">
            <w:pPr>
              <w:pStyle w:val="TableText"/>
            </w:pPr>
            <w:r>
              <w:t>Client</w:t>
            </w:r>
          </w:p>
        </w:tc>
        <w:tc>
          <w:tcPr>
            <w:tcW w:w="3627" w:type="pct"/>
            <w:tcBorders>
              <w:top w:val="single" w:sz="2" w:space="0" w:color="000000"/>
              <w:left w:val="nil"/>
              <w:bottom w:val="single" w:sz="2" w:space="0" w:color="B9B9B9"/>
              <w:right w:val="nil"/>
            </w:tcBorders>
            <w:vAlign w:val="center"/>
          </w:tcPr>
          <w:p w14:paraId="54BA59E3" w14:textId="36899D9A" w:rsidR="00E2075B" w:rsidRDefault="00E2075B" w:rsidP="003A710A">
            <w:pPr>
              <w:pStyle w:val="TableText"/>
            </w:pPr>
            <w:r>
              <w:t>Consumer or Provider software supplier</w:t>
            </w:r>
          </w:p>
        </w:tc>
      </w:tr>
      <w:tr w:rsidR="003A710A" w14:paraId="7229574E" w14:textId="77777777" w:rsidTr="003105EF">
        <w:tc>
          <w:tcPr>
            <w:tcW w:w="1373" w:type="pct"/>
            <w:tcBorders>
              <w:top w:val="single" w:sz="2" w:space="0" w:color="B9B9B9"/>
              <w:left w:val="nil"/>
              <w:bottom w:val="single" w:sz="2" w:space="0" w:color="B9B9B9"/>
              <w:right w:val="nil"/>
            </w:tcBorders>
            <w:vAlign w:val="center"/>
          </w:tcPr>
          <w:p w14:paraId="3BBF5422" w14:textId="6B39880F" w:rsidR="003A710A" w:rsidRDefault="003A710A" w:rsidP="003A710A">
            <w:pPr>
              <w:pStyle w:val="TableText"/>
            </w:pPr>
            <w:r>
              <w:t>HTTP</w:t>
            </w:r>
          </w:p>
        </w:tc>
        <w:tc>
          <w:tcPr>
            <w:tcW w:w="3627" w:type="pct"/>
            <w:tcBorders>
              <w:top w:val="single" w:sz="2" w:space="0" w:color="B9B9B9"/>
              <w:left w:val="nil"/>
              <w:bottom w:val="single" w:sz="2" w:space="0" w:color="B9B9B9"/>
              <w:right w:val="nil"/>
            </w:tcBorders>
            <w:vAlign w:val="center"/>
          </w:tcPr>
          <w:p w14:paraId="360B7F8F" w14:textId="19259898" w:rsidR="003A710A" w:rsidRDefault="003A710A" w:rsidP="003A710A">
            <w:pPr>
              <w:pStyle w:val="TableText"/>
            </w:pPr>
            <w:proofErr w:type="spellStart"/>
            <w:r>
              <w:rPr>
                <w:color w:val="222222"/>
                <w:shd w:val="clear" w:color="auto" w:fill="FFFFFF"/>
              </w:rPr>
              <w:t>HyperText</w:t>
            </w:r>
            <w:proofErr w:type="spellEnd"/>
            <w:r>
              <w:rPr>
                <w:color w:val="222222"/>
                <w:shd w:val="clear" w:color="auto" w:fill="FFFFFF"/>
              </w:rPr>
              <w:t xml:space="preserve"> Transfer Protocol</w:t>
            </w:r>
          </w:p>
        </w:tc>
      </w:tr>
      <w:tr w:rsidR="003A710A" w14:paraId="1853F0F4" w14:textId="77777777" w:rsidTr="003105EF">
        <w:tc>
          <w:tcPr>
            <w:tcW w:w="1373" w:type="pct"/>
            <w:tcBorders>
              <w:top w:val="single" w:sz="2" w:space="0" w:color="B9B9B9"/>
              <w:left w:val="nil"/>
              <w:bottom w:val="single" w:sz="2" w:space="0" w:color="B9B9B9"/>
              <w:right w:val="nil"/>
            </w:tcBorders>
            <w:vAlign w:val="center"/>
          </w:tcPr>
          <w:p w14:paraId="5D80CB23" w14:textId="525BBD7C" w:rsidR="003A710A" w:rsidRDefault="003A710A" w:rsidP="003A710A">
            <w:pPr>
              <w:pStyle w:val="TableText"/>
            </w:pPr>
            <w:r>
              <w:t>INT</w:t>
            </w:r>
          </w:p>
        </w:tc>
        <w:tc>
          <w:tcPr>
            <w:tcW w:w="3627" w:type="pct"/>
            <w:tcBorders>
              <w:top w:val="single" w:sz="2" w:space="0" w:color="B9B9B9"/>
              <w:left w:val="nil"/>
              <w:bottom w:val="single" w:sz="2" w:space="0" w:color="B9B9B9"/>
              <w:right w:val="nil"/>
            </w:tcBorders>
            <w:vAlign w:val="center"/>
          </w:tcPr>
          <w:p w14:paraId="30FDEC03" w14:textId="210863AE" w:rsidR="003A710A" w:rsidRDefault="003A710A" w:rsidP="008C0518">
            <w:pPr>
              <w:pStyle w:val="TableText"/>
            </w:pPr>
            <w:r>
              <w:t>NHS Digital Integration Test Environment</w:t>
            </w:r>
            <w:r w:rsidR="008C0518">
              <w:t>. This is one of the PTL environments</w:t>
            </w:r>
          </w:p>
        </w:tc>
      </w:tr>
      <w:tr w:rsidR="003A710A" w14:paraId="60EEC90F" w14:textId="77777777" w:rsidTr="003105EF">
        <w:tc>
          <w:tcPr>
            <w:tcW w:w="1373" w:type="pct"/>
            <w:tcBorders>
              <w:top w:val="single" w:sz="2" w:space="0" w:color="B9B9B9"/>
              <w:left w:val="nil"/>
              <w:bottom w:val="single" w:sz="2" w:space="0" w:color="B9B9B9"/>
              <w:right w:val="nil"/>
            </w:tcBorders>
            <w:vAlign w:val="center"/>
          </w:tcPr>
          <w:p w14:paraId="23C3202E" w14:textId="072AD4E4" w:rsidR="003A710A" w:rsidRDefault="003A710A" w:rsidP="003A710A">
            <w:pPr>
              <w:pStyle w:val="TableText"/>
            </w:pPr>
            <w:r>
              <w:t>NRL</w:t>
            </w:r>
          </w:p>
        </w:tc>
        <w:tc>
          <w:tcPr>
            <w:tcW w:w="3627" w:type="pct"/>
            <w:tcBorders>
              <w:top w:val="single" w:sz="2" w:space="0" w:color="B9B9B9"/>
              <w:left w:val="nil"/>
              <w:bottom w:val="single" w:sz="2" w:space="0" w:color="B9B9B9"/>
              <w:right w:val="nil"/>
            </w:tcBorders>
            <w:vAlign w:val="center"/>
          </w:tcPr>
          <w:p w14:paraId="0FB65530" w14:textId="1135E647" w:rsidR="003A710A" w:rsidRDefault="003A710A" w:rsidP="003A710A">
            <w:pPr>
              <w:pStyle w:val="TableText"/>
            </w:pPr>
            <w:r>
              <w:t>National Record Locator</w:t>
            </w:r>
          </w:p>
        </w:tc>
      </w:tr>
      <w:tr w:rsidR="00303516" w14:paraId="0A928D16" w14:textId="77777777" w:rsidTr="003105EF">
        <w:tc>
          <w:tcPr>
            <w:tcW w:w="1373" w:type="pct"/>
            <w:tcBorders>
              <w:top w:val="single" w:sz="2" w:space="0" w:color="B9B9B9"/>
              <w:left w:val="nil"/>
              <w:bottom w:val="single" w:sz="2" w:space="0" w:color="B9B9B9"/>
              <w:right w:val="nil"/>
            </w:tcBorders>
            <w:vAlign w:val="center"/>
          </w:tcPr>
          <w:p w14:paraId="6BEFBED1" w14:textId="5A35943E" w:rsidR="00303516" w:rsidRDefault="00303516" w:rsidP="003A710A">
            <w:pPr>
              <w:pStyle w:val="TableText"/>
            </w:pPr>
            <w:r>
              <w:t>PTL</w:t>
            </w:r>
          </w:p>
        </w:tc>
        <w:tc>
          <w:tcPr>
            <w:tcW w:w="3627" w:type="pct"/>
            <w:tcBorders>
              <w:top w:val="single" w:sz="2" w:space="0" w:color="B9B9B9"/>
              <w:left w:val="nil"/>
              <w:bottom w:val="single" w:sz="2" w:space="0" w:color="B9B9B9"/>
              <w:right w:val="nil"/>
            </w:tcBorders>
            <w:vAlign w:val="center"/>
          </w:tcPr>
          <w:p w14:paraId="67783B94" w14:textId="3EF2CDAE" w:rsidR="00303516" w:rsidRDefault="00303516" w:rsidP="003A710A">
            <w:pPr>
              <w:pStyle w:val="TableText"/>
            </w:pPr>
            <w:r>
              <w:t xml:space="preserve">Path </w:t>
            </w:r>
            <w:r w:rsidR="00BB5DCD">
              <w:t>t</w:t>
            </w:r>
            <w:r>
              <w:t>o Live</w:t>
            </w:r>
          </w:p>
        </w:tc>
      </w:tr>
      <w:tr w:rsidR="003A710A" w14:paraId="03D7E1F0" w14:textId="77777777" w:rsidTr="003105EF">
        <w:tc>
          <w:tcPr>
            <w:tcW w:w="1373" w:type="pct"/>
            <w:tcBorders>
              <w:top w:val="single" w:sz="2" w:space="0" w:color="B9B9B9"/>
              <w:left w:val="nil"/>
              <w:bottom w:val="single" w:sz="2" w:space="0" w:color="B9B9B9"/>
              <w:right w:val="nil"/>
            </w:tcBorders>
            <w:vAlign w:val="center"/>
          </w:tcPr>
          <w:p w14:paraId="58574049" w14:textId="5BCFF527" w:rsidR="003A710A" w:rsidRDefault="003A710A" w:rsidP="003A710A">
            <w:pPr>
              <w:pStyle w:val="TableText"/>
            </w:pPr>
            <w:r>
              <w:t>SCAL</w:t>
            </w:r>
          </w:p>
        </w:tc>
        <w:tc>
          <w:tcPr>
            <w:tcW w:w="3627" w:type="pct"/>
            <w:tcBorders>
              <w:top w:val="single" w:sz="2" w:space="0" w:color="B9B9B9"/>
              <w:left w:val="nil"/>
              <w:bottom w:val="single" w:sz="2" w:space="0" w:color="B9B9B9"/>
              <w:right w:val="nil"/>
            </w:tcBorders>
            <w:vAlign w:val="center"/>
          </w:tcPr>
          <w:p w14:paraId="264A1A18" w14:textId="53FCBE52" w:rsidR="003A710A" w:rsidRDefault="003A710A" w:rsidP="003A710A">
            <w:pPr>
              <w:pStyle w:val="TableText"/>
            </w:pPr>
            <w:r>
              <w:t>Supplier Conformance Assessment List</w:t>
            </w:r>
          </w:p>
        </w:tc>
      </w:tr>
      <w:tr w:rsidR="003A710A" w14:paraId="3343627B" w14:textId="77777777" w:rsidTr="003105EF">
        <w:tc>
          <w:tcPr>
            <w:tcW w:w="1373" w:type="pct"/>
            <w:tcBorders>
              <w:top w:val="single" w:sz="2" w:space="0" w:color="B9B9B9"/>
              <w:left w:val="nil"/>
              <w:bottom w:val="single" w:sz="2" w:space="0" w:color="B9B9B9"/>
              <w:right w:val="nil"/>
            </w:tcBorders>
            <w:vAlign w:val="center"/>
          </w:tcPr>
          <w:p w14:paraId="4F0B8824" w14:textId="221E31DF" w:rsidR="003A710A" w:rsidRDefault="003A710A" w:rsidP="003A710A">
            <w:pPr>
              <w:pStyle w:val="TableText"/>
            </w:pPr>
            <w:r>
              <w:t>SSP</w:t>
            </w:r>
          </w:p>
        </w:tc>
        <w:tc>
          <w:tcPr>
            <w:tcW w:w="3627" w:type="pct"/>
            <w:tcBorders>
              <w:top w:val="single" w:sz="2" w:space="0" w:color="B9B9B9"/>
              <w:left w:val="nil"/>
              <w:bottom w:val="single" w:sz="2" w:space="0" w:color="B9B9B9"/>
              <w:right w:val="nil"/>
            </w:tcBorders>
            <w:vAlign w:val="center"/>
          </w:tcPr>
          <w:p w14:paraId="0872B2D6" w14:textId="7B6C08EE" w:rsidR="003A710A" w:rsidRDefault="003A710A" w:rsidP="003A710A">
            <w:pPr>
              <w:pStyle w:val="TableText"/>
            </w:pPr>
            <w:r>
              <w:t>Spine Secure Proxy</w:t>
            </w:r>
          </w:p>
        </w:tc>
      </w:tr>
      <w:tr w:rsidR="003A710A" w14:paraId="20FAE7D5" w14:textId="77777777" w:rsidTr="003105EF">
        <w:tc>
          <w:tcPr>
            <w:tcW w:w="1373" w:type="pct"/>
            <w:tcBorders>
              <w:top w:val="single" w:sz="2" w:space="0" w:color="B9B9B9"/>
              <w:left w:val="nil"/>
              <w:bottom w:val="single" w:sz="2" w:space="0" w:color="B9B9B9"/>
              <w:right w:val="nil"/>
            </w:tcBorders>
            <w:vAlign w:val="center"/>
          </w:tcPr>
          <w:p w14:paraId="6E081E43" w14:textId="7A9F9941" w:rsidR="003A710A" w:rsidRDefault="003A710A" w:rsidP="003A710A">
            <w:pPr>
              <w:pStyle w:val="TableText"/>
            </w:pPr>
            <w:r>
              <w:t>TKW</w:t>
            </w:r>
          </w:p>
        </w:tc>
        <w:tc>
          <w:tcPr>
            <w:tcW w:w="3627" w:type="pct"/>
            <w:tcBorders>
              <w:top w:val="single" w:sz="2" w:space="0" w:color="B9B9B9"/>
              <w:left w:val="nil"/>
              <w:bottom w:val="single" w:sz="2" w:space="0" w:color="B9B9B9"/>
              <w:right w:val="nil"/>
            </w:tcBorders>
            <w:vAlign w:val="center"/>
          </w:tcPr>
          <w:p w14:paraId="487DE65A" w14:textId="57C74A1F" w:rsidR="003A710A" w:rsidRDefault="003A710A" w:rsidP="003A710A">
            <w:pPr>
              <w:pStyle w:val="TableText"/>
            </w:pPr>
            <w:r>
              <w:t>Toolkit Workbench</w:t>
            </w:r>
          </w:p>
        </w:tc>
      </w:tr>
    </w:tbl>
    <w:p w14:paraId="48DEC2A3" w14:textId="77777777" w:rsidR="003105EF" w:rsidRDefault="003105EF">
      <w:pPr>
        <w:spacing w:after="0"/>
        <w:textboxTightWrap w:val="none"/>
        <w:rPr>
          <w:rFonts w:cs="Arial"/>
          <w:b/>
          <w:bCs/>
          <w:color w:val="005EB8" w:themeColor="accent1"/>
          <w:spacing w:val="-14"/>
          <w:kern w:val="28"/>
          <w:sz w:val="42"/>
          <w:szCs w:val="32"/>
          <w14:ligatures w14:val="standardContextual"/>
        </w:rPr>
      </w:pPr>
      <w:r>
        <w:br w:type="page"/>
      </w:r>
    </w:p>
    <w:p w14:paraId="2963408C" w14:textId="57DC4046" w:rsidR="008D5953" w:rsidRDefault="003105EF" w:rsidP="008D5953">
      <w:pPr>
        <w:pStyle w:val="Heading1"/>
      </w:pPr>
      <w:bookmarkStart w:id="6" w:name="_Toc77944587"/>
      <w:r>
        <w:lastRenderedPageBreak/>
        <w:t>Overview</w:t>
      </w:r>
      <w:bookmarkEnd w:id="6"/>
    </w:p>
    <w:p w14:paraId="63E52F58" w14:textId="31B5C7F1" w:rsidR="003577E2" w:rsidRDefault="003577E2" w:rsidP="003577E2">
      <w:r>
        <w:t xml:space="preserve">The National Record Locator (NRL) enables an authorised clinician, care worker and/or administrator, in any health and care setting, to access a patient’s information to support that patient’s direct care. Further details can be found on the </w:t>
      </w:r>
      <w:hyperlink r:id="rId20" w:history="1">
        <w:r w:rsidRPr="003577E2">
          <w:rPr>
            <w:rStyle w:val="Hyperlink"/>
            <w:rFonts w:ascii="Arial" w:hAnsi="Arial"/>
          </w:rPr>
          <w:t>NRL specification</w:t>
        </w:r>
      </w:hyperlink>
      <w:r>
        <w:t xml:space="preserve">. </w:t>
      </w:r>
    </w:p>
    <w:p w14:paraId="6C92AF7D" w14:textId="04E86F8B" w:rsidR="00074954" w:rsidRDefault="002F7733" w:rsidP="003105EF">
      <w:r>
        <w:t>This document is a guide to conformance testing</w:t>
      </w:r>
      <w:r w:rsidR="003577E2">
        <w:t xml:space="preserve"> for solutions integrating with the NRL API</w:t>
      </w:r>
      <w:r>
        <w:t xml:space="preserve">.  </w:t>
      </w:r>
    </w:p>
    <w:p w14:paraId="37B97EA9" w14:textId="57BAC907" w:rsidR="00074954" w:rsidRDefault="00074954" w:rsidP="00074954">
      <w:pPr>
        <w:pStyle w:val="Heading2"/>
      </w:pPr>
      <w:bookmarkStart w:id="7" w:name="_Toc77944588"/>
      <w:r>
        <w:t>End to End Process</w:t>
      </w:r>
      <w:bookmarkEnd w:id="7"/>
    </w:p>
    <w:p w14:paraId="640BE768" w14:textId="28B2CB26" w:rsidR="00074954" w:rsidRDefault="00074954" w:rsidP="003105EF">
      <w:r>
        <w:t>The end-to-end process for testing and technical conformance is described in the diagram below:</w:t>
      </w:r>
    </w:p>
    <w:p w14:paraId="6E2832AA" w14:textId="2172DFAC" w:rsidR="00074954" w:rsidRDefault="00074954" w:rsidP="003105EF">
      <w:r>
        <w:rPr>
          <w:noProof/>
          <w:lang w:eastAsia="en-GB"/>
        </w:rPr>
        <w:drawing>
          <wp:inline distT="0" distB="0" distL="0" distR="0" wp14:anchorId="4EFB965C" wp14:editId="08AE2900">
            <wp:extent cx="6337190" cy="2130950"/>
            <wp:effectExtent l="0" t="0" r="6985" b="3175"/>
            <wp:docPr id="9" name="Picture 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stretch>
                      <a:fillRect/>
                    </a:stretch>
                  </pic:blipFill>
                  <pic:spPr>
                    <a:xfrm>
                      <a:off x="0" y="0"/>
                      <a:ext cx="6362674" cy="2139519"/>
                    </a:xfrm>
                    <a:prstGeom prst="rect">
                      <a:avLst/>
                    </a:prstGeom>
                  </pic:spPr>
                </pic:pic>
              </a:graphicData>
            </a:graphic>
          </wp:inline>
        </w:drawing>
      </w:r>
    </w:p>
    <w:p w14:paraId="41EC26E9" w14:textId="7034DA30" w:rsidR="00074954" w:rsidRDefault="00074954" w:rsidP="00074954">
      <w:pPr>
        <w:pStyle w:val="Heading2"/>
      </w:pPr>
      <w:bookmarkStart w:id="8" w:name="_Toc77944589"/>
      <w:r>
        <w:t>Test Stages</w:t>
      </w:r>
      <w:bookmarkEnd w:id="8"/>
    </w:p>
    <w:p w14:paraId="167F3740" w14:textId="430AAE32" w:rsidR="00074954" w:rsidRDefault="00074954" w:rsidP="00074954">
      <w:r>
        <w:t>The test stages for completing technical conformance are as follows:</w:t>
      </w:r>
    </w:p>
    <w:p w14:paraId="0BC999EC" w14:textId="5667CE6C" w:rsidR="00074954" w:rsidRDefault="00074954" w:rsidP="00074954">
      <w:pPr>
        <w:pStyle w:val="ListParagraph"/>
        <w:numPr>
          <w:ilvl w:val="0"/>
          <w:numId w:val="11"/>
        </w:numPr>
      </w:pPr>
      <w:r>
        <w:t>Local testing</w:t>
      </w:r>
      <w:r w:rsidR="00303516">
        <w:t xml:space="preserve"> of</w:t>
      </w:r>
      <w:r>
        <w:t xml:space="preserve"> NRL API interactions using the Toolkit Workbench (TKW)</w:t>
      </w:r>
    </w:p>
    <w:p w14:paraId="5C1A6AEE" w14:textId="723A247B" w:rsidR="00074954" w:rsidRDefault="00074954" w:rsidP="00074954">
      <w:pPr>
        <w:pStyle w:val="ListParagraph"/>
        <w:numPr>
          <w:ilvl w:val="0"/>
          <w:numId w:val="11"/>
        </w:numPr>
      </w:pPr>
      <w:r>
        <w:t xml:space="preserve">Testing NRL API interactions in NHS Digital hosted </w:t>
      </w:r>
      <w:r w:rsidR="00303516">
        <w:t xml:space="preserve">PTL </w:t>
      </w:r>
      <w:r>
        <w:t>test environments</w:t>
      </w:r>
    </w:p>
    <w:p w14:paraId="42F5F5F9" w14:textId="6CD3E045" w:rsidR="00074954" w:rsidRDefault="00074954" w:rsidP="00074954">
      <w:pPr>
        <w:pStyle w:val="ListParagraph"/>
        <w:numPr>
          <w:ilvl w:val="0"/>
          <w:numId w:val="11"/>
        </w:numPr>
      </w:pPr>
      <w:r>
        <w:t xml:space="preserve">Testing </w:t>
      </w:r>
      <w:r w:rsidR="00295ADE">
        <w:t xml:space="preserve">Information </w:t>
      </w:r>
      <w:r>
        <w:t>Retrieval via SSP in NHS Digital hosted</w:t>
      </w:r>
      <w:r w:rsidR="00303516">
        <w:t xml:space="preserve"> PTL</w:t>
      </w:r>
      <w:r>
        <w:t xml:space="preserve"> test environments (if in scope)</w:t>
      </w:r>
    </w:p>
    <w:p w14:paraId="17C8EEAA" w14:textId="77777777" w:rsidR="00A45D83" w:rsidRDefault="00074954" w:rsidP="00074954">
      <w:r>
        <w:t xml:space="preserve">Further detail and instructions for each testing stage can be found in the sections below. </w:t>
      </w:r>
    </w:p>
    <w:p w14:paraId="335ABF34" w14:textId="37463ED2" w:rsidR="00074954" w:rsidRPr="00074954" w:rsidRDefault="00A45D83" w:rsidP="00074954">
      <w:r>
        <w:t>N</w:t>
      </w:r>
      <w:r w:rsidR="00074954">
        <w:t xml:space="preserve">ote that to test </w:t>
      </w:r>
      <w:r>
        <w:t>solutions in the NHS Digital hosted</w:t>
      </w:r>
      <w:r w:rsidR="00303516">
        <w:t xml:space="preserve"> P</w:t>
      </w:r>
      <w:r w:rsidR="00295ADE">
        <w:t>TL</w:t>
      </w:r>
      <w:r>
        <w:t xml:space="preserve"> test environments, suppliers must have first completed local testing. </w:t>
      </w:r>
      <w:r w:rsidR="0076716D">
        <w:t xml:space="preserve">Instructions for endpoint registration can be found in the </w:t>
      </w:r>
      <w:hyperlink r:id="rId22" w:history="1">
        <w:r w:rsidR="0076716D" w:rsidRPr="0076716D">
          <w:rPr>
            <w:rStyle w:val="Hyperlink"/>
            <w:rFonts w:ascii="Arial" w:hAnsi="Arial"/>
          </w:rPr>
          <w:t>NRL Onboarding Guide for Direct API Integration</w:t>
        </w:r>
      </w:hyperlink>
      <w:r w:rsidR="0076716D">
        <w:t xml:space="preserve">. </w:t>
      </w:r>
      <w:r>
        <w:t xml:space="preserve"> </w:t>
      </w:r>
    </w:p>
    <w:p w14:paraId="7D229CAA" w14:textId="2C3A2926" w:rsidR="00A4468B" w:rsidRDefault="00F815BC" w:rsidP="00074954">
      <w:pPr>
        <w:pStyle w:val="Heading2"/>
      </w:pPr>
      <w:bookmarkStart w:id="9" w:name="_Conformance_Testing_Evidence"/>
      <w:bookmarkStart w:id="10" w:name="_Toc77944590"/>
      <w:bookmarkEnd w:id="9"/>
      <w:r>
        <w:t>Conformance Testing</w:t>
      </w:r>
      <w:r w:rsidR="00A4468B">
        <w:t xml:space="preserve"> Evidence</w:t>
      </w:r>
      <w:bookmarkEnd w:id="10"/>
    </w:p>
    <w:p w14:paraId="446808F2" w14:textId="77777777" w:rsidR="00A45D83" w:rsidRDefault="00A45D83" w:rsidP="00954DB4">
      <w:pPr>
        <w:pStyle w:val="Heading3"/>
      </w:pPr>
      <w:r>
        <w:t xml:space="preserve">SCAL </w:t>
      </w:r>
    </w:p>
    <w:p w14:paraId="21EE671F" w14:textId="74A0BC9F" w:rsidR="00A45D83" w:rsidRDefault="00A45D83" w:rsidP="00A45D83">
      <w:r>
        <w:t xml:space="preserve">The supplier conformance assessment list (SCAL) maps all the requirements needed to interface with a specific service to the evidence required during the technical conformance process. SCAL evidence consists of both test evidence (see </w:t>
      </w:r>
      <w:hyperlink w:anchor="_Test_Cases" w:history="1">
        <w:r w:rsidRPr="00295ADE">
          <w:rPr>
            <w:rStyle w:val="Hyperlink"/>
            <w:rFonts w:ascii="Arial" w:hAnsi="Arial"/>
            <w:b/>
            <w:bCs/>
          </w:rPr>
          <w:t>Test Cases</w:t>
        </w:r>
      </w:hyperlink>
      <w:r w:rsidRPr="00A45D83">
        <w:t>)</w:t>
      </w:r>
      <w:r>
        <w:rPr>
          <w:b/>
          <w:bCs/>
        </w:rPr>
        <w:t xml:space="preserve"> </w:t>
      </w:r>
      <w:r>
        <w:t xml:space="preserve">and statements. </w:t>
      </w:r>
    </w:p>
    <w:p w14:paraId="2275AD30" w14:textId="77777777" w:rsidR="008C56B3" w:rsidRDefault="008C56B3" w:rsidP="0076716D">
      <w:pPr>
        <w:pStyle w:val="Heading3"/>
      </w:pPr>
      <w:r>
        <w:rPr>
          <w:noProof/>
          <w:lang w:eastAsia="en-GB"/>
        </w:rPr>
        <w:lastRenderedPageBreak/>
        <w:drawing>
          <wp:inline distT="0" distB="0" distL="0" distR="0" wp14:anchorId="0AC6B9FB" wp14:editId="591EAB6D">
            <wp:extent cx="6263640" cy="265493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63640" cy="2654935"/>
                    </a:xfrm>
                    <a:prstGeom prst="rect">
                      <a:avLst/>
                    </a:prstGeom>
                  </pic:spPr>
                </pic:pic>
              </a:graphicData>
            </a:graphic>
          </wp:inline>
        </w:drawing>
      </w:r>
    </w:p>
    <w:p w14:paraId="5F5B94D7" w14:textId="1C264848" w:rsidR="008C56B3" w:rsidRDefault="008C56B3" w:rsidP="008C56B3">
      <w:pPr>
        <w:pStyle w:val="Caption"/>
        <w:jc w:val="center"/>
      </w:pPr>
      <w:r>
        <w:t xml:space="preserve">Figure </w:t>
      </w:r>
      <w:r w:rsidR="00432838">
        <w:rPr>
          <w:noProof/>
        </w:rPr>
        <w:fldChar w:fldCharType="begin"/>
      </w:r>
      <w:r w:rsidR="00432838">
        <w:rPr>
          <w:noProof/>
        </w:rPr>
        <w:instrText xml:space="preserve"> SEQ Figure \* ARABIC </w:instrText>
      </w:r>
      <w:r w:rsidR="00432838">
        <w:rPr>
          <w:noProof/>
        </w:rPr>
        <w:fldChar w:fldCharType="separate"/>
      </w:r>
      <w:r w:rsidR="00F42A5C">
        <w:rPr>
          <w:noProof/>
        </w:rPr>
        <w:t>1</w:t>
      </w:r>
      <w:r w:rsidR="00432838">
        <w:rPr>
          <w:noProof/>
        </w:rPr>
        <w:fldChar w:fldCharType="end"/>
      </w:r>
      <w:r>
        <w:t xml:space="preserve"> SCAL Requirement Example</w:t>
      </w:r>
    </w:p>
    <w:p w14:paraId="4449D33D" w14:textId="723B132D" w:rsidR="00A45D83" w:rsidRDefault="00A45D83" w:rsidP="00954DB4">
      <w:pPr>
        <w:pStyle w:val="Heading3"/>
      </w:pPr>
      <w:bookmarkStart w:id="11" w:name="_Test_Cases"/>
      <w:bookmarkEnd w:id="11"/>
      <w:r>
        <w:t>Test Cases</w:t>
      </w:r>
    </w:p>
    <w:p w14:paraId="0EE0F5CF" w14:textId="2716306C" w:rsidR="00A45D83" w:rsidRDefault="00E2075B" w:rsidP="00A45D83">
      <w:r>
        <w:t xml:space="preserve">Clients </w:t>
      </w:r>
      <w:r w:rsidR="00624A63">
        <w:t xml:space="preserve">will be provided with a Test Cases document which details </w:t>
      </w:r>
      <w:r w:rsidR="00F815BC">
        <w:t xml:space="preserve">the tests for assessing technical conformance. Each test case details the individual test steps, with expected outcomes and required evidence (see </w:t>
      </w:r>
      <w:hyperlink w:anchor="_Evidence_Files" w:history="1">
        <w:r w:rsidR="00F815BC" w:rsidRPr="00295ADE">
          <w:rPr>
            <w:rStyle w:val="Hyperlink"/>
            <w:rFonts w:ascii="Arial" w:hAnsi="Arial"/>
            <w:b/>
            <w:bCs/>
          </w:rPr>
          <w:t>Evidence Files</w:t>
        </w:r>
      </w:hyperlink>
      <w:r w:rsidR="00F815BC">
        <w:rPr>
          <w:b/>
          <w:bCs/>
        </w:rPr>
        <w:t xml:space="preserve"> </w:t>
      </w:r>
      <w:r w:rsidR="00F815BC">
        <w:t xml:space="preserve">below).  </w:t>
      </w:r>
      <w:r w:rsidR="00827370">
        <w:t xml:space="preserve">The test cases cover both local testing and testing in the NHS Digital hosted test environments. </w:t>
      </w:r>
    </w:p>
    <w:p w14:paraId="4DEC09C0" w14:textId="77777777" w:rsidR="008C56B3" w:rsidRDefault="008C56B3" w:rsidP="0076716D">
      <w:pPr>
        <w:pStyle w:val="Heading3"/>
      </w:pPr>
      <w:r>
        <w:rPr>
          <w:noProof/>
          <w:lang w:eastAsia="en-GB"/>
        </w:rPr>
        <w:drawing>
          <wp:inline distT="0" distB="0" distL="0" distR="0" wp14:anchorId="0AEA5661" wp14:editId="335B67F5">
            <wp:extent cx="6263640" cy="31819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63640" cy="3181985"/>
                    </a:xfrm>
                    <a:prstGeom prst="rect">
                      <a:avLst/>
                    </a:prstGeom>
                  </pic:spPr>
                </pic:pic>
              </a:graphicData>
            </a:graphic>
          </wp:inline>
        </w:drawing>
      </w:r>
    </w:p>
    <w:p w14:paraId="7A5525EC" w14:textId="3A450E54" w:rsidR="008C56B3" w:rsidRDefault="008C56B3" w:rsidP="008C56B3">
      <w:pPr>
        <w:pStyle w:val="Caption"/>
        <w:jc w:val="center"/>
      </w:pPr>
      <w:bookmarkStart w:id="12" w:name="_Toc350174611"/>
      <w:r>
        <w:t xml:space="preserve">Figure </w:t>
      </w:r>
      <w:r w:rsidR="00432838">
        <w:rPr>
          <w:noProof/>
        </w:rPr>
        <w:fldChar w:fldCharType="begin"/>
      </w:r>
      <w:r w:rsidR="00432838">
        <w:rPr>
          <w:noProof/>
        </w:rPr>
        <w:instrText xml:space="preserve"> SEQ Figure \* ARABIC </w:instrText>
      </w:r>
      <w:r w:rsidR="00432838">
        <w:rPr>
          <w:noProof/>
        </w:rPr>
        <w:fldChar w:fldCharType="separate"/>
      </w:r>
      <w:r w:rsidR="00F42A5C">
        <w:rPr>
          <w:noProof/>
        </w:rPr>
        <w:t>2</w:t>
      </w:r>
      <w:r w:rsidR="00432838">
        <w:rPr>
          <w:noProof/>
        </w:rPr>
        <w:fldChar w:fldCharType="end"/>
      </w:r>
      <w:r>
        <w:t xml:space="preserve"> Test Case Example</w:t>
      </w:r>
    </w:p>
    <w:p w14:paraId="0FC92ECE" w14:textId="38ADB067" w:rsidR="00A45D83" w:rsidRDefault="00A45D83" w:rsidP="00954DB4">
      <w:pPr>
        <w:pStyle w:val="Heading3"/>
      </w:pPr>
      <w:r>
        <w:t>Scope</w:t>
      </w:r>
    </w:p>
    <w:p w14:paraId="64F2BC90" w14:textId="6446DDFA" w:rsidR="00F815BC" w:rsidRPr="00F815BC" w:rsidRDefault="00F815BC" w:rsidP="00F815BC">
      <w:r>
        <w:t xml:space="preserve">The SCAL and Test Cases document will be scoped for each </w:t>
      </w:r>
      <w:r w:rsidR="00E2075B">
        <w:t>Client</w:t>
      </w:r>
      <w:r>
        <w:t xml:space="preserve">. </w:t>
      </w:r>
      <w:r w:rsidR="00E2075B">
        <w:t xml:space="preserve">Clients </w:t>
      </w:r>
      <w:r>
        <w:t>must only complete and submit evidence for requirements and tests that are in scope. If you have any questions about the scope, please contact</w:t>
      </w:r>
      <w:bookmarkStart w:id="13" w:name="_Evidence_Files"/>
      <w:bookmarkEnd w:id="13"/>
      <w:r w:rsidRPr="00F815BC">
        <w:t xml:space="preserve"> </w:t>
      </w:r>
      <w:hyperlink r:id="rId25" w:history="1">
        <w:r w:rsidR="005A44EF" w:rsidRPr="00A9318B">
          <w:rPr>
            <w:rStyle w:val="Hyperlink"/>
            <w:rFonts w:ascii="Arial" w:hAnsi="Arial"/>
          </w:rPr>
          <w:t>nrlnems.ls@nhs.net</w:t>
        </w:r>
      </w:hyperlink>
      <w:r>
        <w:t xml:space="preserve">. </w:t>
      </w:r>
    </w:p>
    <w:p w14:paraId="6F9AAFC0" w14:textId="7F4BFD17" w:rsidR="00A45D83" w:rsidRDefault="00A45D83" w:rsidP="00954DB4">
      <w:pPr>
        <w:pStyle w:val="Heading3"/>
      </w:pPr>
      <w:r>
        <w:lastRenderedPageBreak/>
        <w:t xml:space="preserve">Evidence </w:t>
      </w:r>
      <w:r w:rsidR="00F815BC">
        <w:t>Files</w:t>
      </w:r>
    </w:p>
    <w:p w14:paraId="1BA5CAED" w14:textId="39715755" w:rsidR="00A45D83" w:rsidRDefault="00A45D83" w:rsidP="00A4468B">
      <w:r>
        <w:t xml:space="preserve">Each test case specifies the evidence which must be submitted to Solutions Assurance. A directory structure is provided to organise the test evidence and ensure that the assurance process is </w:t>
      </w:r>
      <w:r w:rsidR="00624A63">
        <w:t xml:space="preserve">thorough and is </w:t>
      </w:r>
      <w:r>
        <w:t xml:space="preserve">completed efficiently. </w:t>
      </w:r>
    </w:p>
    <w:p w14:paraId="004BC1AE" w14:textId="51D9E0ED" w:rsidR="00A4468B" w:rsidRDefault="00A45D83" w:rsidP="00A4468B">
      <w:r>
        <w:t>The structure contains a</w:t>
      </w:r>
      <w:r w:rsidR="00624A63">
        <w:t xml:space="preserve">n empty directory for each test case number. </w:t>
      </w:r>
      <w:r>
        <w:t xml:space="preserve">The evidence files </w:t>
      </w:r>
      <w:r w:rsidR="00624A63">
        <w:t xml:space="preserve">for each test </w:t>
      </w:r>
      <w:r>
        <w:t>must be placed in the appropriate director</w:t>
      </w:r>
      <w:r w:rsidR="00624A63">
        <w:t>y</w:t>
      </w:r>
      <w:r>
        <w:t xml:space="preserve"> in the structure</w:t>
      </w:r>
      <w:r w:rsidR="00624A63">
        <w:t xml:space="preserve">. </w:t>
      </w:r>
    </w:p>
    <w:p w14:paraId="691B252F" w14:textId="452B99B8" w:rsidR="00F815BC" w:rsidRDefault="00F815BC" w:rsidP="00954DB4">
      <w:pPr>
        <w:pStyle w:val="Heading3"/>
      </w:pPr>
      <w:r>
        <w:t>Submitting Test Evidence</w:t>
      </w:r>
    </w:p>
    <w:p w14:paraId="2E96C548" w14:textId="35055391" w:rsidR="00F815BC" w:rsidRDefault="00F815BC" w:rsidP="00A4468B">
      <w:r>
        <w:t xml:space="preserve">When testing is complete, please submit your SCAL, test cases document and evidence files (in provided structure) to </w:t>
      </w:r>
      <w:hyperlink r:id="rId26" w:history="1">
        <w:r>
          <w:rPr>
            <w:rStyle w:val="Hyperlink"/>
            <w:rFonts w:eastAsia="MS Mincho"/>
          </w:rPr>
          <w:t>itkconformance@nhs.net</w:t>
        </w:r>
      </w:hyperlink>
      <w:r>
        <w:t>. This should be done at 2 stages:</w:t>
      </w:r>
    </w:p>
    <w:p w14:paraId="28639FF1" w14:textId="3F83EBB3" w:rsidR="00F815BC" w:rsidRDefault="00F815BC" w:rsidP="00F815BC">
      <w:pPr>
        <w:pStyle w:val="ListParagraph"/>
        <w:numPr>
          <w:ilvl w:val="0"/>
          <w:numId w:val="13"/>
        </w:numPr>
      </w:pPr>
      <w:r>
        <w:t>After local testing is complete</w:t>
      </w:r>
    </w:p>
    <w:p w14:paraId="7DAB60B4" w14:textId="6A8368AC" w:rsidR="00F815BC" w:rsidRDefault="00F815BC" w:rsidP="00F815BC">
      <w:pPr>
        <w:pStyle w:val="ListParagraph"/>
        <w:numPr>
          <w:ilvl w:val="0"/>
          <w:numId w:val="13"/>
        </w:numPr>
      </w:pPr>
      <w:r>
        <w:t>After testing in NHS Digital INT environment is complete</w:t>
      </w:r>
    </w:p>
    <w:p w14:paraId="4E536BEB" w14:textId="21DFD2EA" w:rsidR="00827370" w:rsidRPr="00A4468B" w:rsidRDefault="00827370" w:rsidP="00827370">
      <w:r>
        <w:t xml:space="preserve">Validation and test reports should be reviewed before submitted evidence to ensure all issues are resolved, where possible. </w:t>
      </w:r>
    </w:p>
    <w:p w14:paraId="6907685A" w14:textId="06C1FC06" w:rsidR="00A4468B" w:rsidRDefault="00E366BA" w:rsidP="00E366BA">
      <w:pPr>
        <w:pStyle w:val="Heading1"/>
      </w:pPr>
      <w:bookmarkStart w:id="14" w:name="_Toc77944591"/>
      <w:r>
        <w:t xml:space="preserve">Testing NRL </w:t>
      </w:r>
      <w:r w:rsidR="00A4468B">
        <w:t>Interactions (Local)</w:t>
      </w:r>
      <w:bookmarkEnd w:id="14"/>
    </w:p>
    <w:p w14:paraId="5AEE1D30" w14:textId="23394E58" w:rsidR="008D4B7A" w:rsidRPr="008D4B7A" w:rsidRDefault="008D4B7A" w:rsidP="008D4B7A">
      <w:r>
        <w:t>NRL interactions for managing pointers and pointer retrieval are tested locally using the Toolkit Workbench (TKW).</w:t>
      </w:r>
    </w:p>
    <w:p w14:paraId="7411880B" w14:textId="40FDF0B0" w:rsidR="00E366BA" w:rsidRDefault="00E366BA" w:rsidP="00A4468B">
      <w:pPr>
        <w:pStyle w:val="Heading2"/>
      </w:pPr>
      <w:bookmarkStart w:id="15" w:name="_Toc77944592"/>
      <w:r>
        <w:t>Toolkit Workbench</w:t>
      </w:r>
      <w:bookmarkEnd w:id="15"/>
    </w:p>
    <w:p w14:paraId="75858EC1" w14:textId="62ED4CED" w:rsidR="00E366BA" w:rsidRDefault="00E366BA" w:rsidP="00E366BA">
      <w:r>
        <w:t xml:space="preserve">The </w:t>
      </w:r>
      <w:r w:rsidR="008D4B7A">
        <w:t>TKW</w:t>
      </w:r>
      <w:r>
        <w:t xml:space="preserve"> is an application that can be run locally to test conformance of a solution against a defined NHS Digital API specification. The purpose of the TKW is to test and validate both success and error scenarios for API interactions and ensure that audit capabilities are in place. </w:t>
      </w:r>
    </w:p>
    <w:p w14:paraId="08B00152" w14:textId="4CCABB96" w:rsidR="00E366BA" w:rsidRDefault="00E366BA" w:rsidP="00E366BA">
      <w:r>
        <w:t xml:space="preserve">TKW evidence must be submitted to NHS Digital’s Solutions Assurance team before connection to the hosted test environments is set up. For more information, see the </w:t>
      </w:r>
      <w:r>
        <w:rPr>
          <w:b/>
          <w:bCs/>
        </w:rPr>
        <w:t xml:space="preserve">Evidence </w:t>
      </w:r>
      <w:r>
        <w:t xml:space="preserve">section. </w:t>
      </w:r>
    </w:p>
    <w:p w14:paraId="70754E28" w14:textId="77777777" w:rsidR="00E366BA" w:rsidRDefault="00E366BA" w:rsidP="00E366BA">
      <w:pPr>
        <w:pStyle w:val="Heading2"/>
      </w:pPr>
      <w:bookmarkStart w:id="16" w:name="_Toc77944593"/>
      <w:r>
        <w:t>Prerequisites</w:t>
      </w:r>
      <w:bookmarkEnd w:id="16"/>
    </w:p>
    <w:p w14:paraId="5F4438EF" w14:textId="77777777" w:rsidR="00E366BA" w:rsidRDefault="00E366BA" w:rsidP="00E366BA">
      <w:pPr>
        <w:pStyle w:val="ListParagraph"/>
        <w:numPr>
          <w:ilvl w:val="0"/>
          <w:numId w:val="9"/>
        </w:numPr>
      </w:pPr>
      <w:r>
        <w:t>JRE installed on system the TKW will run on</w:t>
      </w:r>
    </w:p>
    <w:p w14:paraId="100B751B" w14:textId="2B40753A" w:rsidR="00E366BA" w:rsidRPr="007F5954" w:rsidRDefault="00E366BA" w:rsidP="003105EF">
      <w:pPr>
        <w:pStyle w:val="ListParagraph"/>
        <w:numPr>
          <w:ilvl w:val="0"/>
          <w:numId w:val="9"/>
        </w:numPr>
      </w:pPr>
      <w:r>
        <w:t>Capability to run .bat file (</w:t>
      </w:r>
      <w:r w:rsidR="00501166">
        <w:t>e.g</w:t>
      </w:r>
      <w:r>
        <w:t>. Windows operating system)</w:t>
      </w:r>
    </w:p>
    <w:p w14:paraId="6D26C685" w14:textId="772DF5AF" w:rsidR="003105EF" w:rsidRDefault="003105EF" w:rsidP="00A4468B">
      <w:pPr>
        <w:pStyle w:val="Heading2"/>
      </w:pPr>
      <w:bookmarkStart w:id="17" w:name="_Toc77944594"/>
      <w:bookmarkEnd w:id="12"/>
      <w:r>
        <w:t>Installing the TKW</w:t>
      </w:r>
      <w:bookmarkEnd w:id="17"/>
    </w:p>
    <w:p w14:paraId="3D159488" w14:textId="63FC728C" w:rsidR="008D1148" w:rsidRPr="008D1148" w:rsidRDefault="008D1148" w:rsidP="008D1148">
      <w:pPr>
        <w:pStyle w:val="ListParagraph"/>
        <w:numPr>
          <w:ilvl w:val="0"/>
          <w:numId w:val="4"/>
        </w:numPr>
      </w:pPr>
      <w:r>
        <w:t xml:space="preserve">Download the latest version of the NRL TKW Installer jar file from </w:t>
      </w:r>
      <w:proofErr w:type="spellStart"/>
      <w:r>
        <w:t>Github</w:t>
      </w:r>
      <w:proofErr w:type="spellEnd"/>
      <w:r>
        <w:t>:</w:t>
      </w:r>
      <w:r>
        <w:br/>
      </w:r>
      <w:hyperlink r:id="rId27" w:history="1">
        <w:r w:rsidR="00032CE2" w:rsidRPr="00032CE2">
          <w:rPr>
            <w:rStyle w:val="Hyperlink"/>
          </w:rPr>
          <w:t>https://github.com/nhsconnect/FHIR-NRLS-API/tree/develop/content/uploads/onboarding/assurance</w:t>
        </w:r>
      </w:hyperlink>
    </w:p>
    <w:p w14:paraId="26E88571" w14:textId="77777777" w:rsidR="008D1148" w:rsidRDefault="008D1148" w:rsidP="008D1148">
      <w:pPr>
        <w:pStyle w:val="ListParagraph"/>
        <w:numPr>
          <w:ilvl w:val="0"/>
          <w:numId w:val="4"/>
        </w:numPr>
      </w:pPr>
      <w:r>
        <w:t>Install the TKW to your preferred location on your PC by running the installer.</w:t>
      </w:r>
    </w:p>
    <w:p w14:paraId="5B8650AB" w14:textId="77777777" w:rsidR="008D4B7A" w:rsidRDefault="008D1148" w:rsidP="008D4B7A">
      <w:pPr>
        <w:keepNext/>
        <w:ind w:left="360"/>
        <w:jc w:val="center"/>
      </w:pPr>
      <w:r>
        <w:rPr>
          <w:noProof/>
          <w:lang w:eastAsia="en-GB"/>
        </w:rPr>
        <w:lastRenderedPageBreak/>
        <w:drawing>
          <wp:inline distT="0" distB="0" distL="0" distR="0" wp14:anchorId="76F9ACA8" wp14:editId="0609F341">
            <wp:extent cx="2703444" cy="2773533"/>
            <wp:effectExtent l="0" t="0" r="190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20772" cy="2791310"/>
                    </a:xfrm>
                    <a:prstGeom prst="rect">
                      <a:avLst/>
                    </a:prstGeom>
                  </pic:spPr>
                </pic:pic>
              </a:graphicData>
            </a:graphic>
          </wp:inline>
        </w:drawing>
      </w:r>
    </w:p>
    <w:p w14:paraId="2D96E6A1" w14:textId="0AA43441" w:rsidR="003105EF" w:rsidRDefault="008D4B7A" w:rsidP="008D4B7A">
      <w:pPr>
        <w:pStyle w:val="Caption"/>
        <w:jc w:val="center"/>
      </w:pPr>
      <w:r>
        <w:t xml:space="preserve">Figure </w:t>
      </w:r>
      <w:r w:rsidR="009771CC">
        <w:rPr>
          <w:noProof/>
        </w:rPr>
        <w:fldChar w:fldCharType="begin"/>
      </w:r>
      <w:r w:rsidR="009771CC">
        <w:rPr>
          <w:noProof/>
        </w:rPr>
        <w:instrText xml:space="preserve"> SEQ Figure \* ARABIC </w:instrText>
      </w:r>
      <w:r w:rsidR="009771CC">
        <w:rPr>
          <w:noProof/>
        </w:rPr>
        <w:fldChar w:fldCharType="separate"/>
      </w:r>
      <w:r w:rsidR="00F42A5C">
        <w:rPr>
          <w:noProof/>
        </w:rPr>
        <w:t>3</w:t>
      </w:r>
      <w:r w:rsidR="009771CC">
        <w:rPr>
          <w:noProof/>
        </w:rPr>
        <w:fldChar w:fldCharType="end"/>
      </w:r>
      <w:r>
        <w:t xml:space="preserve"> TKW Installer</w:t>
      </w:r>
    </w:p>
    <w:p w14:paraId="4AA9B901" w14:textId="6C5E8599" w:rsidR="008D1148" w:rsidRDefault="008D1148" w:rsidP="008D1148">
      <w:pPr>
        <w:pStyle w:val="ListParagraph"/>
        <w:ind w:left="720" w:firstLine="0"/>
      </w:pPr>
      <w:r>
        <w:t xml:space="preserve">The a TKW directory will be created in the location specified, with contents as shown in the image below. </w:t>
      </w:r>
    </w:p>
    <w:p w14:paraId="70465351" w14:textId="77777777" w:rsidR="008D4B7A" w:rsidRDefault="008D1148" w:rsidP="008D4B7A">
      <w:pPr>
        <w:keepNext/>
        <w:jc w:val="center"/>
      </w:pPr>
      <w:r>
        <w:rPr>
          <w:noProof/>
          <w:lang w:eastAsia="en-GB"/>
        </w:rPr>
        <w:drawing>
          <wp:inline distT="0" distB="0" distL="0" distR="0" wp14:anchorId="150B24CC" wp14:editId="678F6173">
            <wp:extent cx="1419225" cy="962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19225" cy="962025"/>
                    </a:xfrm>
                    <a:prstGeom prst="rect">
                      <a:avLst/>
                    </a:prstGeom>
                  </pic:spPr>
                </pic:pic>
              </a:graphicData>
            </a:graphic>
          </wp:inline>
        </w:drawing>
      </w:r>
    </w:p>
    <w:p w14:paraId="5C0A37E2" w14:textId="5B3C541C" w:rsidR="008D1148" w:rsidRPr="003105EF" w:rsidRDefault="008D4B7A" w:rsidP="008D4B7A">
      <w:pPr>
        <w:pStyle w:val="Caption"/>
        <w:jc w:val="center"/>
      </w:pPr>
      <w:r>
        <w:t xml:space="preserve">Figure </w:t>
      </w:r>
      <w:r w:rsidR="009771CC">
        <w:rPr>
          <w:noProof/>
        </w:rPr>
        <w:fldChar w:fldCharType="begin"/>
      </w:r>
      <w:r w:rsidR="009771CC">
        <w:rPr>
          <w:noProof/>
        </w:rPr>
        <w:instrText xml:space="preserve"> SEQ Figure \* ARABIC </w:instrText>
      </w:r>
      <w:r w:rsidR="009771CC">
        <w:rPr>
          <w:noProof/>
        </w:rPr>
        <w:fldChar w:fldCharType="separate"/>
      </w:r>
      <w:r w:rsidR="00F42A5C">
        <w:rPr>
          <w:noProof/>
        </w:rPr>
        <w:t>4</w:t>
      </w:r>
      <w:r w:rsidR="009771CC">
        <w:rPr>
          <w:noProof/>
        </w:rPr>
        <w:fldChar w:fldCharType="end"/>
      </w:r>
      <w:r>
        <w:t xml:space="preserve"> TKW Directory</w:t>
      </w:r>
    </w:p>
    <w:p w14:paraId="64DB42E8" w14:textId="62EE4FC0" w:rsidR="008D1148" w:rsidRDefault="008D1148" w:rsidP="00A4468B">
      <w:pPr>
        <w:pStyle w:val="Heading2"/>
      </w:pPr>
      <w:bookmarkStart w:id="18" w:name="_Toc77944595"/>
      <w:r>
        <w:t>TKW Components</w:t>
      </w:r>
      <w:bookmarkEnd w:id="18"/>
    </w:p>
    <w:p w14:paraId="6B766CE3" w14:textId="02B2AF4C" w:rsidR="008D1148" w:rsidRDefault="008D1148" w:rsidP="008D1148">
      <w:r>
        <w:t xml:space="preserve">The TKW consists of 3 main components: </w:t>
      </w:r>
    </w:p>
    <w:p w14:paraId="1BFBA73E" w14:textId="464F5099" w:rsidR="008D1148" w:rsidRDefault="008D1148" w:rsidP="008D1148">
      <w:pPr>
        <w:pStyle w:val="ListParagraph"/>
        <w:numPr>
          <w:ilvl w:val="0"/>
          <w:numId w:val="5"/>
        </w:numPr>
      </w:pPr>
      <w:r>
        <w:t xml:space="preserve">Simulator – simulates responses from NRL </w:t>
      </w:r>
    </w:p>
    <w:p w14:paraId="7920A6F7" w14:textId="2636C9DA" w:rsidR="008D1148" w:rsidRDefault="008D1148" w:rsidP="008D1148">
      <w:pPr>
        <w:pStyle w:val="ListParagraph"/>
        <w:numPr>
          <w:ilvl w:val="0"/>
          <w:numId w:val="5"/>
        </w:numPr>
      </w:pPr>
      <w:r>
        <w:t xml:space="preserve">Transmitter – transmits </w:t>
      </w:r>
      <w:r w:rsidR="00636051">
        <w:t>HTTP requests</w:t>
      </w:r>
    </w:p>
    <w:p w14:paraId="7F697273" w14:textId="0126A9B3" w:rsidR="008D1148" w:rsidRPr="008D1148" w:rsidRDefault="008D1148" w:rsidP="008D1148">
      <w:pPr>
        <w:pStyle w:val="ListParagraph"/>
        <w:numPr>
          <w:ilvl w:val="0"/>
          <w:numId w:val="5"/>
        </w:numPr>
      </w:pPr>
      <w:r>
        <w:t>Validator</w:t>
      </w:r>
      <w:r w:rsidR="00636051">
        <w:t xml:space="preserve"> – validates requests sent to the simulator </w:t>
      </w:r>
    </w:p>
    <w:p w14:paraId="186CCBB7" w14:textId="4348FACA" w:rsidR="003105EF" w:rsidRDefault="003105EF" w:rsidP="00954DB4">
      <w:pPr>
        <w:pStyle w:val="Heading3"/>
      </w:pPr>
      <w:r>
        <w:t xml:space="preserve">Simulator </w:t>
      </w:r>
    </w:p>
    <w:p w14:paraId="61C9EB27" w14:textId="79FE9ADD" w:rsidR="00636051" w:rsidRDefault="00636051" w:rsidP="00636051">
      <w:r>
        <w:t xml:space="preserve">The simulator acts as a stub API responder to simulate responses for NRL interactions. HTTP requests can be sent to the simulator and the appropriate success or error response will be returned.  </w:t>
      </w:r>
    </w:p>
    <w:p w14:paraId="43B565AE" w14:textId="2754DA27" w:rsidR="00875D28" w:rsidRDefault="00636051" w:rsidP="00A4468B">
      <w:pPr>
        <w:pStyle w:val="Heading4"/>
      </w:pPr>
      <w:r w:rsidRPr="00A4468B">
        <w:t>Triggers</w:t>
      </w:r>
      <w:r w:rsidR="00875D28" w:rsidRPr="00875D28">
        <w:t xml:space="preserve"> </w:t>
      </w:r>
    </w:p>
    <w:p w14:paraId="7D41D804" w14:textId="40AF83F2" w:rsidR="00875D28" w:rsidRDefault="00875D28" w:rsidP="00875D28">
      <w:r>
        <w:t>The simulator is configured to respond to a set of triggers. The triggers are defined for success and error scenarios for each interaction</w:t>
      </w:r>
      <w:r w:rsidR="003C6F67">
        <w:t xml:space="preserve"> as defined on the NRL specification. </w:t>
      </w:r>
      <w:r w:rsidR="00827370">
        <w:t>The SCAL and Test Cases document will list the t</w:t>
      </w:r>
      <w:r w:rsidR="003C6F67">
        <w:t xml:space="preserve">riggers for which you need to submit evidence (see the </w:t>
      </w:r>
      <w:hyperlink w:anchor="_Conformance_Testing_Evidence" w:history="1">
        <w:r w:rsidR="00827370" w:rsidRPr="00295ADE">
          <w:rPr>
            <w:rStyle w:val="Hyperlink"/>
            <w:rFonts w:ascii="Arial" w:hAnsi="Arial"/>
            <w:b/>
            <w:bCs/>
          </w:rPr>
          <w:t xml:space="preserve">Conformance Testing </w:t>
        </w:r>
        <w:r w:rsidR="003C6F67" w:rsidRPr="00295ADE">
          <w:rPr>
            <w:rStyle w:val="Hyperlink"/>
            <w:rFonts w:ascii="Arial" w:hAnsi="Arial"/>
            <w:b/>
            <w:bCs/>
          </w:rPr>
          <w:t>Evidence</w:t>
        </w:r>
      </w:hyperlink>
      <w:r w:rsidR="003C6F67">
        <w:t xml:space="preserve"> section for further detail).  The complete list of NRL triggers can be used for test purposes</w:t>
      </w:r>
      <w:r w:rsidR="00AA0D41">
        <w:t xml:space="preserve"> and it is recommended that the tests for all error scenarios are run</w:t>
      </w:r>
      <w:r w:rsidR="003C6F67">
        <w:t xml:space="preserve">. </w:t>
      </w:r>
    </w:p>
    <w:p w14:paraId="5D13EAE3" w14:textId="23A31920" w:rsidR="008F1DCE" w:rsidRDefault="008F1DCE" w:rsidP="00875D28">
      <w:r>
        <w:t>Note that triggers</w:t>
      </w:r>
      <w:r w:rsidR="00246F68">
        <w:t xml:space="preserve"> exist</w:t>
      </w:r>
      <w:r>
        <w:t xml:space="preserve"> for </w:t>
      </w:r>
      <w:r w:rsidR="00246F68">
        <w:t xml:space="preserve">Consumers to </w:t>
      </w:r>
      <w:r>
        <w:t xml:space="preserve">test </w:t>
      </w:r>
      <w:r w:rsidR="00F01B52">
        <w:t>information</w:t>
      </w:r>
      <w:r>
        <w:t xml:space="preserve"> retrieval interactions with the SSP, however an empty response body is returned for the success scenario trigger (HTTP 200 status code). </w:t>
      </w:r>
    </w:p>
    <w:p w14:paraId="2F667705" w14:textId="46E0F6D9" w:rsidR="003A710A" w:rsidRDefault="003C6F67" w:rsidP="00875D28">
      <w:r>
        <w:lastRenderedPageBreak/>
        <w:t>Full list of NRL TKW Triggers</w:t>
      </w:r>
      <w:r w:rsidR="00453D64">
        <w:t xml:space="preserve"> can be found on </w:t>
      </w:r>
      <w:proofErr w:type="spellStart"/>
      <w:r w:rsidR="00453D64">
        <w:t>Github</w:t>
      </w:r>
      <w:proofErr w:type="spellEnd"/>
      <w:r w:rsidR="00453D64">
        <w:t xml:space="preserve"> at the following address:</w:t>
      </w:r>
    </w:p>
    <w:p w14:paraId="7D367B7B" w14:textId="405B12CD" w:rsidR="00453D64" w:rsidRDefault="000804D6" w:rsidP="00875D28">
      <w:hyperlink r:id="rId30" w:history="1">
        <w:r w:rsidR="00032CE2">
          <w:rPr>
            <w:rStyle w:val="Hyperlink"/>
          </w:rPr>
          <w:t>https://github.com/nhsconnect/FHIR-NRLS-API/tree/develop/content/uploads/onboarding/assurance</w:t>
        </w:r>
      </w:hyperlink>
    </w:p>
    <w:p w14:paraId="5F69BCD9" w14:textId="2F8F804A" w:rsidR="000E4D8A" w:rsidRDefault="000E4D8A" w:rsidP="00875D28"/>
    <w:p w14:paraId="775DF16A" w14:textId="0162BB3B" w:rsidR="00875D28" w:rsidRDefault="00875D28" w:rsidP="00A4468B">
      <w:pPr>
        <w:pStyle w:val="Heading4"/>
      </w:pPr>
      <w:r>
        <w:t>Instructions</w:t>
      </w:r>
    </w:p>
    <w:p w14:paraId="6A036FDC" w14:textId="2B10B715" w:rsidR="00875D28" w:rsidRPr="00206875" w:rsidRDefault="00875D28" w:rsidP="00875D28">
      <w:pPr>
        <w:pStyle w:val="ListParagraph"/>
        <w:numPr>
          <w:ilvl w:val="0"/>
          <w:numId w:val="6"/>
        </w:numPr>
      </w:pPr>
      <w:r>
        <w:t xml:space="preserve">Navigate to </w:t>
      </w:r>
      <w:r w:rsidRPr="0076716D">
        <w:rPr>
          <w:b/>
          <w:bCs/>
          <w:i/>
          <w:iCs/>
        </w:rPr>
        <w:t>TKW/config/SPINE_NRLS/</w:t>
      </w:r>
      <w:proofErr w:type="spellStart"/>
      <w:r w:rsidRPr="0076716D">
        <w:rPr>
          <w:b/>
          <w:bCs/>
          <w:i/>
          <w:iCs/>
        </w:rPr>
        <w:t>TestRun</w:t>
      </w:r>
      <w:proofErr w:type="spellEnd"/>
    </w:p>
    <w:p w14:paraId="7A937EA0" w14:textId="77777777" w:rsidR="008D4B7A" w:rsidRDefault="00206875" w:rsidP="008D4B7A">
      <w:pPr>
        <w:keepNext/>
        <w:jc w:val="center"/>
      </w:pPr>
      <w:r>
        <w:rPr>
          <w:noProof/>
          <w:lang w:eastAsia="en-GB"/>
        </w:rPr>
        <w:drawing>
          <wp:inline distT="0" distB="0" distL="0" distR="0" wp14:anchorId="2C33AD89" wp14:editId="55951F8F">
            <wp:extent cx="5828971" cy="16764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48231" cy="1681939"/>
                    </a:xfrm>
                    <a:prstGeom prst="rect">
                      <a:avLst/>
                    </a:prstGeom>
                  </pic:spPr>
                </pic:pic>
              </a:graphicData>
            </a:graphic>
          </wp:inline>
        </w:drawing>
      </w:r>
    </w:p>
    <w:p w14:paraId="726E37EC" w14:textId="7ACA2BBF" w:rsidR="00206875" w:rsidRDefault="008D4B7A" w:rsidP="008D4B7A">
      <w:pPr>
        <w:pStyle w:val="Caption"/>
        <w:jc w:val="center"/>
      </w:pPr>
      <w:r>
        <w:t xml:space="preserve">Figure </w:t>
      </w:r>
      <w:r w:rsidR="009771CC">
        <w:rPr>
          <w:noProof/>
        </w:rPr>
        <w:fldChar w:fldCharType="begin"/>
      </w:r>
      <w:r w:rsidR="009771CC">
        <w:rPr>
          <w:noProof/>
        </w:rPr>
        <w:instrText xml:space="preserve"> SEQ Figure \* ARABIC </w:instrText>
      </w:r>
      <w:r w:rsidR="009771CC">
        <w:rPr>
          <w:noProof/>
        </w:rPr>
        <w:fldChar w:fldCharType="separate"/>
      </w:r>
      <w:r w:rsidR="00F42A5C">
        <w:rPr>
          <w:noProof/>
        </w:rPr>
        <w:t>5</w:t>
      </w:r>
      <w:r w:rsidR="009771CC">
        <w:rPr>
          <w:noProof/>
        </w:rPr>
        <w:fldChar w:fldCharType="end"/>
      </w:r>
      <w:r>
        <w:t xml:space="preserve"> </w:t>
      </w:r>
      <w:proofErr w:type="spellStart"/>
      <w:r>
        <w:t>TestRun</w:t>
      </w:r>
      <w:proofErr w:type="spellEnd"/>
      <w:r>
        <w:t xml:space="preserve"> Directory</w:t>
      </w:r>
    </w:p>
    <w:p w14:paraId="40F5FBD1" w14:textId="2D44C95F" w:rsidR="00875D28" w:rsidRDefault="00875D28" w:rsidP="00875D28">
      <w:pPr>
        <w:pStyle w:val="ListParagraph"/>
        <w:numPr>
          <w:ilvl w:val="0"/>
          <w:numId w:val="6"/>
        </w:numPr>
      </w:pPr>
      <w:r>
        <w:t xml:space="preserve">Run </w:t>
      </w:r>
      <w:r w:rsidRPr="0076716D">
        <w:rPr>
          <w:b/>
          <w:bCs/>
          <w:i/>
          <w:iCs/>
        </w:rPr>
        <w:t>2.Simulator_Start.bat</w:t>
      </w:r>
      <w:r>
        <w:t xml:space="preserve"> to run the simulator</w:t>
      </w:r>
      <w:r w:rsidR="00206875">
        <w:t>, you should see a</w:t>
      </w:r>
      <w:r w:rsidR="004C2BBA">
        <w:t xml:space="preserve"> command prompt</w:t>
      </w:r>
      <w:r w:rsidR="00206875">
        <w:t xml:space="preserve"> window open in the background.</w:t>
      </w:r>
    </w:p>
    <w:p w14:paraId="0FE6051D" w14:textId="77777777" w:rsidR="008D4B7A" w:rsidRDefault="00206875" w:rsidP="008D4B7A">
      <w:pPr>
        <w:keepNext/>
        <w:ind w:left="360"/>
      </w:pPr>
      <w:r>
        <w:rPr>
          <w:noProof/>
          <w:lang w:eastAsia="en-GB"/>
        </w:rPr>
        <w:drawing>
          <wp:inline distT="0" distB="0" distL="0" distR="0" wp14:anchorId="62E786EB" wp14:editId="106B71CE">
            <wp:extent cx="5731934" cy="156082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24901" cy="1586140"/>
                    </a:xfrm>
                    <a:prstGeom prst="rect">
                      <a:avLst/>
                    </a:prstGeom>
                  </pic:spPr>
                </pic:pic>
              </a:graphicData>
            </a:graphic>
          </wp:inline>
        </w:drawing>
      </w:r>
    </w:p>
    <w:p w14:paraId="6D9E6719" w14:textId="5DF892A6" w:rsidR="00206875" w:rsidRDefault="008D4B7A" w:rsidP="008D4B7A">
      <w:pPr>
        <w:pStyle w:val="Caption"/>
        <w:jc w:val="center"/>
      </w:pPr>
      <w:r>
        <w:t xml:space="preserve">Figure </w:t>
      </w:r>
      <w:r w:rsidR="009771CC">
        <w:rPr>
          <w:noProof/>
        </w:rPr>
        <w:fldChar w:fldCharType="begin"/>
      </w:r>
      <w:r w:rsidR="009771CC">
        <w:rPr>
          <w:noProof/>
        </w:rPr>
        <w:instrText xml:space="preserve"> SEQ Figure \* ARABIC </w:instrText>
      </w:r>
      <w:r w:rsidR="009771CC">
        <w:rPr>
          <w:noProof/>
        </w:rPr>
        <w:fldChar w:fldCharType="separate"/>
      </w:r>
      <w:r w:rsidR="00F42A5C">
        <w:rPr>
          <w:noProof/>
        </w:rPr>
        <w:t>6</w:t>
      </w:r>
      <w:r w:rsidR="009771CC">
        <w:rPr>
          <w:noProof/>
        </w:rPr>
        <w:fldChar w:fldCharType="end"/>
      </w:r>
      <w:r>
        <w:t xml:space="preserve"> Simulator Command Prompt</w:t>
      </w:r>
    </w:p>
    <w:p w14:paraId="2CE2D200" w14:textId="2E2CF663" w:rsidR="00875D28" w:rsidRPr="00875D28" w:rsidRDefault="00875D28" w:rsidP="00875D28">
      <w:pPr>
        <w:pStyle w:val="ListParagraph"/>
        <w:numPr>
          <w:ilvl w:val="0"/>
          <w:numId w:val="6"/>
        </w:numPr>
      </w:pPr>
      <w:r>
        <w:t xml:space="preserve">By default, the simulator listens on </w:t>
      </w:r>
      <w:hyperlink r:id="rId33" w:history="1">
        <w:r w:rsidRPr="00C92152">
          <w:rPr>
            <w:rStyle w:val="Hyperlink"/>
            <w:rFonts w:ascii="Arial" w:hAnsi="Arial"/>
          </w:rPr>
          <w:t>http://127.0.0.1:4848</w:t>
        </w:r>
      </w:hyperlink>
      <w:r w:rsidRPr="00875D28">
        <w:rPr>
          <w:color w:val="auto"/>
        </w:rPr>
        <w:t>.</w:t>
      </w:r>
      <w:r>
        <w:rPr>
          <w:color w:val="005EB8" w:themeColor="accent1"/>
        </w:rPr>
        <w:t xml:space="preserve"> </w:t>
      </w:r>
      <w:r>
        <w:t xml:space="preserve">This can be changed in the file </w:t>
      </w:r>
      <w:r w:rsidRPr="0076716D">
        <w:rPr>
          <w:b/>
          <w:bCs/>
          <w:i/>
          <w:iCs/>
        </w:rPr>
        <w:t>TKW/config/SPINE_NRLS/</w:t>
      </w:r>
      <w:proofErr w:type="spellStart"/>
      <w:r w:rsidRPr="0076716D">
        <w:rPr>
          <w:b/>
          <w:bCs/>
          <w:i/>
          <w:iCs/>
        </w:rPr>
        <w:t>tkw.properties</w:t>
      </w:r>
      <w:proofErr w:type="spellEnd"/>
    </w:p>
    <w:p w14:paraId="0EF3A86C" w14:textId="49AF3BB1" w:rsidR="00636051" w:rsidRDefault="00846F82" w:rsidP="00636051">
      <w:pPr>
        <w:pStyle w:val="ListParagraph"/>
        <w:numPr>
          <w:ilvl w:val="0"/>
          <w:numId w:val="6"/>
        </w:numPr>
      </w:pPr>
      <w:r>
        <w:t xml:space="preserve">HTTP requests can be made to the TKW using the interactions defined on the </w:t>
      </w:r>
      <w:hyperlink r:id="rId34" w:history="1">
        <w:r w:rsidRPr="00846F82">
          <w:rPr>
            <w:rStyle w:val="Hyperlink"/>
            <w:rFonts w:ascii="Arial" w:hAnsi="Arial"/>
          </w:rPr>
          <w:t>NRL specification</w:t>
        </w:r>
      </w:hyperlink>
      <w:r>
        <w:t xml:space="preserve"> and the variables/parameters defined for each trigger. </w:t>
      </w:r>
    </w:p>
    <w:p w14:paraId="1C5FAD47" w14:textId="0036F390" w:rsidR="00846F82" w:rsidRDefault="00846F82" w:rsidP="00846F82">
      <w:r>
        <w:t xml:space="preserve">Note that the simulator is a stub responder based on the triggers and will not validate all technical requirements for the HTTP request. The request can be validated using the TKW validator as described in the </w:t>
      </w:r>
      <w:hyperlink w:anchor="_Validator" w:history="1">
        <w:r w:rsidRPr="00295ADE">
          <w:rPr>
            <w:rStyle w:val="Hyperlink"/>
            <w:rFonts w:ascii="Arial" w:hAnsi="Arial"/>
            <w:b/>
            <w:bCs/>
          </w:rPr>
          <w:t>Validator</w:t>
        </w:r>
      </w:hyperlink>
      <w:r>
        <w:rPr>
          <w:b/>
          <w:bCs/>
        </w:rPr>
        <w:t xml:space="preserve"> </w:t>
      </w:r>
      <w:r>
        <w:t xml:space="preserve">section below. </w:t>
      </w:r>
      <w:r w:rsidR="00827370">
        <w:t>Each request should be validated individually.</w:t>
      </w:r>
    </w:p>
    <w:p w14:paraId="501217BF" w14:textId="3CB2B7B7" w:rsidR="00636051" w:rsidRPr="00636051" w:rsidRDefault="00636051" w:rsidP="00A4468B">
      <w:pPr>
        <w:pStyle w:val="Heading4"/>
      </w:pPr>
      <w:r>
        <w:t>Request Logs</w:t>
      </w:r>
    </w:p>
    <w:p w14:paraId="0ADE34AE" w14:textId="099963CE" w:rsidR="00636051" w:rsidRPr="00500EB7" w:rsidRDefault="00846F82" w:rsidP="00636051">
      <w:r>
        <w:t xml:space="preserve">Each HTTP request to the TKW simulator is logged with the response in the directory </w:t>
      </w:r>
      <w:r w:rsidRPr="0076716D">
        <w:rPr>
          <w:b/>
          <w:bCs/>
          <w:i/>
          <w:iCs/>
        </w:rPr>
        <w:t>TKW/config/SPINE_NRLS/</w:t>
      </w:r>
      <w:proofErr w:type="spellStart"/>
      <w:r w:rsidRPr="0076716D">
        <w:rPr>
          <w:b/>
          <w:bCs/>
          <w:i/>
          <w:iCs/>
        </w:rPr>
        <w:t>simulator_saved_messages</w:t>
      </w:r>
      <w:proofErr w:type="spellEnd"/>
      <w:r>
        <w:rPr>
          <w:i/>
          <w:iCs/>
        </w:rPr>
        <w:t>.</w:t>
      </w:r>
      <w:r w:rsidR="00500EB7">
        <w:rPr>
          <w:i/>
          <w:iCs/>
        </w:rPr>
        <w:t xml:space="preserve"> </w:t>
      </w:r>
      <w:r w:rsidR="00500EB7">
        <w:t xml:space="preserve">A log file is created for each request. </w:t>
      </w:r>
    </w:p>
    <w:p w14:paraId="3F040437" w14:textId="51493251" w:rsidR="00846F82" w:rsidRPr="00846F82" w:rsidRDefault="00846F82" w:rsidP="00636051">
      <w:r>
        <w:t xml:space="preserve">The request and response logs are required for validation and TKW evidence. </w:t>
      </w:r>
    </w:p>
    <w:p w14:paraId="4039DEFD" w14:textId="17C682FB" w:rsidR="009162B3" w:rsidRDefault="00846F82" w:rsidP="0067480A">
      <w:r>
        <w:t xml:space="preserve">Note that the filenames should remain unchanged in order to work with the TKW validator. </w:t>
      </w:r>
    </w:p>
    <w:p w14:paraId="44A73AEF" w14:textId="77777777" w:rsidR="008D4B7A" w:rsidRDefault="008D4B7A" w:rsidP="008D4B7A">
      <w:pPr>
        <w:keepNext/>
        <w:jc w:val="center"/>
      </w:pPr>
      <w:r>
        <w:rPr>
          <w:noProof/>
          <w:lang w:eastAsia="en-GB"/>
        </w:rPr>
        <w:lastRenderedPageBreak/>
        <w:drawing>
          <wp:inline distT="0" distB="0" distL="0" distR="0" wp14:anchorId="2457CE60" wp14:editId="10159014">
            <wp:extent cx="6263640" cy="3171825"/>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63640" cy="3171825"/>
                    </a:xfrm>
                    <a:prstGeom prst="rect">
                      <a:avLst/>
                    </a:prstGeom>
                  </pic:spPr>
                </pic:pic>
              </a:graphicData>
            </a:graphic>
          </wp:inline>
        </w:drawing>
      </w:r>
    </w:p>
    <w:p w14:paraId="359B8C3C" w14:textId="1D33896A" w:rsidR="008D4B7A" w:rsidRPr="0067480A" w:rsidRDefault="008D4B7A" w:rsidP="008D4B7A">
      <w:pPr>
        <w:pStyle w:val="Caption"/>
        <w:jc w:val="center"/>
      </w:pPr>
      <w:r>
        <w:t xml:space="preserve">Figure </w:t>
      </w:r>
      <w:r w:rsidR="009771CC">
        <w:rPr>
          <w:noProof/>
        </w:rPr>
        <w:fldChar w:fldCharType="begin"/>
      </w:r>
      <w:r w:rsidR="009771CC">
        <w:rPr>
          <w:noProof/>
        </w:rPr>
        <w:instrText xml:space="preserve"> SEQ Figure \* ARABIC </w:instrText>
      </w:r>
      <w:r w:rsidR="009771CC">
        <w:rPr>
          <w:noProof/>
        </w:rPr>
        <w:fldChar w:fldCharType="separate"/>
      </w:r>
      <w:r w:rsidR="00F42A5C">
        <w:rPr>
          <w:noProof/>
        </w:rPr>
        <w:t>7</w:t>
      </w:r>
      <w:r w:rsidR="009771CC">
        <w:rPr>
          <w:noProof/>
        </w:rPr>
        <w:fldChar w:fldCharType="end"/>
      </w:r>
      <w:r>
        <w:t xml:space="preserve"> Example Request Log</w:t>
      </w:r>
    </w:p>
    <w:p w14:paraId="51154501" w14:textId="684D547A" w:rsidR="008D1148" w:rsidRPr="008D1148" w:rsidRDefault="008D1148" w:rsidP="00954DB4">
      <w:pPr>
        <w:pStyle w:val="Heading3"/>
      </w:pPr>
      <w:bookmarkStart w:id="19" w:name="_Validator"/>
      <w:bookmarkEnd w:id="19"/>
      <w:r>
        <w:t>Validator</w:t>
      </w:r>
    </w:p>
    <w:p w14:paraId="04BCE2FE" w14:textId="74FC1045" w:rsidR="008D1148" w:rsidRDefault="004C2BBA" w:rsidP="004C2BBA">
      <w:r>
        <w:t xml:space="preserve">The TKW validator tests the HTTP requests against the NRL pointer model and associated business rules, using the simulator request logs. </w:t>
      </w:r>
      <w:r w:rsidR="00500EB7">
        <w:t xml:space="preserve">The validator produces a report which identifies issues with conformance to the API specification. </w:t>
      </w:r>
    </w:p>
    <w:p w14:paraId="05092E34" w14:textId="7C33AFC9" w:rsidR="00827370" w:rsidRDefault="00827370" w:rsidP="004C2BBA">
      <w:r>
        <w:t>Note that requests should be validated individually to supply evidence for separate test cases.</w:t>
      </w:r>
    </w:p>
    <w:p w14:paraId="65EBBDAF" w14:textId="009B2DBE" w:rsidR="00DA2A1B" w:rsidRDefault="00DA2A1B" w:rsidP="00DA2A1B">
      <w:pPr>
        <w:jc w:val="center"/>
      </w:pPr>
      <w:r>
        <w:rPr>
          <w:noProof/>
          <w:lang w:eastAsia="en-GB"/>
        </w:rPr>
        <mc:AlternateContent>
          <mc:Choice Requires="wps">
            <w:drawing>
              <wp:inline distT="0" distB="0" distL="0" distR="0" wp14:anchorId="5C3675B0" wp14:editId="304DCC76">
                <wp:extent cx="5356860" cy="1404620"/>
                <wp:effectExtent l="0" t="0" r="15240" b="1968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6860" cy="1404620"/>
                        </a:xfrm>
                        <a:prstGeom prst="rect">
                          <a:avLst/>
                        </a:prstGeom>
                        <a:solidFill>
                          <a:srgbClr val="FCE6D4"/>
                        </a:solidFill>
                        <a:ln>
                          <a:solidFill>
                            <a:srgbClr val="DA7A2A"/>
                          </a:solidFill>
                          <a:headEnd/>
                          <a:tailEnd/>
                        </a:ln>
                      </wps:spPr>
                      <wps:style>
                        <a:lnRef idx="2">
                          <a:schemeClr val="accent2">
                            <a:shade val="50000"/>
                          </a:schemeClr>
                        </a:lnRef>
                        <a:fillRef idx="1">
                          <a:schemeClr val="accent2"/>
                        </a:fillRef>
                        <a:effectRef idx="0">
                          <a:schemeClr val="accent2"/>
                        </a:effectRef>
                        <a:fontRef idx="minor">
                          <a:schemeClr val="lt1"/>
                        </a:fontRef>
                      </wps:style>
                      <wps:txbx>
                        <w:txbxContent>
                          <w:p w14:paraId="1FD8D298" w14:textId="2F029D0E" w:rsidR="00EF7849" w:rsidRDefault="00EF7849" w:rsidP="00DA2A1B">
                            <w:pPr>
                              <w:rPr>
                                <w:bCs/>
                              </w:rPr>
                            </w:pPr>
                            <w:r>
                              <w:rPr>
                                <w:bCs/>
                              </w:rPr>
                              <w:t>Please note the validator does not check against the specified value sets for the following attributes of the NRL-DocumentReference-1 profile:</w:t>
                            </w:r>
                          </w:p>
                          <w:p w14:paraId="3CAD4156" w14:textId="26A099BA" w:rsidR="00EF7849" w:rsidRDefault="00EF7849" w:rsidP="00DA2A1B">
                            <w:pPr>
                              <w:pStyle w:val="ListParagraph"/>
                              <w:numPr>
                                <w:ilvl w:val="0"/>
                                <w:numId w:val="23"/>
                              </w:numPr>
                              <w:rPr>
                                <w:bCs/>
                              </w:rPr>
                            </w:pPr>
                            <w:proofErr w:type="spellStart"/>
                            <w:r>
                              <w:rPr>
                                <w:bCs/>
                              </w:rPr>
                              <w:t>DocumentReference.class</w:t>
                            </w:r>
                            <w:proofErr w:type="spellEnd"/>
                          </w:p>
                          <w:p w14:paraId="7A363A40" w14:textId="5AC7B93B" w:rsidR="00EF7849" w:rsidRDefault="00EF7849" w:rsidP="00DA2A1B">
                            <w:pPr>
                              <w:pStyle w:val="ListParagraph"/>
                              <w:numPr>
                                <w:ilvl w:val="0"/>
                                <w:numId w:val="23"/>
                              </w:numPr>
                              <w:rPr>
                                <w:bCs/>
                              </w:rPr>
                            </w:pPr>
                            <w:proofErr w:type="spellStart"/>
                            <w:r>
                              <w:rPr>
                                <w:bCs/>
                              </w:rPr>
                              <w:t>DocumentReference.type</w:t>
                            </w:r>
                            <w:proofErr w:type="spellEnd"/>
                          </w:p>
                          <w:p w14:paraId="3B1A0080" w14:textId="0B626F62" w:rsidR="00EF7849" w:rsidRDefault="00EF7849" w:rsidP="00DA2A1B">
                            <w:pPr>
                              <w:pStyle w:val="ListParagraph"/>
                              <w:numPr>
                                <w:ilvl w:val="0"/>
                                <w:numId w:val="23"/>
                              </w:numPr>
                              <w:rPr>
                                <w:bCs/>
                              </w:rPr>
                            </w:pPr>
                            <w:proofErr w:type="spellStart"/>
                            <w:r>
                              <w:rPr>
                                <w:bCs/>
                              </w:rPr>
                              <w:t>DocumentReference.content.format</w:t>
                            </w:r>
                            <w:proofErr w:type="spellEnd"/>
                          </w:p>
                          <w:p w14:paraId="17194888" w14:textId="6249D8D5" w:rsidR="00EF7849" w:rsidRPr="00295ADE" w:rsidRDefault="00EF7849" w:rsidP="00295ADE">
                            <w:pPr>
                              <w:pStyle w:val="ListParagraph"/>
                              <w:numPr>
                                <w:ilvl w:val="0"/>
                                <w:numId w:val="23"/>
                              </w:numPr>
                              <w:rPr>
                                <w:bCs/>
                              </w:rPr>
                            </w:pPr>
                            <w:proofErr w:type="spellStart"/>
                            <w:r>
                              <w:rPr>
                                <w:bCs/>
                              </w:rPr>
                              <w:t>DocumentReference.context.practiceSetting</w:t>
                            </w:r>
                            <w:proofErr w:type="spellEnd"/>
                          </w:p>
                        </w:txbxContent>
                      </wps:txbx>
                      <wps:bodyPr rot="0" vert="horz" wrap="square" lIns="91440" tIns="45720" rIns="91440" bIns="45720" anchor="t" anchorCtr="0">
                        <a:spAutoFit/>
                      </wps:bodyPr>
                    </wps:wsp>
                  </a:graphicData>
                </a:graphic>
              </wp:inline>
            </w:drawing>
          </mc:Choice>
          <mc:Fallback>
            <w:pict>
              <v:shape w14:anchorId="5C3675B0" id="Text Box 2" o:spid="_x0000_s1028" type="#_x0000_t202" style="width:421.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" fillcolor="#fce6d4" strokecolor="#da7a2a" strokeweight="2pt">
                <v:textbox style="mso-fit-shape-to-text:t">
                  <w:txbxContent>
                    <w:p w14:paraId="1FD8D298" w14:textId="2F029D0E" w:rsidR="00EF7849" w:rsidRDefault="00EF7849" w:rsidP="00DA2A1B">
                      <w:pPr>
                        <w:rPr>
                          <w:bCs/>
                        </w:rPr>
                      </w:pPr>
                      <w:r>
                        <w:rPr>
                          <w:bCs/>
                        </w:rPr>
                        <w:t>Please note the validator does not check against the specified value sets for the following attributes of the NRL-DocumentReference-1 profile:</w:t>
                      </w:r>
                    </w:p>
                    <w:p w14:paraId="3CAD4156" w14:textId="26A099BA" w:rsidR="00EF7849" w:rsidRDefault="00EF7849" w:rsidP="00DA2A1B">
                      <w:pPr>
                        <w:pStyle w:val="ListParagraph"/>
                        <w:numPr>
                          <w:ilvl w:val="0"/>
                          <w:numId w:val="23"/>
                        </w:numPr>
                        <w:rPr>
                          <w:bCs/>
                        </w:rPr>
                      </w:pPr>
                      <w:proofErr w:type="spellStart"/>
                      <w:r>
                        <w:rPr>
                          <w:bCs/>
                        </w:rPr>
                        <w:t>DocumentReference.class</w:t>
                      </w:r>
                      <w:proofErr w:type="spellEnd"/>
                    </w:p>
                    <w:p w14:paraId="7A363A40" w14:textId="5AC7B93B" w:rsidR="00EF7849" w:rsidRDefault="00EF7849" w:rsidP="00DA2A1B">
                      <w:pPr>
                        <w:pStyle w:val="ListParagraph"/>
                        <w:numPr>
                          <w:ilvl w:val="0"/>
                          <w:numId w:val="23"/>
                        </w:numPr>
                        <w:rPr>
                          <w:bCs/>
                        </w:rPr>
                      </w:pPr>
                      <w:proofErr w:type="spellStart"/>
                      <w:r>
                        <w:rPr>
                          <w:bCs/>
                        </w:rPr>
                        <w:t>DocumentReference.type</w:t>
                      </w:r>
                      <w:proofErr w:type="spellEnd"/>
                    </w:p>
                    <w:p w14:paraId="3B1A0080" w14:textId="0B626F62" w:rsidR="00EF7849" w:rsidRDefault="00EF7849" w:rsidP="00DA2A1B">
                      <w:pPr>
                        <w:pStyle w:val="ListParagraph"/>
                        <w:numPr>
                          <w:ilvl w:val="0"/>
                          <w:numId w:val="23"/>
                        </w:numPr>
                        <w:rPr>
                          <w:bCs/>
                        </w:rPr>
                      </w:pPr>
                      <w:proofErr w:type="spellStart"/>
                      <w:r>
                        <w:rPr>
                          <w:bCs/>
                        </w:rPr>
                        <w:t>DocumentReference.content.format</w:t>
                      </w:r>
                      <w:proofErr w:type="spellEnd"/>
                    </w:p>
                    <w:p w14:paraId="17194888" w14:textId="6249D8D5" w:rsidR="00EF7849" w:rsidRPr="00295ADE" w:rsidRDefault="00EF7849" w:rsidP="00295ADE">
                      <w:pPr>
                        <w:pStyle w:val="ListParagraph"/>
                        <w:numPr>
                          <w:ilvl w:val="0"/>
                          <w:numId w:val="23"/>
                        </w:numPr>
                        <w:rPr>
                          <w:bCs/>
                        </w:rPr>
                      </w:pPr>
                      <w:proofErr w:type="spellStart"/>
                      <w:r>
                        <w:rPr>
                          <w:bCs/>
                        </w:rPr>
                        <w:t>DocumentReference.context.practiceSetting</w:t>
                      </w:r>
                      <w:proofErr w:type="spellEnd"/>
                    </w:p>
                  </w:txbxContent>
                </v:textbox>
                <w10:anchorlock/>
              </v:shape>
            </w:pict>
          </mc:Fallback>
        </mc:AlternateContent>
      </w:r>
    </w:p>
    <w:p w14:paraId="795749C8" w14:textId="77777777" w:rsidR="004C2BBA" w:rsidRDefault="004C2BBA" w:rsidP="00A4468B">
      <w:pPr>
        <w:pStyle w:val="Heading4"/>
      </w:pPr>
      <w:r>
        <w:t>Instructions</w:t>
      </w:r>
    </w:p>
    <w:p w14:paraId="55D44985" w14:textId="63E66235" w:rsidR="002F7733" w:rsidRPr="0076716D" w:rsidRDefault="004C2BBA" w:rsidP="002F7733">
      <w:pPr>
        <w:pStyle w:val="ListParagraph"/>
        <w:numPr>
          <w:ilvl w:val="0"/>
          <w:numId w:val="8"/>
        </w:numPr>
        <w:rPr>
          <w:b/>
          <w:bCs/>
        </w:rPr>
      </w:pPr>
      <w:r>
        <w:t xml:space="preserve">Navigate to </w:t>
      </w:r>
      <w:r w:rsidRPr="0076716D">
        <w:rPr>
          <w:b/>
          <w:bCs/>
          <w:i/>
          <w:iCs/>
        </w:rPr>
        <w:t>TKW/config/SPINE_NRLS/</w:t>
      </w:r>
      <w:proofErr w:type="spellStart"/>
      <w:r w:rsidRPr="0076716D">
        <w:rPr>
          <w:b/>
          <w:bCs/>
          <w:i/>
          <w:iCs/>
        </w:rPr>
        <w:t>TestRun</w:t>
      </w:r>
      <w:proofErr w:type="spellEnd"/>
    </w:p>
    <w:p w14:paraId="2A0F01F8" w14:textId="37612324" w:rsidR="004C2BBA" w:rsidRPr="0076716D" w:rsidRDefault="004C2BBA" w:rsidP="004C2BBA">
      <w:pPr>
        <w:pStyle w:val="ListParagraph"/>
        <w:numPr>
          <w:ilvl w:val="0"/>
          <w:numId w:val="8"/>
        </w:numPr>
        <w:rPr>
          <w:b/>
          <w:bCs/>
        </w:rPr>
      </w:pPr>
      <w:r>
        <w:t xml:space="preserve">Run </w:t>
      </w:r>
      <w:r w:rsidRPr="0076716D">
        <w:rPr>
          <w:b/>
          <w:bCs/>
          <w:i/>
          <w:iCs/>
        </w:rPr>
        <w:t>4.Copy_Messages_To_Validator.bat</w:t>
      </w:r>
      <w:r w:rsidRPr="0076716D">
        <w:rPr>
          <w:i/>
          <w:iCs/>
        </w:rPr>
        <w:t xml:space="preserve"> </w:t>
      </w:r>
      <w:r>
        <w:t xml:space="preserve">to copy the request logs from </w:t>
      </w:r>
      <w:r w:rsidRPr="0076716D">
        <w:rPr>
          <w:b/>
          <w:bCs/>
          <w:i/>
          <w:iCs/>
        </w:rPr>
        <w:t>TKW/config/SPINE_NRLS/</w:t>
      </w:r>
      <w:proofErr w:type="spellStart"/>
      <w:r w:rsidRPr="0076716D">
        <w:rPr>
          <w:b/>
          <w:bCs/>
          <w:i/>
          <w:iCs/>
        </w:rPr>
        <w:t>simulator_saved_messages</w:t>
      </w:r>
      <w:proofErr w:type="spellEnd"/>
      <w:r>
        <w:t xml:space="preserve"> to </w:t>
      </w:r>
      <w:r w:rsidRPr="0076716D">
        <w:rPr>
          <w:b/>
          <w:bCs/>
          <w:i/>
          <w:iCs/>
        </w:rPr>
        <w:t>TKW/config/SPINE_NRLS/</w:t>
      </w:r>
      <w:proofErr w:type="spellStart"/>
      <w:r w:rsidRPr="0076716D">
        <w:rPr>
          <w:b/>
          <w:bCs/>
          <w:i/>
          <w:iCs/>
        </w:rPr>
        <w:t>messages_for_validation</w:t>
      </w:r>
      <w:proofErr w:type="spellEnd"/>
    </w:p>
    <w:p w14:paraId="248DE4FC" w14:textId="59A629D1" w:rsidR="004C2BBA" w:rsidRDefault="004C2BBA" w:rsidP="004C2BBA">
      <w:pPr>
        <w:pStyle w:val="ListParagraph"/>
        <w:ind w:left="720" w:firstLine="0"/>
      </w:pPr>
      <w:r>
        <w:t xml:space="preserve">The request logs must </w:t>
      </w:r>
      <w:r>
        <w:rPr>
          <w:b/>
          <w:bCs/>
        </w:rPr>
        <w:t xml:space="preserve">not </w:t>
      </w:r>
      <w:r>
        <w:t xml:space="preserve">be copied manually, as this process prepends an interaction ID to each file to determine the validation rules for the interaction. </w:t>
      </w:r>
    </w:p>
    <w:p w14:paraId="569F2239" w14:textId="09DA4997" w:rsidR="00500EB7" w:rsidRPr="004C2BBA" w:rsidRDefault="00500EB7" w:rsidP="004C2BBA">
      <w:pPr>
        <w:pStyle w:val="ListParagraph"/>
        <w:ind w:left="720" w:firstLine="0"/>
      </w:pPr>
      <w:r>
        <w:t xml:space="preserve">Note that this step is only required for success scenarios. </w:t>
      </w:r>
    </w:p>
    <w:p w14:paraId="31738279" w14:textId="4D04B31A" w:rsidR="004C2BBA" w:rsidRDefault="004C2BBA" w:rsidP="004C2BBA">
      <w:pPr>
        <w:pStyle w:val="ListParagraph"/>
        <w:numPr>
          <w:ilvl w:val="0"/>
          <w:numId w:val="8"/>
        </w:numPr>
      </w:pPr>
      <w:r>
        <w:t xml:space="preserve">Run </w:t>
      </w:r>
      <w:r w:rsidRPr="0076716D">
        <w:rPr>
          <w:b/>
          <w:bCs/>
          <w:i/>
          <w:iCs/>
        </w:rPr>
        <w:t>5.Validate_Only.bat</w:t>
      </w:r>
      <w:r>
        <w:t xml:space="preserve"> to validate all request messages in the </w:t>
      </w:r>
      <w:r w:rsidRPr="0076716D">
        <w:rPr>
          <w:b/>
          <w:bCs/>
          <w:i/>
          <w:iCs/>
        </w:rPr>
        <w:t>TKW/config/SPINE_NRLS/</w:t>
      </w:r>
      <w:proofErr w:type="spellStart"/>
      <w:r w:rsidRPr="0076716D">
        <w:rPr>
          <w:b/>
          <w:bCs/>
          <w:i/>
          <w:iCs/>
        </w:rPr>
        <w:t>messages_for_validation</w:t>
      </w:r>
      <w:proofErr w:type="spellEnd"/>
      <w:r>
        <w:rPr>
          <w:i/>
          <w:iCs/>
        </w:rPr>
        <w:t xml:space="preserve"> </w:t>
      </w:r>
      <w:r>
        <w:t xml:space="preserve">directory. </w:t>
      </w:r>
    </w:p>
    <w:p w14:paraId="4857BECB" w14:textId="63CCA396" w:rsidR="004C2BBA" w:rsidRPr="004C2BBA" w:rsidRDefault="004C2BBA" w:rsidP="004C2BBA">
      <w:pPr>
        <w:pStyle w:val="ListParagraph"/>
        <w:ind w:left="720" w:firstLine="0"/>
      </w:pPr>
      <w:r>
        <w:lastRenderedPageBreak/>
        <w:t xml:space="preserve">This step will produce a validation report (.html file) in the </w:t>
      </w:r>
      <w:r w:rsidRPr="0076716D">
        <w:rPr>
          <w:b/>
          <w:bCs/>
          <w:i/>
          <w:iCs/>
        </w:rPr>
        <w:t>TKW/config/SPINE_NRLS/</w:t>
      </w:r>
      <w:proofErr w:type="spellStart"/>
      <w:r w:rsidRPr="0076716D">
        <w:rPr>
          <w:b/>
          <w:bCs/>
          <w:i/>
          <w:iCs/>
        </w:rPr>
        <w:t>validator_reports</w:t>
      </w:r>
      <w:proofErr w:type="spellEnd"/>
      <w:r>
        <w:rPr>
          <w:i/>
          <w:iCs/>
        </w:rPr>
        <w:t xml:space="preserve"> </w:t>
      </w:r>
      <w:r>
        <w:t>directory</w:t>
      </w:r>
    </w:p>
    <w:p w14:paraId="1EAC4C90" w14:textId="425B1F79" w:rsidR="004C2BBA" w:rsidRDefault="004C2BBA" w:rsidP="004C2BBA">
      <w:pPr>
        <w:pStyle w:val="ListParagraph"/>
        <w:numPr>
          <w:ilvl w:val="0"/>
          <w:numId w:val="8"/>
        </w:numPr>
      </w:pPr>
      <w:r>
        <w:t xml:space="preserve">Review the validation report produced in step 3. </w:t>
      </w:r>
    </w:p>
    <w:p w14:paraId="3CD32B46" w14:textId="77777777" w:rsidR="00500EB7" w:rsidRDefault="00500EB7" w:rsidP="00500EB7">
      <w:pPr>
        <w:ind w:left="720"/>
      </w:pPr>
    </w:p>
    <w:p w14:paraId="173CB7EE" w14:textId="77777777" w:rsidR="008D4B7A" w:rsidRDefault="00500EB7" w:rsidP="008D4B7A">
      <w:pPr>
        <w:keepNext/>
        <w:jc w:val="center"/>
      </w:pPr>
      <w:r>
        <w:rPr>
          <w:noProof/>
          <w:lang w:eastAsia="en-GB"/>
        </w:rPr>
        <w:drawing>
          <wp:inline distT="0" distB="0" distL="0" distR="0" wp14:anchorId="16600D43" wp14:editId="49DF2AD4">
            <wp:extent cx="6263640" cy="32207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63640" cy="3220720"/>
                    </a:xfrm>
                    <a:prstGeom prst="rect">
                      <a:avLst/>
                    </a:prstGeom>
                  </pic:spPr>
                </pic:pic>
              </a:graphicData>
            </a:graphic>
          </wp:inline>
        </w:drawing>
      </w:r>
    </w:p>
    <w:p w14:paraId="00734A0E" w14:textId="6D2583C1" w:rsidR="00500EB7" w:rsidRDefault="008D4B7A" w:rsidP="008D4B7A">
      <w:pPr>
        <w:pStyle w:val="Caption"/>
        <w:jc w:val="center"/>
      </w:pPr>
      <w:r>
        <w:t xml:space="preserve">Figure </w:t>
      </w:r>
      <w:r w:rsidR="009771CC">
        <w:rPr>
          <w:noProof/>
        </w:rPr>
        <w:fldChar w:fldCharType="begin"/>
      </w:r>
      <w:r w:rsidR="009771CC">
        <w:rPr>
          <w:noProof/>
        </w:rPr>
        <w:instrText xml:space="preserve"> SEQ Figure \* ARABIC </w:instrText>
      </w:r>
      <w:r w:rsidR="009771CC">
        <w:rPr>
          <w:noProof/>
        </w:rPr>
        <w:fldChar w:fldCharType="separate"/>
      </w:r>
      <w:r w:rsidR="00F42A5C">
        <w:rPr>
          <w:noProof/>
        </w:rPr>
        <w:t>8</w:t>
      </w:r>
      <w:r w:rsidR="009771CC">
        <w:rPr>
          <w:noProof/>
        </w:rPr>
        <w:fldChar w:fldCharType="end"/>
      </w:r>
      <w:r>
        <w:t xml:space="preserve"> Example Validation Report</w:t>
      </w:r>
    </w:p>
    <w:p w14:paraId="5767A7B3" w14:textId="1B5E7821" w:rsidR="00500EB7" w:rsidRPr="00500EB7" w:rsidRDefault="00500EB7" w:rsidP="00500EB7">
      <w:pPr>
        <w:pStyle w:val="ListParagraph"/>
        <w:ind w:left="720" w:firstLine="0"/>
      </w:pPr>
      <w:r>
        <w:t>The validation report includes a summary and count of test issues and detail of the test results for each HTTP request. Any issues should be addressed before submitted test evidence to NHS Digital</w:t>
      </w:r>
      <w:r w:rsidR="00827370">
        <w:t>.</w:t>
      </w:r>
    </w:p>
    <w:p w14:paraId="3F02D059" w14:textId="52C303C6" w:rsidR="001A5F13" w:rsidRDefault="001A5F13" w:rsidP="00A4468B">
      <w:pPr>
        <w:pStyle w:val="Heading2"/>
      </w:pPr>
      <w:bookmarkStart w:id="20" w:name="_Toc77944596"/>
      <w:r>
        <w:t>Install Integrity Check</w:t>
      </w:r>
      <w:bookmarkEnd w:id="20"/>
    </w:p>
    <w:p w14:paraId="1E74A9F5" w14:textId="659E1C94" w:rsidR="00E366BA" w:rsidRPr="00E366BA" w:rsidRDefault="00E366BA" w:rsidP="00E366BA">
      <w:r>
        <w:t xml:space="preserve">An integrity check </w:t>
      </w:r>
      <w:r w:rsidR="00827370">
        <w:t>can be run to test the install of the TKW. This is done using the transmitter to send a test request to the TKW.</w:t>
      </w:r>
    </w:p>
    <w:p w14:paraId="5F366941" w14:textId="77777777" w:rsidR="00E366BA" w:rsidRDefault="00E366BA" w:rsidP="00954DB4">
      <w:pPr>
        <w:pStyle w:val="Heading3"/>
      </w:pPr>
      <w:r w:rsidRPr="00222DF9">
        <w:t>Transmitter</w:t>
      </w:r>
    </w:p>
    <w:p w14:paraId="3AC31447" w14:textId="77777777" w:rsidR="00222DF9" w:rsidRDefault="00E366BA" w:rsidP="00E366BA">
      <w:r>
        <w:t xml:space="preserve">The TKW transmitter can be used to send HTTP requests to test an endpoint. The request details can be configured in the file </w:t>
      </w:r>
      <w:r w:rsidRPr="0076716D">
        <w:rPr>
          <w:b/>
          <w:bCs/>
          <w:i/>
          <w:iCs/>
        </w:rPr>
        <w:t>TKW/config/SPINE_NRLS/</w:t>
      </w:r>
      <w:proofErr w:type="spellStart"/>
      <w:r w:rsidRPr="0076716D">
        <w:rPr>
          <w:b/>
          <w:bCs/>
          <w:i/>
          <w:iCs/>
        </w:rPr>
        <w:t>tkw.properties</w:t>
      </w:r>
      <w:proofErr w:type="spellEnd"/>
      <w:r>
        <w:t xml:space="preserve">. </w:t>
      </w:r>
    </w:p>
    <w:p w14:paraId="4570DE05" w14:textId="4152EB7C" w:rsidR="00E366BA" w:rsidRDefault="00222DF9" w:rsidP="00E366BA">
      <w:r>
        <w:t>On installing the TKW, t</w:t>
      </w:r>
      <w:r w:rsidR="00827370">
        <w:t xml:space="preserve">he configuration is set to </w:t>
      </w:r>
      <w:r>
        <w:t xml:space="preserve">test the Search by Subject trigger with patient NHS Number </w:t>
      </w:r>
      <w:r w:rsidRPr="00222DF9">
        <w:t>9462205655</w:t>
      </w:r>
      <w:r>
        <w:t>.</w:t>
      </w:r>
    </w:p>
    <w:p w14:paraId="2520D322" w14:textId="63748B05" w:rsidR="00222DF9" w:rsidRDefault="00222DF9" w:rsidP="00954DB4">
      <w:pPr>
        <w:pStyle w:val="Heading3"/>
      </w:pPr>
      <w:r>
        <w:t>Integrity Check Instructions</w:t>
      </w:r>
    </w:p>
    <w:p w14:paraId="64906078" w14:textId="2CF41F9A" w:rsidR="00222DF9" w:rsidRPr="00222DF9" w:rsidRDefault="00222DF9" w:rsidP="00222DF9">
      <w:pPr>
        <w:pStyle w:val="ListParagraph"/>
        <w:numPr>
          <w:ilvl w:val="0"/>
          <w:numId w:val="15"/>
        </w:numPr>
      </w:pPr>
      <w:r>
        <w:t xml:space="preserve">Navigate to </w:t>
      </w:r>
      <w:r w:rsidRPr="0076716D">
        <w:rPr>
          <w:b/>
          <w:bCs/>
          <w:i/>
          <w:iCs/>
        </w:rPr>
        <w:t>TKW/config/SPINE_NRLS/</w:t>
      </w:r>
      <w:proofErr w:type="spellStart"/>
      <w:r w:rsidRPr="0076716D">
        <w:rPr>
          <w:b/>
          <w:bCs/>
          <w:i/>
          <w:iCs/>
        </w:rPr>
        <w:t>TestRun</w:t>
      </w:r>
      <w:proofErr w:type="spellEnd"/>
    </w:p>
    <w:p w14:paraId="2C6D0EFE" w14:textId="6FB2CE04" w:rsidR="00222DF9" w:rsidRPr="00222DF9" w:rsidRDefault="00222DF9" w:rsidP="00222DF9">
      <w:pPr>
        <w:pStyle w:val="ListParagraph"/>
        <w:numPr>
          <w:ilvl w:val="0"/>
          <w:numId w:val="15"/>
        </w:numPr>
      </w:pPr>
      <w:r>
        <w:t xml:space="preserve">Run </w:t>
      </w:r>
      <w:r w:rsidRPr="0076716D">
        <w:rPr>
          <w:b/>
          <w:bCs/>
          <w:i/>
          <w:iCs/>
        </w:rPr>
        <w:t>2.Simulator_Start.bat</w:t>
      </w:r>
      <w:r>
        <w:t xml:space="preserve"> to run the simulator, you should see a command prompt window open in the background.</w:t>
      </w:r>
    </w:p>
    <w:p w14:paraId="08FFFA6A" w14:textId="09062193" w:rsidR="00E366BA" w:rsidRDefault="00222DF9" w:rsidP="00E366BA">
      <w:pPr>
        <w:pStyle w:val="ListParagraph"/>
        <w:numPr>
          <w:ilvl w:val="0"/>
          <w:numId w:val="15"/>
        </w:numPr>
      </w:pPr>
      <w:r>
        <w:t xml:space="preserve">Run </w:t>
      </w:r>
      <w:r w:rsidRPr="0076716D">
        <w:rPr>
          <w:b/>
          <w:bCs/>
          <w:i/>
          <w:iCs/>
        </w:rPr>
        <w:t>3.Transmit_Only.bat</w:t>
      </w:r>
      <w:r>
        <w:t xml:space="preserve"> to run the transmitter and send the test HTTP request to the simulator</w:t>
      </w:r>
    </w:p>
    <w:p w14:paraId="1280346B" w14:textId="77777777" w:rsidR="00222DF9" w:rsidRPr="0076716D" w:rsidRDefault="00222DF9" w:rsidP="00222DF9">
      <w:pPr>
        <w:pStyle w:val="ListParagraph"/>
        <w:numPr>
          <w:ilvl w:val="0"/>
          <w:numId w:val="15"/>
        </w:numPr>
        <w:rPr>
          <w:b/>
          <w:bCs/>
        </w:rPr>
      </w:pPr>
      <w:r>
        <w:t xml:space="preserve">Run </w:t>
      </w:r>
      <w:r w:rsidRPr="0076716D">
        <w:rPr>
          <w:b/>
          <w:bCs/>
          <w:i/>
          <w:iCs/>
        </w:rPr>
        <w:t>4.Copy_Messages_To_Validator.bat</w:t>
      </w:r>
      <w:r>
        <w:t xml:space="preserve"> to copy the request logs from </w:t>
      </w:r>
      <w:r w:rsidRPr="0076716D">
        <w:rPr>
          <w:b/>
          <w:bCs/>
          <w:i/>
          <w:iCs/>
        </w:rPr>
        <w:t>TKW/config/SPINE_NRLS/</w:t>
      </w:r>
      <w:proofErr w:type="spellStart"/>
      <w:r w:rsidRPr="0076716D">
        <w:rPr>
          <w:b/>
          <w:bCs/>
          <w:i/>
          <w:iCs/>
        </w:rPr>
        <w:t>simulator_saved_messages</w:t>
      </w:r>
      <w:proofErr w:type="spellEnd"/>
      <w:r>
        <w:t xml:space="preserve"> to </w:t>
      </w:r>
      <w:r w:rsidRPr="0076716D">
        <w:rPr>
          <w:b/>
          <w:bCs/>
          <w:i/>
          <w:iCs/>
        </w:rPr>
        <w:t>TKW/config/SPINE_NRLS/</w:t>
      </w:r>
      <w:proofErr w:type="spellStart"/>
      <w:r w:rsidRPr="0076716D">
        <w:rPr>
          <w:b/>
          <w:bCs/>
          <w:i/>
          <w:iCs/>
        </w:rPr>
        <w:t>messages_for_validation</w:t>
      </w:r>
      <w:proofErr w:type="spellEnd"/>
    </w:p>
    <w:p w14:paraId="43892A0A" w14:textId="3E914C08" w:rsidR="00222DF9" w:rsidRDefault="00222DF9" w:rsidP="00222DF9">
      <w:pPr>
        <w:pStyle w:val="ListParagraph"/>
        <w:numPr>
          <w:ilvl w:val="0"/>
          <w:numId w:val="15"/>
        </w:numPr>
      </w:pPr>
      <w:r>
        <w:lastRenderedPageBreak/>
        <w:t xml:space="preserve">Run </w:t>
      </w:r>
      <w:r w:rsidRPr="0076716D">
        <w:rPr>
          <w:b/>
          <w:bCs/>
          <w:i/>
          <w:iCs/>
        </w:rPr>
        <w:t>5.Validate_Only.bat</w:t>
      </w:r>
      <w:r>
        <w:t xml:space="preserve"> to validate the request message</w:t>
      </w:r>
    </w:p>
    <w:p w14:paraId="001EA631" w14:textId="2C35379D" w:rsidR="00222DF9" w:rsidRPr="004C2BBA" w:rsidRDefault="00222DF9" w:rsidP="00222DF9">
      <w:pPr>
        <w:pStyle w:val="ListParagraph"/>
        <w:ind w:left="720" w:firstLine="0"/>
      </w:pPr>
      <w:r>
        <w:t xml:space="preserve">This step will produce a validation report (.html file) in the </w:t>
      </w:r>
      <w:r w:rsidRPr="0076716D">
        <w:rPr>
          <w:b/>
          <w:bCs/>
          <w:i/>
          <w:iCs/>
        </w:rPr>
        <w:t>TKW/config/SPINE_NRLS/</w:t>
      </w:r>
      <w:proofErr w:type="spellStart"/>
      <w:r w:rsidRPr="0076716D">
        <w:rPr>
          <w:b/>
          <w:bCs/>
          <w:i/>
          <w:iCs/>
        </w:rPr>
        <w:t>validator_reports</w:t>
      </w:r>
      <w:proofErr w:type="spellEnd"/>
      <w:r>
        <w:rPr>
          <w:i/>
          <w:iCs/>
        </w:rPr>
        <w:t xml:space="preserve"> </w:t>
      </w:r>
      <w:r>
        <w:t>directory</w:t>
      </w:r>
      <w:r>
        <w:br/>
      </w:r>
    </w:p>
    <w:p w14:paraId="771AE842" w14:textId="2FD6AA23" w:rsidR="006E4BD5" w:rsidRDefault="006E4BD5">
      <w:pPr>
        <w:spacing w:after="0"/>
        <w:textboxTightWrap w:val="none"/>
        <w:rPr>
          <w:rFonts w:cs="Arial"/>
          <w:b/>
          <w:bCs/>
          <w:color w:val="005EB8" w:themeColor="accent1"/>
          <w:spacing w:val="-14"/>
          <w:kern w:val="28"/>
          <w:sz w:val="42"/>
          <w:szCs w:val="32"/>
          <w14:ligatures w14:val="standardContextual"/>
        </w:rPr>
      </w:pPr>
      <w:r>
        <w:br w:type="page"/>
      </w:r>
    </w:p>
    <w:p w14:paraId="2C021F16" w14:textId="72B3CF0C" w:rsidR="00A4468B" w:rsidRPr="002F7733" w:rsidRDefault="00A4468B" w:rsidP="00A4468B">
      <w:pPr>
        <w:pStyle w:val="Heading1"/>
      </w:pPr>
      <w:bookmarkStart w:id="21" w:name="_Toc77944597"/>
      <w:r>
        <w:lastRenderedPageBreak/>
        <w:t>Testing NRL Interactions (INT)</w:t>
      </w:r>
      <w:bookmarkEnd w:id="21"/>
    </w:p>
    <w:p w14:paraId="4E07872A" w14:textId="589DDC3B" w:rsidR="00D427FF" w:rsidRDefault="00D427FF" w:rsidP="00D427FF">
      <w:r>
        <w:t xml:space="preserve">When local testing has been completed successfully and reviewed by the NHS Digital Solutions Assurance team, suppliers can begin testing solutions in the NHS Digital INT environment. </w:t>
      </w:r>
    </w:p>
    <w:p w14:paraId="70A36573" w14:textId="691E7C3D" w:rsidR="005F2794" w:rsidRDefault="0076716D" w:rsidP="00E366BA">
      <w:r>
        <w:t>Instructions for</w:t>
      </w:r>
      <w:r w:rsidR="00D427FF">
        <w:t xml:space="preserve"> setting up access to the INT environment </w:t>
      </w:r>
      <w:r>
        <w:t xml:space="preserve">can be found in the </w:t>
      </w:r>
      <w:hyperlink r:id="rId37" w:history="1">
        <w:r w:rsidRPr="0076716D">
          <w:rPr>
            <w:rStyle w:val="Hyperlink"/>
            <w:rFonts w:ascii="Arial" w:hAnsi="Arial"/>
          </w:rPr>
          <w:t>NRL Onboarding Guide for Direct API Integration</w:t>
        </w:r>
      </w:hyperlink>
    </w:p>
    <w:p w14:paraId="35B6A916" w14:textId="6568581A" w:rsidR="00A4468B" w:rsidRDefault="00D427FF" w:rsidP="00E366BA">
      <w:r>
        <w:t>Evidence for testing in INT will need to be submitted:</w:t>
      </w:r>
    </w:p>
    <w:p w14:paraId="67A41552" w14:textId="4390A433" w:rsidR="00D427FF" w:rsidRDefault="00D427FF" w:rsidP="00D427FF">
      <w:pPr>
        <w:pStyle w:val="ListParagraph"/>
        <w:numPr>
          <w:ilvl w:val="0"/>
          <w:numId w:val="16"/>
        </w:numPr>
      </w:pPr>
      <w:r>
        <w:t>Completion of Test Cases document</w:t>
      </w:r>
    </w:p>
    <w:p w14:paraId="37415927" w14:textId="2312CEC5" w:rsidR="00D427FF" w:rsidRDefault="00D427FF" w:rsidP="00D427FF">
      <w:pPr>
        <w:pStyle w:val="ListParagraph"/>
        <w:numPr>
          <w:ilvl w:val="0"/>
          <w:numId w:val="16"/>
        </w:numPr>
      </w:pPr>
      <w:r>
        <w:t xml:space="preserve">Evidence files </w:t>
      </w:r>
      <w:r w:rsidR="003B3A00">
        <w:t>(</w:t>
      </w:r>
      <w:r>
        <w:t xml:space="preserve">placed in </w:t>
      </w:r>
      <w:r w:rsidR="003B3A00">
        <w:t xml:space="preserve">appropriate directory in the </w:t>
      </w:r>
      <w:r>
        <w:t>provided structure</w:t>
      </w:r>
      <w:r w:rsidR="003B3A00">
        <w:t>)</w:t>
      </w:r>
    </w:p>
    <w:p w14:paraId="1EF81BE2" w14:textId="7E8BD168" w:rsidR="00D427FF" w:rsidRDefault="00D427FF" w:rsidP="00D427FF">
      <w:r>
        <w:t xml:space="preserve">See the </w:t>
      </w:r>
      <w:hyperlink w:anchor="_Conformance_Testing_Evidence" w:history="1">
        <w:r w:rsidR="003B3A00" w:rsidRPr="00295ADE">
          <w:rPr>
            <w:rStyle w:val="Hyperlink"/>
            <w:rFonts w:ascii="Arial" w:hAnsi="Arial"/>
            <w:b/>
            <w:bCs/>
          </w:rPr>
          <w:t>Conformance Testing</w:t>
        </w:r>
        <w:r w:rsidRPr="00295ADE">
          <w:rPr>
            <w:rStyle w:val="Hyperlink"/>
            <w:rFonts w:ascii="Arial" w:hAnsi="Arial"/>
          </w:rPr>
          <w:t xml:space="preserve"> </w:t>
        </w:r>
        <w:r w:rsidRPr="00295ADE">
          <w:rPr>
            <w:rStyle w:val="Hyperlink"/>
            <w:rFonts w:ascii="Arial" w:hAnsi="Arial"/>
            <w:b/>
            <w:bCs/>
          </w:rPr>
          <w:t>Evidence</w:t>
        </w:r>
      </w:hyperlink>
      <w:r w:rsidRPr="00D427FF">
        <w:rPr>
          <w:b/>
          <w:bCs/>
        </w:rPr>
        <w:t xml:space="preserve"> </w:t>
      </w:r>
      <w:r>
        <w:t>section above</w:t>
      </w:r>
      <w:r w:rsidR="003B3A00">
        <w:t xml:space="preserve"> for further detail. </w:t>
      </w:r>
    </w:p>
    <w:p w14:paraId="09377995" w14:textId="5C621A08" w:rsidR="003B3A00" w:rsidRDefault="003B3A00" w:rsidP="00D427FF">
      <w:r>
        <w:t xml:space="preserve">Note that some test cases may require the involvement of the NHS Digital Solutions Assurance team to check the test environment database and audit logs. </w:t>
      </w:r>
      <w:r w:rsidR="003D2FD8">
        <w:t xml:space="preserve">All other tests in scope must be completed with evidence submitted before it can be arranged for these tests to take place. </w:t>
      </w:r>
    </w:p>
    <w:p w14:paraId="65BF2375" w14:textId="22164570" w:rsidR="0076716D" w:rsidRDefault="0076716D" w:rsidP="0076716D">
      <w:pPr>
        <w:pStyle w:val="Heading2"/>
      </w:pPr>
      <w:bookmarkStart w:id="22" w:name="_Toc77944598"/>
      <w:r>
        <w:t>Test Data</w:t>
      </w:r>
      <w:bookmarkEnd w:id="22"/>
    </w:p>
    <w:p w14:paraId="3A8D9CA4" w14:textId="607B355F" w:rsidR="0076716D" w:rsidRDefault="0076716D" w:rsidP="00D427FF">
      <w:r>
        <w:t>The following test data will be required for testing NRL interactions in INT:</w:t>
      </w:r>
    </w:p>
    <w:p w14:paraId="71BB551A" w14:textId="3A91D30E" w:rsidR="0076716D" w:rsidRDefault="0076716D" w:rsidP="0076716D">
      <w:pPr>
        <w:pStyle w:val="ListParagraph"/>
        <w:numPr>
          <w:ilvl w:val="0"/>
          <w:numId w:val="37"/>
        </w:numPr>
      </w:pPr>
      <w:r>
        <w:t>Provider – NHS numbers for test patients</w:t>
      </w:r>
    </w:p>
    <w:p w14:paraId="075A9CED" w14:textId="0468B8B4" w:rsidR="0076716D" w:rsidRDefault="0076716D" w:rsidP="0076716D">
      <w:pPr>
        <w:pStyle w:val="ListParagraph"/>
        <w:numPr>
          <w:ilvl w:val="0"/>
          <w:numId w:val="37"/>
        </w:numPr>
      </w:pPr>
      <w:r>
        <w:t>Consumer – NHS numbers for test patients with pointers created for each test case</w:t>
      </w:r>
    </w:p>
    <w:p w14:paraId="40829414" w14:textId="18655204" w:rsidR="0076716D" w:rsidRDefault="0076716D" w:rsidP="0076716D">
      <w:r>
        <w:t xml:space="preserve">Some of the test data required is outlined in the </w:t>
      </w:r>
      <w:hyperlink w:anchor="_Test_Cases" w:history="1">
        <w:r w:rsidRPr="0076716D">
          <w:rPr>
            <w:rStyle w:val="Hyperlink"/>
            <w:rFonts w:ascii="Arial" w:hAnsi="Arial"/>
          </w:rPr>
          <w:t>Test Cases</w:t>
        </w:r>
      </w:hyperlink>
      <w:r>
        <w:t xml:space="preserve"> document. If additional test data is required, contact the NHS Digital Test Data team: </w:t>
      </w:r>
      <w:hyperlink r:id="rId38" w:history="1">
        <w:r w:rsidRPr="00AC3881">
          <w:rPr>
            <w:rStyle w:val="Hyperlink"/>
            <w:rFonts w:ascii="Arial" w:hAnsi="Arial"/>
          </w:rPr>
          <w:t>testdata@nhs.net</w:t>
        </w:r>
      </w:hyperlink>
      <w:r>
        <w:t xml:space="preserve">. </w:t>
      </w:r>
    </w:p>
    <w:p w14:paraId="020827F1" w14:textId="77777777" w:rsidR="00F67980" w:rsidRPr="00E366BA" w:rsidRDefault="00F67980" w:rsidP="0076716D"/>
    <w:p w14:paraId="4FDB0C14" w14:textId="267AAE1E" w:rsidR="00AA2DE5" w:rsidRDefault="006E4BD5" w:rsidP="00694BED">
      <w:pPr>
        <w:pStyle w:val="Heading1"/>
      </w:pPr>
      <w:bookmarkStart w:id="23" w:name="_Toc77944599"/>
      <w:r>
        <w:t>Test Portal</w:t>
      </w:r>
      <w:bookmarkEnd w:id="23"/>
    </w:p>
    <w:p w14:paraId="0697D82F" w14:textId="656D1767" w:rsidR="00AA2DE5" w:rsidRDefault="006E4BD5" w:rsidP="00AA2DE5">
      <w:r>
        <w:t>Testing in the INT environment is done using the NRL test portal, including r</w:t>
      </w:r>
      <w:r w:rsidR="00AA2DE5">
        <w:t xml:space="preserve">etrieval </w:t>
      </w:r>
      <w:r>
        <w:t xml:space="preserve">via the </w:t>
      </w:r>
      <w:r w:rsidR="00AA2DE5">
        <w:t>SSP. The online portal can be accessed through this link:</w:t>
      </w:r>
    </w:p>
    <w:p w14:paraId="74415927" w14:textId="4E1B2CB2" w:rsidR="00C51A7C" w:rsidRPr="00C51A7C" w:rsidRDefault="000804D6" w:rsidP="00AA2DE5">
      <w:pPr>
        <w:rPr>
          <w:rFonts w:cs="Arial"/>
          <w:color w:val="1F4E79"/>
          <w:sz w:val="22"/>
          <w:szCs w:val="22"/>
        </w:rPr>
      </w:pPr>
      <w:hyperlink r:id="rId39" w:history="1">
        <w:r w:rsidR="00AA2DE5">
          <w:rPr>
            <w:rStyle w:val="Hyperlink"/>
            <w:rFonts w:eastAsia="MS Mincho" w:cs="Arial"/>
          </w:rPr>
          <w:t>http://itw-work.itblab.nic.cfh.nhs.uk</w:t>
        </w:r>
      </w:hyperlink>
    </w:p>
    <w:p w14:paraId="662EE1BE" w14:textId="2F9727FE" w:rsidR="006E4BD5" w:rsidRDefault="00C51A7C" w:rsidP="00C51A7C">
      <w:r>
        <w:t>An account is required to access the portal – this can be set up through the live services team.</w:t>
      </w:r>
    </w:p>
    <w:p w14:paraId="0C300BFB" w14:textId="1D7C2B35" w:rsidR="006E4BD5" w:rsidRDefault="006E4BD5" w:rsidP="00C51A7C">
      <w:r>
        <w:t xml:space="preserve">The test portal </w:t>
      </w:r>
      <w:r w:rsidR="005D2314">
        <w:t xml:space="preserve">is </w:t>
      </w:r>
      <w:r w:rsidR="00C51A7C">
        <w:t xml:space="preserve">available </w:t>
      </w:r>
      <w:r>
        <w:t xml:space="preserve">directly </w:t>
      </w:r>
      <w:r w:rsidR="00C51A7C">
        <w:t xml:space="preserve">via </w:t>
      </w:r>
      <w:r>
        <w:t xml:space="preserve">a </w:t>
      </w:r>
      <w:r w:rsidR="00C51A7C">
        <w:t>HSCN</w:t>
      </w:r>
      <w:r w:rsidR="005D2314">
        <w:t xml:space="preserve"> </w:t>
      </w:r>
      <w:r>
        <w:t xml:space="preserve">connection, but tests can also be run in INT </w:t>
      </w:r>
      <w:r w:rsidR="005D2314">
        <w:t xml:space="preserve">via the test portal </w:t>
      </w:r>
      <w:r w:rsidR="00C622A4">
        <w:t xml:space="preserve">through the </w:t>
      </w:r>
      <w:proofErr w:type="spellStart"/>
      <w:r w:rsidR="005D2314">
        <w:t>OpenTest</w:t>
      </w:r>
      <w:proofErr w:type="spellEnd"/>
      <w:r w:rsidR="005D2314">
        <w:t xml:space="preserve"> environment</w:t>
      </w:r>
      <w:r>
        <w:t>,</w:t>
      </w:r>
      <w:r w:rsidR="005D2314">
        <w:t xml:space="preserve"> which does not require a HSCN connection.</w:t>
      </w:r>
    </w:p>
    <w:p w14:paraId="01C16AB3" w14:textId="74405511" w:rsidR="006E4BD5" w:rsidRDefault="00900485" w:rsidP="006E4BD5">
      <w:pPr>
        <w:pStyle w:val="Heading2"/>
      </w:pPr>
      <w:r>
        <w:t xml:space="preserve">Test Portal Via </w:t>
      </w:r>
      <w:proofErr w:type="spellStart"/>
      <w:r>
        <w:t>OpenTest</w:t>
      </w:r>
      <w:proofErr w:type="spellEnd"/>
    </w:p>
    <w:p w14:paraId="5DEA2323" w14:textId="69EBEE7A" w:rsidR="00230A04" w:rsidRDefault="00900485" w:rsidP="00230A04">
      <w:r>
        <w:t xml:space="preserve">Where a system is connecting to NRL using the internet gateway and does not have a HSCN connection, the testing can be performed via the test portal in the </w:t>
      </w:r>
      <w:proofErr w:type="spellStart"/>
      <w:r>
        <w:t>OpenTest</w:t>
      </w:r>
      <w:proofErr w:type="spellEnd"/>
      <w:r>
        <w:t xml:space="preserve"> environment. </w:t>
      </w:r>
      <w:r w:rsidR="00230A04">
        <w:t xml:space="preserve">Information </w:t>
      </w:r>
      <w:r w:rsidR="00C622A4">
        <w:t xml:space="preserve">on </w:t>
      </w:r>
      <w:proofErr w:type="spellStart"/>
      <w:r w:rsidR="00C622A4">
        <w:t>OpenTest</w:t>
      </w:r>
      <w:proofErr w:type="spellEnd"/>
      <w:r w:rsidR="00C622A4">
        <w:t xml:space="preserve"> how to request access </w:t>
      </w:r>
      <w:r w:rsidR="00230A04">
        <w:t xml:space="preserve">can be found </w:t>
      </w:r>
      <w:r w:rsidR="00C622A4">
        <w:t>on the following page</w:t>
      </w:r>
      <w:r w:rsidR="00230A04">
        <w:t>:</w:t>
      </w:r>
    </w:p>
    <w:p w14:paraId="70AF54F4" w14:textId="3EC403A8" w:rsidR="00230A04" w:rsidRDefault="000804D6" w:rsidP="00230A04">
      <w:hyperlink r:id="rId40" w:history="1">
        <w:r w:rsidR="00230A04" w:rsidRPr="00A9318B">
          <w:rPr>
            <w:rStyle w:val="Hyperlink"/>
            <w:rFonts w:ascii="Arial" w:hAnsi="Arial"/>
          </w:rPr>
          <w:t>https://digital.nhs.uk/services/spine/open-access-test-environment-for-spine-opentest</w:t>
        </w:r>
      </w:hyperlink>
    </w:p>
    <w:p w14:paraId="6FD6094E" w14:textId="0767F87E" w:rsidR="00230A04" w:rsidRDefault="00230A04" w:rsidP="00230A04"/>
    <w:p w14:paraId="76910253" w14:textId="7ACE7429" w:rsidR="00C622A4" w:rsidRDefault="00900485" w:rsidP="00C622A4">
      <w:r>
        <w:lastRenderedPageBreak/>
        <w:t>As per the test portal in the INT environment, a</w:t>
      </w:r>
      <w:r>
        <w:t>n account is required to access the portal</w:t>
      </w:r>
      <w:r>
        <w:t xml:space="preserve"> which </w:t>
      </w:r>
      <w:r>
        <w:t>can be set up through the live services team.</w:t>
      </w:r>
      <w:r>
        <w:t xml:space="preserve"> </w:t>
      </w:r>
      <w:r w:rsidR="00C622A4">
        <w:t xml:space="preserve">Once connected to the </w:t>
      </w:r>
      <w:proofErr w:type="spellStart"/>
      <w:r w:rsidR="00C622A4">
        <w:t>OpenTest</w:t>
      </w:r>
      <w:proofErr w:type="spellEnd"/>
      <w:r w:rsidR="00C622A4">
        <w:t xml:space="preserve"> environment</w:t>
      </w:r>
      <w:r>
        <w:t>,</w:t>
      </w:r>
      <w:r w:rsidR="00C622A4">
        <w:t xml:space="preserve"> via the VPN</w:t>
      </w:r>
      <w:r>
        <w:t>,</w:t>
      </w:r>
      <w:r w:rsidR="00C622A4">
        <w:t xml:space="preserve"> you can access the NRL </w:t>
      </w:r>
      <w:r w:rsidR="00675F3A">
        <w:t>t</w:t>
      </w:r>
      <w:r w:rsidR="00C622A4">
        <w:t xml:space="preserve">est </w:t>
      </w:r>
      <w:r w:rsidR="00675F3A">
        <w:t>p</w:t>
      </w:r>
      <w:r w:rsidR="00C622A4">
        <w:t>ortal at the following link:</w:t>
      </w:r>
    </w:p>
    <w:p w14:paraId="6D145AE8" w14:textId="5CCB8822" w:rsidR="00E328E3" w:rsidRDefault="000804D6" w:rsidP="00C622A4">
      <w:pPr>
        <w:rPr>
          <w:rStyle w:val="Hyperlink"/>
          <w:rFonts w:ascii="Arial" w:hAnsi="Arial"/>
        </w:rPr>
      </w:pPr>
      <w:hyperlink r:id="rId41" w:history="1">
        <w:r w:rsidR="00C333EF" w:rsidRPr="00C622A4">
          <w:rPr>
            <w:rStyle w:val="Hyperlink"/>
            <w:rFonts w:ascii="Arial" w:hAnsi="Arial"/>
          </w:rPr>
          <w:t>http://192.168.128.22/Login.aspx</w:t>
        </w:r>
      </w:hyperlink>
    </w:p>
    <w:p w14:paraId="3596424E" w14:textId="607A87C5" w:rsidR="006E4BD5" w:rsidRDefault="006E4BD5" w:rsidP="00C51A7C"/>
    <w:p w14:paraId="57B77DD0" w14:textId="47BF07EB" w:rsidR="006E4BD5" w:rsidRDefault="006E4BD5" w:rsidP="006E4BD5">
      <w:pPr>
        <w:pStyle w:val="Heading2"/>
      </w:pPr>
      <w:bookmarkStart w:id="24" w:name="_Toc77944601"/>
      <w:r>
        <w:t>Running Tests</w:t>
      </w:r>
      <w:bookmarkEnd w:id="24"/>
    </w:p>
    <w:p w14:paraId="54E3DC58" w14:textId="1CCE1452" w:rsidR="00C51A7C" w:rsidRDefault="00C51A7C" w:rsidP="00C51A7C">
      <w:r>
        <w:t>When you have logged in</w:t>
      </w:r>
      <w:r w:rsidR="006E4BD5">
        <w:t>to the test portal</w:t>
      </w:r>
      <w:r>
        <w:t>, you should see this page:</w:t>
      </w:r>
    </w:p>
    <w:p w14:paraId="7F67F4BB" w14:textId="46457D7B" w:rsidR="00C51A7C" w:rsidRDefault="00C51A7C" w:rsidP="00ED3FFB">
      <w:pPr>
        <w:jc w:val="center"/>
      </w:pPr>
      <w:r w:rsidRPr="00C51A7C">
        <w:rPr>
          <w:noProof/>
        </w:rPr>
        <w:drawing>
          <wp:inline distT="0" distB="0" distL="0" distR="0" wp14:anchorId="656951C5" wp14:editId="1472D879">
            <wp:extent cx="5395428" cy="2568163"/>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5428" cy="2568163"/>
                    </a:xfrm>
                    <a:prstGeom prst="rect">
                      <a:avLst/>
                    </a:prstGeom>
                  </pic:spPr>
                </pic:pic>
              </a:graphicData>
            </a:graphic>
          </wp:inline>
        </w:drawing>
      </w:r>
    </w:p>
    <w:p w14:paraId="51CC08A5" w14:textId="2916E2CE" w:rsidR="00ED3FFB" w:rsidRDefault="00730788" w:rsidP="00ED3FFB">
      <w:r>
        <w:t xml:space="preserve">The various </w:t>
      </w:r>
      <w:r w:rsidR="006E4BD5">
        <w:t xml:space="preserve">options </w:t>
      </w:r>
      <w:r>
        <w:t xml:space="preserve">are described in the detail below. </w:t>
      </w:r>
    </w:p>
    <w:p w14:paraId="4FC7C0B8" w14:textId="77777777" w:rsidR="00C15BB2" w:rsidRPr="00730788" w:rsidRDefault="00C15BB2" w:rsidP="00ED3FFB"/>
    <w:p w14:paraId="223BA17C" w14:textId="40A82AA0" w:rsidR="00ED3FFB" w:rsidRDefault="00ED3FFB" w:rsidP="00730788">
      <w:pPr>
        <w:pStyle w:val="Heading2"/>
      </w:pPr>
      <w:bookmarkStart w:id="25" w:name="_Toc77944602"/>
      <w:r>
        <w:t>Record Upload</w:t>
      </w:r>
      <w:bookmarkEnd w:id="25"/>
    </w:p>
    <w:p w14:paraId="33203470" w14:textId="2653CB56" w:rsidR="00ED3FFB" w:rsidRDefault="00ED3FFB" w:rsidP="00ED3FFB">
      <w:r>
        <w:t>The “NRL Record Upload” page allows you to upload a document</w:t>
      </w:r>
      <w:r w:rsidR="00B33C4A">
        <w:t xml:space="preserve">, such as </w:t>
      </w:r>
      <w:r w:rsidR="00B33C4A">
        <w:t>a PDF</w:t>
      </w:r>
      <w:r w:rsidR="00B33C4A">
        <w:t xml:space="preserve"> or XML file,</w:t>
      </w:r>
      <w:r>
        <w:t xml:space="preserve"> </w:t>
      </w:r>
      <w:r w:rsidR="001028A4">
        <w:t xml:space="preserve">which will be stored </w:t>
      </w:r>
      <w:r w:rsidR="00B33C4A">
        <w:t xml:space="preserve">and </w:t>
      </w:r>
      <w:r>
        <w:t>can be accessed via the SSP</w:t>
      </w:r>
      <w:r w:rsidR="001028A4">
        <w:t xml:space="preserve"> in order to test retrieval</w:t>
      </w:r>
      <w:r>
        <w:t>.</w:t>
      </w:r>
    </w:p>
    <w:p w14:paraId="5F62205E" w14:textId="2C9A4067" w:rsidR="00B44BE2" w:rsidRDefault="00C423AF" w:rsidP="00B44BE2">
      <w:pPr>
        <w:pStyle w:val="BodyText"/>
      </w:pPr>
      <w:r>
        <w:t>The intended use for this interaction is to mock a Provider retrieval endpoint for suppliers acting as NRL Consumers to test information retrieval via the SSP in the NHS Digital hosted environments.</w:t>
      </w:r>
    </w:p>
    <w:p w14:paraId="061D8413" w14:textId="3407549F" w:rsidR="00B44BE2" w:rsidRDefault="00B44BE2" w:rsidP="00B44BE2">
      <w:pPr>
        <w:pStyle w:val="BodyText"/>
      </w:pPr>
      <w:r>
        <w:t xml:space="preserve">The content of the response body for record retrieval is out of scope for NRL conformance testing, but suppliers can use the portal to </w:t>
      </w:r>
      <w:r w:rsidR="00EC4045">
        <w:t>simulate</w:t>
      </w:r>
      <w:r>
        <w:t xml:space="preserve"> any relevant error scenarios for processing and displaying the data retrieved from a Provider endpoint.   </w:t>
      </w:r>
    </w:p>
    <w:p w14:paraId="65D8ED7F" w14:textId="35607956" w:rsidR="00EF7849" w:rsidRPr="00B44BE2" w:rsidRDefault="00EF7849" w:rsidP="00ED3FFB">
      <w:pPr>
        <w:rPr>
          <w:lang w:val="en"/>
        </w:rPr>
      </w:pPr>
    </w:p>
    <w:p w14:paraId="24554507" w14:textId="74FE44D8" w:rsidR="00EF7849" w:rsidRDefault="00EF7849" w:rsidP="00ED3FFB">
      <w:r w:rsidRPr="00EF7849">
        <w:rPr>
          <w:noProof/>
        </w:rPr>
        <w:drawing>
          <wp:inline distT="0" distB="0" distL="0" distR="0" wp14:anchorId="59A4039C" wp14:editId="709A485B">
            <wp:extent cx="6263640" cy="187198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63640" cy="1871980"/>
                    </a:xfrm>
                    <a:prstGeom prst="rect">
                      <a:avLst/>
                    </a:prstGeom>
                  </pic:spPr>
                </pic:pic>
              </a:graphicData>
            </a:graphic>
          </wp:inline>
        </w:drawing>
      </w:r>
    </w:p>
    <w:p w14:paraId="3B4D5C41" w14:textId="46FCA87F" w:rsidR="00C423AF" w:rsidRDefault="00C423AF" w:rsidP="00ED3FFB">
      <w:r>
        <w:lastRenderedPageBreak/>
        <w:t>When a record is uploaded, the test portal will return the following details for the endpoint to be used in the information retrieval request:</w:t>
      </w:r>
    </w:p>
    <w:p w14:paraId="4605A967" w14:textId="67B36A03" w:rsidR="00C423AF" w:rsidRDefault="00C423AF" w:rsidP="00EF7849">
      <w:pPr>
        <w:pStyle w:val="ListParagraph"/>
        <w:numPr>
          <w:ilvl w:val="0"/>
          <w:numId w:val="38"/>
        </w:numPr>
      </w:pPr>
      <w:r>
        <w:t xml:space="preserve">Endpoint URL </w:t>
      </w:r>
    </w:p>
    <w:p w14:paraId="17C13766" w14:textId="12623BD3" w:rsidR="00C423AF" w:rsidRDefault="00EF7849" w:rsidP="00C423AF">
      <w:pPr>
        <w:pStyle w:val="ListParagraph"/>
        <w:numPr>
          <w:ilvl w:val="0"/>
          <w:numId w:val="38"/>
        </w:numPr>
      </w:pPr>
      <w:r>
        <w:t>ASID (to be used in the SSP-To header)</w:t>
      </w:r>
    </w:p>
    <w:p w14:paraId="5D9DDAFA" w14:textId="69D6B4C8" w:rsidR="00EF7849" w:rsidRDefault="00EF7849" w:rsidP="00EF7849">
      <w:r w:rsidRPr="00EF7849">
        <w:t>An example of thi</w:t>
      </w:r>
      <w:r>
        <w:t>s can be seen in the screenshot below:</w:t>
      </w:r>
    </w:p>
    <w:p w14:paraId="733CF91E" w14:textId="5594F603" w:rsidR="00EF7849" w:rsidRDefault="00EF7849" w:rsidP="00EF7849">
      <w:r w:rsidRPr="00EF7849">
        <w:rPr>
          <w:noProof/>
        </w:rPr>
        <w:drawing>
          <wp:inline distT="0" distB="0" distL="0" distR="0" wp14:anchorId="66C8A632" wp14:editId="1CA5C751">
            <wp:extent cx="6263640" cy="1496060"/>
            <wp:effectExtent l="0" t="0" r="381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63640" cy="1496060"/>
                    </a:xfrm>
                    <a:prstGeom prst="rect">
                      <a:avLst/>
                    </a:prstGeom>
                  </pic:spPr>
                </pic:pic>
              </a:graphicData>
            </a:graphic>
          </wp:inline>
        </w:drawing>
      </w:r>
    </w:p>
    <w:p w14:paraId="4A36CA9C" w14:textId="3D3936B9" w:rsidR="00EA621E" w:rsidRDefault="00EA621E" w:rsidP="00EF7849"/>
    <w:p w14:paraId="182242A1" w14:textId="77777777" w:rsidR="00C15BB2" w:rsidRDefault="00C15BB2" w:rsidP="00C15BB2">
      <w:pPr>
        <w:pStyle w:val="Heading2"/>
      </w:pPr>
      <w:bookmarkStart w:id="26" w:name="_Toc77944603"/>
      <w:r>
        <w:t>NRL document Record Interaction</w:t>
      </w:r>
      <w:bookmarkEnd w:id="26"/>
    </w:p>
    <w:p w14:paraId="7562CE30" w14:textId="77777777" w:rsidR="00C15BB2" w:rsidRDefault="00C15BB2" w:rsidP="00C15BB2">
      <w:r>
        <w:t>The “NRL Document Record Interaction” page allows a user to interact with the NRL using the following interactions:</w:t>
      </w:r>
    </w:p>
    <w:p w14:paraId="6A8CEE03" w14:textId="4B913E57" w:rsidR="00C15BB2" w:rsidRDefault="00C15BB2" w:rsidP="00C15BB2">
      <w:pPr>
        <w:pStyle w:val="ListParagraph"/>
        <w:numPr>
          <w:ilvl w:val="0"/>
          <w:numId w:val="17"/>
        </w:numPr>
      </w:pPr>
      <w:r>
        <w:t>Search for Pointers</w:t>
      </w:r>
      <w:r w:rsidR="00EC4045">
        <w:t xml:space="preserve"> (Provider Testing)</w:t>
      </w:r>
    </w:p>
    <w:p w14:paraId="3B93DC8E" w14:textId="134493BE" w:rsidR="00C15BB2" w:rsidRDefault="00C15BB2" w:rsidP="00C15BB2">
      <w:pPr>
        <w:pStyle w:val="ListParagraph"/>
        <w:numPr>
          <w:ilvl w:val="0"/>
          <w:numId w:val="17"/>
        </w:numPr>
      </w:pPr>
      <w:r>
        <w:t>Create Pointer</w:t>
      </w:r>
      <w:r w:rsidR="00EC4045">
        <w:t xml:space="preserve"> (Consumer Testing)</w:t>
      </w:r>
    </w:p>
    <w:p w14:paraId="328109E8" w14:textId="7A2C5436" w:rsidR="00C15BB2" w:rsidRDefault="00C15BB2" w:rsidP="00C15BB2">
      <w:pPr>
        <w:pStyle w:val="ListParagraph"/>
        <w:numPr>
          <w:ilvl w:val="0"/>
          <w:numId w:val="17"/>
        </w:numPr>
      </w:pPr>
      <w:r>
        <w:t>Delete Pointer</w:t>
      </w:r>
      <w:r w:rsidR="00EC4045">
        <w:t xml:space="preserve"> (Consumer Testing)</w:t>
      </w:r>
    </w:p>
    <w:p w14:paraId="54C7B6B3" w14:textId="5793D1D8" w:rsidR="00EC4045" w:rsidRDefault="00EC4045" w:rsidP="00C15BB2">
      <w:r>
        <w:t>The `create` and `delete` interactions allow for NRL consumers to set up pointers in the test environment which can then be used for testing within their NRL Consumer system.</w:t>
      </w:r>
    </w:p>
    <w:p w14:paraId="3C0AFFB1" w14:textId="55F53D32" w:rsidR="007E17DC" w:rsidRDefault="00EC4045" w:rsidP="007E17DC">
      <w:r>
        <w:t>The `search` interaction allows providers to retrieve pointers they have created within the test environment.</w:t>
      </w:r>
    </w:p>
    <w:p w14:paraId="3C398A25" w14:textId="77777777" w:rsidR="007E17DC" w:rsidRDefault="007E17DC" w:rsidP="007E17DC"/>
    <w:p w14:paraId="246188F3" w14:textId="18670AE3" w:rsidR="00EC4045" w:rsidRDefault="00EC4045" w:rsidP="00EC4045">
      <w:pPr>
        <w:pStyle w:val="Heading3"/>
      </w:pPr>
      <w:r>
        <w:t>Creat</w:t>
      </w:r>
      <w:r w:rsidR="00A541FA">
        <w:t>ing</w:t>
      </w:r>
      <w:r>
        <w:t xml:space="preserve"> Pointer</w:t>
      </w:r>
      <w:r w:rsidR="00A541FA">
        <w:t>s Using The Portal</w:t>
      </w:r>
    </w:p>
    <w:p w14:paraId="280F1B0A" w14:textId="76F02ED2" w:rsidR="00EC4045" w:rsidRDefault="00EC4045" w:rsidP="00C15BB2">
      <w:r>
        <w:t>When creating a pointer</w:t>
      </w:r>
      <w:r w:rsidR="00DD5AED">
        <w:t xml:space="preserve"> using the portal, </w:t>
      </w:r>
      <w:r w:rsidR="007E17DC">
        <w:t xml:space="preserve">a file </w:t>
      </w:r>
      <w:r w:rsidR="00DD5AED">
        <w:t>containing the pointer</w:t>
      </w:r>
      <w:r w:rsidR="00A2132B">
        <w:t xml:space="preserve"> to be created</w:t>
      </w:r>
      <w:r w:rsidR="00DD5AED">
        <w:t xml:space="preserve"> </w:t>
      </w:r>
      <w:r w:rsidR="007E17DC">
        <w:t>needs to be selected</w:t>
      </w:r>
      <w:r w:rsidR="00A2132B">
        <w:t xml:space="preserve"> and uploaded</w:t>
      </w:r>
      <w:r w:rsidR="007E17DC">
        <w:t xml:space="preserve">. This file needs to be a </w:t>
      </w:r>
      <w:r w:rsidR="00B95B33">
        <w:t>JSON</w:t>
      </w:r>
      <w:r w:rsidR="007E17DC">
        <w:t xml:space="preserve"> file containing the pointer FHIR </w:t>
      </w:r>
      <w:proofErr w:type="spellStart"/>
      <w:r w:rsidR="007E17DC">
        <w:t>DocumentReference</w:t>
      </w:r>
      <w:proofErr w:type="spellEnd"/>
      <w:r w:rsidR="007E17DC">
        <w:t xml:space="preserve"> that you want creating on the NRL in the test environment</w:t>
      </w:r>
      <w:r w:rsidR="00A2132B">
        <w:t>, such as the example file below:</w:t>
      </w:r>
    </w:p>
    <w:p w14:paraId="406224E7" w14:textId="72A958FF" w:rsidR="007E17DC" w:rsidRDefault="00B8290E" w:rsidP="00C15BB2">
      <w:r>
        <w:object w:dxaOrig="1480" w:dyaOrig="973" w14:anchorId="65C827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4pt;height:48.65pt" o:ole="">
            <v:imagedata r:id="rId45" o:title=""/>
          </v:shape>
          <o:OLEObject Type="Embed" ProgID="Package" ShapeID="_x0000_i1031" DrawAspect="Icon" ObjectID="_1688800581" r:id="rId46"/>
        </w:object>
      </w:r>
    </w:p>
    <w:p w14:paraId="271B91FE" w14:textId="3B08DB2B" w:rsidR="009031B7" w:rsidRDefault="00B8290E" w:rsidP="00373A59">
      <w:r>
        <w:t xml:space="preserve">In the INT environment the </w:t>
      </w:r>
      <w:r w:rsidR="00C15BB2">
        <w:t>custodian</w:t>
      </w:r>
      <w:r w:rsidR="005B63FD">
        <w:t xml:space="preserve"> element must contain the</w:t>
      </w:r>
      <w:r w:rsidR="00C15BB2">
        <w:t xml:space="preserve"> ODS code “RHM”</w:t>
      </w:r>
      <w:r>
        <w:t>, but</w:t>
      </w:r>
      <w:r w:rsidR="00A2132B">
        <w:t xml:space="preserve"> access</w:t>
      </w:r>
      <w:r>
        <w:t xml:space="preserve"> via</w:t>
      </w:r>
      <w:r w:rsidR="00A2132B">
        <w:t xml:space="preserve"> the</w:t>
      </w:r>
      <w:r>
        <w:t xml:space="preserve"> </w:t>
      </w:r>
      <w:proofErr w:type="spellStart"/>
      <w:r>
        <w:t>OpenTest</w:t>
      </w:r>
      <w:proofErr w:type="spellEnd"/>
      <w:r>
        <w:t xml:space="preserve"> </w:t>
      </w:r>
      <w:r w:rsidR="00A2132B">
        <w:t xml:space="preserve">environment </w:t>
      </w:r>
      <w:r>
        <w:t>it must be “X26”</w:t>
      </w:r>
      <w:r w:rsidR="005B63FD">
        <w:t>.</w:t>
      </w:r>
    </w:p>
    <w:p w14:paraId="5DCCC2EE" w14:textId="77777777" w:rsidR="00873070" w:rsidRDefault="00873070" w:rsidP="00373A59"/>
    <w:p w14:paraId="2D2ABF48" w14:textId="6BCF956A" w:rsidR="00373A59" w:rsidRDefault="00373A59" w:rsidP="00373A59">
      <w:r>
        <w:t>The pointer file can be updated</w:t>
      </w:r>
      <w:r w:rsidR="00884046">
        <w:t>, before creating the pointer,</w:t>
      </w:r>
      <w:r>
        <w:t xml:space="preserve"> to include the URL returned by the record upload </w:t>
      </w:r>
      <w:r w:rsidR="00884046">
        <w:t xml:space="preserve">interaction in </w:t>
      </w:r>
      <w:r>
        <w:t xml:space="preserve">test portal, document type and retrieval format to allow end to end </w:t>
      </w:r>
      <w:r w:rsidR="00884046">
        <w:t xml:space="preserve">testing by a </w:t>
      </w:r>
      <w:r w:rsidR="00873070">
        <w:t>consumer.</w:t>
      </w:r>
    </w:p>
    <w:p w14:paraId="780DF9DD" w14:textId="77777777" w:rsidR="00373A59" w:rsidRDefault="00373A59" w:rsidP="00373A59"/>
    <w:p w14:paraId="75504A21" w14:textId="77777777" w:rsidR="00ED6A70" w:rsidRDefault="00ED6A70" w:rsidP="00ED6A70">
      <w:pPr>
        <w:pStyle w:val="Heading3"/>
      </w:pPr>
      <w:r>
        <w:t>Providing Evidence</w:t>
      </w:r>
    </w:p>
    <w:p w14:paraId="2E8C6E60" w14:textId="0A8ABDD4" w:rsidR="00EA621E" w:rsidRDefault="00ED6A70" w:rsidP="00EF7849">
      <w:r>
        <w:t>The following evidence will need to be provided for testing Consumer information retrieval:</w:t>
      </w:r>
    </w:p>
    <w:p w14:paraId="07A12D09" w14:textId="5DFEB0D5" w:rsidR="00ED6A70" w:rsidRDefault="00ED6A70" w:rsidP="00ED6A70">
      <w:pPr>
        <w:pStyle w:val="ListParagraph"/>
        <w:numPr>
          <w:ilvl w:val="0"/>
          <w:numId w:val="40"/>
        </w:numPr>
      </w:pPr>
      <w:r>
        <w:t>Supplier system screenshots</w:t>
      </w:r>
    </w:p>
    <w:p w14:paraId="1CC64109" w14:textId="449FC1AA" w:rsidR="00ED6A70" w:rsidRDefault="00ED6A70" w:rsidP="00ED6A70">
      <w:pPr>
        <w:pStyle w:val="ListParagraph"/>
        <w:numPr>
          <w:ilvl w:val="0"/>
          <w:numId w:val="40"/>
        </w:numPr>
      </w:pPr>
      <w:r>
        <w:t>Supplier system audit logs</w:t>
      </w:r>
    </w:p>
    <w:p w14:paraId="4D8CC98E" w14:textId="135F1B27" w:rsidR="00B44BE2" w:rsidRDefault="00ED6A70" w:rsidP="00B44BE2">
      <w:pPr>
        <w:pStyle w:val="BodyText"/>
      </w:pPr>
      <w:r>
        <w:t>Further</w:t>
      </w:r>
      <w:r w:rsidRPr="00ED6A70">
        <w:rPr>
          <w:lang w:val="en-GB"/>
        </w:rPr>
        <w:t xml:space="preserve"> detail</w:t>
      </w:r>
      <w:r>
        <w:t xml:space="preserve"> on providing evidence can be found in the test cases spreadsheet.  </w:t>
      </w:r>
      <w:r w:rsidR="00B44BE2">
        <w:t xml:space="preserve">Tests must cover at least one positive case (record found) and at least one negative case (e.g. record not found). As described above, the content of the response body for information retrieval is out of scope for NRL conformance testing. </w:t>
      </w:r>
    </w:p>
    <w:p w14:paraId="42A14FDB" w14:textId="77777777" w:rsidR="00873070" w:rsidRDefault="00873070" w:rsidP="00B44BE2">
      <w:pPr>
        <w:pStyle w:val="BodyText"/>
      </w:pPr>
    </w:p>
    <w:p w14:paraId="3ED7FE3F" w14:textId="1CEF4520" w:rsidR="00730788" w:rsidRPr="00ED6A70" w:rsidRDefault="00730788" w:rsidP="00730788">
      <w:pPr>
        <w:pStyle w:val="Heading2"/>
      </w:pPr>
      <w:bookmarkStart w:id="27" w:name="_Toc77944604"/>
      <w:r w:rsidRPr="00ED6A70">
        <w:t>SSP Retrieval Request</w:t>
      </w:r>
      <w:bookmarkEnd w:id="27"/>
    </w:p>
    <w:p w14:paraId="7F37F361" w14:textId="07322C29" w:rsidR="00C51A7C" w:rsidRDefault="00730788" w:rsidP="00730788">
      <w:r>
        <w:t xml:space="preserve">The </w:t>
      </w:r>
      <w:r w:rsidR="00C51A7C">
        <w:t xml:space="preserve">“NRL SSP Request” </w:t>
      </w:r>
      <w:r>
        <w:t xml:space="preserve">page on the portal </w:t>
      </w:r>
      <w:r w:rsidR="00C51A7C">
        <w:t xml:space="preserve">allows a user to retrieve information through the SSP using the </w:t>
      </w:r>
      <w:bookmarkStart w:id="28" w:name="_Hlk64885231"/>
      <w:r w:rsidR="00C51A7C">
        <w:fldChar w:fldCharType="begin"/>
      </w:r>
      <w:r w:rsidR="00C51A7C">
        <w:instrText xml:space="preserve"> HYPERLINK "https://developer.nhs.uk/apis/nrl/retrieval_ssp.html" </w:instrText>
      </w:r>
      <w:r w:rsidR="00C51A7C">
        <w:fldChar w:fldCharType="separate"/>
      </w:r>
      <w:r w:rsidR="00C51A7C" w:rsidRPr="00730788">
        <w:rPr>
          <w:rStyle w:val="Hyperlink"/>
          <w:rFonts w:ascii="Arial" w:hAnsi="Arial"/>
        </w:rPr>
        <w:t>SSP Retrieval Interaction</w:t>
      </w:r>
      <w:bookmarkEnd w:id="28"/>
      <w:r w:rsidR="00C51A7C">
        <w:fldChar w:fldCharType="end"/>
      </w:r>
      <w:r w:rsidR="000930F2">
        <w:t xml:space="preserve">. </w:t>
      </w:r>
      <w:r>
        <w:t xml:space="preserve">You will need to input the retrieval URL from the pointer and the ASID for the retrieval endpoint. </w:t>
      </w:r>
      <w:r w:rsidR="000930F2">
        <w:t xml:space="preserve">The URL does not need to be prefixed with the SSP base URL as this will be done by the test portal. </w:t>
      </w:r>
    </w:p>
    <w:p w14:paraId="33161F8D" w14:textId="0B055B88" w:rsidR="000930F2" w:rsidRDefault="000930F2" w:rsidP="000930F2">
      <w:pPr>
        <w:jc w:val="center"/>
      </w:pPr>
      <w:r w:rsidRPr="000930F2">
        <w:rPr>
          <w:noProof/>
        </w:rPr>
        <w:drawing>
          <wp:inline distT="0" distB="0" distL="0" distR="0" wp14:anchorId="67951412" wp14:editId="59350559">
            <wp:extent cx="6263640" cy="252095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63640" cy="2520950"/>
                    </a:xfrm>
                    <a:prstGeom prst="rect">
                      <a:avLst/>
                    </a:prstGeom>
                  </pic:spPr>
                </pic:pic>
              </a:graphicData>
            </a:graphic>
          </wp:inline>
        </w:drawing>
      </w:r>
    </w:p>
    <w:p w14:paraId="1842D33F" w14:textId="4ABC0485" w:rsidR="00C423AF" w:rsidRDefault="000930F2" w:rsidP="00C423AF">
      <w:pPr>
        <w:rPr>
          <w:lang w:val="en"/>
        </w:rPr>
      </w:pPr>
      <w:r>
        <w:rPr>
          <w:lang w:val="en"/>
        </w:rPr>
        <w:t>If the request is successful, you should see the pop up as in the screenshot below:</w:t>
      </w:r>
    </w:p>
    <w:p w14:paraId="2A06496B" w14:textId="292D014B" w:rsidR="000930F2" w:rsidRDefault="000930F2" w:rsidP="000930F2">
      <w:pPr>
        <w:jc w:val="center"/>
        <w:rPr>
          <w:lang w:val="en"/>
        </w:rPr>
      </w:pPr>
      <w:r w:rsidRPr="000930F2">
        <w:rPr>
          <w:noProof/>
          <w:lang w:val="en"/>
        </w:rPr>
        <w:drawing>
          <wp:inline distT="0" distB="0" distL="0" distR="0" wp14:anchorId="752519BC" wp14:editId="61AF9D28">
            <wp:extent cx="3509010" cy="103199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61522" cy="1047443"/>
                    </a:xfrm>
                    <a:prstGeom prst="rect">
                      <a:avLst/>
                    </a:prstGeom>
                  </pic:spPr>
                </pic:pic>
              </a:graphicData>
            </a:graphic>
          </wp:inline>
        </w:drawing>
      </w:r>
    </w:p>
    <w:p w14:paraId="4334FC52" w14:textId="06A5F3D0" w:rsidR="000930F2" w:rsidRPr="00C423AF" w:rsidRDefault="000930F2" w:rsidP="000930F2">
      <w:pPr>
        <w:rPr>
          <w:lang w:val="en"/>
        </w:rPr>
      </w:pPr>
      <w:r>
        <w:rPr>
          <w:lang w:val="en"/>
        </w:rPr>
        <w:br/>
        <w:t xml:space="preserve">The request log and request body can be found under “Sent/Received Messages” (in separate files), and can be used as conformance test evidence. </w:t>
      </w:r>
      <w:r>
        <w:rPr>
          <w:lang w:val="en"/>
        </w:rPr>
        <w:br/>
      </w:r>
      <w:r>
        <w:rPr>
          <w:lang w:val="en"/>
        </w:rPr>
        <w:lastRenderedPageBreak/>
        <w:br/>
      </w:r>
      <w:r w:rsidRPr="000930F2">
        <w:rPr>
          <w:noProof/>
          <w:lang w:val="en"/>
        </w:rPr>
        <w:drawing>
          <wp:inline distT="0" distB="0" distL="0" distR="0" wp14:anchorId="1C70BE4B" wp14:editId="374BA8AE">
            <wp:extent cx="6263640" cy="2108835"/>
            <wp:effectExtent l="0" t="0" r="381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63640" cy="2108835"/>
                    </a:xfrm>
                    <a:prstGeom prst="rect">
                      <a:avLst/>
                    </a:prstGeom>
                  </pic:spPr>
                </pic:pic>
              </a:graphicData>
            </a:graphic>
          </wp:inline>
        </w:drawing>
      </w:r>
    </w:p>
    <w:p w14:paraId="22FA839B" w14:textId="7195CE49" w:rsidR="00C423AF" w:rsidRDefault="00C423AF" w:rsidP="00ED6A70">
      <w:pPr>
        <w:pStyle w:val="Heading3"/>
      </w:pPr>
      <w:r>
        <w:t>Providing Evidence</w:t>
      </w:r>
    </w:p>
    <w:p w14:paraId="3A81DCA5" w14:textId="0867CFA7" w:rsidR="00C423AF" w:rsidRDefault="00ED6A70" w:rsidP="00ED3FFB">
      <w:r>
        <w:t xml:space="preserve">As described above, the request log and request body files can be used as conformance test evidence for Provider information retrieval. </w:t>
      </w:r>
    </w:p>
    <w:p w14:paraId="28B6006C" w14:textId="6457BB18" w:rsidR="00AA2DE5" w:rsidRDefault="00ED6A70" w:rsidP="00B44BE2">
      <w:pPr>
        <w:pStyle w:val="BodyText"/>
      </w:pPr>
      <w:r>
        <w:t>Tests must cover at least one positive case (record found) and at least one negative case (e.g. record not found).</w:t>
      </w:r>
    </w:p>
    <w:p w14:paraId="1E2A8B4F" w14:textId="77777777" w:rsidR="00AA2DE5" w:rsidRPr="00AA2DE5" w:rsidRDefault="00AA2DE5" w:rsidP="00AA2DE5">
      <w:pPr>
        <w:pStyle w:val="PlainText"/>
        <w:rPr>
          <w:sz w:val="24"/>
          <w:szCs w:val="24"/>
        </w:rPr>
      </w:pPr>
    </w:p>
    <w:sectPr w:rsidR="00AA2DE5" w:rsidRPr="00AA2DE5" w:rsidSect="00694FC4">
      <w:headerReference w:type="default" r:id="rId50"/>
      <w:pgSz w:w="11906" w:h="16838"/>
      <w:pgMar w:top="1021" w:right="1021" w:bottom="1021" w:left="1021" w:header="454" w:footer="5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ED221" w14:textId="77777777" w:rsidR="000804D6" w:rsidRDefault="000804D6" w:rsidP="000C24AF">
      <w:pPr>
        <w:spacing w:after="0"/>
      </w:pPr>
      <w:r>
        <w:separator/>
      </w:r>
    </w:p>
  </w:endnote>
  <w:endnote w:type="continuationSeparator" w:id="0">
    <w:p w14:paraId="17039806" w14:textId="77777777" w:rsidR="000804D6" w:rsidRDefault="000804D6" w:rsidP="000C24A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FrutigerLTStd-Light">
    <w:altName w:val="Calibri"/>
    <w:panose1 w:val="00000000000000000000"/>
    <w:charset w:val="00"/>
    <w:family w:val="swiss"/>
    <w:notTrueType/>
    <w:pitch w:val="default"/>
    <w:sig w:usb0="00000003" w:usb1="00000000" w:usb2="00000000" w:usb3="00000000" w:csb0="00000001"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2C34D" w14:textId="77777777" w:rsidR="00EF7849" w:rsidRDefault="00EF78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340AB" w14:textId="77777777" w:rsidR="00EF7849" w:rsidRDefault="00EF7849" w:rsidP="00694FC4">
    <w:pPr>
      <w:tabs>
        <w:tab w:val="left" w:pos="426"/>
      </w:tabs>
    </w:pPr>
  </w:p>
  <w:p w14:paraId="296340AC" w14:textId="312CAEC1" w:rsidR="00EF7849" w:rsidRDefault="00EF7849" w:rsidP="0030753B">
    <w:pPr>
      <w:pStyle w:val="Footer"/>
    </w:pPr>
    <w:r>
      <w:rPr>
        <w:color w:val="424D58" w:themeColor="accent6"/>
      </w:rPr>
      <w:t>Copyright © 2018 NHS Digital</w:t>
    </w:r>
    <w:r>
      <w:tab/>
    </w:r>
    <w:r w:rsidRPr="000C24AF">
      <w:fldChar w:fldCharType="begin"/>
    </w:r>
    <w:r w:rsidRPr="000C24AF">
      <w:instrText xml:space="preserve"> PAGE   \* MERGEFORMAT </w:instrText>
    </w:r>
    <w:r w:rsidRPr="000C24AF">
      <w:fldChar w:fldCharType="separate"/>
    </w:r>
    <w:r>
      <w:rPr>
        <w:noProof/>
      </w:rPr>
      <w:t>14</w:t>
    </w:r>
    <w:r w:rsidRPr="000C24AF">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340AF" w14:textId="420BBFE2" w:rsidR="00EF7849" w:rsidRPr="0000416F" w:rsidRDefault="00EF7849" w:rsidP="0061757B">
    <w:pPr>
      <w:pStyle w:val="Footer"/>
    </w:pPr>
    <w:r>
      <w:rPr>
        <w:noProof/>
        <w:lang w:eastAsia="en-GB"/>
      </w:rPr>
      <w:drawing>
        <wp:anchor distT="0" distB="0" distL="114300" distR="114300" simplePos="0" relativeHeight="251661312" behindDoc="0" locked="0" layoutInCell="1" allowOverlap="1" wp14:anchorId="296340B6" wp14:editId="296340B7">
          <wp:simplePos x="0" y="0"/>
          <wp:positionH relativeFrom="page">
            <wp:posOffset>612140</wp:posOffset>
          </wp:positionH>
          <wp:positionV relativeFrom="page">
            <wp:posOffset>9072880</wp:posOffset>
          </wp:positionV>
          <wp:extent cx="3240000" cy="6300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pline-RGB-0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40000" cy="630000"/>
                  </a:xfrm>
                  <a:prstGeom prst="rect">
                    <a:avLst/>
                  </a:prstGeom>
                </pic:spPr>
              </pic:pic>
            </a:graphicData>
          </a:graphic>
          <wp14:sizeRelH relativeFrom="page">
            <wp14:pctWidth>0</wp14:pctWidth>
          </wp14:sizeRelH>
          <wp14:sizeRelV relativeFrom="page">
            <wp14:pctHeight>0</wp14:pctHeight>
          </wp14:sizeRelV>
        </wp:anchor>
      </w:drawing>
    </w:r>
    <w:r>
      <w:rPr>
        <w:color w:val="424D58" w:themeColor="accent6"/>
      </w:rPr>
      <w:t>Copyright © 2018 NHS Digital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520A3F" w14:textId="77777777" w:rsidR="000804D6" w:rsidRDefault="000804D6" w:rsidP="000C24AF">
      <w:pPr>
        <w:spacing w:after="0"/>
      </w:pPr>
      <w:r>
        <w:separator/>
      </w:r>
    </w:p>
  </w:footnote>
  <w:footnote w:type="continuationSeparator" w:id="0">
    <w:p w14:paraId="5C6B28D8" w14:textId="77777777" w:rsidR="000804D6" w:rsidRDefault="000804D6" w:rsidP="000C24A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EFEE1" w14:textId="77777777" w:rsidR="00EF7849" w:rsidRDefault="00EF784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340A6" w14:textId="77777777" w:rsidR="00EF7849" w:rsidRDefault="00EF7849" w:rsidP="00E5704B">
    <w:r>
      <w:rPr>
        <w:noProof/>
      </w:rPr>
      <w:t>3</w:t>
    </w:r>
  </w:p>
  <w:p w14:paraId="296340A7" w14:textId="77777777" w:rsidR="00EF7849" w:rsidRDefault="00EF7849" w:rsidP="00E5704B"/>
  <w:p w14:paraId="296340A8" w14:textId="77777777" w:rsidR="00EF7849" w:rsidRDefault="00EF7849" w:rsidP="00E5704B"/>
  <w:p w14:paraId="296340A9" w14:textId="77777777" w:rsidR="00EF7849" w:rsidRDefault="00EF7849" w:rsidP="00E5704B"/>
  <w:p w14:paraId="296340AA" w14:textId="77777777" w:rsidR="00EF7849" w:rsidRDefault="00EF7849" w:rsidP="00E5704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340AD" w14:textId="77777777" w:rsidR="00EF7849" w:rsidRDefault="00EF7849" w:rsidP="00F5718C">
    <w:r>
      <w:rPr>
        <w:rFonts w:asciiTheme="minorHAnsi" w:hAnsiTheme="minorHAnsi"/>
        <w:b/>
        <w:bCs/>
        <w:noProof/>
        <w:lang w:eastAsia="en-GB"/>
      </w:rPr>
      <mc:AlternateContent>
        <mc:Choice Requires="wps">
          <w:drawing>
            <wp:anchor distT="0" distB="0" distL="114300" distR="114300" simplePos="0" relativeHeight="251662336" behindDoc="0" locked="0" layoutInCell="1" allowOverlap="1" wp14:anchorId="296340B2" wp14:editId="296340B3">
              <wp:simplePos x="0" y="0"/>
              <wp:positionH relativeFrom="page">
                <wp:posOffset>0</wp:posOffset>
              </wp:positionH>
              <wp:positionV relativeFrom="page">
                <wp:posOffset>3564255</wp:posOffset>
              </wp:positionV>
              <wp:extent cx="7560000" cy="2916000"/>
              <wp:effectExtent l="0" t="0" r="3175" b="0"/>
              <wp:wrapNone/>
              <wp:docPr id="1" name="Rectangle 1"/>
              <wp:cNvGraphicFramePr/>
              <a:graphic xmlns:a="http://schemas.openxmlformats.org/drawingml/2006/main">
                <a:graphicData uri="http://schemas.microsoft.com/office/word/2010/wordprocessingShape">
                  <wps:wsp>
                    <wps:cNvSpPr/>
                    <wps:spPr>
                      <a:xfrm>
                        <a:off x="0" y="0"/>
                        <a:ext cx="7560000" cy="2916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BF1FF2" id="Rectangle 1" o:spid="_x0000_s1026" style="position:absolute;margin-left:0;margin-top:280.65pt;width:595.3pt;height:229.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" fillcolor="#005eb8 [3204]" stroked="f" strokeweight="2pt">
              <w10:wrap anchorx="page" anchory="page"/>
            </v:rect>
          </w:pict>
        </mc:Fallback>
      </mc:AlternateContent>
    </w:r>
    <w:r>
      <w:rPr>
        <w:rFonts w:asciiTheme="minorHAnsi" w:hAnsiTheme="minorHAnsi"/>
        <w:b/>
        <w:bCs/>
        <w:noProof/>
        <w:lang w:eastAsia="en-GB"/>
      </w:rPr>
      <w:drawing>
        <wp:anchor distT="0" distB="0" distL="114300" distR="114300" simplePos="0" relativeHeight="251659264" behindDoc="1" locked="0" layoutInCell="1" allowOverlap="1" wp14:anchorId="296340B4" wp14:editId="296340B5">
          <wp:simplePos x="0" y="0"/>
          <wp:positionH relativeFrom="page">
            <wp:posOffset>5922645</wp:posOffset>
          </wp:positionH>
          <wp:positionV relativeFrom="page">
            <wp:posOffset>215900</wp:posOffset>
          </wp:positionV>
          <wp:extent cx="1198800" cy="950400"/>
          <wp:effectExtent l="0" t="0" r="1905" b="2540"/>
          <wp:wrapTight wrapText="bothSides">
            <wp:wrapPolygon edited="0">
              <wp:start x="0" y="0"/>
              <wp:lineTo x="0" y="21225"/>
              <wp:lineTo x="21291" y="21225"/>
              <wp:lineTo x="2129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S Digital logo_RGB-0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98800" cy="950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title"/>
      <w:id w:val="-644359137"/>
      <w:placeholder>
        <w:docPart w:val="B75D5ADE57634531B875A09902B058A9"/>
      </w:placeholder>
      <w:dataBinding w:prefixMappings="xmlns:ns0='http://purl.org/dc/elements/1.1/' xmlns:ns1='http://schemas.openxmlformats.org/package/2006/metadata/core-properties' " w:xpath="/ns1:coreProperties[1]/ns0:title[1]" w:storeItemID="{6C3C8BC8-F283-45AE-878A-BAB7291924A1}"/>
      <w:text/>
    </w:sdtPr>
    <w:sdtEndPr/>
    <w:sdtContent>
      <w:p w14:paraId="296340B0" w14:textId="64EC95F3" w:rsidR="00EF7849" w:rsidRDefault="00EF7849" w:rsidP="00DD77F0">
        <w:pPr>
          <w:pStyle w:val="Header"/>
        </w:pPr>
        <w:r>
          <w:t>NRL Technical Conformance Testing Guidance</w:t>
        </w:r>
      </w:p>
    </w:sdtContent>
  </w:sdt>
  <w:p w14:paraId="296340B1" w14:textId="77777777" w:rsidR="00EF7849" w:rsidRPr="001D243C" w:rsidRDefault="00EF7849" w:rsidP="00694FC4">
    <w:pPr>
      <w:tabs>
        <w:tab w:val="left" w:pos="2682"/>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AC46876C"/>
    <w:lvl w:ilvl="0">
      <w:start w:val="1"/>
      <w:numFmt w:val="bullet"/>
      <w:lvlText w:val=""/>
      <w:lvlJc w:val="left"/>
      <w:pPr>
        <w:tabs>
          <w:tab w:val="num" w:pos="0"/>
        </w:tabs>
        <w:ind w:left="480" w:hanging="480"/>
      </w:pPr>
      <w:rPr>
        <w:rFonts w:ascii="Symbol" w:hAnsi="Symbol" w:hint="default"/>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0AB51CF"/>
    <w:multiLevelType w:val="hybridMultilevel"/>
    <w:tmpl w:val="8F9E3C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1F83234"/>
    <w:multiLevelType w:val="hybridMultilevel"/>
    <w:tmpl w:val="7246828A"/>
    <w:lvl w:ilvl="0" w:tplc="91CE2B00">
      <w:start w:val="1"/>
      <w:numFmt w:val="bullet"/>
      <w:pStyle w:val="Bullet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2551CF9"/>
    <w:multiLevelType w:val="hybridMultilevel"/>
    <w:tmpl w:val="2C02AF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4421912"/>
    <w:multiLevelType w:val="hybridMultilevel"/>
    <w:tmpl w:val="126ACD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BC2368E"/>
    <w:multiLevelType w:val="hybridMultilevel"/>
    <w:tmpl w:val="6206FDB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10FB23D6"/>
    <w:multiLevelType w:val="hybridMultilevel"/>
    <w:tmpl w:val="156E8A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5A22E6D"/>
    <w:multiLevelType w:val="hybridMultilevel"/>
    <w:tmpl w:val="18FA75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7214C7"/>
    <w:multiLevelType w:val="hybridMultilevel"/>
    <w:tmpl w:val="B78C2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04B10F5"/>
    <w:multiLevelType w:val="hybridMultilevel"/>
    <w:tmpl w:val="7A70B5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37C793C"/>
    <w:multiLevelType w:val="hybridMultilevel"/>
    <w:tmpl w:val="5906BA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8730301"/>
    <w:multiLevelType w:val="hybridMultilevel"/>
    <w:tmpl w:val="BC1C2DC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2D44ED"/>
    <w:multiLevelType w:val="multilevel"/>
    <w:tmpl w:val="354C0C54"/>
    <w:lvl w:ilvl="0">
      <w:start w:val="1"/>
      <w:numFmt w:val="decimal"/>
      <w:lvlText w:val="%1)"/>
      <w:lvlJc w:val="left"/>
      <w:pPr>
        <w:tabs>
          <w:tab w:val="num" w:pos="0"/>
        </w:tabs>
        <w:ind w:left="480" w:hanging="480"/>
      </w:pPr>
      <w:rPr>
        <w:rFonts w:hint="default"/>
      </w:rPr>
    </w:lvl>
    <w:lvl w:ilvl="1">
      <w:start w:val="1"/>
      <w:numFmt w:val="lowerLetter"/>
      <w:lvlText w:val="%2."/>
      <w:lvlJc w:val="left"/>
      <w:pPr>
        <w:tabs>
          <w:tab w:val="num" w:pos="720"/>
        </w:tabs>
        <w:ind w:left="1200" w:hanging="480"/>
      </w:pPr>
      <w:rPr>
        <w:rFonts w:hint="default"/>
      </w:rPr>
    </w:lvl>
    <w:lvl w:ilvl="2">
      <w:start w:val="1"/>
      <w:numFmt w:val="lowerRoman"/>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lowerLetter"/>
      <w:lvlText w:val="%5."/>
      <w:lvlJc w:val="left"/>
      <w:pPr>
        <w:tabs>
          <w:tab w:val="num" w:pos="2880"/>
        </w:tabs>
        <w:ind w:left="3360" w:hanging="480"/>
      </w:pPr>
      <w:rPr>
        <w:rFonts w:hint="default"/>
      </w:rPr>
    </w:lvl>
    <w:lvl w:ilvl="5">
      <w:start w:val="1"/>
      <w:numFmt w:val="lowerRoman"/>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lowerLetter"/>
      <w:lvlText w:val="%8."/>
      <w:lvlJc w:val="left"/>
      <w:pPr>
        <w:tabs>
          <w:tab w:val="num" w:pos="5040"/>
        </w:tabs>
        <w:ind w:left="5520" w:hanging="480"/>
      </w:pPr>
      <w:rPr>
        <w:rFonts w:hint="default"/>
      </w:rPr>
    </w:lvl>
    <w:lvl w:ilvl="8">
      <w:start w:val="1"/>
      <w:numFmt w:val="lowerRoman"/>
      <w:lvlText w:val="%9."/>
      <w:lvlJc w:val="left"/>
      <w:pPr>
        <w:tabs>
          <w:tab w:val="num" w:pos="5760"/>
        </w:tabs>
        <w:ind w:left="6240" w:hanging="480"/>
      </w:pPr>
      <w:rPr>
        <w:rFonts w:hint="default"/>
      </w:rPr>
    </w:lvl>
  </w:abstractNum>
  <w:abstractNum w:abstractNumId="13" w15:restartNumberingAfterBreak="0">
    <w:nsid w:val="2B0A51C3"/>
    <w:multiLevelType w:val="hybridMultilevel"/>
    <w:tmpl w:val="C534E5F4"/>
    <w:lvl w:ilvl="0" w:tplc="7FB8597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2C1AE401"/>
    <w:multiLevelType w:val="multilevel"/>
    <w:tmpl w:val="5E984D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1BB0F4C"/>
    <w:multiLevelType w:val="hybridMultilevel"/>
    <w:tmpl w:val="081ECDA8"/>
    <w:lvl w:ilvl="0" w:tplc="665EBEC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38F6740E"/>
    <w:multiLevelType w:val="multilevel"/>
    <w:tmpl w:val="2440245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 w15:restartNumberingAfterBreak="0">
    <w:nsid w:val="3B0A369C"/>
    <w:multiLevelType w:val="hybridMultilevel"/>
    <w:tmpl w:val="42562C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C3A507F"/>
    <w:multiLevelType w:val="hybridMultilevel"/>
    <w:tmpl w:val="CB9CCA76"/>
    <w:lvl w:ilvl="0" w:tplc="AE08DF1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CE136CD"/>
    <w:multiLevelType w:val="hybridMultilevel"/>
    <w:tmpl w:val="D06A2A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1125B5"/>
    <w:multiLevelType w:val="hybridMultilevel"/>
    <w:tmpl w:val="DAF43C8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9D4603"/>
    <w:multiLevelType w:val="hybridMultilevel"/>
    <w:tmpl w:val="6994EF04"/>
    <w:lvl w:ilvl="0" w:tplc="AE08DF1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D48126F"/>
    <w:multiLevelType w:val="hybridMultilevel"/>
    <w:tmpl w:val="BA7CD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D50474C"/>
    <w:multiLevelType w:val="hybridMultilevel"/>
    <w:tmpl w:val="783C2DF6"/>
    <w:lvl w:ilvl="0" w:tplc="A7D662C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0215A65"/>
    <w:multiLevelType w:val="hybridMultilevel"/>
    <w:tmpl w:val="568C9D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131094E"/>
    <w:multiLevelType w:val="hybridMultilevel"/>
    <w:tmpl w:val="F3349FD4"/>
    <w:lvl w:ilvl="0" w:tplc="94A89E56">
      <w:start w:val="20"/>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3BF13DE"/>
    <w:multiLevelType w:val="hybridMultilevel"/>
    <w:tmpl w:val="E5B262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3C31B14"/>
    <w:multiLevelType w:val="hybridMultilevel"/>
    <w:tmpl w:val="6CEAD1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78E23E8"/>
    <w:multiLevelType w:val="hybridMultilevel"/>
    <w:tmpl w:val="44CEDF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A2E6E35"/>
    <w:multiLevelType w:val="hybridMultilevel"/>
    <w:tmpl w:val="F3EE855E"/>
    <w:lvl w:ilvl="0" w:tplc="0BF28A16">
      <w:start w:val="1"/>
      <w:numFmt w:val="decimal"/>
      <w:lvlText w:val="%1."/>
      <w:lvlJc w:val="left"/>
      <w:pPr>
        <w:ind w:left="720" w:hanging="360"/>
      </w:pPr>
      <w:rPr>
        <w:rFonts w:hint="default"/>
        <w:b w:val="0"/>
        <w:bCs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DAF5287"/>
    <w:multiLevelType w:val="hybridMultilevel"/>
    <w:tmpl w:val="8C16BE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EFF3024"/>
    <w:multiLevelType w:val="hybridMultilevel"/>
    <w:tmpl w:val="3320E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23F6652"/>
    <w:multiLevelType w:val="hybridMultilevel"/>
    <w:tmpl w:val="2C9CCF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92757D4"/>
    <w:multiLevelType w:val="hybridMultilevel"/>
    <w:tmpl w:val="6E54F0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94960CF"/>
    <w:multiLevelType w:val="hybridMultilevel"/>
    <w:tmpl w:val="6C44D2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D69167B"/>
    <w:multiLevelType w:val="hybridMultilevel"/>
    <w:tmpl w:val="4A6EB532"/>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6" w15:restartNumberingAfterBreak="0">
    <w:nsid w:val="71315DCA"/>
    <w:multiLevelType w:val="multilevel"/>
    <w:tmpl w:val="8D849762"/>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37" w15:restartNumberingAfterBreak="0">
    <w:nsid w:val="736A6A08"/>
    <w:multiLevelType w:val="hybridMultilevel"/>
    <w:tmpl w:val="56A8DC76"/>
    <w:lvl w:ilvl="0" w:tplc="0CDE0A4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BC46944"/>
    <w:multiLevelType w:val="hybridMultilevel"/>
    <w:tmpl w:val="3CBEAA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E207449"/>
    <w:multiLevelType w:val="hybridMultilevel"/>
    <w:tmpl w:val="E2D22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3"/>
  </w:num>
  <w:num w:numId="4">
    <w:abstractNumId w:val="33"/>
  </w:num>
  <w:num w:numId="5">
    <w:abstractNumId w:val="9"/>
  </w:num>
  <w:num w:numId="6">
    <w:abstractNumId w:val="27"/>
  </w:num>
  <w:num w:numId="7">
    <w:abstractNumId w:val="17"/>
  </w:num>
  <w:num w:numId="8">
    <w:abstractNumId w:val="11"/>
  </w:num>
  <w:num w:numId="9">
    <w:abstractNumId w:val="39"/>
  </w:num>
  <w:num w:numId="10">
    <w:abstractNumId w:val="34"/>
  </w:num>
  <w:num w:numId="11">
    <w:abstractNumId w:val="24"/>
  </w:num>
  <w:num w:numId="12">
    <w:abstractNumId w:val="31"/>
  </w:num>
  <w:num w:numId="13">
    <w:abstractNumId w:val="6"/>
  </w:num>
  <w:num w:numId="14">
    <w:abstractNumId w:val="15"/>
  </w:num>
  <w:num w:numId="15">
    <w:abstractNumId w:val="29"/>
  </w:num>
  <w:num w:numId="16">
    <w:abstractNumId w:val="13"/>
  </w:num>
  <w:num w:numId="17">
    <w:abstractNumId w:val="7"/>
  </w:num>
  <w:num w:numId="18">
    <w:abstractNumId w:val="8"/>
  </w:num>
  <w:num w:numId="19">
    <w:abstractNumId w:val="4"/>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num>
  <w:num w:numId="22">
    <w:abstractNumId w:val="20"/>
  </w:num>
  <w:num w:numId="23">
    <w:abstractNumId w:val="30"/>
  </w:num>
  <w:num w:numId="24">
    <w:abstractNumId w:val="14"/>
  </w:num>
  <w:num w:numId="25">
    <w:abstractNumId w:val="0"/>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6"/>
  </w:num>
  <w:num w:numId="28">
    <w:abstractNumId w:val="10"/>
  </w:num>
  <w:num w:numId="29">
    <w:abstractNumId w:val="12"/>
  </w:num>
  <w:num w:numId="30">
    <w:abstractNumId w:val="37"/>
  </w:num>
  <w:num w:numId="31">
    <w:abstractNumId w:val="3"/>
  </w:num>
  <w:num w:numId="32">
    <w:abstractNumId w:val="38"/>
  </w:num>
  <w:num w:numId="33">
    <w:abstractNumId w:val="21"/>
  </w:num>
  <w:num w:numId="34">
    <w:abstractNumId w:val="18"/>
  </w:num>
  <w:num w:numId="35">
    <w:abstractNumId w:val="16"/>
  </w:num>
  <w:num w:numId="36">
    <w:abstractNumId w:val="35"/>
  </w:num>
  <w:num w:numId="37">
    <w:abstractNumId w:val="1"/>
  </w:num>
  <w:num w:numId="38">
    <w:abstractNumId w:val="32"/>
  </w:num>
  <w:num w:numId="39">
    <w:abstractNumId w:val="26"/>
  </w:num>
  <w:num w:numId="40">
    <w:abstractNumId w:val="22"/>
  </w:num>
  <w:num w:numId="41">
    <w:abstractNumId w:val="25"/>
  </w:num>
  <w:num w:numId="4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moveDateAndTim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4C0C"/>
    <w:rsid w:val="00000197"/>
    <w:rsid w:val="00007B6A"/>
    <w:rsid w:val="00012AE4"/>
    <w:rsid w:val="00032CE2"/>
    <w:rsid w:val="00034426"/>
    <w:rsid w:val="000345BF"/>
    <w:rsid w:val="000377E5"/>
    <w:rsid w:val="00064AED"/>
    <w:rsid w:val="00067DE5"/>
    <w:rsid w:val="00074954"/>
    <w:rsid w:val="000804D6"/>
    <w:rsid w:val="000930F2"/>
    <w:rsid w:val="00094457"/>
    <w:rsid w:val="00094ED5"/>
    <w:rsid w:val="00095621"/>
    <w:rsid w:val="000A741E"/>
    <w:rsid w:val="000A7C07"/>
    <w:rsid w:val="000C24AF"/>
    <w:rsid w:val="000C6CC9"/>
    <w:rsid w:val="000D5E1F"/>
    <w:rsid w:val="000E4D8A"/>
    <w:rsid w:val="000F5019"/>
    <w:rsid w:val="00100D0B"/>
    <w:rsid w:val="00101850"/>
    <w:rsid w:val="0010192E"/>
    <w:rsid w:val="001028A4"/>
    <w:rsid w:val="001033EC"/>
    <w:rsid w:val="00103F4D"/>
    <w:rsid w:val="001067F9"/>
    <w:rsid w:val="001102A1"/>
    <w:rsid w:val="001172DE"/>
    <w:rsid w:val="00122072"/>
    <w:rsid w:val="00132499"/>
    <w:rsid w:val="00154A60"/>
    <w:rsid w:val="00161894"/>
    <w:rsid w:val="00164ED1"/>
    <w:rsid w:val="0017332F"/>
    <w:rsid w:val="00176E72"/>
    <w:rsid w:val="00180270"/>
    <w:rsid w:val="00181898"/>
    <w:rsid w:val="00185897"/>
    <w:rsid w:val="00187523"/>
    <w:rsid w:val="001A5F13"/>
    <w:rsid w:val="001A6187"/>
    <w:rsid w:val="001A768B"/>
    <w:rsid w:val="001B51AA"/>
    <w:rsid w:val="001C3565"/>
    <w:rsid w:val="001C4854"/>
    <w:rsid w:val="001C4DC4"/>
    <w:rsid w:val="001C6937"/>
    <w:rsid w:val="001C74E6"/>
    <w:rsid w:val="001D243C"/>
    <w:rsid w:val="001D526E"/>
    <w:rsid w:val="001F3126"/>
    <w:rsid w:val="00206875"/>
    <w:rsid w:val="00212459"/>
    <w:rsid w:val="00213C67"/>
    <w:rsid w:val="00222DF9"/>
    <w:rsid w:val="00223FBB"/>
    <w:rsid w:val="00230A04"/>
    <w:rsid w:val="00234880"/>
    <w:rsid w:val="00246F68"/>
    <w:rsid w:val="00250238"/>
    <w:rsid w:val="00252711"/>
    <w:rsid w:val="002547F6"/>
    <w:rsid w:val="00257120"/>
    <w:rsid w:val="00265431"/>
    <w:rsid w:val="00272DB3"/>
    <w:rsid w:val="00291502"/>
    <w:rsid w:val="0029424A"/>
    <w:rsid w:val="00295ADE"/>
    <w:rsid w:val="002962AA"/>
    <w:rsid w:val="002A3B4B"/>
    <w:rsid w:val="002B3C37"/>
    <w:rsid w:val="002B783F"/>
    <w:rsid w:val="002F07A8"/>
    <w:rsid w:val="002F36AD"/>
    <w:rsid w:val="002F7733"/>
    <w:rsid w:val="00303516"/>
    <w:rsid w:val="0030753B"/>
    <w:rsid w:val="003105EF"/>
    <w:rsid w:val="00311EA6"/>
    <w:rsid w:val="00331711"/>
    <w:rsid w:val="0033715E"/>
    <w:rsid w:val="00342502"/>
    <w:rsid w:val="00342C9B"/>
    <w:rsid w:val="00352B77"/>
    <w:rsid w:val="003577E2"/>
    <w:rsid w:val="00367357"/>
    <w:rsid w:val="00373A59"/>
    <w:rsid w:val="00381D3C"/>
    <w:rsid w:val="00397CD5"/>
    <w:rsid w:val="003A090F"/>
    <w:rsid w:val="003A128B"/>
    <w:rsid w:val="003A4BAF"/>
    <w:rsid w:val="003A710A"/>
    <w:rsid w:val="003B3A00"/>
    <w:rsid w:val="003B52AD"/>
    <w:rsid w:val="003C6F67"/>
    <w:rsid w:val="003D2FD8"/>
    <w:rsid w:val="003D3A42"/>
    <w:rsid w:val="004175ED"/>
    <w:rsid w:val="00420E7F"/>
    <w:rsid w:val="00432838"/>
    <w:rsid w:val="00433B2A"/>
    <w:rsid w:val="00453D64"/>
    <w:rsid w:val="00464B8B"/>
    <w:rsid w:val="00492ED4"/>
    <w:rsid w:val="00497DE0"/>
    <w:rsid w:val="004A7B90"/>
    <w:rsid w:val="004A7D48"/>
    <w:rsid w:val="004B40C1"/>
    <w:rsid w:val="004B6062"/>
    <w:rsid w:val="004C0BD4"/>
    <w:rsid w:val="004C2BBA"/>
    <w:rsid w:val="004F0A67"/>
    <w:rsid w:val="004F7BA7"/>
    <w:rsid w:val="00500EB7"/>
    <w:rsid w:val="00501166"/>
    <w:rsid w:val="00505B60"/>
    <w:rsid w:val="005164B7"/>
    <w:rsid w:val="005266D4"/>
    <w:rsid w:val="005406BC"/>
    <w:rsid w:val="00544C0C"/>
    <w:rsid w:val="005742A5"/>
    <w:rsid w:val="00577A42"/>
    <w:rsid w:val="00577E6A"/>
    <w:rsid w:val="0058387F"/>
    <w:rsid w:val="00590D21"/>
    <w:rsid w:val="0059728F"/>
    <w:rsid w:val="005A1741"/>
    <w:rsid w:val="005A44EF"/>
    <w:rsid w:val="005A4C1D"/>
    <w:rsid w:val="005A5D08"/>
    <w:rsid w:val="005B3A6E"/>
    <w:rsid w:val="005B63FD"/>
    <w:rsid w:val="005D2314"/>
    <w:rsid w:val="005E3D47"/>
    <w:rsid w:val="005F2794"/>
    <w:rsid w:val="00605D46"/>
    <w:rsid w:val="00606163"/>
    <w:rsid w:val="00616632"/>
    <w:rsid w:val="0061757B"/>
    <w:rsid w:val="00624A63"/>
    <w:rsid w:val="00635E5C"/>
    <w:rsid w:val="00636051"/>
    <w:rsid w:val="00661325"/>
    <w:rsid w:val="006701A9"/>
    <w:rsid w:val="0067480A"/>
    <w:rsid w:val="00675F3A"/>
    <w:rsid w:val="00692CC8"/>
    <w:rsid w:val="00694BED"/>
    <w:rsid w:val="00694FC4"/>
    <w:rsid w:val="006A32FB"/>
    <w:rsid w:val="006A7C14"/>
    <w:rsid w:val="006B51FE"/>
    <w:rsid w:val="006C468C"/>
    <w:rsid w:val="006E2A57"/>
    <w:rsid w:val="006E4BD5"/>
    <w:rsid w:val="00702B4D"/>
    <w:rsid w:val="00704FF9"/>
    <w:rsid w:val="00710E40"/>
    <w:rsid w:val="00713DD8"/>
    <w:rsid w:val="0071497F"/>
    <w:rsid w:val="00717C97"/>
    <w:rsid w:val="00730788"/>
    <w:rsid w:val="00731E10"/>
    <w:rsid w:val="007333F1"/>
    <w:rsid w:val="00754D4C"/>
    <w:rsid w:val="00762B8F"/>
    <w:rsid w:val="00763FA3"/>
    <w:rsid w:val="0076716D"/>
    <w:rsid w:val="007758CC"/>
    <w:rsid w:val="00783FC9"/>
    <w:rsid w:val="00785DF7"/>
    <w:rsid w:val="0079252B"/>
    <w:rsid w:val="007A763A"/>
    <w:rsid w:val="007B3567"/>
    <w:rsid w:val="007B3759"/>
    <w:rsid w:val="007C275D"/>
    <w:rsid w:val="007E17DC"/>
    <w:rsid w:val="007E4138"/>
    <w:rsid w:val="007E6610"/>
    <w:rsid w:val="007F0DD4"/>
    <w:rsid w:val="007F5954"/>
    <w:rsid w:val="00801629"/>
    <w:rsid w:val="00804C32"/>
    <w:rsid w:val="00823FB2"/>
    <w:rsid w:val="00827370"/>
    <w:rsid w:val="00846F82"/>
    <w:rsid w:val="00852F64"/>
    <w:rsid w:val="00853E73"/>
    <w:rsid w:val="00856061"/>
    <w:rsid w:val="00857A64"/>
    <w:rsid w:val="00863F10"/>
    <w:rsid w:val="00873070"/>
    <w:rsid w:val="008744B1"/>
    <w:rsid w:val="00875D28"/>
    <w:rsid w:val="00880D4A"/>
    <w:rsid w:val="00884046"/>
    <w:rsid w:val="00892DC6"/>
    <w:rsid w:val="0089721F"/>
    <w:rsid w:val="008A7B69"/>
    <w:rsid w:val="008C0518"/>
    <w:rsid w:val="008C56B3"/>
    <w:rsid w:val="008C7782"/>
    <w:rsid w:val="008D1148"/>
    <w:rsid w:val="008D185E"/>
    <w:rsid w:val="008D276B"/>
    <w:rsid w:val="008D2816"/>
    <w:rsid w:val="008D4B7A"/>
    <w:rsid w:val="008D5953"/>
    <w:rsid w:val="008F1DCE"/>
    <w:rsid w:val="008F5866"/>
    <w:rsid w:val="00900485"/>
    <w:rsid w:val="009031B7"/>
    <w:rsid w:val="0091395E"/>
    <w:rsid w:val="00915202"/>
    <w:rsid w:val="009162B3"/>
    <w:rsid w:val="0092115C"/>
    <w:rsid w:val="009212DE"/>
    <w:rsid w:val="00926A50"/>
    <w:rsid w:val="00932D41"/>
    <w:rsid w:val="00952B23"/>
    <w:rsid w:val="00954DB4"/>
    <w:rsid w:val="009751E1"/>
    <w:rsid w:val="009771CC"/>
    <w:rsid w:val="00992A72"/>
    <w:rsid w:val="00994B3E"/>
    <w:rsid w:val="0099652F"/>
    <w:rsid w:val="009A6735"/>
    <w:rsid w:val="009C27F0"/>
    <w:rsid w:val="009D402D"/>
    <w:rsid w:val="009D4697"/>
    <w:rsid w:val="009D708D"/>
    <w:rsid w:val="009E29B0"/>
    <w:rsid w:val="009F7412"/>
    <w:rsid w:val="00A03469"/>
    <w:rsid w:val="00A040C8"/>
    <w:rsid w:val="00A110CB"/>
    <w:rsid w:val="00A2132B"/>
    <w:rsid w:val="00A24407"/>
    <w:rsid w:val="00A25194"/>
    <w:rsid w:val="00A268E2"/>
    <w:rsid w:val="00A337C0"/>
    <w:rsid w:val="00A368AA"/>
    <w:rsid w:val="00A41D54"/>
    <w:rsid w:val="00A4468B"/>
    <w:rsid w:val="00A45D83"/>
    <w:rsid w:val="00A525A1"/>
    <w:rsid w:val="00A541FA"/>
    <w:rsid w:val="00A768CB"/>
    <w:rsid w:val="00A77807"/>
    <w:rsid w:val="00A817EB"/>
    <w:rsid w:val="00A824FB"/>
    <w:rsid w:val="00A85785"/>
    <w:rsid w:val="00AA0D41"/>
    <w:rsid w:val="00AA2DE5"/>
    <w:rsid w:val="00AB159D"/>
    <w:rsid w:val="00AB2363"/>
    <w:rsid w:val="00AB3CB0"/>
    <w:rsid w:val="00AD2B33"/>
    <w:rsid w:val="00AE4E3E"/>
    <w:rsid w:val="00AE6953"/>
    <w:rsid w:val="00AF08F5"/>
    <w:rsid w:val="00AF25A4"/>
    <w:rsid w:val="00B051B5"/>
    <w:rsid w:val="00B15B91"/>
    <w:rsid w:val="00B33C4A"/>
    <w:rsid w:val="00B44BE2"/>
    <w:rsid w:val="00B56118"/>
    <w:rsid w:val="00B60706"/>
    <w:rsid w:val="00B61DE0"/>
    <w:rsid w:val="00B642D2"/>
    <w:rsid w:val="00B72157"/>
    <w:rsid w:val="00B743DC"/>
    <w:rsid w:val="00B77C41"/>
    <w:rsid w:val="00B8290E"/>
    <w:rsid w:val="00B8307E"/>
    <w:rsid w:val="00B913FB"/>
    <w:rsid w:val="00B92BA8"/>
    <w:rsid w:val="00B95B33"/>
    <w:rsid w:val="00B96069"/>
    <w:rsid w:val="00B9621C"/>
    <w:rsid w:val="00BA6E93"/>
    <w:rsid w:val="00BB5DCD"/>
    <w:rsid w:val="00BB6D81"/>
    <w:rsid w:val="00BC314A"/>
    <w:rsid w:val="00BC5BB7"/>
    <w:rsid w:val="00BD154C"/>
    <w:rsid w:val="00BD1D1C"/>
    <w:rsid w:val="00BE28FF"/>
    <w:rsid w:val="00C021AB"/>
    <w:rsid w:val="00C15BB2"/>
    <w:rsid w:val="00C17515"/>
    <w:rsid w:val="00C21FFC"/>
    <w:rsid w:val="00C2287F"/>
    <w:rsid w:val="00C32F0C"/>
    <w:rsid w:val="00C333EF"/>
    <w:rsid w:val="00C36878"/>
    <w:rsid w:val="00C423AF"/>
    <w:rsid w:val="00C4568C"/>
    <w:rsid w:val="00C45E12"/>
    <w:rsid w:val="00C51A7C"/>
    <w:rsid w:val="00C54A35"/>
    <w:rsid w:val="00C622A4"/>
    <w:rsid w:val="00C846FE"/>
    <w:rsid w:val="00C84C88"/>
    <w:rsid w:val="00C94478"/>
    <w:rsid w:val="00CA0FAC"/>
    <w:rsid w:val="00CB2CD0"/>
    <w:rsid w:val="00CB6A73"/>
    <w:rsid w:val="00CE347C"/>
    <w:rsid w:val="00CE3963"/>
    <w:rsid w:val="00CE46BA"/>
    <w:rsid w:val="00D06F15"/>
    <w:rsid w:val="00D22C13"/>
    <w:rsid w:val="00D31B92"/>
    <w:rsid w:val="00D427FF"/>
    <w:rsid w:val="00D44879"/>
    <w:rsid w:val="00D50FF0"/>
    <w:rsid w:val="00D510B2"/>
    <w:rsid w:val="00D54D3E"/>
    <w:rsid w:val="00D57E2A"/>
    <w:rsid w:val="00D66537"/>
    <w:rsid w:val="00D7182A"/>
    <w:rsid w:val="00D775B1"/>
    <w:rsid w:val="00D93D0D"/>
    <w:rsid w:val="00D93F33"/>
    <w:rsid w:val="00DA2A1B"/>
    <w:rsid w:val="00DA6355"/>
    <w:rsid w:val="00DD1729"/>
    <w:rsid w:val="00DD5AED"/>
    <w:rsid w:val="00DD77F0"/>
    <w:rsid w:val="00DD7C30"/>
    <w:rsid w:val="00DE5DE2"/>
    <w:rsid w:val="00DF21EE"/>
    <w:rsid w:val="00DF4E5E"/>
    <w:rsid w:val="00DF70A8"/>
    <w:rsid w:val="00E0532A"/>
    <w:rsid w:val="00E2075B"/>
    <w:rsid w:val="00E30F1D"/>
    <w:rsid w:val="00E317CC"/>
    <w:rsid w:val="00E328E3"/>
    <w:rsid w:val="00E334CF"/>
    <w:rsid w:val="00E366BA"/>
    <w:rsid w:val="00E45C31"/>
    <w:rsid w:val="00E5704B"/>
    <w:rsid w:val="00E71B87"/>
    <w:rsid w:val="00E801F8"/>
    <w:rsid w:val="00EA10CB"/>
    <w:rsid w:val="00EA621E"/>
    <w:rsid w:val="00EA7156"/>
    <w:rsid w:val="00EB1195"/>
    <w:rsid w:val="00EB6372"/>
    <w:rsid w:val="00EC4045"/>
    <w:rsid w:val="00ED3649"/>
    <w:rsid w:val="00ED3FFB"/>
    <w:rsid w:val="00ED6A70"/>
    <w:rsid w:val="00EF069F"/>
    <w:rsid w:val="00EF7849"/>
    <w:rsid w:val="00F01B52"/>
    <w:rsid w:val="00F10622"/>
    <w:rsid w:val="00F13D85"/>
    <w:rsid w:val="00F17B2E"/>
    <w:rsid w:val="00F25CC7"/>
    <w:rsid w:val="00F35F42"/>
    <w:rsid w:val="00F371E7"/>
    <w:rsid w:val="00F42A5C"/>
    <w:rsid w:val="00F42EB9"/>
    <w:rsid w:val="00F46DED"/>
    <w:rsid w:val="00F54DE4"/>
    <w:rsid w:val="00F5718C"/>
    <w:rsid w:val="00F67980"/>
    <w:rsid w:val="00F815BC"/>
    <w:rsid w:val="00F86A21"/>
    <w:rsid w:val="00F95992"/>
    <w:rsid w:val="00FA00AA"/>
    <w:rsid w:val="00FA4212"/>
    <w:rsid w:val="00FC5A32"/>
    <w:rsid w:val="00FD2691"/>
    <w:rsid w:val="00FD3E4C"/>
    <w:rsid w:val="00FD7508"/>
    <w:rsid w:val="00FE7EBE"/>
    <w:rsid w:val="00FF1922"/>
    <w:rsid w:val="00FF3F55"/>
    <w:rsid w:val="123B9BD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63407F"/>
  <w15:docId w15:val="{A8453040-1101-4DB2-9944-3AF4FDE70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2DE5"/>
    <w:pPr>
      <w:spacing w:after="140"/>
      <w:textboxTightWrap w:val="lastLineOnly"/>
    </w:pPr>
    <w:rPr>
      <w:rFonts w:ascii="Arial" w:hAnsi="Arial"/>
      <w:color w:val="0F0F0F" w:themeColor="text1"/>
      <w:sz w:val="24"/>
      <w:szCs w:val="24"/>
    </w:rPr>
  </w:style>
  <w:style w:type="paragraph" w:styleId="Heading1">
    <w:name w:val="heading 1"/>
    <w:next w:val="Normal"/>
    <w:link w:val="Heading1Char"/>
    <w:qFormat/>
    <w:rsid w:val="00FA4212"/>
    <w:pPr>
      <w:keepNext/>
      <w:spacing w:after="180"/>
      <w:outlineLvl w:val="0"/>
    </w:pPr>
    <w:rPr>
      <w:rFonts w:ascii="Arial" w:hAnsi="Arial" w:cs="Arial"/>
      <w:b/>
      <w:bCs/>
      <w:color w:val="005EB8" w:themeColor="accent1"/>
      <w:spacing w:val="-14"/>
      <w:kern w:val="28"/>
      <w:sz w:val="42"/>
      <w:szCs w:val="32"/>
      <w14:ligatures w14:val="standardContextual"/>
    </w:rPr>
  </w:style>
  <w:style w:type="paragraph" w:styleId="Heading2">
    <w:name w:val="heading 2"/>
    <w:next w:val="Normal"/>
    <w:link w:val="Heading2Char"/>
    <w:autoRedefine/>
    <w:qFormat/>
    <w:rsid w:val="00606163"/>
    <w:pPr>
      <w:keepNext/>
      <w:spacing w:before="60" w:after="120"/>
      <w:outlineLvl w:val="1"/>
    </w:pPr>
    <w:rPr>
      <w:rFonts w:ascii="Arial" w:eastAsia="MS Mincho" w:hAnsi="Arial"/>
      <w:b/>
      <w:color w:val="005EB8" w:themeColor="accent1"/>
      <w:spacing w:val="-6"/>
      <w:kern w:val="28"/>
      <w:sz w:val="36"/>
      <w:szCs w:val="28"/>
      <w14:ligatures w14:val="standardContextual"/>
    </w:rPr>
  </w:style>
  <w:style w:type="paragraph" w:styleId="Heading3">
    <w:name w:val="heading 3"/>
    <w:basedOn w:val="Heading2"/>
    <w:next w:val="Normal"/>
    <w:link w:val="Heading3Char"/>
    <w:autoRedefine/>
    <w:qFormat/>
    <w:rsid w:val="006A7C14"/>
    <w:pPr>
      <w:outlineLvl w:val="2"/>
    </w:pPr>
    <w:rPr>
      <w:rFonts w:cs="Arial"/>
      <w:bCs/>
      <w:sz w:val="28"/>
      <w:szCs w:val="22"/>
    </w:rPr>
  </w:style>
  <w:style w:type="paragraph" w:styleId="Heading4">
    <w:name w:val="heading 4"/>
    <w:basedOn w:val="Normal"/>
    <w:next w:val="Normal"/>
    <w:link w:val="Heading4Char"/>
    <w:qFormat/>
    <w:rsid w:val="00FA4212"/>
    <w:pPr>
      <w:keepNext/>
      <w:spacing w:before="60" w:after="60"/>
      <w:outlineLvl w:val="3"/>
    </w:pPr>
    <w:rPr>
      <w:b/>
      <w:color w:val="005EB8" w:themeColor="accent1"/>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606163"/>
    <w:rPr>
      <w:rFonts w:ascii="Arial" w:eastAsia="MS Mincho" w:hAnsi="Arial"/>
      <w:b/>
      <w:color w:val="005EB8" w:themeColor="accent1"/>
      <w:spacing w:val="-6"/>
      <w:kern w:val="28"/>
      <w:sz w:val="36"/>
      <w:szCs w:val="28"/>
      <w14:ligatures w14:val="standardContextual"/>
    </w:rPr>
  </w:style>
  <w:style w:type="character" w:customStyle="1" w:styleId="Heading1Char">
    <w:name w:val="Heading 1 Char"/>
    <w:basedOn w:val="DefaultParagraphFont"/>
    <w:link w:val="Heading1"/>
    <w:rsid w:val="00FA4212"/>
    <w:rPr>
      <w:rFonts w:ascii="Arial" w:hAnsi="Arial" w:cs="Arial"/>
      <w:b/>
      <w:bCs/>
      <w:color w:val="005EB8" w:themeColor="accent1"/>
      <w:spacing w:val="-14"/>
      <w:kern w:val="28"/>
      <w:sz w:val="42"/>
      <w:szCs w:val="32"/>
      <w14:ligatures w14:val="standardContextual"/>
    </w:rPr>
  </w:style>
  <w:style w:type="paragraph" w:styleId="ListParagraph">
    <w:name w:val="List Paragraph"/>
    <w:basedOn w:val="Normal"/>
    <w:link w:val="ListParagraphChar"/>
    <w:uiPriority w:val="34"/>
    <w:qFormat/>
    <w:rsid w:val="00D93D0D"/>
    <w:pPr>
      <w:spacing w:after="180"/>
      <w:ind w:firstLine="360"/>
    </w:pPr>
  </w:style>
  <w:style w:type="character" w:customStyle="1" w:styleId="Heading3Char">
    <w:name w:val="Heading 3 Char"/>
    <w:basedOn w:val="DefaultParagraphFont"/>
    <w:link w:val="Heading3"/>
    <w:rsid w:val="006A7C14"/>
    <w:rPr>
      <w:rFonts w:ascii="Arial" w:eastAsia="MS Mincho" w:hAnsi="Arial" w:cs="Arial"/>
      <w:b/>
      <w:bCs/>
      <w:color w:val="005EB8" w:themeColor="accent1"/>
      <w:spacing w:val="-6"/>
      <w:kern w:val="28"/>
      <w:sz w:val="28"/>
      <w:szCs w:val="22"/>
      <w14:ligatures w14:val="standardContextual"/>
    </w:rPr>
  </w:style>
  <w:style w:type="paragraph" w:customStyle="1" w:styleId="Bulletlist">
    <w:name w:val="Bullet list"/>
    <w:basedOn w:val="ListParagraph"/>
    <w:link w:val="BulletlistChar"/>
    <w:autoRedefine/>
    <w:qFormat/>
    <w:rsid w:val="00497DE0"/>
    <w:pPr>
      <w:numPr>
        <w:numId w:val="1"/>
      </w:numPr>
      <w:autoSpaceDE w:val="0"/>
      <w:autoSpaceDN w:val="0"/>
      <w:adjustRightInd w:val="0"/>
      <w:spacing w:after="140"/>
      <w:ind w:left="510" w:hanging="510"/>
      <w:textboxTightWrap w:val="none"/>
    </w:pPr>
    <w:rPr>
      <w:rFonts w:cs="FrutigerLTStd-Light"/>
      <w:szCs w:val="22"/>
    </w:rPr>
  </w:style>
  <w:style w:type="character" w:customStyle="1" w:styleId="BulletlistChar">
    <w:name w:val="Bullet list Char"/>
    <w:basedOn w:val="DefaultParagraphFont"/>
    <w:link w:val="Bulletlist"/>
    <w:rsid w:val="00497DE0"/>
    <w:rPr>
      <w:rFonts w:ascii="Arial" w:hAnsi="Arial" w:cs="FrutigerLTStd-Light"/>
      <w:color w:val="0F0F0F" w:themeColor="text1"/>
      <w:sz w:val="24"/>
      <w:szCs w:val="22"/>
    </w:rPr>
  </w:style>
  <w:style w:type="paragraph" w:customStyle="1" w:styleId="Footnote-hanging">
    <w:name w:val="Footnote - hanging"/>
    <w:basedOn w:val="Bulletlist"/>
    <w:link w:val="Footnote-hangingChar"/>
    <w:qFormat/>
    <w:rsid w:val="004F0A67"/>
    <w:pPr>
      <w:numPr>
        <w:numId w:val="0"/>
      </w:numPr>
      <w:tabs>
        <w:tab w:val="left" w:pos="284"/>
      </w:tabs>
      <w:spacing w:after="280"/>
      <w:ind w:left="284" w:hanging="284"/>
    </w:pPr>
    <w:rPr>
      <w:sz w:val="18"/>
      <w:szCs w:val="18"/>
    </w:rPr>
  </w:style>
  <w:style w:type="character" w:customStyle="1" w:styleId="Footnote-hangingChar">
    <w:name w:val="Footnote - hanging Char"/>
    <w:basedOn w:val="BulletlistChar"/>
    <w:link w:val="Footnote-hanging"/>
    <w:rsid w:val="004F0A67"/>
    <w:rPr>
      <w:rFonts w:ascii="Arial" w:hAnsi="Arial" w:cs="FrutigerLTStd-Light"/>
      <w:color w:val="0F0F0F" w:themeColor="text1"/>
      <w:sz w:val="18"/>
      <w:szCs w:val="18"/>
    </w:rPr>
  </w:style>
  <w:style w:type="character" w:customStyle="1" w:styleId="Heading4Char">
    <w:name w:val="Heading 4 Char"/>
    <w:basedOn w:val="DefaultParagraphFont"/>
    <w:link w:val="Heading4"/>
    <w:rsid w:val="00FA4212"/>
    <w:rPr>
      <w:rFonts w:ascii="Arial" w:hAnsi="Arial"/>
      <w:b/>
      <w:color w:val="005EB8" w:themeColor="accent1"/>
      <w:sz w:val="24"/>
    </w:rPr>
  </w:style>
  <w:style w:type="character" w:styleId="Hyperlink">
    <w:name w:val="Hyperlink"/>
    <w:basedOn w:val="DefaultParagraphFont"/>
    <w:uiPriority w:val="99"/>
    <w:unhideWhenUsed/>
    <w:qFormat/>
    <w:rsid w:val="00F371E7"/>
    <w:rPr>
      <w:rFonts w:asciiTheme="minorHAnsi" w:hAnsiTheme="minorHAnsi"/>
      <w:color w:val="003087" w:themeColor="accent3"/>
      <w:u w:val="single"/>
    </w:rPr>
  </w:style>
  <w:style w:type="paragraph" w:customStyle="1" w:styleId="Standfirst">
    <w:name w:val="Standfirst"/>
    <w:basedOn w:val="Normal"/>
    <w:link w:val="StandfirstChar"/>
    <w:autoRedefine/>
    <w:qFormat/>
    <w:rsid w:val="00FA4212"/>
    <w:pPr>
      <w:spacing w:after="180" w:line="420" w:lineRule="atLeast"/>
    </w:pPr>
    <w:rPr>
      <w:color w:val="424D58" w:themeColor="accent6"/>
      <w:spacing w:val="4"/>
      <w:kern w:val="28"/>
      <w:sz w:val="30"/>
      <w:szCs w:val="28"/>
      <w14:ligatures w14:val="standardContextual"/>
    </w:rPr>
  </w:style>
  <w:style w:type="character" w:customStyle="1" w:styleId="StandfirstChar">
    <w:name w:val="Standfirst Char"/>
    <w:basedOn w:val="Heading4Char"/>
    <w:link w:val="Standfirst"/>
    <w:rsid w:val="00FA4212"/>
    <w:rPr>
      <w:rFonts w:ascii="Arial" w:hAnsi="Arial"/>
      <w:b w:val="0"/>
      <w:color w:val="424D58" w:themeColor="accent6"/>
      <w:spacing w:val="4"/>
      <w:kern w:val="28"/>
      <w:sz w:val="30"/>
      <w:szCs w:val="28"/>
      <w14:ligatures w14:val="standardContextual"/>
    </w:rPr>
  </w:style>
  <w:style w:type="paragraph" w:styleId="TOC1">
    <w:name w:val="toc 1"/>
    <w:basedOn w:val="Normal"/>
    <w:next w:val="Normal"/>
    <w:autoRedefine/>
    <w:uiPriority w:val="39"/>
    <w:unhideWhenUsed/>
    <w:qFormat/>
    <w:rsid w:val="00DD1729"/>
    <w:pPr>
      <w:pBdr>
        <w:top w:val="single" w:sz="4" w:space="4" w:color="D6DBE0" w:themeColor="accent6" w:themeTint="33"/>
        <w:bottom w:val="single" w:sz="4" w:space="4" w:color="D6DBE0" w:themeColor="accent6" w:themeTint="33"/>
      </w:pBdr>
      <w:tabs>
        <w:tab w:val="right" w:pos="9854"/>
      </w:tabs>
    </w:pPr>
    <w:rPr>
      <w:b/>
      <w:noProof/>
      <w:color w:val="005EB8" w:themeColor="accent1"/>
      <w:sz w:val="28"/>
    </w:rPr>
  </w:style>
  <w:style w:type="paragraph" w:styleId="TOCHeading">
    <w:name w:val="TOC Heading"/>
    <w:basedOn w:val="Heading1"/>
    <w:next w:val="Normal"/>
    <w:uiPriority w:val="39"/>
    <w:unhideWhenUsed/>
    <w:qFormat/>
    <w:rsid w:val="000C24AF"/>
    <w:pPr>
      <w:keepLines/>
      <w:spacing w:before="480" w:after="0" w:line="276" w:lineRule="auto"/>
      <w:outlineLvl w:val="9"/>
    </w:pPr>
    <w:rPr>
      <w:rFonts w:asciiTheme="majorHAnsi" w:eastAsiaTheme="majorEastAsia" w:hAnsiTheme="majorHAnsi" w:cstheme="majorBidi"/>
      <w:kern w:val="0"/>
      <w:sz w:val="28"/>
      <w:szCs w:val="28"/>
      <w:lang w:val="en-US" w:eastAsia="ja-JP"/>
    </w:rPr>
  </w:style>
  <w:style w:type="paragraph" w:customStyle="1" w:styleId="FrontpageTitle">
    <w:name w:val="Frontpage_Title"/>
    <w:basedOn w:val="Normal"/>
    <w:link w:val="FrontpageTitleChar"/>
    <w:autoRedefine/>
    <w:qFormat/>
    <w:rsid w:val="009C27F0"/>
    <w:rPr>
      <w:b/>
      <w:color w:val="FFFFFF" w:themeColor="background1"/>
      <w:sz w:val="84"/>
      <w:szCs w:val="84"/>
    </w:rPr>
  </w:style>
  <w:style w:type="character" w:customStyle="1" w:styleId="FrontpageTitleChar">
    <w:name w:val="Frontpage_Title Char"/>
    <w:basedOn w:val="DefaultParagraphFont"/>
    <w:link w:val="FrontpageTitle"/>
    <w:rsid w:val="009C27F0"/>
    <w:rPr>
      <w:rFonts w:ascii="Arial" w:hAnsi="Arial"/>
      <w:b/>
      <w:color w:val="FFFFFF" w:themeColor="background1"/>
      <w:sz w:val="84"/>
      <w:szCs w:val="84"/>
    </w:rPr>
  </w:style>
  <w:style w:type="paragraph" w:customStyle="1" w:styleId="Frontpagesubhead">
    <w:name w:val="Frontpage_subhead"/>
    <w:basedOn w:val="Normal"/>
    <w:link w:val="FrontpagesubheadChar"/>
    <w:autoRedefine/>
    <w:qFormat/>
    <w:rsid w:val="009C27F0"/>
    <w:rPr>
      <w:b/>
      <w:color w:val="F2F2F2" w:themeColor="background1" w:themeShade="F2"/>
      <w:sz w:val="48"/>
      <w:szCs w:val="36"/>
    </w:rPr>
  </w:style>
  <w:style w:type="character" w:customStyle="1" w:styleId="FrontpagesubheadChar">
    <w:name w:val="Frontpage_subhead Char"/>
    <w:basedOn w:val="DefaultParagraphFont"/>
    <w:link w:val="Frontpagesubhead"/>
    <w:rsid w:val="009C27F0"/>
    <w:rPr>
      <w:rFonts w:ascii="Arial" w:hAnsi="Arial"/>
      <w:b/>
      <w:color w:val="F2F2F2" w:themeColor="background1" w:themeShade="F2"/>
      <w:sz w:val="48"/>
      <w:szCs w:val="36"/>
    </w:rPr>
  </w:style>
  <w:style w:type="paragraph" w:customStyle="1" w:styleId="Footnoteseparator">
    <w:name w:val="Footnote_separator"/>
    <w:basedOn w:val="Heading3"/>
    <w:link w:val="FootnoteseparatorChar"/>
    <w:rsid w:val="000C24AF"/>
    <w:rPr>
      <w:noProof/>
      <w:w w:val="200"/>
      <w:sz w:val="16"/>
      <w:szCs w:val="16"/>
    </w:rPr>
  </w:style>
  <w:style w:type="character" w:customStyle="1" w:styleId="FootnoteseparatorChar">
    <w:name w:val="Footnote_separator Char"/>
    <w:basedOn w:val="Heading3Char"/>
    <w:link w:val="Footnoteseparator"/>
    <w:rsid w:val="000C24AF"/>
    <w:rPr>
      <w:rFonts w:ascii="Arial" w:eastAsia="MS Mincho" w:hAnsi="Arial" w:cs="Arial"/>
      <w:b/>
      <w:bCs/>
      <w:noProof/>
      <w:color w:val="005EB8" w:themeColor="accent1"/>
      <w:spacing w:val="-8"/>
      <w:w w:val="200"/>
      <w:kern w:val="28"/>
      <w:sz w:val="16"/>
      <w:szCs w:val="16"/>
      <w14:ligatures w14:val="standardContextual"/>
    </w:rPr>
  </w:style>
  <w:style w:type="paragraph" w:customStyle="1" w:styleId="Numberedlist">
    <w:name w:val="Numbered list"/>
    <w:basedOn w:val="ListParagraph"/>
    <w:link w:val="NumberedlistChar"/>
    <w:qFormat/>
    <w:rsid w:val="000C24AF"/>
    <w:pPr>
      <w:spacing w:after="140"/>
      <w:ind w:left="510" w:hanging="510"/>
    </w:pPr>
  </w:style>
  <w:style w:type="character" w:customStyle="1" w:styleId="NumberedlistChar">
    <w:name w:val="Numbered list Char"/>
    <w:basedOn w:val="DefaultParagraphFont"/>
    <w:link w:val="Numberedlist"/>
    <w:rsid w:val="000C24AF"/>
    <w:rPr>
      <w:rFonts w:ascii="Arial" w:hAnsi="Arial"/>
      <w:sz w:val="24"/>
      <w:szCs w:val="24"/>
    </w:rPr>
  </w:style>
  <w:style w:type="paragraph" w:styleId="TOC2">
    <w:name w:val="toc 2"/>
    <w:basedOn w:val="Normal"/>
    <w:next w:val="Normal"/>
    <w:autoRedefine/>
    <w:uiPriority w:val="39"/>
    <w:unhideWhenUsed/>
    <w:qFormat/>
    <w:rsid w:val="00EB6372"/>
    <w:pPr>
      <w:spacing w:after="100"/>
      <w:ind w:left="220"/>
    </w:pPr>
    <w:rPr>
      <w:color w:val="424D58" w:themeColor="accent6"/>
    </w:rPr>
  </w:style>
  <w:style w:type="paragraph" w:styleId="TOC3">
    <w:name w:val="toc 3"/>
    <w:basedOn w:val="Normal"/>
    <w:next w:val="Normal"/>
    <w:autoRedefine/>
    <w:uiPriority w:val="39"/>
    <w:semiHidden/>
    <w:unhideWhenUsed/>
    <w:qFormat/>
    <w:rsid w:val="000C24AF"/>
    <w:pPr>
      <w:spacing w:after="100" w:line="276" w:lineRule="auto"/>
      <w:ind w:left="440"/>
      <w:textboxTightWrap w:val="none"/>
    </w:pPr>
    <w:rPr>
      <w:rFonts w:asciiTheme="minorHAnsi" w:eastAsiaTheme="minorEastAsia" w:hAnsiTheme="minorHAnsi" w:cstheme="minorBidi"/>
      <w:szCs w:val="22"/>
      <w:lang w:val="en-US" w:eastAsia="ja-JP"/>
    </w:rPr>
  </w:style>
  <w:style w:type="paragraph" w:styleId="Header">
    <w:name w:val="header"/>
    <w:basedOn w:val="Normal"/>
    <w:link w:val="HeaderChar"/>
    <w:uiPriority w:val="99"/>
    <w:unhideWhenUsed/>
    <w:qFormat/>
    <w:rsid w:val="004F0A67"/>
    <w:pPr>
      <w:pBdr>
        <w:bottom w:val="single" w:sz="2" w:space="4" w:color="84919C" w:themeColor="accent2"/>
      </w:pBdr>
      <w:tabs>
        <w:tab w:val="left" w:pos="9639"/>
      </w:tabs>
      <w:spacing w:after="0"/>
    </w:pPr>
    <w:rPr>
      <w:color w:val="84919C" w:themeColor="accent2"/>
      <w:sz w:val="20"/>
    </w:rPr>
  </w:style>
  <w:style w:type="character" w:customStyle="1" w:styleId="HeaderChar">
    <w:name w:val="Header Char"/>
    <w:basedOn w:val="DefaultParagraphFont"/>
    <w:link w:val="Header"/>
    <w:uiPriority w:val="99"/>
    <w:rsid w:val="004F0A67"/>
    <w:rPr>
      <w:rFonts w:ascii="Arial" w:hAnsi="Arial"/>
      <w:color w:val="84919C" w:themeColor="accent2"/>
      <w:szCs w:val="24"/>
    </w:rPr>
  </w:style>
  <w:style w:type="paragraph" w:styleId="Footer">
    <w:name w:val="footer"/>
    <w:basedOn w:val="Normal"/>
    <w:link w:val="FooterChar"/>
    <w:autoRedefine/>
    <w:uiPriority w:val="99"/>
    <w:unhideWhenUsed/>
    <w:qFormat/>
    <w:rsid w:val="0030753B"/>
    <w:pPr>
      <w:tabs>
        <w:tab w:val="right" w:pos="9866"/>
      </w:tabs>
      <w:spacing w:after="0"/>
    </w:pPr>
    <w:rPr>
      <w:color w:val="84919C" w:themeColor="accent2"/>
      <w:spacing w:val="-4"/>
      <w:sz w:val="18"/>
    </w:rPr>
  </w:style>
  <w:style w:type="character" w:customStyle="1" w:styleId="FooterChar">
    <w:name w:val="Footer Char"/>
    <w:basedOn w:val="DefaultParagraphFont"/>
    <w:link w:val="Footer"/>
    <w:uiPriority w:val="99"/>
    <w:rsid w:val="0030753B"/>
    <w:rPr>
      <w:rFonts w:ascii="Arial" w:hAnsi="Arial"/>
      <w:color w:val="84919C" w:themeColor="accent2"/>
      <w:spacing w:val="-4"/>
      <w:sz w:val="18"/>
      <w:szCs w:val="24"/>
    </w:rPr>
  </w:style>
  <w:style w:type="character" w:styleId="Strong">
    <w:name w:val="Strong"/>
    <w:aliases w:val="Bold"/>
    <w:uiPriority w:val="22"/>
    <w:qFormat/>
    <w:rsid w:val="000C24AF"/>
    <w:rPr>
      <w:rFonts w:asciiTheme="minorHAnsi" w:hAnsiTheme="minorHAnsi"/>
      <w:b/>
      <w:bCs/>
    </w:rPr>
  </w:style>
  <w:style w:type="paragraph" w:styleId="Quote">
    <w:name w:val="Quote"/>
    <w:basedOn w:val="Normal"/>
    <w:next w:val="Normal"/>
    <w:link w:val="QuoteChar"/>
    <w:uiPriority w:val="29"/>
    <w:qFormat/>
    <w:rsid w:val="00FA4212"/>
    <w:pPr>
      <w:spacing w:before="70" w:after="70"/>
    </w:pPr>
    <w:rPr>
      <w:rFonts w:asciiTheme="minorHAnsi" w:hAnsiTheme="minorHAnsi"/>
      <w:i/>
      <w:iCs/>
      <w:color w:val="005EB8" w:themeColor="accent1"/>
      <w:sz w:val="30"/>
    </w:rPr>
  </w:style>
  <w:style w:type="character" w:customStyle="1" w:styleId="QuoteChar">
    <w:name w:val="Quote Char"/>
    <w:basedOn w:val="DefaultParagraphFont"/>
    <w:link w:val="Quote"/>
    <w:uiPriority w:val="29"/>
    <w:rsid w:val="00FA4212"/>
    <w:rPr>
      <w:rFonts w:asciiTheme="minorHAnsi" w:hAnsiTheme="minorHAnsi"/>
      <w:i/>
      <w:iCs/>
      <w:color w:val="005EB8" w:themeColor="accent1"/>
      <w:sz w:val="30"/>
      <w:szCs w:val="24"/>
    </w:rPr>
  </w:style>
  <w:style w:type="character" w:customStyle="1" w:styleId="ListParagraphChar">
    <w:name w:val="List Paragraph Char"/>
    <w:basedOn w:val="DefaultParagraphFont"/>
    <w:link w:val="ListParagraph"/>
    <w:uiPriority w:val="34"/>
    <w:rsid w:val="001D243C"/>
    <w:rPr>
      <w:rFonts w:ascii="Arial" w:hAnsi="Arial"/>
      <w:sz w:val="24"/>
      <w:szCs w:val="24"/>
    </w:rPr>
  </w:style>
  <w:style w:type="character" w:styleId="FootnoteReference">
    <w:name w:val="footnote reference"/>
    <w:basedOn w:val="DefaultParagraphFont"/>
    <w:uiPriority w:val="99"/>
    <w:semiHidden/>
    <w:unhideWhenUsed/>
    <w:rsid w:val="001D243C"/>
    <w:rPr>
      <w:vertAlign w:val="superscript"/>
    </w:rPr>
  </w:style>
  <w:style w:type="paragraph" w:styleId="BalloonText">
    <w:name w:val="Balloon Text"/>
    <w:basedOn w:val="Normal"/>
    <w:link w:val="BalloonTextChar"/>
    <w:uiPriority w:val="99"/>
    <w:semiHidden/>
    <w:unhideWhenUsed/>
    <w:rsid w:val="003D3A4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A42"/>
    <w:rPr>
      <w:rFonts w:ascii="Tahoma" w:hAnsi="Tahoma" w:cs="Tahoma"/>
      <w:sz w:val="16"/>
      <w:szCs w:val="16"/>
    </w:rPr>
  </w:style>
  <w:style w:type="character" w:styleId="PlaceholderText">
    <w:name w:val="Placeholder Text"/>
    <w:basedOn w:val="DefaultParagraphFont"/>
    <w:uiPriority w:val="99"/>
    <w:semiHidden/>
    <w:rsid w:val="00DD77F0"/>
    <w:rPr>
      <w:color w:val="808080"/>
    </w:rPr>
  </w:style>
  <w:style w:type="paragraph" w:customStyle="1" w:styleId="Publisheddate">
    <w:name w:val="Published date"/>
    <w:basedOn w:val="Heading4"/>
    <w:link w:val="PublisheddateChar"/>
    <w:qFormat/>
    <w:rsid w:val="009C27F0"/>
    <w:rPr>
      <w:b w:val="0"/>
      <w:color w:val="FFFFFF" w:themeColor="background1"/>
      <w:sz w:val="30"/>
    </w:rPr>
  </w:style>
  <w:style w:type="character" w:customStyle="1" w:styleId="PublisheddateChar">
    <w:name w:val="Published date Char"/>
    <w:basedOn w:val="Heading4Char"/>
    <w:link w:val="Publisheddate"/>
    <w:rsid w:val="009C27F0"/>
    <w:rPr>
      <w:rFonts w:ascii="Arial" w:hAnsi="Arial"/>
      <w:b w:val="0"/>
      <w:color w:val="FFFFFF" w:themeColor="background1"/>
      <w:sz w:val="30"/>
    </w:rPr>
  </w:style>
  <w:style w:type="table" w:styleId="TableGrid">
    <w:name w:val="Table Grid"/>
    <w:basedOn w:val="TableNormal"/>
    <w:uiPriority w:val="59"/>
    <w:rsid w:val="003105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extChar">
    <w:name w:val="Table Text Char"/>
    <w:basedOn w:val="DefaultParagraphFont"/>
    <w:link w:val="TableText"/>
    <w:locked/>
    <w:rsid w:val="003105EF"/>
    <w:rPr>
      <w:rFonts w:ascii="Arial" w:hAnsi="Arial" w:cs="Arial"/>
      <w:color w:val="0F0F0F" w:themeColor="text1"/>
      <w:sz w:val="21"/>
      <w:szCs w:val="24"/>
    </w:rPr>
  </w:style>
  <w:style w:type="paragraph" w:customStyle="1" w:styleId="TableText">
    <w:name w:val="Table Text"/>
    <w:basedOn w:val="Normal"/>
    <w:link w:val="TableTextChar"/>
    <w:qFormat/>
    <w:rsid w:val="003105EF"/>
    <w:pPr>
      <w:spacing w:after="120"/>
    </w:pPr>
    <w:rPr>
      <w:rFonts w:cs="Arial"/>
      <w:sz w:val="21"/>
    </w:rPr>
  </w:style>
  <w:style w:type="paragraph" w:customStyle="1" w:styleId="TableHeader">
    <w:name w:val="Table Header"/>
    <w:basedOn w:val="Normal"/>
    <w:qFormat/>
    <w:rsid w:val="003105EF"/>
    <w:pPr>
      <w:tabs>
        <w:tab w:val="right" w:pos="14580"/>
      </w:tabs>
      <w:spacing w:before="60" w:after="60"/>
      <w:ind w:right="-108"/>
    </w:pPr>
    <w:rPr>
      <w:rFonts w:eastAsia="SimSun" w:cs="Arial"/>
      <w:b/>
      <w:bCs/>
      <w:sz w:val="21"/>
      <w:lang w:val="en-US"/>
    </w:rPr>
  </w:style>
  <w:style w:type="character" w:customStyle="1" w:styleId="DocMgmtSubheadChar">
    <w:name w:val="Doc Mgmt Subhead Char"/>
    <w:basedOn w:val="DefaultParagraphFont"/>
    <w:link w:val="DocMgmtSubhead"/>
    <w:locked/>
    <w:rsid w:val="003105EF"/>
    <w:rPr>
      <w:rFonts w:ascii="Arial" w:hAnsi="Arial" w:cs="Arial"/>
      <w:b/>
      <w:color w:val="005EB8" w:themeColor="accent1"/>
      <w:sz w:val="35"/>
      <w:szCs w:val="42"/>
    </w:rPr>
  </w:style>
  <w:style w:type="paragraph" w:customStyle="1" w:styleId="DocMgmtSubhead">
    <w:name w:val="Doc Mgmt Subhead"/>
    <w:basedOn w:val="Normal"/>
    <w:link w:val="DocMgmtSubheadChar"/>
    <w:qFormat/>
    <w:rsid w:val="003105EF"/>
    <w:rPr>
      <w:rFonts w:cs="Arial"/>
      <w:b/>
      <w:color w:val="005EB8" w:themeColor="accent1"/>
      <w:sz w:val="35"/>
      <w:szCs w:val="42"/>
    </w:rPr>
  </w:style>
  <w:style w:type="character" w:customStyle="1" w:styleId="UnresolvedMention1">
    <w:name w:val="Unresolved Mention1"/>
    <w:basedOn w:val="DefaultParagraphFont"/>
    <w:uiPriority w:val="99"/>
    <w:semiHidden/>
    <w:unhideWhenUsed/>
    <w:rsid w:val="003577E2"/>
    <w:rPr>
      <w:color w:val="605E5C"/>
      <w:shd w:val="clear" w:color="auto" w:fill="E1DFDD"/>
    </w:rPr>
  </w:style>
  <w:style w:type="paragraph" w:styleId="PlainText">
    <w:name w:val="Plain Text"/>
    <w:basedOn w:val="Normal"/>
    <w:link w:val="PlainTextChar"/>
    <w:uiPriority w:val="99"/>
    <w:unhideWhenUsed/>
    <w:rsid w:val="008D1148"/>
    <w:pPr>
      <w:spacing w:after="0"/>
      <w:textboxTightWrap w:val="none"/>
    </w:pPr>
    <w:rPr>
      <w:rFonts w:eastAsiaTheme="minorHAnsi" w:cs="Arial"/>
      <w:color w:val="auto"/>
      <w:sz w:val="22"/>
      <w:szCs w:val="22"/>
    </w:rPr>
  </w:style>
  <w:style w:type="character" w:customStyle="1" w:styleId="PlainTextChar">
    <w:name w:val="Plain Text Char"/>
    <w:basedOn w:val="DefaultParagraphFont"/>
    <w:link w:val="PlainText"/>
    <w:uiPriority w:val="99"/>
    <w:rsid w:val="008D1148"/>
    <w:rPr>
      <w:rFonts w:ascii="Arial" w:eastAsiaTheme="minorHAnsi" w:hAnsi="Arial" w:cs="Arial"/>
      <w:sz w:val="22"/>
      <w:szCs w:val="22"/>
    </w:rPr>
  </w:style>
  <w:style w:type="character" w:styleId="CommentReference">
    <w:name w:val="annotation reference"/>
    <w:basedOn w:val="DefaultParagraphFont"/>
    <w:uiPriority w:val="99"/>
    <w:semiHidden/>
    <w:unhideWhenUsed/>
    <w:rsid w:val="00E71B87"/>
    <w:rPr>
      <w:sz w:val="16"/>
      <w:szCs w:val="16"/>
    </w:rPr>
  </w:style>
  <w:style w:type="paragraph" w:styleId="CommentText">
    <w:name w:val="annotation text"/>
    <w:basedOn w:val="Normal"/>
    <w:link w:val="CommentTextChar"/>
    <w:uiPriority w:val="99"/>
    <w:unhideWhenUsed/>
    <w:rsid w:val="00E71B87"/>
    <w:rPr>
      <w:sz w:val="20"/>
      <w:szCs w:val="20"/>
    </w:rPr>
  </w:style>
  <w:style w:type="character" w:customStyle="1" w:styleId="CommentTextChar">
    <w:name w:val="Comment Text Char"/>
    <w:basedOn w:val="DefaultParagraphFont"/>
    <w:link w:val="CommentText"/>
    <w:uiPriority w:val="99"/>
    <w:rsid w:val="00E71B87"/>
    <w:rPr>
      <w:rFonts w:ascii="Arial" w:hAnsi="Arial"/>
      <w:color w:val="0F0F0F" w:themeColor="text1"/>
    </w:rPr>
  </w:style>
  <w:style w:type="paragraph" w:styleId="CommentSubject">
    <w:name w:val="annotation subject"/>
    <w:basedOn w:val="CommentText"/>
    <w:next w:val="CommentText"/>
    <w:link w:val="CommentSubjectChar"/>
    <w:uiPriority w:val="99"/>
    <w:semiHidden/>
    <w:unhideWhenUsed/>
    <w:rsid w:val="00E71B87"/>
    <w:rPr>
      <w:b/>
      <w:bCs/>
    </w:rPr>
  </w:style>
  <w:style w:type="character" w:customStyle="1" w:styleId="CommentSubjectChar">
    <w:name w:val="Comment Subject Char"/>
    <w:basedOn w:val="CommentTextChar"/>
    <w:link w:val="CommentSubject"/>
    <w:uiPriority w:val="99"/>
    <w:semiHidden/>
    <w:rsid w:val="00E71B87"/>
    <w:rPr>
      <w:rFonts w:ascii="Arial" w:hAnsi="Arial"/>
      <w:b/>
      <w:bCs/>
      <w:color w:val="0F0F0F" w:themeColor="text1"/>
    </w:rPr>
  </w:style>
  <w:style w:type="paragraph" w:styleId="Caption">
    <w:name w:val="caption"/>
    <w:basedOn w:val="Normal"/>
    <w:next w:val="Normal"/>
    <w:unhideWhenUsed/>
    <w:qFormat/>
    <w:rsid w:val="008D4B7A"/>
    <w:pPr>
      <w:spacing w:after="200"/>
    </w:pPr>
    <w:rPr>
      <w:i/>
      <w:iCs/>
      <w:color w:val="033F85" w:themeColor="text2"/>
      <w:sz w:val="18"/>
      <w:szCs w:val="18"/>
    </w:rPr>
  </w:style>
  <w:style w:type="character" w:styleId="FollowedHyperlink">
    <w:name w:val="FollowedHyperlink"/>
    <w:basedOn w:val="DefaultParagraphFont"/>
    <w:uiPriority w:val="99"/>
    <w:semiHidden/>
    <w:unhideWhenUsed/>
    <w:rsid w:val="003D2FD8"/>
    <w:rPr>
      <w:color w:val="7C2855" w:themeColor="followedHyperlink"/>
      <w:u w:val="single"/>
    </w:rPr>
  </w:style>
  <w:style w:type="table" w:styleId="ListTable1Light-Accent5">
    <w:name w:val="List Table 1 Light Accent 5"/>
    <w:basedOn w:val="TableNormal"/>
    <w:uiPriority w:val="46"/>
    <w:rsid w:val="00D44879"/>
    <w:tblPr>
      <w:tblStyleRowBandSize w:val="1"/>
      <w:tblStyleColBandSize w:val="1"/>
    </w:tblPr>
    <w:tblStylePr w:type="firstRow">
      <w:rPr>
        <w:b/>
        <w:bCs/>
      </w:rPr>
      <w:tblPr/>
      <w:tcPr>
        <w:tcBorders>
          <w:bottom w:val="single" w:sz="4" w:space="0" w:color="E2E5E6" w:themeColor="accent5" w:themeTint="99"/>
        </w:tcBorders>
      </w:tcPr>
    </w:tblStylePr>
    <w:tblStylePr w:type="lastRow">
      <w:rPr>
        <w:b/>
        <w:bCs/>
      </w:rPr>
      <w:tblPr/>
      <w:tcPr>
        <w:tcBorders>
          <w:top w:val="single" w:sz="4" w:space="0" w:color="E2E5E6" w:themeColor="accent5" w:themeTint="99"/>
        </w:tcBorders>
      </w:tcPr>
    </w:tblStylePr>
    <w:tblStylePr w:type="firstCol">
      <w:rPr>
        <w:b/>
        <w:bCs/>
      </w:rPr>
    </w:tblStylePr>
    <w:tblStylePr w:type="lastCol">
      <w:rPr>
        <w:b/>
        <w:bCs/>
      </w:rPr>
    </w:tblStylePr>
    <w:tblStylePr w:type="band1Vert">
      <w:tblPr/>
      <w:tcPr>
        <w:shd w:val="clear" w:color="auto" w:fill="F5F6F6" w:themeFill="accent5" w:themeFillTint="33"/>
      </w:tcPr>
    </w:tblStylePr>
    <w:tblStylePr w:type="band1Horz">
      <w:tblPr/>
      <w:tcPr>
        <w:shd w:val="clear" w:color="auto" w:fill="F5F6F6" w:themeFill="accent5" w:themeFillTint="33"/>
      </w:tcPr>
    </w:tblStylePr>
  </w:style>
  <w:style w:type="table" w:styleId="PlainTable1">
    <w:name w:val="Plain Table 1"/>
    <w:basedOn w:val="TableNormal"/>
    <w:uiPriority w:val="41"/>
    <w:rsid w:val="000A7C0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0A7C07"/>
    <w:tblPr>
      <w:tblStyleRowBandSize w:val="1"/>
      <w:tblStyleColBandSize w:val="1"/>
      <w:tblBorders>
        <w:top w:val="single" w:sz="4" w:space="0" w:color="3B9FFF" w:themeColor="accent1" w:themeTint="99"/>
        <w:left w:val="single" w:sz="4" w:space="0" w:color="3B9FFF" w:themeColor="accent1" w:themeTint="99"/>
        <w:bottom w:val="single" w:sz="4" w:space="0" w:color="3B9FFF" w:themeColor="accent1" w:themeTint="99"/>
        <w:right w:val="single" w:sz="4" w:space="0" w:color="3B9FFF" w:themeColor="accent1" w:themeTint="99"/>
        <w:insideH w:val="single" w:sz="4" w:space="0" w:color="3B9FFF" w:themeColor="accent1" w:themeTint="99"/>
        <w:insideV w:val="single" w:sz="4" w:space="0" w:color="3B9FFF" w:themeColor="accent1" w:themeTint="99"/>
      </w:tblBorders>
    </w:tblPr>
    <w:tblStylePr w:type="firstRow">
      <w:rPr>
        <w:b/>
        <w:bCs/>
        <w:color w:val="FFFFFF" w:themeColor="background1"/>
      </w:rPr>
      <w:tblPr/>
      <w:tcPr>
        <w:tcBorders>
          <w:top w:val="single" w:sz="4" w:space="0" w:color="005EB8" w:themeColor="accent1"/>
          <w:left w:val="single" w:sz="4" w:space="0" w:color="005EB8" w:themeColor="accent1"/>
          <w:bottom w:val="single" w:sz="4" w:space="0" w:color="005EB8" w:themeColor="accent1"/>
          <w:right w:val="single" w:sz="4" w:space="0" w:color="005EB8" w:themeColor="accent1"/>
          <w:insideH w:val="nil"/>
          <w:insideV w:val="nil"/>
        </w:tcBorders>
        <w:shd w:val="clear" w:color="auto" w:fill="005EB8" w:themeFill="accent1"/>
      </w:tcPr>
    </w:tblStylePr>
    <w:tblStylePr w:type="lastRow">
      <w:rPr>
        <w:b/>
        <w:bCs/>
      </w:rPr>
      <w:tblPr/>
      <w:tcPr>
        <w:tcBorders>
          <w:top w:val="double" w:sz="4" w:space="0" w:color="005EB8" w:themeColor="accent1"/>
        </w:tcBorders>
      </w:tcPr>
    </w:tblStylePr>
    <w:tblStylePr w:type="firstCol">
      <w:rPr>
        <w:b/>
        <w:bCs/>
      </w:rPr>
    </w:tblStylePr>
    <w:tblStylePr w:type="lastCol">
      <w:rPr>
        <w:b/>
        <w:bCs/>
      </w:rPr>
    </w:tblStylePr>
    <w:tblStylePr w:type="band1Vert">
      <w:tblPr/>
      <w:tcPr>
        <w:shd w:val="clear" w:color="auto" w:fill="BDDEFF" w:themeFill="accent1" w:themeFillTint="33"/>
      </w:tcPr>
    </w:tblStylePr>
    <w:tblStylePr w:type="band1Horz">
      <w:tblPr/>
      <w:tcPr>
        <w:shd w:val="clear" w:color="auto" w:fill="BDDEFF" w:themeFill="accent1" w:themeFillTint="33"/>
      </w:tcPr>
    </w:tblStylePr>
  </w:style>
  <w:style w:type="table" w:styleId="GridTable4-Accent5">
    <w:name w:val="Grid Table 4 Accent 5"/>
    <w:basedOn w:val="TableNormal"/>
    <w:uiPriority w:val="49"/>
    <w:rsid w:val="000A7C07"/>
    <w:tblPr>
      <w:tblStyleRowBandSize w:val="1"/>
      <w:tblStyleColBandSize w:val="1"/>
      <w:tblBorders>
        <w:top w:val="single" w:sz="4" w:space="0" w:color="E2E5E6" w:themeColor="accent5" w:themeTint="99"/>
        <w:left w:val="single" w:sz="4" w:space="0" w:color="E2E5E6" w:themeColor="accent5" w:themeTint="99"/>
        <w:bottom w:val="single" w:sz="4" w:space="0" w:color="E2E5E6" w:themeColor="accent5" w:themeTint="99"/>
        <w:right w:val="single" w:sz="4" w:space="0" w:color="E2E5E6" w:themeColor="accent5" w:themeTint="99"/>
        <w:insideH w:val="single" w:sz="4" w:space="0" w:color="E2E5E6" w:themeColor="accent5" w:themeTint="99"/>
        <w:insideV w:val="single" w:sz="4" w:space="0" w:color="E2E5E6" w:themeColor="accent5" w:themeTint="99"/>
      </w:tblBorders>
    </w:tblPr>
    <w:tblStylePr w:type="firstRow">
      <w:rPr>
        <w:b/>
        <w:bCs/>
        <w:color w:val="FFFFFF" w:themeColor="background1"/>
      </w:rPr>
      <w:tblPr/>
      <w:tcPr>
        <w:tcBorders>
          <w:top w:val="single" w:sz="4" w:space="0" w:color="D0D5D6" w:themeColor="accent5"/>
          <w:left w:val="single" w:sz="4" w:space="0" w:color="D0D5D6" w:themeColor="accent5"/>
          <w:bottom w:val="single" w:sz="4" w:space="0" w:color="D0D5D6" w:themeColor="accent5"/>
          <w:right w:val="single" w:sz="4" w:space="0" w:color="D0D5D6" w:themeColor="accent5"/>
          <w:insideH w:val="nil"/>
          <w:insideV w:val="nil"/>
        </w:tcBorders>
        <w:shd w:val="clear" w:color="auto" w:fill="D0D5D6" w:themeFill="accent5"/>
      </w:tcPr>
    </w:tblStylePr>
    <w:tblStylePr w:type="lastRow">
      <w:rPr>
        <w:b/>
        <w:bCs/>
      </w:rPr>
      <w:tblPr/>
      <w:tcPr>
        <w:tcBorders>
          <w:top w:val="double" w:sz="4" w:space="0" w:color="D0D5D6" w:themeColor="accent5"/>
        </w:tcBorders>
      </w:tcPr>
    </w:tblStylePr>
    <w:tblStylePr w:type="firstCol">
      <w:rPr>
        <w:b/>
        <w:bCs/>
      </w:rPr>
    </w:tblStylePr>
    <w:tblStylePr w:type="lastCol">
      <w:rPr>
        <w:b/>
        <w:bCs/>
      </w:rPr>
    </w:tblStylePr>
    <w:tblStylePr w:type="band1Vert">
      <w:tblPr/>
      <w:tcPr>
        <w:shd w:val="clear" w:color="auto" w:fill="F5F6F6" w:themeFill="accent5" w:themeFillTint="33"/>
      </w:tcPr>
    </w:tblStylePr>
    <w:tblStylePr w:type="band1Horz">
      <w:tblPr/>
      <w:tcPr>
        <w:shd w:val="clear" w:color="auto" w:fill="F5F6F6" w:themeFill="accent5" w:themeFillTint="33"/>
      </w:tcPr>
    </w:tblStylePr>
  </w:style>
  <w:style w:type="character" w:customStyle="1" w:styleId="UnresolvedMention2">
    <w:name w:val="Unresolved Mention2"/>
    <w:basedOn w:val="DefaultParagraphFont"/>
    <w:uiPriority w:val="99"/>
    <w:semiHidden/>
    <w:unhideWhenUsed/>
    <w:rsid w:val="00453D64"/>
    <w:rPr>
      <w:color w:val="605E5C"/>
      <w:shd w:val="clear" w:color="auto" w:fill="E1DFDD"/>
    </w:rPr>
  </w:style>
  <w:style w:type="character" w:styleId="UnresolvedMention">
    <w:name w:val="Unresolved Mention"/>
    <w:basedOn w:val="DefaultParagraphFont"/>
    <w:uiPriority w:val="99"/>
    <w:semiHidden/>
    <w:unhideWhenUsed/>
    <w:rsid w:val="00032CE2"/>
    <w:rPr>
      <w:color w:val="605E5C"/>
      <w:shd w:val="clear" w:color="auto" w:fill="E1DFDD"/>
    </w:rPr>
  </w:style>
  <w:style w:type="paragraph" w:styleId="BodyText">
    <w:name w:val="Body Text"/>
    <w:basedOn w:val="Normal"/>
    <w:link w:val="BodyTextChar"/>
    <w:qFormat/>
    <w:rsid w:val="008A7B69"/>
    <w:pPr>
      <w:spacing w:before="180" w:after="180"/>
      <w:textboxTightWrap w:val="none"/>
    </w:pPr>
    <w:rPr>
      <w:rFonts w:asciiTheme="minorHAnsi" w:eastAsiaTheme="minorHAnsi" w:hAnsiTheme="minorHAnsi" w:cstheme="minorBidi"/>
      <w:color w:val="auto"/>
      <w:lang w:val="en"/>
    </w:rPr>
  </w:style>
  <w:style w:type="character" w:customStyle="1" w:styleId="BodyTextChar">
    <w:name w:val="Body Text Char"/>
    <w:basedOn w:val="DefaultParagraphFont"/>
    <w:link w:val="BodyText"/>
    <w:rsid w:val="008A7B69"/>
    <w:rPr>
      <w:rFonts w:asciiTheme="minorHAnsi" w:eastAsiaTheme="minorHAnsi" w:hAnsiTheme="minorHAnsi" w:cstheme="minorBidi"/>
      <w:sz w:val="24"/>
      <w:szCs w:val="24"/>
      <w:lang w:val="en"/>
    </w:rPr>
  </w:style>
  <w:style w:type="paragraph" w:customStyle="1" w:styleId="FirstParagraph">
    <w:name w:val="First Paragraph"/>
    <w:basedOn w:val="BodyText"/>
    <w:next w:val="BodyText"/>
    <w:qFormat/>
    <w:rsid w:val="008A7B69"/>
  </w:style>
  <w:style w:type="paragraph" w:customStyle="1" w:styleId="Compact">
    <w:name w:val="Compact"/>
    <w:basedOn w:val="BodyText"/>
    <w:qFormat/>
    <w:rsid w:val="008A7B69"/>
    <w:pPr>
      <w:spacing w:before="36" w:after="36"/>
    </w:pPr>
  </w:style>
  <w:style w:type="paragraph" w:styleId="Title">
    <w:name w:val="Title"/>
    <w:basedOn w:val="Normal"/>
    <w:next w:val="BodyText"/>
    <w:link w:val="TitleChar"/>
    <w:qFormat/>
    <w:rsid w:val="008A7B69"/>
    <w:pPr>
      <w:keepNext/>
      <w:keepLines/>
      <w:spacing w:before="480" w:after="240"/>
      <w:jc w:val="center"/>
      <w:textboxTightWrap w:val="none"/>
    </w:pPr>
    <w:rPr>
      <w:rFonts w:asciiTheme="majorHAnsi" w:eastAsiaTheme="majorEastAsia" w:hAnsiTheme="majorHAnsi" w:cstheme="majorBidi"/>
      <w:b/>
      <w:bCs/>
      <w:color w:val="004282" w:themeColor="accent1" w:themeShade="B5"/>
      <w:sz w:val="36"/>
      <w:szCs w:val="36"/>
      <w:lang w:val="en"/>
    </w:rPr>
  </w:style>
  <w:style w:type="character" w:customStyle="1" w:styleId="TitleChar">
    <w:name w:val="Title Char"/>
    <w:basedOn w:val="DefaultParagraphFont"/>
    <w:link w:val="Title"/>
    <w:rsid w:val="008A7B69"/>
    <w:rPr>
      <w:rFonts w:asciiTheme="majorHAnsi" w:eastAsiaTheme="majorEastAsia" w:hAnsiTheme="majorHAnsi" w:cstheme="majorBidi"/>
      <w:b/>
      <w:bCs/>
      <w:color w:val="004282" w:themeColor="accent1" w:themeShade="B5"/>
      <w:sz w:val="36"/>
      <w:szCs w:val="36"/>
      <w:lang w:val="en"/>
    </w:rPr>
  </w:style>
  <w:style w:type="table" w:customStyle="1" w:styleId="Table">
    <w:name w:val="Table"/>
    <w:semiHidden/>
    <w:unhideWhenUsed/>
    <w:qFormat/>
    <w:rsid w:val="008A7B69"/>
    <w:pPr>
      <w:spacing w:after="200"/>
    </w:pPr>
    <w:rPr>
      <w:rFonts w:asciiTheme="minorHAnsi" w:eastAsiaTheme="minorHAnsi" w:hAnsiTheme="minorHAnsi" w:cstheme="minorBidi"/>
      <w:sz w:val="24"/>
      <w:szCs w:val="24"/>
      <w:lang w:val="en"/>
    </w:rPr>
    <w:tblPr>
      <w:tblInd w:w="0" w:type="dxa"/>
      <w:tblCellMar>
        <w:top w:w="0" w:type="dxa"/>
        <w:left w:w="108" w:type="dxa"/>
        <w:bottom w:w="0" w:type="dxa"/>
        <w:right w:w="108" w:type="dxa"/>
      </w:tblCellMar>
    </w:tblPr>
  </w:style>
  <w:style w:type="character" w:customStyle="1" w:styleId="VerbatimChar">
    <w:name w:val="Verbatim Char"/>
    <w:basedOn w:val="DefaultParagraphFont"/>
    <w:link w:val="SourceCode"/>
    <w:rsid w:val="00952B23"/>
    <w:rPr>
      <w:rFonts w:ascii="Consolas" w:hAnsi="Consolas"/>
      <w:sz w:val="22"/>
    </w:rPr>
  </w:style>
  <w:style w:type="paragraph" w:customStyle="1" w:styleId="SourceCode">
    <w:name w:val="Source Code"/>
    <w:basedOn w:val="Normal"/>
    <w:link w:val="VerbatimChar"/>
    <w:rsid w:val="00952B23"/>
    <w:pPr>
      <w:wordWrap w:val="0"/>
      <w:spacing w:after="200"/>
      <w:textboxTightWrap w:val="none"/>
    </w:pPr>
    <w:rPr>
      <w:rFonts w:ascii="Consolas" w:hAnsi="Consolas"/>
      <w:color w:val="auto"/>
      <w:sz w:val="22"/>
      <w:szCs w:val="20"/>
    </w:rPr>
  </w:style>
  <w:style w:type="table" w:styleId="GridTable2-Accent1">
    <w:name w:val="Grid Table 2 Accent 1"/>
    <w:basedOn w:val="TableNormal"/>
    <w:uiPriority w:val="47"/>
    <w:rsid w:val="001102A1"/>
    <w:tblPr>
      <w:tblStyleRowBandSize w:val="1"/>
      <w:tblStyleColBandSize w:val="1"/>
      <w:tblBorders>
        <w:top w:val="single" w:sz="2" w:space="0" w:color="3B9FFF" w:themeColor="accent1" w:themeTint="99"/>
        <w:bottom w:val="single" w:sz="2" w:space="0" w:color="3B9FFF" w:themeColor="accent1" w:themeTint="99"/>
        <w:insideH w:val="single" w:sz="2" w:space="0" w:color="3B9FFF" w:themeColor="accent1" w:themeTint="99"/>
        <w:insideV w:val="single" w:sz="2" w:space="0" w:color="3B9FFF" w:themeColor="accent1" w:themeTint="99"/>
      </w:tblBorders>
    </w:tblPr>
    <w:tblStylePr w:type="firstRow">
      <w:rPr>
        <w:b/>
        <w:bCs/>
      </w:rPr>
      <w:tblPr/>
      <w:tcPr>
        <w:tcBorders>
          <w:top w:val="nil"/>
          <w:bottom w:val="single" w:sz="12" w:space="0" w:color="3B9FFF" w:themeColor="accent1" w:themeTint="99"/>
          <w:insideH w:val="nil"/>
          <w:insideV w:val="nil"/>
        </w:tcBorders>
        <w:shd w:val="clear" w:color="auto" w:fill="FFFFFF" w:themeFill="background1"/>
      </w:tcPr>
    </w:tblStylePr>
    <w:tblStylePr w:type="lastRow">
      <w:rPr>
        <w:b/>
        <w:bCs/>
      </w:rPr>
      <w:tblPr/>
      <w:tcPr>
        <w:tcBorders>
          <w:top w:val="double" w:sz="2" w:space="0" w:color="3B9F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DDEFF" w:themeFill="accent1" w:themeFillTint="33"/>
      </w:tcPr>
    </w:tblStylePr>
    <w:tblStylePr w:type="band1Horz">
      <w:tblPr/>
      <w:tcPr>
        <w:shd w:val="clear" w:color="auto" w:fill="BDDEFF" w:themeFill="accent1" w:themeFillTint="33"/>
      </w:tcPr>
    </w:tblStylePr>
  </w:style>
  <w:style w:type="table" w:styleId="GridTable2-Accent3">
    <w:name w:val="Grid Table 2 Accent 3"/>
    <w:basedOn w:val="TableNormal"/>
    <w:uiPriority w:val="47"/>
    <w:rsid w:val="001102A1"/>
    <w:tblPr>
      <w:tblStyleRowBandSize w:val="1"/>
      <w:tblStyleColBandSize w:val="1"/>
      <w:tblBorders>
        <w:top w:val="single" w:sz="2" w:space="0" w:color="1E6DFF" w:themeColor="accent3" w:themeTint="99"/>
        <w:bottom w:val="single" w:sz="2" w:space="0" w:color="1E6DFF" w:themeColor="accent3" w:themeTint="99"/>
        <w:insideH w:val="single" w:sz="2" w:space="0" w:color="1E6DFF" w:themeColor="accent3" w:themeTint="99"/>
        <w:insideV w:val="single" w:sz="2" w:space="0" w:color="1E6DFF" w:themeColor="accent3" w:themeTint="99"/>
      </w:tblBorders>
    </w:tblPr>
    <w:tblStylePr w:type="firstRow">
      <w:rPr>
        <w:b/>
        <w:bCs/>
      </w:rPr>
      <w:tblPr/>
      <w:tcPr>
        <w:tcBorders>
          <w:top w:val="nil"/>
          <w:bottom w:val="single" w:sz="12" w:space="0" w:color="1E6DFF" w:themeColor="accent3" w:themeTint="99"/>
          <w:insideH w:val="nil"/>
          <w:insideV w:val="nil"/>
        </w:tcBorders>
        <w:shd w:val="clear" w:color="auto" w:fill="FFFFFF" w:themeFill="background1"/>
      </w:tcPr>
    </w:tblStylePr>
    <w:tblStylePr w:type="lastRow">
      <w:rPr>
        <w:b/>
        <w:bCs/>
      </w:rPr>
      <w:tblPr/>
      <w:tcPr>
        <w:tcBorders>
          <w:top w:val="double" w:sz="2" w:space="0" w:color="1E6DFF"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4CEFF" w:themeFill="accent3" w:themeFillTint="33"/>
      </w:tcPr>
    </w:tblStylePr>
    <w:tblStylePr w:type="band1Horz">
      <w:tblPr/>
      <w:tcPr>
        <w:shd w:val="clear" w:color="auto" w:fill="B4CEFF" w:themeFill="accent3" w:themeFillTint="33"/>
      </w:tcPr>
    </w:tblStylePr>
  </w:style>
  <w:style w:type="table" w:styleId="GridTable6Colorful-Accent1">
    <w:name w:val="Grid Table 6 Colorful Accent 1"/>
    <w:basedOn w:val="TableNormal"/>
    <w:uiPriority w:val="51"/>
    <w:rsid w:val="001102A1"/>
    <w:rPr>
      <w:color w:val="004689" w:themeColor="accent1" w:themeShade="BF"/>
    </w:rPr>
    <w:tblPr>
      <w:tblStyleRowBandSize w:val="1"/>
      <w:tblStyleColBandSize w:val="1"/>
      <w:tblBorders>
        <w:top w:val="single" w:sz="4" w:space="0" w:color="3B9FFF" w:themeColor="accent1" w:themeTint="99"/>
        <w:left w:val="single" w:sz="4" w:space="0" w:color="3B9FFF" w:themeColor="accent1" w:themeTint="99"/>
        <w:bottom w:val="single" w:sz="4" w:space="0" w:color="3B9FFF" w:themeColor="accent1" w:themeTint="99"/>
        <w:right w:val="single" w:sz="4" w:space="0" w:color="3B9FFF" w:themeColor="accent1" w:themeTint="99"/>
        <w:insideH w:val="single" w:sz="4" w:space="0" w:color="3B9FFF" w:themeColor="accent1" w:themeTint="99"/>
        <w:insideV w:val="single" w:sz="4" w:space="0" w:color="3B9FFF" w:themeColor="accent1" w:themeTint="99"/>
      </w:tblBorders>
    </w:tblPr>
    <w:tblStylePr w:type="firstRow">
      <w:rPr>
        <w:b/>
        <w:bCs/>
      </w:rPr>
      <w:tblPr/>
      <w:tcPr>
        <w:tcBorders>
          <w:bottom w:val="single" w:sz="12" w:space="0" w:color="3B9FFF" w:themeColor="accent1" w:themeTint="99"/>
        </w:tcBorders>
      </w:tcPr>
    </w:tblStylePr>
    <w:tblStylePr w:type="lastRow">
      <w:rPr>
        <w:b/>
        <w:bCs/>
      </w:rPr>
      <w:tblPr/>
      <w:tcPr>
        <w:tcBorders>
          <w:top w:val="double" w:sz="4" w:space="0" w:color="3B9FFF" w:themeColor="accent1" w:themeTint="99"/>
        </w:tcBorders>
      </w:tcPr>
    </w:tblStylePr>
    <w:tblStylePr w:type="firstCol">
      <w:rPr>
        <w:b/>
        <w:bCs/>
      </w:rPr>
    </w:tblStylePr>
    <w:tblStylePr w:type="lastCol">
      <w:rPr>
        <w:b/>
        <w:bCs/>
      </w:rPr>
    </w:tblStylePr>
    <w:tblStylePr w:type="band1Vert">
      <w:tblPr/>
      <w:tcPr>
        <w:shd w:val="clear" w:color="auto" w:fill="BDDEFF" w:themeFill="accent1" w:themeFillTint="33"/>
      </w:tcPr>
    </w:tblStylePr>
    <w:tblStylePr w:type="band1Horz">
      <w:tblPr/>
      <w:tcPr>
        <w:shd w:val="clear" w:color="auto" w:fill="BDDEFF" w:themeFill="accent1" w:themeFillTint="33"/>
      </w:tcPr>
    </w:tblStylePr>
  </w:style>
  <w:style w:type="character" w:styleId="HTMLCode">
    <w:name w:val="HTML Code"/>
    <w:basedOn w:val="DefaultParagraphFont"/>
    <w:uiPriority w:val="99"/>
    <w:semiHidden/>
    <w:unhideWhenUsed/>
    <w:rsid w:val="00954DB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67255">
      <w:bodyDiv w:val="1"/>
      <w:marLeft w:val="0"/>
      <w:marRight w:val="0"/>
      <w:marTop w:val="0"/>
      <w:marBottom w:val="0"/>
      <w:divBdr>
        <w:top w:val="none" w:sz="0" w:space="0" w:color="auto"/>
        <w:left w:val="none" w:sz="0" w:space="0" w:color="auto"/>
        <w:bottom w:val="none" w:sz="0" w:space="0" w:color="auto"/>
        <w:right w:val="none" w:sz="0" w:space="0" w:color="auto"/>
      </w:divBdr>
      <w:divsChild>
        <w:div w:id="115948932">
          <w:marLeft w:val="0"/>
          <w:marRight w:val="0"/>
          <w:marTop w:val="0"/>
          <w:marBottom w:val="0"/>
          <w:divBdr>
            <w:top w:val="none" w:sz="0" w:space="0" w:color="auto"/>
            <w:left w:val="none" w:sz="0" w:space="0" w:color="auto"/>
            <w:bottom w:val="none" w:sz="0" w:space="0" w:color="auto"/>
            <w:right w:val="none" w:sz="0" w:space="0" w:color="auto"/>
          </w:divBdr>
          <w:divsChild>
            <w:div w:id="45490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71024">
      <w:bodyDiv w:val="1"/>
      <w:marLeft w:val="0"/>
      <w:marRight w:val="0"/>
      <w:marTop w:val="0"/>
      <w:marBottom w:val="0"/>
      <w:divBdr>
        <w:top w:val="none" w:sz="0" w:space="0" w:color="auto"/>
        <w:left w:val="none" w:sz="0" w:space="0" w:color="auto"/>
        <w:bottom w:val="none" w:sz="0" w:space="0" w:color="auto"/>
        <w:right w:val="none" w:sz="0" w:space="0" w:color="auto"/>
      </w:divBdr>
      <w:divsChild>
        <w:div w:id="1941449060">
          <w:marLeft w:val="0"/>
          <w:marRight w:val="0"/>
          <w:marTop w:val="0"/>
          <w:marBottom w:val="0"/>
          <w:divBdr>
            <w:top w:val="none" w:sz="0" w:space="0" w:color="auto"/>
            <w:left w:val="none" w:sz="0" w:space="0" w:color="auto"/>
            <w:bottom w:val="none" w:sz="0" w:space="0" w:color="auto"/>
            <w:right w:val="none" w:sz="0" w:space="0" w:color="auto"/>
          </w:divBdr>
          <w:divsChild>
            <w:div w:id="103704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62162">
      <w:bodyDiv w:val="1"/>
      <w:marLeft w:val="0"/>
      <w:marRight w:val="0"/>
      <w:marTop w:val="0"/>
      <w:marBottom w:val="0"/>
      <w:divBdr>
        <w:top w:val="none" w:sz="0" w:space="0" w:color="auto"/>
        <w:left w:val="none" w:sz="0" w:space="0" w:color="auto"/>
        <w:bottom w:val="none" w:sz="0" w:space="0" w:color="auto"/>
        <w:right w:val="none" w:sz="0" w:space="0" w:color="auto"/>
      </w:divBdr>
    </w:div>
    <w:div w:id="327176471">
      <w:bodyDiv w:val="1"/>
      <w:marLeft w:val="0"/>
      <w:marRight w:val="0"/>
      <w:marTop w:val="0"/>
      <w:marBottom w:val="0"/>
      <w:divBdr>
        <w:top w:val="none" w:sz="0" w:space="0" w:color="auto"/>
        <w:left w:val="none" w:sz="0" w:space="0" w:color="auto"/>
        <w:bottom w:val="none" w:sz="0" w:space="0" w:color="auto"/>
        <w:right w:val="none" w:sz="0" w:space="0" w:color="auto"/>
      </w:divBdr>
      <w:divsChild>
        <w:div w:id="856162725">
          <w:marLeft w:val="0"/>
          <w:marRight w:val="0"/>
          <w:marTop w:val="0"/>
          <w:marBottom w:val="0"/>
          <w:divBdr>
            <w:top w:val="none" w:sz="0" w:space="0" w:color="auto"/>
            <w:left w:val="none" w:sz="0" w:space="0" w:color="auto"/>
            <w:bottom w:val="none" w:sz="0" w:space="0" w:color="auto"/>
            <w:right w:val="none" w:sz="0" w:space="0" w:color="auto"/>
          </w:divBdr>
          <w:divsChild>
            <w:div w:id="21747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35425">
      <w:bodyDiv w:val="1"/>
      <w:marLeft w:val="0"/>
      <w:marRight w:val="0"/>
      <w:marTop w:val="0"/>
      <w:marBottom w:val="0"/>
      <w:divBdr>
        <w:top w:val="none" w:sz="0" w:space="0" w:color="auto"/>
        <w:left w:val="none" w:sz="0" w:space="0" w:color="auto"/>
        <w:bottom w:val="none" w:sz="0" w:space="0" w:color="auto"/>
        <w:right w:val="none" w:sz="0" w:space="0" w:color="auto"/>
      </w:divBdr>
      <w:divsChild>
        <w:div w:id="324865689">
          <w:marLeft w:val="0"/>
          <w:marRight w:val="0"/>
          <w:marTop w:val="0"/>
          <w:marBottom w:val="0"/>
          <w:divBdr>
            <w:top w:val="none" w:sz="0" w:space="0" w:color="auto"/>
            <w:left w:val="none" w:sz="0" w:space="0" w:color="auto"/>
            <w:bottom w:val="none" w:sz="0" w:space="0" w:color="auto"/>
            <w:right w:val="none" w:sz="0" w:space="0" w:color="auto"/>
          </w:divBdr>
          <w:divsChild>
            <w:div w:id="65530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91969">
      <w:bodyDiv w:val="1"/>
      <w:marLeft w:val="0"/>
      <w:marRight w:val="0"/>
      <w:marTop w:val="0"/>
      <w:marBottom w:val="0"/>
      <w:divBdr>
        <w:top w:val="none" w:sz="0" w:space="0" w:color="auto"/>
        <w:left w:val="none" w:sz="0" w:space="0" w:color="auto"/>
        <w:bottom w:val="none" w:sz="0" w:space="0" w:color="auto"/>
        <w:right w:val="none" w:sz="0" w:space="0" w:color="auto"/>
      </w:divBdr>
    </w:div>
    <w:div w:id="465976315">
      <w:bodyDiv w:val="1"/>
      <w:marLeft w:val="0"/>
      <w:marRight w:val="0"/>
      <w:marTop w:val="0"/>
      <w:marBottom w:val="0"/>
      <w:divBdr>
        <w:top w:val="none" w:sz="0" w:space="0" w:color="auto"/>
        <w:left w:val="none" w:sz="0" w:space="0" w:color="auto"/>
        <w:bottom w:val="none" w:sz="0" w:space="0" w:color="auto"/>
        <w:right w:val="none" w:sz="0" w:space="0" w:color="auto"/>
      </w:divBdr>
      <w:divsChild>
        <w:div w:id="1655140314">
          <w:marLeft w:val="0"/>
          <w:marRight w:val="0"/>
          <w:marTop w:val="0"/>
          <w:marBottom w:val="0"/>
          <w:divBdr>
            <w:top w:val="none" w:sz="0" w:space="0" w:color="auto"/>
            <w:left w:val="none" w:sz="0" w:space="0" w:color="auto"/>
            <w:bottom w:val="none" w:sz="0" w:space="0" w:color="auto"/>
            <w:right w:val="none" w:sz="0" w:space="0" w:color="auto"/>
          </w:divBdr>
          <w:divsChild>
            <w:div w:id="85977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54906">
      <w:bodyDiv w:val="1"/>
      <w:marLeft w:val="0"/>
      <w:marRight w:val="0"/>
      <w:marTop w:val="0"/>
      <w:marBottom w:val="0"/>
      <w:divBdr>
        <w:top w:val="none" w:sz="0" w:space="0" w:color="auto"/>
        <w:left w:val="none" w:sz="0" w:space="0" w:color="auto"/>
        <w:bottom w:val="none" w:sz="0" w:space="0" w:color="auto"/>
        <w:right w:val="none" w:sz="0" w:space="0" w:color="auto"/>
      </w:divBdr>
    </w:div>
    <w:div w:id="927424152">
      <w:bodyDiv w:val="1"/>
      <w:marLeft w:val="0"/>
      <w:marRight w:val="0"/>
      <w:marTop w:val="0"/>
      <w:marBottom w:val="0"/>
      <w:divBdr>
        <w:top w:val="none" w:sz="0" w:space="0" w:color="auto"/>
        <w:left w:val="none" w:sz="0" w:space="0" w:color="auto"/>
        <w:bottom w:val="none" w:sz="0" w:space="0" w:color="auto"/>
        <w:right w:val="none" w:sz="0" w:space="0" w:color="auto"/>
      </w:divBdr>
      <w:divsChild>
        <w:div w:id="1607540429">
          <w:marLeft w:val="0"/>
          <w:marRight w:val="0"/>
          <w:marTop w:val="0"/>
          <w:marBottom w:val="0"/>
          <w:divBdr>
            <w:top w:val="none" w:sz="0" w:space="0" w:color="auto"/>
            <w:left w:val="none" w:sz="0" w:space="0" w:color="auto"/>
            <w:bottom w:val="none" w:sz="0" w:space="0" w:color="auto"/>
            <w:right w:val="none" w:sz="0" w:space="0" w:color="auto"/>
          </w:divBdr>
          <w:divsChild>
            <w:div w:id="59331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94424">
      <w:bodyDiv w:val="1"/>
      <w:marLeft w:val="0"/>
      <w:marRight w:val="0"/>
      <w:marTop w:val="0"/>
      <w:marBottom w:val="0"/>
      <w:divBdr>
        <w:top w:val="none" w:sz="0" w:space="0" w:color="auto"/>
        <w:left w:val="none" w:sz="0" w:space="0" w:color="auto"/>
        <w:bottom w:val="none" w:sz="0" w:space="0" w:color="auto"/>
        <w:right w:val="none" w:sz="0" w:space="0" w:color="auto"/>
      </w:divBdr>
    </w:div>
    <w:div w:id="1028795633">
      <w:bodyDiv w:val="1"/>
      <w:marLeft w:val="0"/>
      <w:marRight w:val="0"/>
      <w:marTop w:val="0"/>
      <w:marBottom w:val="0"/>
      <w:divBdr>
        <w:top w:val="none" w:sz="0" w:space="0" w:color="auto"/>
        <w:left w:val="none" w:sz="0" w:space="0" w:color="auto"/>
        <w:bottom w:val="none" w:sz="0" w:space="0" w:color="auto"/>
        <w:right w:val="none" w:sz="0" w:space="0" w:color="auto"/>
      </w:divBdr>
      <w:divsChild>
        <w:div w:id="702903569">
          <w:marLeft w:val="0"/>
          <w:marRight w:val="0"/>
          <w:marTop w:val="0"/>
          <w:marBottom w:val="0"/>
          <w:divBdr>
            <w:top w:val="none" w:sz="0" w:space="0" w:color="auto"/>
            <w:left w:val="none" w:sz="0" w:space="0" w:color="auto"/>
            <w:bottom w:val="none" w:sz="0" w:space="0" w:color="auto"/>
            <w:right w:val="none" w:sz="0" w:space="0" w:color="auto"/>
          </w:divBdr>
          <w:divsChild>
            <w:div w:id="43202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406126">
      <w:bodyDiv w:val="1"/>
      <w:marLeft w:val="0"/>
      <w:marRight w:val="0"/>
      <w:marTop w:val="0"/>
      <w:marBottom w:val="0"/>
      <w:divBdr>
        <w:top w:val="none" w:sz="0" w:space="0" w:color="auto"/>
        <w:left w:val="none" w:sz="0" w:space="0" w:color="auto"/>
        <w:bottom w:val="none" w:sz="0" w:space="0" w:color="auto"/>
        <w:right w:val="none" w:sz="0" w:space="0" w:color="auto"/>
      </w:divBdr>
    </w:div>
    <w:div w:id="1072123377">
      <w:bodyDiv w:val="1"/>
      <w:marLeft w:val="0"/>
      <w:marRight w:val="0"/>
      <w:marTop w:val="0"/>
      <w:marBottom w:val="0"/>
      <w:divBdr>
        <w:top w:val="none" w:sz="0" w:space="0" w:color="auto"/>
        <w:left w:val="none" w:sz="0" w:space="0" w:color="auto"/>
        <w:bottom w:val="none" w:sz="0" w:space="0" w:color="auto"/>
        <w:right w:val="none" w:sz="0" w:space="0" w:color="auto"/>
      </w:divBdr>
      <w:divsChild>
        <w:div w:id="138233552">
          <w:marLeft w:val="0"/>
          <w:marRight w:val="0"/>
          <w:marTop w:val="0"/>
          <w:marBottom w:val="0"/>
          <w:divBdr>
            <w:top w:val="none" w:sz="0" w:space="0" w:color="auto"/>
            <w:left w:val="none" w:sz="0" w:space="0" w:color="auto"/>
            <w:bottom w:val="none" w:sz="0" w:space="0" w:color="auto"/>
            <w:right w:val="none" w:sz="0" w:space="0" w:color="auto"/>
          </w:divBdr>
          <w:divsChild>
            <w:div w:id="958416889">
              <w:marLeft w:val="0"/>
              <w:marRight w:val="0"/>
              <w:marTop w:val="0"/>
              <w:marBottom w:val="0"/>
              <w:divBdr>
                <w:top w:val="none" w:sz="0" w:space="0" w:color="auto"/>
                <w:left w:val="none" w:sz="0" w:space="0" w:color="auto"/>
                <w:bottom w:val="none" w:sz="0" w:space="0" w:color="auto"/>
                <w:right w:val="none" w:sz="0" w:space="0" w:color="auto"/>
              </w:divBdr>
            </w:div>
            <w:div w:id="954872517">
              <w:marLeft w:val="0"/>
              <w:marRight w:val="0"/>
              <w:marTop w:val="0"/>
              <w:marBottom w:val="0"/>
              <w:divBdr>
                <w:top w:val="none" w:sz="0" w:space="0" w:color="auto"/>
                <w:left w:val="none" w:sz="0" w:space="0" w:color="auto"/>
                <w:bottom w:val="none" w:sz="0" w:space="0" w:color="auto"/>
                <w:right w:val="none" w:sz="0" w:space="0" w:color="auto"/>
              </w:divBdr>
            </w:div>
            <w:div w:id="880636008">
              <w:marLeft w:val="0"/>
              <w:marRight w:val="0"/>
              <w:marTop w:val="0"/>
              <w:marBottom w:val="0"/>
              <w:divBdr>
                <w:top w:val="none" w:sz="0" w:space="0" w:color="auto"/>
                <w:left w:val="none" w:sz="0" w:space="0" w:color="auto"/>
                <w:bottom w:val="none" w:sz="0" w:space="0" w:color="auto"/>
                <w:right w:val="none" w:sz="0" w:space="0" w:color="auto"/>
              </w:divBdr>
            </w:div>
            <w:div w:id="7560783">
              <w:marLeft w:val="0"/>
              <w:marRight w:val="0"/>
              <w:marTop w:val="0"/>
              <w:marBottom w:val="0"/>
              <w:divBdr>
                <w:top w:val="none" w:sz="0" w:space="0" w:color="auto"/>
                <w:left w:val="none" w:sz="0" w:space="0" w:color="auto"/>
                <w:bottom w:val="none" w:sz="0" w:space="0" w:color="auto"/>
                <w:right w:val="none" w:sz="0" w:space="0" w:color="auto"/>
              </w:divBdr>
            </w:div>
            <w:div w:id="846210547">
              <w:marLeft w:val="0"/>
              <w:marRight w:val="0"/>
              <w:marTop w:val="0"/>
              <w:marBottom w:val="0"/>
              <w:divBdr>
                <w:top w:val="none" w:sz="0" w:space="0" w:color="auto"/>
                <w:left w:val="none" w:sz="0" w:space="0" w:color="auto"/>
                <w:bottom w:val="none" w:sz="0" w:space="0" w:color="auto"/>
                <w:right w:val="none" w:sz="0" w:space="0" w:color="auto"/>
              </w:divBdr>
            </w:div>
            <w:div w:id="1787849920">
              <w:marLeft w:val="0"/>
              <w:marRight w:val="0"/>
              <w:marTop w:val="0"/>
              <w:marBottom w:val="0"/>
              <w:divBdr>
                <w:top w:val="none" w:sz="0" w:space="0" w:color="auto"/>
                <w:left w:val="none" w:sz="0" w:space="0" w:color="auto"/>
                <w:bottom w:val="none" w:sz="0" w:space="0" w:color="auto"/>
                <w:right w:val="none" w:sz="0" w:space="0" w:color="auto"/>
              </w:divBdr>
            </w:div>
            <w:div w:id="411701116">
              <w:marLeft w:val="0"/>
              <w:marRight w:val="0"/>
              <w:marTop w:val="0"/>
              <w:marBottom w:val="0"/>
              <w:divBdr>
                <w:top w:val="none" w:sz="0" w:space="0" w:color="auto"/>
                <w:left w:val="none" w:sz="0" w:space="0" w:color="auto"/>
                <w:bottom w:val="none" w:sz="0" w:space="0" w:color="auto"/>
                <w:right w:val="none" w:sz="0" w:space="0" w:color="auto"/>
              </w:divBdr>
            </w:div>
            <w:div w:id="608515024">
              <w:marLeft w:val="0"/>
              <w:marRight w:val="0"/>
              <w:marTop w:val="0"/>
              <w:marBottom w:val="0"/>
              <w:divBdr>
                <w:top w:val="none" w:sz="0" w:space="0" w:color="auto"/>
                <w:left w:val="none" w:sz="0" w:space="0" w:color="auto"/>
                <w:bottom w:val="none" w:sz="0" w:space="0" w:color="auto"/>
                <w:right w:val="none" w:sz="0" w:space="0" w:color="auto"/>
              </w:divBdr>
            </w:div>
            <w:div w:id="1227035483">
              <w:marLeft w:val="0"/>
              <w:marRight w:val="0"/>
              <w:marTop w:val="0"/>
              <w:marBottom w:val="0"/>
              <w:divBdr>
                <w:top w:val="none" w:sz="0" w:space="0" w:color="auto"/>
                <w:left w:val="none" w:sz="0" w:space="0" w:color="auto"/>
                <w:bottom w:val="none" w:sz="0" w:space="0" w:color="auto"/>
                <w:right w:val="none" w:sz="0" w:space="0" w:color="auto"/>
              </w:divBdr>
            </w:div>
            <w:div w:id="694959226">
              <w:marLeft w:val="0"/>
              <w:marRight w:val="0"/>
              <w:marTop w:val="0"/>
              <w:marBottom w:val="0"/>
              <w:divBdr>
                <w:top w:val="none" w:sz="0" w:space="0" w:color="auto"/>
                <w:left w:val="none" w:sz="0" w:space="0" w:color="auto"/>
                <w:bottom w:val="none" w:sz="0" w:space="0" w:color="auto"/>
                <w:right w:val="none" w:sz="0" w:space="0" w:color="auto"/>
              </w:divBdr>
            </w:div>
            <w:div w:id="888414212">
              <w:marLeft w:val="0"/>
              <w:marRight w:val="0"/>
              <w:marTop w:val="0"/>
              <w:marBottom w:val="0"/>
              <w:divBdr>
                <w:top w:val="none" w:sz="0" w:space="0" w:color="auto"/>
                <w:left w:val="none" w:sz="0" w:space="0" w:color="auto"/>
                <w:bottom w:val="none" w:sz="0" w:space="0" w:color="auto"/>
                <w:right w:val="none" w:sz="0" w:space="0" w:color="auto"/>
              </w:divBdr>
            </w:div>
            <w:div w:id="1292907496">
              <w:marLeft w:val="0"/>
              <w:marRight w:val="0"/>
              <w:marTop w:val="0"/>
              <w:marBottom w:val="0"/>
              <w:divBdr>
                <w:top w:val="none" w:sz="0" w:space="0" w:color="auto"/>
                <w:left w:val="none" w:sz="0" w:space="0" w:color="auto"/>
                <w:bottom w:val="none" w:sz="0" w:space="0" w:color="auto"/>
                <w:right w:val="none" w:sz="0" w:space="0" w:color="auto"/>
              </w:divBdr>
            </w:div>
            <w:div w:id="1811745794">
              <w:marLeft w:val="0"/>
              <w:marRight w:val="0"/>
              <w:marTop w:val="0"/>
              <w:marBottom w:val="0"/>
              <w:divBdr>
                <w:top w:val="none" w:sz="0" w:space="0" w:color="auto"/>
                <w:left w:val="none" w:sz="0" w:space="0" w:color="auto"/>
                <w:bottom w:val="none" w:sz="0" w:space="0" w:color="auto"/>
                <w:right w:val="none" w:sz="0" w:space="0" w:color="auto"/>
              </w:divBdr>
            </w:div>
            <w:div w:id="779911088">
              <w:marLeft w:val="0"/>
              <w:marRight w:val="0"/>
              <w:marTop w:val="0"/>
              <w:marBottom w:val="0"/>
              <w:divBdr>
                <w:top w:val="none" w:sz="0" w:space="0" w:color="auto"/>
                <w:left w:val="none" w:sz="0" w:space="0" w:color="auto"/>
                <w:bottom w:val="none" w:sz="0" w:space="0" w:color="auto"/>
                <w:right w:val="none" w:sz="0" w:space="0" w:color="auto"/>
              </w:divBdr>
            </w:div>
            <w:div w:id="73605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56650">
      <w:bodyDiv w:val="1"/>
      <w:marLeft w:val="0"/>
      <w:marRight w:val="0"/>
      <w:marTop w:val="0"/>
      <w:marBottom w:val="0"/>
      <w:divBdr>
        <w:top w:val="none" w:sz="0" w:space="0" w:color="auto"/>
        <w:left w:val="none" w:sz="0" w:space="0" w:color="auto"/>
        <w:bottom w:val="none" w:sz="0" w:space="0" w:color="auto"/>
        <w:right w:val="none" w:sz="0" w:space="0" w:color="auto"/>
      </w:divBdr>
    </w:div>
    <w:div w:id="1264727976">
      <w:bodyDiv w:val="1"/>
      <w:marLeft w:val="0"/>
      <w:marRight w:val="0"/>
      <w:marTop w:val="0"/>
      <w:marBottom w:val="0"/>
      <w:divBdr>
        <w:top w:val="none" w:sz="0" w:space="0" w:color="auto"/>
        <w:left w:val="none" w:sz="0" w:space="0" w:color="auto"/>
        <w:bottom w:val="none" w:sz="0" w:space="0" w:color="auto"/>
        <w:right w:val="none" w:sz="0" w:space="0" w:color="auto"/>
      </w:divBdr>
    </w:div>
    <w:div w:id="1422023872">
      <w:bodyDiv w:val="1"/>
      <w:marLeft w:val="0"/>
      <w:marRight w:val="0"/>
      <w:marTop w:val="0"/>
      <w:marBottom w:val="0"/>
      <w:divBdr>
        <w:top w:val="none" w:sz="0" w:space="0" w:color="auto"/>
        <w:left w:val="none" w:sz="0" w:space="0" w:color="auto"/>
        <w:bottom w:val="none" w:sz="0" w:space="0" w:color="auto"/>
        <w:right w:val="none" w:sz="0" w:space="0" w:color="auto"/>
      </w:divBdr>
    </w:div>
    <w:div w:id="1478689227">
      <w:bodyDiv w:val="1"/>
      <w:marLeft w:val="0"/>
      <w:marRight w:val="0"/>
      <w:marTop w:val="0"/>
      <w:marBottom w:val="0"/>
      <w:divBdr>
        <w:top w:val="none" w:sz="0" w:space="0" w:color="auto"/>
        <w:left w:val="none" w:sz="0" w:space="0" w:color="auto"/>
        <w:bottom w:val="none" w:sz="0" w:space="0" w:color="auto"/>
        <w:right w:val="none" w:sz="0" w:space="0" w:color="auto"/>
      </w:divBdr>
      <w:divsChild>
        <w:div w:id="882403094">
          <w:marLeft w:val="0"/>
          <w:marRight w:val="0"/>
          <w:marTop w:val="0"/>
          <w:marBottom w:val="0"/>
          <w:divBdr>
            <w:top w:val="none" w:sz="0" w:space="0" w:color="auto"/>
            <w:left w:val="none" w:sz="0" w:space="0" w:color="auto"/>
            <w:bottom w:val="none" w:sz="0" w:space="0" w:color="auto"/>
            <w:right w:val="none" w:sz="0" w:space="0" w:color="auto"/>
          </w:divBdr>
          <w:divsChild>
            <w:div w:id="1498305897">
              <w:marLeft w:val="0"/>
              <w:marRight w:val="0"/>
              <w:marTop w:val="0"/>
              <w:marBottom w:val="0"/>
              <w:divBdr>
                <w:top w:val="none" w:sz="0" w:space="0" w:color="auto"/>
                <w:left w:val="none" w:sz="0" w:space="0" w:color="auto"/>
                <w:bottom w:val="none" w:sz="0" w:space="0" w:color="auto"/>
                <w:right w:val="none" w:sz="0" w:space="0" w:color="auto"/>
              </w:divBdr>
            </w:div>
            <w:div w:id="1017271390">
              <w:marLeft w:val="0"/>
              <w:marRight w:val="0"/>
              <w:marTop w:val="0"/>
              <w:marBottom w:val="0"/>
              <w:divBdr>
                <w:top w:val="none" w:sz="0" w:space="0" w:color="auto"/>
                <w:left w:val="none" w:sz="0" w:space="0" w:color="auto"/>
                <w:bottom w:val="none" w:sz="0" w:space="0" w:color="auto"/>
                <w:right w:val="none" w:sz="0" w:space="0" w:color="auto"/>
              </w:divBdr>
            </w:div>
            <w:div w:id="909653992">
              <w:marLeft w:val="0"/>
              <w:marRight w:val="0"/>
              <w:marTop w:val="0"/>
              <w:marBottom w:val="0"/>
              <w:divBdr>
                <w:top w:val="none" w:sz="0" w:space="0" w:color="auto"/>
                <w:left w:val="none" w:sz="0" w:space="0" w:color="auto"/>
                <w:bottom w:val="none" w:sz="0" w:space="0" w:color="auto"/>
                <w:right w:val="none" w:sz="0" w:space="0" w:color="auto"/>
              </w:divBdr>
            </w:div>
            <w:div w:id="1232540581">
              <w:marLeft w:val="0"/>
              <w:marRight w:val="0"/>
              <w:marTop w:val="0"/>
              <w:marBottom w:val="0"/>
              <w:divBdr>
                <w:top w:val="none" w:sz="0" w:space="0" w:color="auto"/>
                <w:left w:val="none" w:sz="0" w:space="0" w:color="auto"/>
                <w:bottom w:val="none" w:sz="0" w:space="0" w:color="auto"/>
                <w:right w:val="none" w:sz="0" w:space="0" w:color="auto"/>
              </w:divBdr>
            </w:div>
            <w:div w:id="665133373">
              <w:marLeft w:val="0"/>
              <w:marRight w:val="0"/>
              <w:marTop w:val="0"/>
              <w:marBottom w:val="0"/>
              <w:divBdr>
                <w:top w:val="none" w:sz="0" w:space="0" w:color="auto"/>
                <w:left w:val="none" w:sz="0" w:space="0" w:color="auto"/>
                <w:bottom w:val="none" w:sz="0" w:space="0" w:color="auto"/>
                <w:right w:val="none" w:sz="0" w:space="0" w:color="auto"/>
              </w:divBdr>
            </w:div>
            <w:div w:id="979072633">
              <w:marLeft w:val="0"/>
              <w:marRight w:val="0"/>
              <w:marTop w:val="0"/>
              <w:marBottom w:val="0"/>
              <w:divBdr>
                <w:top w:val="none" w:sz="0" w:space="0" w:color="auto"/>
                <w:left w:val="none" w:sz="0" w:space="0" w:color="auto"/>
                <w:bottom w:val="none" w:sz="0" w:space="0" w:color="auto"/>
                <w:right w:val="none" w:sz="0" w:space="0" w:color="auto"/>
              </w:divBdr>
            </w:div>
            <w:div w:id="845436644">
              <w:marLeft w:val="0"/>
              <w:marRight w:val="0"/>
              <w:marTop w:val="0"/>
              <w:marBottom w:val="0"/>
              <w:divBdr>
                <w:top w:val="none" w:sz="0" w:space="0" w:color="auto"/>
                <w:left w:val="none" w:sz="0" w:space="0" w:color="auto"/>
                <w:bottom w:val="none" w:sz="0" w:space="0" w:color="auto"/>
                <w:right w:val="none" w:sz="0" w:space="0" w:color="auto"/>
              </w:divBdr>
            </w:div>
            <w:div w:id="362823701">
              <w:marLeft w:val="0"/>
              <w:marRight w:val="0"/>
              <w:marTop w:val="0"/>
              <w:marBottom w:val="0"/>
              <w:divBdr>
                <w:top w:val="none" w:sz="0" w:space="0" w:color="auto"/>
                <w:left w:val="none" w:sz="0" w:space="0" w:color="auto"/>
                <w:bottom w:val="none" w:sz="0" w:space="0" w:color="auto"/>
                <w:right w:val="none" w:sz="0" w:space="0" w:color="auto"/>
              </w:divBdr>
            </w:div>
            <w:div w:id="72822445">
              <w:marLeft w:val="0"/>
              <w:marRight w:val="0"/>
              <w:marTop w:val="0"/>
              <w:marBottom w:val="0"/>
              <w:divBdr>
                <w:top w:val="none" w:sz="0" w:space="0" w:color="auto"/>
                <w:left w:val="none" w:sz="0" w:space="0" w:color="auto"/>
                <w:bottom w:val="none" w:sz="0" w:space="0" w:color="auto"/>
                <w:right w:val="none" w:sz="0" w:space="0" w:color="auto"/>
              </w:divBdr>
            </w:div>
            <w:div w:id="1192644440">
              <w:marLeft w:val="0"/>
              <w:marRight w:val="0"/>
              <w:marTop w:val="0"/>
              <w:marBottom w:val="0"/>
              <w:divBdr>
                <w:top w:val="none" w:sz="0" w:space="0" w:color="auto"/>
                <w:left w:val="none" w:sz="0" w:space="0" w:color="auto"/>
                <w:bottom w:val="none" w:sz="0" w:space="0" w:color="auto"/>
                <w:right w:val="none" w:sz="0" w:space="0" w:color="auto"/>
              </w:divBdr>
            </w:div>
            <w:div w:id="210390083">
              <w:marLeft w:val="0"/>
              <w:marRight w:val="0"/>
              <w:marTop w:val="0"/>
              <w:marBottom w:val="0"/>
              <w:divBdr>
                <w:top w:val="none" w:sz="0" w:space="0" w:color="auto"/>
                <w:left w:val="none" w:sz="0" w:space="0" w:color="auto"/>
                <w:bottom w:val="none" w:sz="0" w:space="0" w:color="auto"/>
                <w:right w:val="none" w:sz="0" w:space="0" w:color="auto"/>
              </w:divBdr>
            </w:div>
            <w:div w:id="907302310">
              <w:marLeft w:val="0"/>
              <w:marRight w:val="0"/>
              <w:marTop w:val="0"/>
              <w:marBottom w:val="0"/>
              <w:divBdr>
                <w:top w:val="none" w:sz="0" w:space="0" w:color="auto"/>
                <w:left w:val="none" w:sz="0" w:space="0" w:color="auto"/>
                <w:bottom w:val="none" w:sz="0" w:space="0" w:color="auto"/>
                <w:right w:val="none" w:sz="0" w:space="0" w:color="auto"/>
              </w:divBdr>
            </w:div>
            <w:div w:id="1485470743">
              <w:marLeft w:val="0"/>
              <w:marRight w:val="0"/>
              <w:marTop w:val="0"/>
              <w:marBottom w:val="0"/>
              <w:divBdr>
                <w:top w:val="none" w:sz="0" w:space="0" w:color="auto"/>
                <w:left w:val="none" w:sz="0" w:space="0" w:color="auto"/>
                <w:bottom w:val="none" w:sz="0" w:space="0" w:color="auto"/>
                <w:right w:val="none" w:sz="0" w:space="0" w:color="auto"/>
              </w:divBdr>
            </w:div>
            <w:div w:id="513149377">
              <w:marLeft w:val="0"/>
              <w:marRight w:val="0"/>
              <w:marTop w:val="0"/>
              <w:marBottom w:val="0"/>
              <w:divBdr>
                <w:top w:val="none" w:sz="0" w:space="0" w:color="auto"/>
                <w:left w:val="none" w:sz="0" w:space="0" w:color="auto"/>
                <w:bottom w:val="none" w:sz="0" w:space="0" w:color="auto"/>
                <w:right w:val="none" w:sz="0" w:space="0" w:color="auto"/>
              </w:divBdr>
            </w:div>
            <w:div w:id="12322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09338">
      <w:bodyDiv w:val="1"/>
      <w:marLeft w:val="0"/>
      <w:marRight w:val="0"/>
      <w:marTop w:val="0"/>
      <w:marBottom w:val="0"/>
      <w:divBdr>
        <w:top w:val="none" w:sz="0" w:space="0" w:color="auto"/>
        <w:left w:val="none" w:sz="0" w:space="0" w:color="auto"/>
        <w:bottom w:val="none" w:sz="0" w:space="0" w:color="auto"/>
        <w:right w:val="none" w:sz="0" w:space="0" w:color="auto"/>
      </w:divBdr>
    </w:div>
    <w:div w:id="1707834441">
      <w:bodyDiv w:val="1"/>
      <w:marLeft w:val="0"/>
      <w:marRight w:val="0"/>
      <w:marTop w:val="0"/>
      <w:marBottom w:val="0"/>
      <w:divBdr>
        <w:top w:val="none" w:sz="0" w:space="0" w:color="auto"/>
        <w:left w:val="none" w:sz="0" w:space="0" w:color="auto"/>
        <w:bottom w:val="none" w:sz="0" w:space="0" w:color="auto"/>
        <w:right w:val="none" w:sz="0" w:space="0" w:color="auto"/>
      </w:divBdr>
    </w:div>
    <w:div w:id="1710301052">
      <w:bodyDiv w:val="1"/>
      <w:marLeft w:val="0"/>
      <w:marRight w:val="0"/>
      <w:marTop w:val="0"/>
      <w:marBottom w:val="0"/>
      <w:divBdr>
        <w:top w:val="none" w:sz="0" w:space="0" w:color="auto"/>
        <w:left w:val="none" w:sz="0" w:space="0" w:color="auto"/>
        <w:bottom w:val="none" w:sz="0" w:space="0" w:color="auto"/>
        <w:right w:val="none" w:sz="0" w:space="0" w:color="auto"/>
      </w:divBdr>
    </w:div>
    <w:div w:id="1822310907">
      <w:bodyDiv w:val="1"/>
      <w:marLeft w:val="0"/>
      <w:marRight w:val="0"/>
      <w:marTop w:val="0"/>
      <w:marBottom w:val="0"/>
      <w:divBdr>
        <w:top w:val="none" w:sz="0" w:space="0" w:color="auto"/>
        <w:left w:val="none" w:sz="0" w:space="0" w:color="auto"/>
        <w:bottom w:val="none" w:sz="0" w:space="0" w:color="auto"/>
        <w:right w:val="none" w:sz="0" w:space="0" w:color="auto"/>
      </w:divBdr>
      <w:divsChild>
        <w:div w:id="688793285">
          <w:marLeft w:val="0"/>
          <w:marRight w:val="0"/>
          <w:marTop w:val="0"/>
          <w:marBottom w:val="0"/>
          <w:divBdr>
            <w:top w:val="none" w:sz="0" w:space="0" w:color="auto"/>
            <w:left w:val="none" w:sz="0" w:space="0" w:color="auto"/>
            <w:bottom w:val="none" w:sz="0" w:space="0" w:color="auto"/>
            <w:right w:val="none" w:sz="0" w:space="0" w:color="auto"/>
          </w:divBdr>
          <w:divsChild>
            <w:div w:id="1058700140">
              <w:marLeft w:val="0"/>
              <w:marRight w:val="0"/>
              <w:marTop w:val="0"/>
              <w:marBottom w:val="0"/>
              <w:divBdr>
                <w:top w:val="none" w:sz="0" w:space="0" w:color="auto"/>
                <w:left w:val="none" w:sz="0" w:space="0" w:color="auto"/>
                <w:bottom w:val="none" w:sz="0" w:space="0" w:color="auto"/>
                <w:right w:val="none" w:sz="0" w:space="0" w:color="auto"/>
              </w:divBdr>
            </w:div>
            <w:div w:id="257568057">
              <w:marLeft w:val="0"/>
              <w:marRight w:val="0"/>
              <w:marTop w:val="0"/>
              <w:marBottom w:val="0"/>
              <w:divBdr>
                <w:top w:val="none" w:sz="0" w:space="0" w:color="auto"/>
                <w:left w:val="none" w:sz="0" w:space="0" w:color="auto"/>
                <w:bottom w:val="none" w:sz="0" w:space="0" w:color="auto"/>
                <w:right w:val="none" w:sz="0" w:space="0" w:color="auto"/>
              </w:divBdr>
            </w:div>
            <w:div w:id="1830439503">
              <w:marLeft w:val="0"/>
              <w:marRight w:val="0"/>
              <w:marTop w:val="0"/>
              <w:marBottom w:val="0"/>
              <w:divBdr>
                <w:top w:val="none" w:sz="0" w:space="0" w:color="auto"/>
                <w:left w:val="none" w:sz="0" w:space="0" w:color="auto"/>
                <w:bottom w:val="none" w:sz="0" w:space="0" w:color="auto"/>
                <w:right w:val="none" w:sz="0" w:space="0" w:color="auto"/>
              </w:divBdr>
            </w:div>
            <w:div w:id="1431193952">
              <w:marLeft w:val="0"/>
              <w:marRight w:val="0"/>
              <w:marTop w:val="0"/>
              <w:marBottom w:val="0"/>
              <w:divBdr>
                <w:top w:val="none" w:sz="0" w:space="0" w:color="auto"/>
                <w:left w:val="none" w:sz="0" w:space="0" w:color="auto"/>
                <w:bottom w:val="none" w:sz="0" w:space="0" w:color="auto"/>
                <w:right w:val="none" w:sz="0" w:space="0" w:color="auto"/>
              </w:divBdr>
            </w:div>
            <w:div w:id="121534354">
              <w:marLeft w:val="0"/>
              <w:marRight w:val="0"/>
              <w:marTop w:val="0"/>
              <w:marBottom w:val="0"/>
              <w:divBdr>
                <w:top w:val="none" w:sz="0" w:space="0" w:color="auto"/>
                <w:left w:val="none" w:sz="0" w:space="0" w:color="auto"/>
                <w:bottom w:val="none" w:sz="0" w:space="0" w:color="auto"/>
                <w:right w:val="none" w:sz="0" w:space="0" w:color="auto"/>
              </w:divBdr>
            </w:div>
            <w:div w:id="1293100583">
              <w:marLeft w:val="0"/>
              <w:marRight w:val="0"/>
              <w:marTop w:val="0"/>
              <w:marBottom w:val="0"/>
              <w:divBdr>
                <w:top w:val="none" w:sz="0" w:space="0" w:color="auto"/>
                <w:left w:val="none" w:sz="0" w:space="0" w:color="auto"/>
                <w:bottom w:val="none" w:sz="0" w:space="0" w:color="auto"/>
                <w:right w:val="none" w:sz="0" w:space="0" w:color="auto"/>
              </w:divBdr>
            </w:div>
            <w:div w:id="700397854">
              <w:marLeft w:val="0"/>
              <w:marRight w:val="0"/>
              <w:marTop w:val="0"/>
              <w:marBottom w:val="0"/>
              <w:divBdr>
                <w:top w:val="none" w:sz="0" w:space="0" w:color="auto"/>
                <w:left w:val="none" w:sz="0" w:space="0" w:color="auto"/>
                <w:bottom w:val="none" w:sz="0" w:space="0" w:color="auto"/>
                <w:right w:val="none" w:sz="0" w:space="0" w:color="auto"/>
              </w:divBdr>
            </w:div>
            <w:div w:id="1542278709">
              <w:marLeft w:val="0"/>
              <w:marRight w:val="0"/>
              <w:marTop w:val="0"/>
              <w:marBottom w:val="0"/>
              <w:divBdr>
                <w:top w:val="none" w:sz="0" w:space="0" w:color="auto"/>
                <w:left w:val="none" w:sz="0" w:space="0" w:color="auto"/>
                <w:bottom w:val="none" w:sz="0" w:space="0" w:color="auto"/>
                <w:right w:val="none" w:sz="0" w:space="0" w:color="auto"/>
              </w:divBdr>
            </w:div>
            <w:div w:id="1996107947">
              <w:marLeft w:val="0"/>
              <w:marRight w:val="0"/>
              <w:marTop w:val="0"/>
              <w:marBottom w:val="0"/>
              <w:divBdr>
                <w:top w:val="none" w:sz="0" w:space="0" w:color="auto"/>
                <w:left w:val="none" w:sz="0" w:space="0" w:color="auto"/>
                <w:bottom w:val="none" w:sz="0" w:space="0" w:color="auto"/>
                <w:right w:val="none" w:sz="0" w:space="0" w:color="auto"/>
              </w:divBdr>
            </w:div>
            <w:div w:id="470364898">
              <w:marLeft w:val="0"/>
              <w:marRight w:val="0"/>
              <w:marTop w:val="0"/>
              <w:marBottom w:val="0"/>
              <w:divBdr>
                <w:top w:val="none" w:sz="0" w:space="0" w:color="auto"/>
                <w:left w:val="none" w:sz="0" w:space="0" w:color="auto"/>
                <w:bottom w:val="none" w:sz="0" w:space="0" w:color="auto"/>
                <w:right w:val="none" w:sz="0" w:space="0" w:color="auto"/>
              </w:divBdr>
            </w:div>
            <w:div w:id="274140612">
              <w:marLeft w:val="0"/>
              <w:marRight w:val="0"/>
              <w:marTop w:val="0"/>
              <w:marBottom w:val="0"/>
              <w:divBdr>
                <w:top w:val="none" w:sz="0" w:space="0" w:color="auto"/>
                <w:left w:val="none" w:sz="0" w:space="0" w:color="auto"/>
                <w:bottom w:val="none" w:sz="0" w:space="0" w:color="auto"/>
                <w:right w:val="none" w:sz="0" w:space="0" w:color="auto"/>
              </w:divBdr>
            </w:div>
            <w:div w:id="297877392">
              <w:marLeft w:val="0"/>
              <w:marRight w:val="0"/>
              <w:marTop w:val="0"/>
              <w:marBottom w:val="0"/>
              <w:divBdr>
                <w:top w:val="none" w:sz="0" w:space="0" w:color="auto"/>
                <w:left w:val="none" w:sz="0" w:space="0" w:color="auto"/>
                <w:bottom w:val="none" w:sz="0" w:space="0" w:color="auto"/>
                <w:right w:val="none" w:sz="0" w:space="0" w:color="auto"/>
              </w:divBdr>
            </w:div>
            <w:div w:id="459879587">
              <w:marLeft w:val="0"/>
              <w:marRight w:val="0"/>
              <w:marTop w:val="0"/>
              <w:marBottom w:val="0"/>
              <w:divBdr>
                <w:top w:val="none" w:sz="0" w:space="0" w:color="auto"/>
                <w:left w:val="none" w:sz="0" w:space="0" w:color="auto"/>
                <w:bottom w:val="none" w:sz="0" w:space="0" w:color="auto"/>
                <w:right w:val="none" w:sz="0" w:space="0" w:color="auto"/>
              </w:divBdr>
            </w:div>
            <w:div w:id="201452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69539">
      <w:bodyDiv w:val="1"/>
      <w:marLeft w:val="0"/>
      <w:marRight w:val="0"/>
      <w:marTop w:val="0"/>
      <w:marBottom w:val="0"/>
      <w:divBdr>
        <w:top w:val="none" w:sz="0" w:space="0" w:color="auto"/>
        <w:left w:val="none" w:sz="0" w:space="0" w:color="auto"/>
        <w:bottom w:val="none" w:sz="0" w:space="0" w:color="auto"/>
        <w:right w:val="none" w:sz="0" w:space="0" w:color="auto"/>
      </w:divBdr>
    </w:div>
    <w:div w:id="1933051402">
      <w:bodyDiv w:val="1"/>
      <w:marLeft w:val="0"/>
      <w:marRight w:val="0"/>
      <w:marTop w:val="0"/>
      <w:marBottom w:val="0"/>
      <w:divBdr>
        <w:top w:val="none" w:sz="0" w:space="0" w:color="auto"/>
        <w:left w:val="none" w:sz="0" w:space="0" w:color="auto"/>
        <w:bottom w:val="none" w:sz="0" w:space="0" w:color="auto"/>
        <w:right w:val="none" w:sz="0" w:space="0" w:color="auto"/>
      </w:divBdr>
    </w:div>
    <w:div w:id="1961374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eader" Target="header3.xml"/><Relationship Id="rId26" Type="http://schemas.openxmlformats.org/officeDocument/2006/relationships/hyperlink" Target="mailto:itkconformance@nhs.net" TargetMode="External"/><Relationship Id="rId39" Type="http://schemas.openxmlformats.org/officeDocument/2006/relationships/hyperlink" Target="http://itw-work.itblab.nic.cfh.nhs.uk" TargetMode="External"/><Relationship Id="rId21" Type="http://schemas.openxmlformats.org/officeDocument/2006/relationships/image" Target="media/image3.png"/><Relationship Id="rId34" Type="http://schemas.openxmlformats.org/officeDocument/2006/relationships/hyperlink" Target="https://developer.nhs.uk/apis/nrl/" TargetMode="External"/><Relationship Id="rId42" Type="http://schemas.openxmlformats.org/officeDocument/2006/relationships/image" Target="media/image12.png"/><Relationship Id="rId47" Type="http://schemas.openxmlformats.org/officeDocument/2006/relationships/image" Target="media/image16.png"/><Relationship Id="rId50" Type="http://schemas.openxmlformats.org/officeDocument/2006/relationships/header" Target="header4.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7.png"/><Relationship Id="rId11" Type="http://schemas.openxmlformats.org/officeDocument/2006/relationships/webSettings" Target="webSettings.xm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hyperlink" Target="https://github.com/nhsconnect/FHIR-NRLS-API/tree/develop/content/uploads/onboarding" TargetMode="External"/><Relationship Id="rId40" Type="http://schemas.openxmlformats.org/officeDocument/2006/relationships/hyperlink" Target="https://digital.nhs.uk/services/spine/open-access-test-environment-for-spine-opentest" TargetMode="External"/><Relationship Id="rId45" Type="http://schemas.openxmlformats.org/officeDocument/2006/relationships/image" Target="media/image15.emf"/><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settings" Target="settings.xml"/><Relationship Id="rId19" Type="http://schemas.openxmlformats.org/officeDocument/2006/relationships/footer" Target="footer3.xml"/><Relationship Id="rId31" Type="http://schemas.openxmlformats.org/officeDocument/2006/relationships/image" Target="media/image8.png"/><Relationship Id="rId44" Type="http://schemas.openxmlformats.org/officeDocument/2006/relationships/image" Target="media/image14.png"/><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eader" Target="header1.xml"/><Relationship Id="rId22" Type="http://schemas.openxmlformats.org/officeDocument/2006/relationships/hyperlink" Target="https://github.com/nhsconnect/FHIR-NRLS-API/tree/develop/content/uploads/onboarding" TargetMode="External"/><Relationship Id="rId27" Type="http://schemas.openxmlformats.org/officeDocument/2006/relationships/hyperlink" Target="https://github.com/nhsconnect/FHIR-NRLS-API/tree/develop/content/uploads/onboarding/assurance" TargetMode="External"/><Relationship Id="rId30" Type="http://schemas.openxmlformats.org/officeDocument/2006/relationships/hyperlink" Target="https://github.com/nhsconnect/FHIR-NRLS-API/tree/develop/content/uploads/onboarding/assurance" TargetMode="External"/><Relationship Id="rId35" Type="http://schemas.openxmlformats.org/officeDocument/2006/relationships/image" Target="media/image10.png"/><Relationship Id="rId43" Type="http://schemas.openxmlformats.org/officeDocument/2006/relationships/image" Target="media/image13.png"/><Relationship Id="rId48" Type="http://schemas.openxmlformats.org/officeDocument/2006/relationships/image" Target="media/image17.png"/><Relationship Id="rId8" Type="http://schemas.openxmlformats.org/officeDocument/2006/relationships/numbering" Target="numbering.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hyperlink" Target="mailto:nrlnems.ls@nhs.net" TargetMode="External"/><Relationship Id="rId33" Type="http://schemas.openxmlformats.org/officeDocument/2006/relationships/hyperlink" Target="http://127.0.0.1:4848" TargetMode="External"/><Relationship Id="rId38" Type="http://schemas.openxmlformats.org/officeDocument/2006/relationships/hyperlink" Target="mailto:testdata@nhs.net" TargetMode="External"/><Relationship Id="rId46" Type="http://schemas.openxmlformats.org/officeDocument/2006/relationships/oleObject" Target="embeddings/oleObject1.bin"/><Relationship Id="rId20" Type="http://schemas.openxmlformats.org/officeDocument/2006/relationships/hyperlink" Target="https://developer.nhs.uk/apis/nrl" TargetMode="External"/><Relationship Id="rId41" Type="http://schemas.openxmlformats.org/officeDocument/2006/relationships/hyperlink" Target="http://192.168.128.22/Login.aspx"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6.png"/><Relationship Id="rId36" Type="http://schemas.openxmlformats.org/officeDocument/2006/relationships/image" Target="media/image11.png"/><Relationship Id="rId49" Type="http://schemas.openxmlformats.org/officeDocument/2006/relationships/image" Target="media/image18.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75D5ADE57634531B875A09902B058A9"/>
        <w:category>
          <w:name w:val="General"/>
          <w:gallery w:val="placeholder"/>
        </w:category>
        <w:types>
          <w:type w:val="bbPlcHdr"/>
        </w:types>
        <w:behaviors>
          <w:behavior w:val="content"/>
        </w:behaviors>
        <w:guid w:val="{B89D87C4-7DCA-4BEF-83FD-8BFC436B3EBC}"/>
      </w:docPartPr>
      <w:docPartBody>
        <w:p w:rsidR="00756443" w:rsidRDefault="00756443">
          <w:pPr>
            <w:pStyle w:val="B75D5ADE57634531B875A09902B058A9"/>
          </w:pPr>
          <w:r w:rsidRPr="00DD77F0">
            <w:t>Title of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FrutigerLTStd-Light">
    <w:altName w:val="Calibri"/>
    <w:panose1 w:val="00000000000000000000"/>
    <w:charset w:val="00"/>
    <w:family w:val="swiss"/>
    <w:notTrueType/>
    <w:pitch w:val="default"/>
    <w:sig w:usb0="00000003" w:usb1="00000000" w:usb2="00000000" w:usb3="00000000" w:csb0="00000001"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6443"/>
    <w:rsid w:val="00035ABB"/>
    <w:rsid w:val="00092FDC"/>
    <w:rsid w:val="00147885"/>
    <w:rsid w:val="00147B19"/>
    <w:rsid w:val="001A3498"/>
    <w:rsid w:val="003074F1"/>
    <w:rsid w:val="00325528"/>
    <w:rsid w:val="00361D13"/>
    <w:rsid w:val="004B2FF0"/>
    <w:rsid w:val="004C73AF"/>
    <w:rsid w:val="005D1990"/>
    <w:rsid w:val="006D1F0D"/>
    <w:rsid w:val="006E37F5"/>
    <w:rsid w:val="00741913"/>
    <w:rsid w:val="00756443"/>
    <w:rsid w:val="00770C5D"/>
    <w:rsid w:val="00792407"/>
    <w:rsid w:val="007E3726"/>
    <w:rsid w:val="00856388"/>
    <w:rsid w:val="008B1660"/>
    <w:rsid w:val="0099364C"/>
    <w:rsid w:val="00A539AB"/>
    <w:rsid w:val="00A67DFB"/>
    <w:rsid w:val="00AE4C9E"/>
    <w:rsid w:val="00B16D7E"/>
    <w:rsid w:val="00B3356D"/>
    <w:rsid w:val="00B67525"/>
    <w:rsid w:val="00B966C1"/>
    <w:rsid w:val="00BC5A68"/>
    <w:rsid w:val="00BD11A7"/>
    <w:rsid w:val="00C7354D"/>
    <w:rsid w:val="00CB6BB6"/>
    <w:rsid w:val="00D46303"/>
    <w:rsid w:val="00D901A8"/>
    <w:rsid w:val="00E02644"/>
    <w:rsid w:val="00E44D47"/>
    <w:rsid w:val="00F01E1B"/>
    <w:rsid w:val="00F47DEC"/>
    <w:rsid w:val="00F704B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75D5ADE57634531B875A09902B058A9">
    <w:name w:val="B75D5ADE57634531B875A09902B058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HSCIC_Corporate">
  <a:themeElements>
    <a:clrScheme name="01-NHS-Digital-THEME">
      <a:dk1>
        <a:srgbClr val="0F0F0F"/>
      </a:dk1>
      <a:lt1>
        <a:srgbClr val="FFFFFF"/>
      </a:lt1>
      <a:dk2>
        <a:srgbClr val="033F85"/>
      </a:dk2>
      <a:lt2>
        <a:srgbClr val="F9F9F9"/>
      </a:lt2>
      <a:accent1>
        <a:srgbClr val="005EB8"/>
      </a:accent1>
      <a:accent2>
        <a:srgbClr val="84919C"/>
      </a:accent2>
      <a:accent3>
        <a:srgbClr val="003087"/>
      </a:accent3>
      <a:accent4>
        <a:srgbClr val="71CCEF"/>
      </a:accent4>
      <a:accent5>
        <a:srgbClr val="D0D5D6"/>
      </a:accent5>
      <a:accent6>
        <a:srgbClr val="424D58"/>
      </a:accent6>
      <a:hlink>
        <a:srgbClr val="003087"/>
      </a:hlink>
      <a:folHlink>
        <a:srgbClr val="7C2855"/>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haredContentType xmlns="Microsoft.SharePoint.Taxonomy.ContentTypeSync" SourceId="bb72b7f4-c981-47a4-a26e-043e4b78ebf3" ContentTypeId="0x010100248FFECF8F0D554792D64B70CF7BF038" PreviousValue="false"/>
</file>

<file path=customXml/item3.xml><?xml version="1.0" encoding="utf-8"?>
<?mso-contentType ?>
<spe:Receivers xmlns:spe="http://schemas.microsoft.com/sharepoint/events">
  <Receiver>
    <Name>Microsoft.Office.RecordsManagement.PolicyFeatures.ExpirationEventReceiver</Name>
    <Synchronization>Synchronous</Synchronization>
    <Type>10001</Type>
    <SequenceNumber>101</SequenceNumber>
    <Url/>
    <Assembly>Microsoft.Office.Policy, Version=16.0.0.0,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10002</Type>
    <SequenceNumber>102</SequenceNumber>
    <Url/>
    <Assembly>Microsoft.Office.Policy, Version=16.0.0.0,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10004</Type>
    <SequenceNumber>103</SequenceNumber>
    <Url/>
    <Assembly>Microsoft.Office.Policy, Version=16.0.0.0,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10006</Type>
    <SequenceNumber>104</SequenceNumber>
    <Url/>
    <Assembly>Microsoft.Office.Policy, Version=16.0.0.0,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10009</Type>
    <SequenceNumber>105</SequenceNumber>
    <Url/>
    <Assembly>Microsoft.Office.Policy, Version=16.0.0.0, Culture=neutral, PublicKeyToken=71e9bce111e9429c</Assembly>
    <Class>Microsoft.Office.RecordsManagement.Internal.UpdateExpireDate</Class>
    <Data/>
    <Filter/>
  </Receiver>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mso-contentType ?>
<p:Policy xmlns:p="office.server.policy" id="" local="true">
  <p:Name>NHSD Basic Document (3 years)</p:Name>
  <p:Description/>
  <p:Statement>This document implements 3 years retention from Authored Date</p:Statement>
  <p:PolicyItems>
    <p:PolicyItem featureId="Microsoft.Office.RecordsManagement.PolicyFeatures.Expiration" staticId="0x010100248FFECF8F0D554792D64B70CF7BF038|1875765322" UniqueId="869a2099-ee93-4b40-ae02-4cec0d172ec1">
      <p:Name>Retention</p:Name>
      <p:Description>Automatic scheduling of content for processing, and performing a retention action on content that has reached its due date.</p:Description>
      <p:CustomData>
        <Schedules nextStageId="3">
          <Schedule type="Default">
            <stages>
              <data stageId="1">
                <formula id="Microsoft.Office.RecordsManagement.PolicyFeatures.Expiration.Formula.BuiltIn">
                  <number>3</number>
                  <property>AuthoredDate</property>
                  <propertyId>78342c6d-8801-441d-a333-a9f070617aff</propertyId>
                  <period>years</period>
                </formula>
                <action type="action" id="Microsoft.Office.RecordsManagement.PolicyFeatures.Expiration.Action.Skip"/>
              </data>
              <data stageId="2">
                <formula id="Microsoft.Office.RecordsManagement.PolicyFeatures.Expiration.Formula.BuiltIn">
                  <number>22</number>
                  <property>AuthoredDate</property>
                  <propertyId>78342c6d-8801-441d-a333-a9f070617aff</propertyId>
                  <period>years</period>
                </formula>
                <action type="action" id="Microsoft.Office.RecordsManagement.PolicyFeatures.Expiration.Action.MoveToRecycleBin"/>
              </data>
            </stages>
          </Schedule>
        </Schedules>
      </p:CustomData>
    </p:PolicyItem>
  </p:PolicyItems>
</p:Policy>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p:properties xmlns:p="http://schemas.microsoft.com/office/2006/metadata/properties" xmlns:xsi="http://www.w3.org/2001/XMLSchema-instance" xmlns:pc="http://schemas.microsoft.com/office/infopath/2007/PartnerControls">
  <documentManagement>
    <InformationVersion xmlns="5668c8bc-6c30-45e9-80ca-5109d4270dfd">1.2</InformationVersion>
    <Summary xmlns="5668c8bc-6c30-45e9-80ca-5109d4270dfd" xsi:nil="true"/>
    <InformationStatus xmlns="5668c8bc-6c30-45e9-80ca-5109d4270dfd">Public</InformationStatus>
    <AuthoredDate xmlns="5668c8bc-6c30-45e9-80ca-5109d4270dfd">2017-11-22T00:00:00+00:00</AuthoredDate>
    <TaxCatchAll xmlns="5668c8bc-6c30-45e9-80ca-5109d4270dfd">
      <Value>53</Value>
      <Value>13</Value>
    </TaxCatchAll>
    <AuthorName xmlns="5668c8bc-6c30-45e9-80ca-5109d4270dfd">
      <UserInfo>
        <DisplayName>Majid Baig</DisplayName>
        <AccountId>11</AccountId>
        <AccountType/>
      </UserInfo>
    </AuthorName>
    <e076e489fa624670a6d5030aa6510568 xmlns="5668c8bc-6c30-45e9-80ca-5109d4270dfd">
      <Terms xmlns="http://schemas.microsoft.com/office/infopath/2007/PartnerControls">
        <TermInfo xmlns="http://schemas.microsoft.com/office/infopath/2007/PartnerControls">
          <TermName xmlns="http://schemas.microsoft.com/office/infopath/2007/PartnerControls">Template</TermName>
          <TermId xmlns="http://schemas.microsoft.com/office/infopath/2007/PartnerControls">aff1a68b-1933-4dcf-8d00-314af96fd52f</TermId>
        </TermInfo>
      </Terms>
    </e076e489fa624670a6d5030aa6510568>
    <_dlc_ExpireDateSaved xmlns="http://schemas.microsoft.com/sharepoint/v3" xsi:nil="true"/>
    <_dlc_ExpireDate xmlns="http://schemas.microsoft.com/sharepoint/v3">2039-11-22T00:00:00+00:00</_dlc_ExpireDate>
    <Status xmlns="dec3ac72-d7f1-4051-98af-7939700c0cd7">Draft</Status>
    <Review_x0020_Date xmlns="dec3ac72-d7f1-4051-98af-7939700c0cd7" xsi:nil="true"/>
    <SecurityClassification xmlns="5668c8bc-6c30-45e9-80ca-5109d4270dfd">Official</SecurityClassification>
    <SecurityDescriptor xmlns="5668c8bc-6c30-45e9-80ca-5109d4270dfd" xsi:nil="true"/>
    <Document_x0020_Date xmlns="dec3ac72-d7f1-4051-98af-7939700c0cd7">2019-10-30T00:00:00+00:00</Document_x0020_Date>
    <Author0 xmlns="dec3ac72-d7f1-4051-98af-7939700c0cd7">Lionel Rowe</Author0>
    <Description0 xmlns="dec3ac72-d7f1-4051-98af-7939700c0cd7" xsi:nil="true"/>
    <Document_x0020_Sub_x002d_Type xmlns="dec3ac72-d7f1-4051-98af-7939700c0cd7" xsi:nil="true"/>
    <Key_x0020_Words xmlns="dec3ac72-d7f1-4051-98af-7939700c0cd7" xsi:nil="true"/>
    <Document_x0020_Owner xmlns="dec3ac72-d7f1-4051-98af-7939700c0cd7">Not Applicable</Document_x0020_Owner>
    <Area xmlns="dec3ac72-d7f1-4051-98af-7939700c0cd7" xsi:nil="true"/>
    <Project xmlns="dec3ac72-d7f1-4051-98af-7939700c0cd7">Oxygen</Project>
    <Document_x0020_Type xmlns="dec3ac72-d7f1-4051-98af-7939700c0cd7">Project Documents</Document_x0020_Type>
    <Issue_x0020_Version xmlns="dec3ac72-d7f1-4051-98af-7939700c0cd7">0.6</Issue_x0020_Version>
    <_dlc_DocId xmlns="35a352f6-bb32-4738-bdb1-5d89d34e1d5b">NHSD-1000054-651425256-4899</_dlc_DocId>
    <_dlc_DocIdUrl xmlns="35a352f6-bb32-4738-bdb1-5d89d34e1d5b">
      <Url>https://hscic365.sharepoint.com/sites/IP/_layouts/15/DocIdRedir.aspx?ID=NHSD-1000054-651425256-4899</Url>
      <Description>NHSD-1000054-651425256-4899</Description>
    </_dlc_DocIdUrl>
  </documentManagement>
</p:properties>
</file>

<file path=customXml/item7.xml><?xml version="1.0" encoding="utf-8"?>
<ct:contentTypeSchema xmlns:ct="http://schemas.microsoft.com/office/2006/metadata/contentType" xmlns:ma="http://schemas.microsoft.com/office/2006/metadata/properties/metaAttributes" ct:_="" ma:_="" ma:contentTypeName="NHSD Basic Document (3 years)" ma:contentTypeID="0x010100248FFECF8F0D554792D64B70CF7BF038000B7E5A219AD1184995F63048D8F0A31C" ma:contentTypeVersion="16" ma:contentTypeDescription="Any general NHS Digital document with 3 years retention" ma:contentTypeScope="" ma:versionID="d0a1eb72492177925e2eada8cc361ddc">
  <xsd:schema xmlns:xsd="http://www.w3.org/2001/XMLSchema" xmlns:xs="http://www.w3.org/2001/XMLSchema" xmlns:p="http://schemas.microsoft.com/office/2006/metadata/properties" xmlns:ns1="http://schemas.microsoft.com/sharepoint/v3" xmlns:ns2="5668c8bc-6c30-45e9-80ca-5109d4270dfd" xmlns:ns3="35a352f6-bb32-4738-bdb1-5d89d34e1d5b" xmlns:ns4="dec3ac72-d7f1-4051-98af-7939700c0cd7" targetNamespace="http://schemas.microsoft.com/office/2006/metadata/properties" ma:root="true" ma:fieldsID="46195c395caa228862007ed324d4d583" ns1:_="" ns2:_="" ns3:_="" ns4:_="">
    <xsd:import namespace="http://schemas.microsoft.com/sharepoint/v3"/>
    <xsd:import namespace="5668c8bc-6c30-45e9-80ca-5109d4270dfd"/>
    <xsd:import namespace="35a352f6-bb32-4738-bdb1-5d89d34e1d5b"/>
    <xsd:import namespace="dec3ac72-d7f1-4051-98af-7939700c0cd7"/>
    <xsd:element name="properties">
      <xsd:complexType>
        <xsd:sequence>
          <xsd:element name="documentManagement">
            <xsd:complexType>
              <xsd:all>
                <xsd:element ref="ns2:AuthorName" minOccurs="0"/>
                <xsd:element ref="ns2:AuthoredDate"/>
                <xsd:element ref="ns2:e076e489fa624670a6d5030aa6510568" minOccurs="0"/>
                <xsd:element ref="ns2:TaxCatchAll" minOccurs="0"/>
                <xsd:element ref="ns2:TaxCatchAllLabel" minOccurs="0"/>
                <xsd:element ref="ns2:InformationStatus"/>
                <xsd:element ref="ns2:InformationVersion" minOccurs="0"/>
                <xsd:element ref="ns2:SecurityClassification"/>
                <xsd:element ref="ns2:SecurityDescriptor" minOccurs="0"/>
                <xsd:element ref="ns2:Summary" minOccurs="0"/>
                <xsd:element ref="ns1:_dlc_Exempt" minOccurs="0"/>
                <xsd:element ref="ns1:_dlc_ExpireDateSaved" minOccurs="0"/>
                <xsd:element ref="ns1:_dlc_ExpireDate" minOccurs="0"/>
                <xsd:element ref="ns3:_dlc_DocId" minOccurs="0"/>
                <xsd:element ref="ns3:_dlc_DocIdUrl" minOccurs="0"/>
                <xsd:element ref="ns3:_dlc_DocIdPersistId" minOccurs="0"/>
                <xsd:element ref="ns4:Project"/>
                <xsd:element ref="ns4:Description0" minOccurs="0"/>
                <xsd:element ref="ns4:Key_x0020_Words" minOccurs="0"/>
                <xsd:element ref="ns4:Status" minOccurs="0"/>
                <xsd:element ref="ns4:Document_x0020_Owner" minOccurs="0"/>
                <xsd:element ref="ns4:Document_x0020_Type"/>
                <xsd:element ref="ns4:Document_x0020_Sub_x002d_Type" minOccurs="0"/>
                <xsd:element ref="ns4:Issue_x0020_Version"/>
                <xsd:element ref="ns4:Document_x0020_Date"/>
                <xsd:element ref="ns4:Review_x0020_Date" minOccurs="0"/>
                <xsd:element ref="ns4:Author0"/>
                <xsd:element ref="ns4:Are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19" nillable="true" ma:displayName="Exempt from Policy" ma:description="" ma:hidden="true" ma:internalName="_dlc_Exempt" ma:readOnly="true">
      <xsd:simpleType>
        <xsd:restriction base="dms:Unknown"/>
      </xsd:simpleType>
    </xsd:element>
    <xsd:element name="_dlc_ExpireDateSaved" ma:index="20" nillable="true" ma:displayName="Original Expiration Date" ma:description="" ma:hidden="true" ma:internalName="_dlc_ExpireDateSaved" ma:readOnly="true">
      <xsd:simpleType>
        <xsd:restriction base="dms:DateTime"/>
      </xsd:simpleType>
    </xsd:element>
    <xsd:element name="_dlc_ExpireDate" ma:index="21" nillable="true" ma:displayName="Expiration Date" ma:description="" ma:hidden="true" ma:indexed="true" ma:internalName="_dlc_ExpireDat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5668c8bc-6c30-45e9-80ca-5109d4270dfd" elementFormDefault="qualified">
    <xsd:import namespace="http://schemas.microsoft.com/office/2006/documentManagement/types"/>
    <xsd:import namespace="http://schemas.microsoft.com/office/infopath/2007/PartnerControls"/>
    <xsd:element name="AuthorName" ma:index="8" nillable="true" ma:displayName="Author Name" ma:description="The name of the primary author or contact" ma:internalName="Author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uthoredDate" ma:index="9" ma:displayName="Authored Date" ma:default="[Today]" ma:internalName="AuthoredDate" ma:readOnly="false">
      <xsd:simpleType>
        <xsd:restriction base="dms:DateTime"/>
      </xsd:simpleType>
    </xsd:element>
    <xsd:element name="e076e489fa624670a6d5030aa6510568" ma:index="10" ma:taxonomy="true" ma:internalName="e076e489fa624670a6d5030aa6510568" ma:taxonomyFieldName="InformationType" ma:displayName="Information Type" ma:default="" ma:fieldId="{e076e489-fa62-4670-a6d5-030aa6510568}" ma:taxonomyMulti="true" ma:sspId="bb72b7f4-c981-47a4-a26e-043e4b78ebf3" ma:termSetId="62923a2f-f421-4e6f-b03c-6d9050967a32" ma:anchorId="00000000-0000-0000-0000-000000000000" ma:open="false" ma:isKeyword="false">
      <xsd:complexType>
        <xsd:sequence>
          <xsd:element ref="pc:Terms" minOccurs="0" maxOccurs="1"/>
        </xsd:sequence>
      </xsd:complexType>
    </xsd:element>
    <xsd:element name="TaxCatchAll" ma:index="11" nillable="true" ma:displayName="Taxonomy Catch All Column" ma:description="" ma:hidden="true" ma:list="{d1c5fc9d-e705-450a-bbac-6b8eae6a6a16}" ma:internalName="TaxCatchAll" ma:showField="CatchAllData" ma:web="35a352f6-bb32-4738-bdb1-5d89d34e1d5b">
      <xsd:complexType>
        <xsd:complexContent>
          <xsd:extension base="dms:MultiChoiceLookup">
            <xsd:sequence>
              <xsd:element name="Value" type="dms:Lookup" maxOccurs="unbounded" minOccurs="0" nillable="true"/>
            </xsd:sequence>
          </xsd:extension>
        </xsd:complexContent>
      </xsd:complexType>
    </xsd:element>
    <xsd:element name="TaxCatchAllLabel" ma:index="12" nillable="true" ma:displayName="Taxonomy Catch All Column1" ma:description="" ma:hidden="true" ma:list="{d1c5fc9d-e705-450a-bbac-6b8eae6a6a16}" ma:internalName="TaxCatchAllLabel" ma:readOnly="true" ma:showField="CatchAllDataLabel" ma:web="35a352f6-bb32-4738-bdb1-5d89d34e1d5b">
      <xsd:complexType>
        <xsd:complexContent>
          <xsd:extension base="dms:MultiChoiceLookup">
            <xsd:sequence>
              <xsd:element name="Value" type="dms:Lookup" maxOccurs="unbounded" minOccurs="0" nillable="true"/>
            </xsd:sequence>
          </xsd:extension>
        </xsd:complexContent>
      </xsd:complexType>
    </xsd:element>
    <xsd:element name="InformationStatus" ma:index="14" ma:displayName="Information Status" ma:default="Draft" ma:description="The position of state of the resource" ma:internalName="InformationStatus">
      <xsd:simpleType>
        <xsd:restriction base="dms:Choice">
          <xsd:enumeration value="Draft"/>
          <xsd:enumeration value="In Review"/>
          <xsd:enumeration value="Approved"/>
          <xsd:enumeration value="Archived"/>
          <xsd:enumeration value="Public"/>
        </xsd:restriction>
      </xsd:simpleType>
    </xsd:element>
    <xsd:element name="InformationVersion" ma:index="15" nillable="true" ma:displayName="Information Version" ma:decimals="2" ma:description="Identifies version number of the resource" ma:internalName="InformationVersion">
      <xsd:simpleType>
        <xsd:restriction base="dms:Number">
          <xsd:maxInclusive value="5000"/>
          <xsd:minInclusive value="0"/>
        </xsd:restriction>
      </xsd:simpleType>
    </xsd:element>
    <xsd:element name="SecurityClassification" ma:index="16" ma:displayName="Security Classification" ma:default="Official" ma:format="Dropdown" ma:internalName="SecurityClassification">
      <xsd:simpleType>
        <xsd:restriction base="dms:Choice">
          <xsd:enumeration value="Official"/>
          <xsd:enumeration value="Official - Sensitive"/>
        </xsd:restriction>
      </xsd:simpleType>
    </xsd:element>
    <xsd:element name="SecurityDescriptor" ma:index="17" nillable="true" ma:displayName="Security Descriptor" ma:format="Dropdown" ma:internalName="SecurityDescriptor">
      <xsd:simpleType>
        <xsd:restriction base="dms:Choice">
          <xsd:enumeration value="Commercial"/>
          <xsd:enumeration value="Personal"/>
          <xsd:enumeration value="Local Sensitive (LOCSEN)"/>
        </xsd:restriction>
      </xsd:simpleType>
    </xsd:element>
    <xsd:element name="Summary" ma:index="18" nillable="true" ma:displayName="Summary" ma:description="An account of the content of the resource" ma:internalName="Summary">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5a352f6-bb32-4738-bdb1-5d89d34e1d5b" elementFormDefault="qualified">
    <xsd:import namespace="http://schemas.microsoft.com/office/2006/documentManagement/types"/>
    <xsd:import namespace="http://schemas.microsoft.com/office/infopath/2007/PartnerControls"/>
    <xsd:element name="_dlc_DocId" ma:index="22" nillable="true" ma:displayName="Document ID Value" ma:description="The value of the document ID assigned to this item." ma:internalName="_dlc_DocId" ma:readOnly="true">
      <xsd:simpleType>
        <xsd:restriction base="dms:Text"/>
      </xsd:simpleType>
    </xsd:element>
    <xsd:element name="_dlc_DocIdUrl" ma:index="23"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4"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dec3ac72-d7f1-4051-98af-7939700c0cd7" elementFormDefault="qualified">
    <xsd:import namespace="http://schemas.microsoft.com/office/2006/documentManagement/types"/>
    <xsd:import namespace="http://schemas.microsoft.com/office/infopath/2007/PartnerControls"/>
    <xsd:element name="Project" ma:index="25" ma:displayName="Project" ma:default="Oxygen" ma:description="Select the appropriate project this document relates to from the drop down list" ma:format="Dropdown" ma:internalName="Project" ma:readOnly="false">
      <xsd:simpleType>
        <xsd:restriction base="dms:Choice">
          <xsd:enumeration value="Oxygen"/>
          <xsd:enumeration value="SCR Front End"/>
          <xsd:enumeration value="Apps"/>
          <xsd:enumeration value="GP Connect"/>
          <xsd:enumeration value="NRLS"/>
          <xsd:enumeration value="MESH"/>
          <xsd:enumeration value="PHR"/>
          <xsd:enumeration value="Programme Management"/>
        </xsd:restriction>
      </xsd:simpleType>
    </xsd:element>
    <xsd:element name="Description0" ma:index="26" nillable="true" ma:displayName="Description" ma:description="Brief description of document content" ma:internalName="Description00" ma:readOnly="false">
      <xsd:simpleType>
        <xsd:restriction base="dms:Note">
          <xsd:maxLength value="255"/>
        </xsd:restriction>
      </xsd:simpleType>
    </xsd:element>
    <xsd:element name="Key_x0020_Words" ma:index="27" nillable="true" ma:displayName="Key Words" ma:description="separate each key word with a comma and list as many key words as required" ma:internalName="Key_x0020_Words" ma:readOnly="false">
      <xsd:simpleType>
        <xsd:restriction base="dms:Text">
          <xsd:maxLength value="255"/>
        </xsd:restriction>
      </xsd:simpleType>
    </xsd:element>
    <xsd:element name="Status" ma:index="28" nillable="true" ma:displayName="Status" ma:default="Draft" ma:description="Select the workflow stage for the document" ma:format="Dropdown" ma:internalName="Status" ma:readOnly="false">
      <xsd:simpleType>
        <xsd:restriction base="dms:Choice">
          <xsd:enumeration value="Draft"/>
          <xsd:enumeration value="Review"/>
          <xsd:enumeration value="Approved"/>
          <xsd:enumeration value="Rejected"/>
          <xsd:enumeration value="Withdrawn"/>
          <xsd:enumeration value="Superceded"/>
          <xsd:enumeration value="Archived"/>
        </xsd:restriction>
      </xsd:simpleType>
    </xsd:element>
    <xsd:element name="Document_x0020_Owner" ma:index="29" nillable="true" ma:displayName="Document Owner" ma:default="Not Applicable" ma:description="If the document is part of RACI then state who is document owner from list below. If document does not require an owner please choose not applicable" ma:format="Dropdown" ma:internalName="Document_x0020_Owner" ma:readOnly="false">
      <xsd:simpleType>
        <xsd:restriction base="dms:Choice">
          <xsd:enumeration value="Not Applicable"/>
          <xsd:enumeration value="Ian Lowry"/>
          <xsd:enumeration value="Richard Kavanagh"/>
        </xsd:restriction>
      </xsd:simpleType>
    </xsd:element>
    <xsd:element name="Document_x0020_Type" ma:index="30" ma:displayName="Document Type" ma:description="Select from Drop down Menu the document Type" ma:format="Dropdown" ma:internalName="Document_x0020_Type0" ma:readOnly="false">
      <xsd:simpleType>
        <xsd:restriction base="dms:Choice">
          <xsd:enumeration value="Action, Risks and Issues"/>
          <xsd:enumeration value="Education and Training Materials"/>
          <xsd:enumeration value="External Engagement"/>
          <xsd:enumeration value="Governance"/>
          <xsd:enumeration value="Programme Documents"/>
          <xsd:enumeration value="Project Documents"/>
          <xsd:enumeration value="Team Administration"/>
          <xsd:enumeration value="User Guides and Templates"/>
        </xsd:restriction>
      </xsd:simpleType>
    </xsd:element>
    <xsd:element name="Document_x0020_Sub_x002d_Type" ma:index="31" nillable="true" ma:displayName="Document Sub-Type" ma:description="Select From Drop down menu the sub-type of document" ma:format="Dropdown" ma:internalName="Document_x0020_Sub_x002d_Type" ma:readOnly="false">
      <xsd:simpleType>
        <xsd:restriction base="dms:Choice">
          <xsd:enumeration value="Action Log"/>
          <xsd:enumeration value="Agenda"/>
          <xsd:enumeration value="Architecture Documentation"/>
          <xsd:enumeration value="Benefit Profile"/>
          <xsd:enumeration value="Benefits Management Strategy"/>
          <xsd:enumeration value="Benefits Map"/>
          <xsd:enumeration value="Board Paper"/>
          <xsd:enumeration value="Brochure"/>
          <xsd:enumeration value="Business Information Model"/>
          <xsd:enumeration value="Case Study"/>
          <xsd:enumeration value="Contact List"/>
          <xsd:enumeration value="Dashboard"/>
          <xsd:enumeration value="Diagram"/>
          <xsd:enumeration value="Discovery Workbook"/>
          <xsd:enumeration value="elearning"/>
          <xsd:enumeration value="End Stage Report"/>
          <xsd:enumeration value="Guidance"/>
          <xsd:enumeration value="Guide"/>
          <xsd:enumeration value="Highlight Report"/>
          <xsd:enumeration value="Leaflet"/>
          <xsd:enumeration value="List"/>
          <xsd:enumeration value="Mapping"/>
          <xsd:enumeration value="Manual"/>
          <xsd:enumeration value="Marketing materials"/>
          <xsd:enumeration value="Matrix"/>
          <xsd:enumeration value="Minutes"/>
          <xsd:enumeration value="Model"/>
          <xsd:enumeration value="Plan"/>
          <xsd:enumeration value="Policy"/>
          <xsd:enumeration value="Presentation"/>
          <xsd:enumeration value="Product Description"/>
          <xsd:enumeration value="Programme Brief"/>
          <xsd:enumeration value="Programme Plan"/>
          <xsd:enumeration value="Progress Report"/>
          <xsd:enumeration value="Project Brief"/>
          <xsd:enumeration value="Report"/>
          <xsd:enumeration value="Requirement Document"/>
          <xsd:enumeration value="Risk Potential Assessment"/>
          <xsd:enumeration value="Risk Register"/>
          <xsd:enumeration value="Service Specification"/>
          <xsd:enumeration value="Stakeholder Business Model"/>
          <xsd:enumeration value="Storyboard"/>
          <xsd:enumeration value="Strategy"/>
          <xsd:enumeration value="Survey"/>
          <xsd:enumeration value="Team Holiday Calendar"/>
          <xsd:enumeration value="Template"/>
          <xsd:enumeration value="Terms of Reference"/>
          <xsd:enumeration value="Video"/>
          <xsd:enumeration value="Website"/>
          <xsd:enumeration value="Work Package"/>
          <xsd:enumeration value="Work Request"/>
          <xsd:enumeration value="Workshop"/>
        </xsd:restriction>
      </xsd:simpleType>
    </xsd:element>
    <xsd:element name="Issue_x0020_Version" ma:index="32" ma:displayName="Issue Version" ma:description="Please detail the document version" ma:internalName="Issue_x0020_Version" ma:readOnly="false" ma:percentage="FALSE">
      <xsd:simpleType>
        <xsd:restriction base="dms:Number">
          <xsd:maxInclusive value="100"/>
          <xsd:minInclusive value="0"/>
        </xsd:restriction>
      </xsd:simpleType>
    </xsd:element>
    <xsd:element name="Document_x0020_Date" ma:index="33" ma:displayName="Document Date" ma:description="State Date document was created" ma:format="DateOnly" ma:internalName="Document_x0020_Date" ma:readOnly="false">
      <xsd:simpleType>
        <xsd:restriction base="dms:DateTime"/>
      </xsd:simpleType>
    </xsd:element>
    <xsd:element name="Review_x0020_Date" ma:index="34" nillable="true" ma:displayName="Review Date" ma:description="Enter date this document needs to be reviewed" ma:format="DateOnly" ma:internalName="Review_x0020_Date" ma:readOnly="false">
      <xsd:simpleType>
        <xsd:restriction base="dms:DateTime"/>
      </xsd:simpleType>
    </xsd:element>
    <xsd:element name="Author0" ma:index="35" ma:displayName="Author" ma:description="Author/creator of the document" ma:internalName="Author0" ma:readOnly="false">
      <xsd:simpleType>
        <xsd:restriction base="dms:Text">
          <xsd:maxLength value="255"/>
        </xsd:restriction>
      </xsd:simpleType>
    </xsd:element>
    <xsd:element name="Area" ma:index="36" nillable="true" ma:displayName="Area" ma:format="Dropdown" ma:internalName="Area" ma:readOnly="false">
      <xsd:simpleType>
        <xsd:restriction base="dms:Choice">
          <xsd:enumeration value="Local Interoperability"/>
          <xsd:enumeration value="PHR Interoperability"/>
          <xsd:enumeration value="National Interoperability"/>
          <xsd:enumeration value="Interoperability Standards"/>
          <xsd:enumeration value="Interoperability Architecture"/>
          <xsd:enumeration value="Commercial"/>
          <xsd:enumeration value="Communications"/>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1647C37-C8A7-4063-BA9F-C2917FD95A46}">
  <ds:schemaRefs>
    <ds:schemaRef ds:uri="http://schemas.microsoft.com/sharepoint/v3/contenttype/forms"/>
  </ds:schemaRefs>
</ds:datastoreItem>
</file>

<file path=customXml/itemProps2.xml><?xml version="1.0" encoding="utf-8"?>
<ds:datastoreItem xmlns:ds="http://schemas.openxmlformats.org/officeDocument/2006/customXml" ds:itemID="{398C50FF-AEDA-41DD-B94C-D9C16F49DC5F}">
  <ds:schemaRefs>
    <ds:schemaRef ds:uri="Microsoft.SharePoint.Taxonomy.ContentTypeSync"/>
  </ds:schemaRefs>
</ds:datastoreItem>
</file>

<file path=customXml/itemProps3.xml><?xml version="1.0" encoding="utf-8"?>
<ds:datastoreItem xmlns:ds="http://schemas.openxmlformats.org/officeDocument/2006/customXml" ds:itemID="{3BB1D606-6AE8-45D3-827E-DAD2F08E7B94}">
  <ds:schemaRefs>
    <ds:schemaRef ds:uri="http://schemas.microsoft.com/sharepoint/events"/>
  </ds:schemaRefs>
</ds:datastoreItem>
</file>

<file path=customXml/itemProps4.xml><?xml version="1.0" encoding="utf-8"?>
<ds:datastoreItem xmlns:ds="http://schemas.openxmlformats.org/officeDocument/2006/customXml" ds:itemID="{7A6A0FA8-6470-458E-82CB-AFCE6E3DA003}">
  <ds:schemaRefs>
    <ds:schemaRef ds:uri="office.server.policy"/>
  </ds:schemaRefs>
</ds:datastoreItem>
</file>

<file path=customXml/itemProps5.xml><?xml version="1.0" encoding="utf-8"?>
<ds:datastoreItem xmlns:ds="http://schemas.openxmlformats.org/officeDocument/2006/customXml" ds:itemID="{B820DAB9-041C-4777-9BD1-6674677112DC}">
  <ds:schemaRefs>
    <ds:schemaRef ds:uri="http://schemas.openxmlformats.org/officeDocument/2006/bibliography"/>
  </ds:schemaRefs>
</ds:datastoreItem>
</file>

<file path=customXml/itemProps6.xml><?xml version="1.0" encoding="utf-8"?>
<ds:datastoreItem xmlns:ds="http://schemas.openxmlformats.org/officeDocument/2006/customXml" ds:itemID="{0836B267-3E0D-4DAD-AB03-33BA02265EFC}">
  <ds:schemaRefs>
    <ds:schemaRef ds:uri="http://schemas.microsoft.com/office/2006/metadata/properties"/>
    <ds:schemaRef ds:uri="http://schemas.microsoft.com/office/infopath/2007/PartnerControls"/>
    <ds:schemaRef ds:uri="5668c8bc-6c30-45e9-80ca-5109d4270dfd"/>
    <ds:schemaRef ds:uri="http://schemas.microsoft.com/sharepoint/v3"/>
    <ds:schemaRef ds:uri="dec3ac72-d7f1-4051-98af-7939700c0cd7"/>
    <ds:schemaRef ds:uri="35a352f6-bb32-4738-bdb1-5d89d34e1d5b"/>
  </ds:schemaRefs>
</ds:datastoreItem>
</file>

<file path=customXml/itemProps7.xml><?xml version="1.0" encoding="utf-8"?>
<ds:datastoreItem xmlns:ds="http://schemas.openxmlformats.org/officeDocument/2006/customXml" ds:itemID="{6351F9D4-19E3-4368-8362-C45273C75F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668c8bc-6c30-45e9-80ca-5109d4270dfd"/>
    <ds:schemaRef ds:uri="35a352f6-bb32-4738-bdb1-5d89d34e1d5b"/>
    <ds:schemaRef ds:uri="dec3ac72-d7f1-4051-98af-7939700c0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2851</Words>
  <Characters>16254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NRL Technical Conformance Testing Guidance</vt:lpstr>
    </vt:vector>
  </TitlesOfParts>
  <Company>Health &amp; Social Care Information Centre</Company>
  <LinksUpToDate>false</LinksUpToDate>
  <CharactersWithSpaces>19067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NRL Technical Conformance Testing Guidance</dc:title>
  <dc:subject/>
  <dc:creator>tessa.may1@nhs.net</dc:creator>
  <cp:keywords/>
  <dc:description/>
  <cp:lastModifiedBy>James Cox</cp:lastModifiedBy>
  <cp:revision>51</cp:revision>
  <cp:lastPrinted>2019-10-30T11:41:00Z</cp:lastPrinted>
  <dcterms:created xsi:type="dcterms:W3CDTF">2021-03-01T12:20:00Z</dcterms:created>
  <dcterms:modified xsi:type="dcterms:W3CDTF">2021-07-26T09:30:00Z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0x010100248FFECF8F0D554792D64B70CF7BF038000B7E5A219AD1184995F63048D8F0A31C</vt:lpwstr>
  </property>
  <property fmtid="{D5CDD505-2E9C-101B-9397-08002B2CF9AE}" pid="3" name="_dlc_policyId">
    <vt:lpwstr>0x010100248FFECF8F0D554792D64B70CF7BF038|1875765322</vt:lpwstr>
  </property>
  <property fmtid="{D5CDD505-2E9C-101B-9397-08002B2CF9AE}" pid="4" name="ItemRetentionFormula">
    <vt:lpwstr>&lt;formula id="Microsoft.Office.RecordsManagement.PolicyFeatures.Expiration.Formula.BuiltIn"&gt;&lt;number&gt;22&lt;/number&gt;&lt;property&gt;AuthoredDate&lt;/property&gt;&lt;propertyId&gt;78342c6d-8801-441d-a333-a9f070617aff&lt;/propertyId&gt;&lt;period&gt;years&lt;/period&gt;&lt;/formula&gt;</vt:lpwstr>
  </property>
  <property fmtid="{D5CDD505-2E9C-101B-9397-08002B2CF9AE}" pid="5" name="InformationType">
    <vt:lpwstr>13;#Template|aff1a68b-1933-4dcf-8d00-314af96fd52f</vt:lpwstr>
  </property>
  <property fmtid="{D5CDD505-2E9C-101B-9397-08002B2CF9AE}" pid="6" name="PortfolioCode">
    <vt:lpwstr>53;#P0404/00 - Communications [Corporate Function-Digital Transformation - Beverley Bryant]|4d1365a3-4553-4328-b183-fb2da2713d14</vt:lpwstr>
  </property>
  <property fmtid="{D5CDD505-2E9C-101B-9397-08002B2CF9AE}" pid="7" name="ApprovalDate">
    <vt:lpwstr>2019-09-26T22:24:55Z</vt:lpwstr>
  </property>
  <property fmtid="{D5CDD505-2E9C-101B-9397-08002B2CF9AE}" pid="8" name="InformationAudience">
    <vt:lpwstr>NHS Digital</vt:lpwstr>
  </property>
  <property fmtid="{D5CDD505-2E9C-101B-9397-08002B2CF9AE}" pid="9" name="_dlc_DocIdItemGuid">
    <vt:lpwstr>8e14a667-f59a-47ab-96a6-7067ce28a781</vt:lpwstr>
  </property>
  <property fmtid="{D5CDD505-2E9C-101B-9397-08002B2CF9AE}" pid="10" name="i8502cb9d1b74c4f9e1ea45824336350">
    <vt:lpwstr>P0404/00 - Communications [Corporate Function-Digital Transformation - Beverley Bryant]|4d1365a3-4553-4328-b183-fb2da2713d14</vt:lpwstr>
  </property>
  <property fmtid="{D5CDD505-2E9C-101B-9397-08002B2CF9AE}" pid="11" name="_dlc_LastRun">
    <vt:lpwstr>11/24/2020 05:03:29</vt:lpwstr>
  </property>
  <property fmtid="{D5CDD505-2E9C-101B-9397-08002B2CF9AE}" pid="12" name="_dlc_ItemStageId">
    <vt:lpwstr>1</vt:lpwstr>
  </property>
</Properties>
</file>