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Cubmaster &amp; Den Leader Specific Training (Sat) — council</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Two weekends before Halloween (Sat Oct 31) so families can do other Halloween activities. Close to home; one night mandatory / two optional (e.g., Troy Springs). Aligns with council Spookoree (Oct 16–18).</w:t>
      </w:r>
    </w:p>
    <w:p>
      <w:pPr>
        <w:spacing w:after="20"/>
      </w:pPr>
      <w:r>
        <w:rPr>
          <w:b/>
        </w:rPr>
        <w:t xml:space="preserve">17 </w:t>
      </w:r>
      <w:r>
        <w:t xml:space="preserve">Rain Gutter Regatta (Sat) — at the Fall Campout</w:t>
      </w:r>
    </w:p>
    <w:p>
      <w:pPr>
        <w:spacing w:after="20"/>
      </w:pPr>
      <w:r>
        <w:t xml:space="preserve">    Fall recruitment activity; ~1 hour, minimal tools (materials via Troop 125 &amp; James).</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spacing w:after="20"/>
      </w:pPr>
      <w:r>
        <w:rPr>
          <w:b/>
        </w:rPr>
        <w:t xml:space="preserve">30 </w:t>
      </w:r>
      <w:r>
        <w:t xml:space="preserve">Council Camp Card Sale Kickoff (Sat)</w:t>
      </w:r>
    </w:p>
    <w:p>
      <w:pPr>
        <w:spacing w:after="20"/>
      </w:pPr>
      <w:r>
        <w:t xml:space="preserve">    Spring council fundraiser; sale runs Feb–Apr 2027.</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3 </w:t>
      </w:r>
      <w:r>
        <w:t xml:space="preserve">Five Rivers District Dinner / Banquet (Wed)</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(council) — week of Jun 7 (Jun 7–11)</w:t>
      </w:r>
    </w:p>
    <w:p>
      <w:pPr>
        <w:spacing w:after="20"/>
      </w:pPr>
      <w:r>
        <w:t xml:space="preserve">    Five Rivers Cub Day Camp; Aquatics Camp Wk 1 follows Jun 14–18.</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Program notes</w:t>
      </w:r>
    </w:p>
    <w:p>
      <w:r>
        <w:t xml:space="preserve">• All date verification is consolidated in the "Issues — Unverified Dates" list at the end of this document.</w:t>
      </w:r>
    </w:p>
    <w:p>
      <w:r>
        <w:t xml:space="preserve">• A few required-adventure names vary across sources (e.g., Wolf/Bear "Safe and Smart" vs "Safety in Numbers", Bear "Standing Tall"). Confirm against the current official rank pages.</w:t>
      </w:r>
    </w:p>
    <w:p>
      <w:r>
        <w:t xml:space="preserve">• Back to the Pack (the August kickoff) and other August/September details are TBA — confirm before publishing.</w:t>
      </w:r>
    </w:p>
    <w:p>
      <w:pPr>
        <w:pStyle w:val="Heading1"/>
        <w:keepNext/>
        <w:outlineLvl w:val="0"/>
        <w:spacing w:before="160" w:after="60"/>
      </w:pPr>
      <w:r>
        <w:rPr>
          <w:b/>
        </w:rPr>
        <w:t xml:space="preserve">Issues — Unverified Dates</w:t>
      </w:r>
    </w:p>
    <w:p>
      <w:r>
        <w:t xml:space="preserve">The generator confirms every day-of-week and calendar calculation itself, so the dates on the pages above land on the correct weekdays. What it cannot confirm is whether each externally-scheduled event actually happens on the date shown. Verify each item below against its authoritative source (the ACPS calendar or nfcscouting.org/calendar) before distributing this calendar.</w:t>
      </w:r>
    </w:p>
    <w:p>
      <w:r>
        <w:rPr>
          <w:b/>
        </w:rPr>
        <w:t xml:space="preserve">Saturday, September 26, 2026 — </w:t>
      </w:r>
      <w:r>
        <w:t xml:space="preserve">Cubmaster &amp; Den Leader Specific Training (Sat) — council: Not found on the council’s live training calendar (Jul 2026); confirm the 2026 date at nfcscouting.org/training.</w:t>
      </w:r>
    </w:p>
    <w:p>
      <w:r>
        <w:rPr>
          <w:b/>
        </w:rPr>
        <w:t xml:space="preserve">Saturday, April 3, 2027 — </w:t>
      </w:r>
      <w:r>
        <w:t xml:space="preserve">District Pinewood Derby (Sat): IYOS shows district Pinewood Derbies on Apr 3, 2027 but does not explicitly name Five Rivers; confirm the Five Rivers date at nfcscouting.org/calendar.</w:t>
      </w:r>
    </w:p>
    <w:p>
      <w:r>
        <w:rPr>
          <w:b/>
        </w:rPr>
        <w:t xml:space="preserve">Saturday, August 7, 2027 — </w:t>
      </w:r>
      <w:r>
        <w:t xml:space="preserve">2027 Popcorn Kickoff (council) — start of the 2027–28 year: Next-year lookahead; the 2027 popcorn kickoff date is not yet published — confirm.</w:t>
      </w:r>
    </w:p>
    <w:p>
      <w:pPr>
        <w:pStyle w:val="Heading2"/>
        <w:keepNext/>
        <w:outlineLvl w:val="1"/>
        <w:spacing w:before="160" w:after="60"/>
      </w:pPr>
      <w:r>
        <w:rPr>
          <w:b/>
        </w:rPr>
        <w:t xml:space="preserve">Not yet scheduled (no date set)</w:t>
      </w:r>
    </w:p>
    <w:p>
      <w:r>
        <w:t xml:space="preserve">• Parker Sign-Up Night: Date still TBD — confirm with the school, then add it to the calendar.</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