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49C9" w14:textId="386D9E65" w:rsidR="00B13E8A" w:rsidRPr="00684000" w:rsidRDefault="00B13E8A" w:rsidP="00B427FD">
      <w:pPr>
        <w:spacing w:line="240" w:lineRule="auto"/>
        <w:jc w:val="center"/>
        <w:rPr>
          <w:rFonts w:ascii="Times New Roman" w:eastAsia="Arial" w:hAnsi="Times New Roman" w:cs="Times New Roman"/>
          <w:b/>
          <w:bCs/>
        </w:rPr>
      </w:pPr>
      <w:r>
        <w:rPr>
          <w:rFonts w:ascii="Times New Roman" w:eastAsia="Arial" w:hAnsi="Times New Roman" w:cs="Times New Roman"/>
          <w:b/>
          <w:bCs/>
        </w:rPr>
        <w:t>Spatiotemporal Shoreline and Sea Level Dynamics along the Kenyan Coast (2000–2024): Patterns of Erosion, Accretion, and Spatial Autocorrelation</w:t>
      </w:r>
    </w:p>
    <w:p w14:paraId="2FE8172F" w14:textId="4F814BAB" w:rsidR="003A1F9C" w:rsidRPr="00684000" w:rsidRDefault="001745B3" w:rsidP="00B427FD">
      <w:pPr>
        <w:spacing w:line="240" w:lineRule="auto"/>
        <w:jc w:val="left"/>
        <w:rPr>
          <w:rFonts w:ascii="Times New Roman" w:hAnsi="Times New Roman" w:cs="Times New Roman"/>
          <w:color w:val="0000FF"/>
          <w:vertAlign w:val="superscript"/>
        </w:rPr>
      </w:pPr>
      <w:r>
        <w:rPr>
          <w:rFonts w:ascii="Times New Roman" w:hAnsi="Times New Roman" w:cs="Times New Roman"/>
          <w:color w:val="0000FF"/>
        </w:rPr>
        <w:t>Mbugua James</w:t>
      </w:r>
      <w:r>
        <w:rPr>
          <w:rFonts w:ascii="Times New Roman" w:hAnsi="Times New Roman" w:cs="Times New Roman"/>
          <w:color w:val="0000FF"/>
          <w:vertAlign w:val="superscript"/>
        </w:rPr>
        <w:t>a,b</w:t>
      </w:r>
      <w:r>
        <w:rPr>
          <w:rFonts w:ascii="Times New Roman" w:hAnsi="Times New Roman" w:cs="Times New Roman"/>
          <w:color w:val="0000FF"/>
        </w:rPr>
        <w:t>, Watene George</w:t>
      </w:r>
      <w:r>
        <w:rPr>
          <w:rFonts w:ascii="Times New Roman" w:hAnsi="Times New Roman" w:cs="Times New Roman"/>
          <w:color w:val="0000FF"/>
          <w:vertAlign w:val="superscript"/>
        </w:rPr>
        <w:t>a,</w:t>
      </w:r>
      <w:r>
        <w:rPr>
          <w:rFonts w:ascii="Times New Roman" w:hAnsi="Times New Roman" w:cs="Times New Roman"/>
          <w:color w:val="0000FF"/>
        </w:rPr>
        <w:t>,</w:t>
      </w:r>
      <w:r>
        <w:rPr>
          <w:rFonts w:ascii="Times New Roman" w:hAnsi="Times New Roman" w:cs="Times New Roman"/>
          <w:color w:val="0000FF"/>
          <w:vertAlign w:val="superscript"/>
        </w:rPr>
        <w:t xml:space="preserve">, </w:t>
      </w:r>
      <w:r>
        <w:rPr>
          <w:rFonts w:ascii="Times New Roman" w:hAnsi="Times New Roman" w:cs="Times New Roman"/>
          <w:color w:val="0000FF"/>
        </w:rPr>
        <w:t>Harison K. Kipkulei</w:t>
      </w:r>
      <w:r>
        <w:rPr>
          <w:rFonts w:ascii="Times New Roman" w:hAnsi="Times New Roman" w:cs="Times New Roman"/>
          <w:color w:val="0000FF"/>
          <w:vertAlign w:val="superscript"/>
        </w:rPr>
        <w:t xml:space="preserve">a,f  </w:t>
      </w:r>
      <w:r>
        <w:rPr>
          <w:rFonts w:ascii="Times New Roman" w:hAnsi="Times New Roman" w:cs="Times New Roman"/>
          <w:color w:val="0000FF"/>
        </w:rPr>
        <w:t>Ogega Obed</w:t>
      </w:r>
      <w:r>
        <w:rPr>
          <w:rFonts w:ascii="Times New Roman" w:hAnsi="Times New Roman" w:cs="Times New Roman"/>
          <w:color w:val="0000FF"/>
          <w:vertAlign w:val="superscript"/>
        </w:rPr>
        <w:t>d,e,</w:t>
      </w:r>
      <w:r>
        <w:rPr>
          <w:rFonts w:ascii="Times New Roman" w:hAnsi="Times New Roman" w:cs="Times New Roman"/>
          <w:color w:val="0000FF"/>
        </w:rPr>
        <w:t xml:space="preserve"> Osuka Kennedy</w:t>
      </w:r>
      <w:r>
        <w:rPr>
          <w:rFonts w:ascii="Times New Roman" w:hAnsi="Times New Roman" w:cs="Times New Roman"/>
          <w:color w:val="0000FF"/>
          <w:vertAlign w:val="superscript"/>
        </w:rPr>
        <w:t>,a,g</w:t>
      </w:r>
      <w:r>
        <w:rPr>
          <w:rFonts w:ascii="Times New Roman" w:hAnsi="Times New Roman" w:cs="Times New Roman"/>
          <w:color w:val="0000FF"/>
        </w:rPr>
        <w:t xml:space="preserve"> Obura David</w:t>
      </w:r>
      <w:r>
        <w:rPr>
          <w:rFonts w:ascii="Times New Roman" w:hAnsi="Times New Roman" w:cs="Times New Roman"/>
          <w:color w:val="0000FF"/>
          <w:vertAlign w:val="superscript"/>
        </w:rPr>
        <w:t>b,c</w:t>
      </w:r>
    </w:p>
    <w:p w14:paraId="70CACF2D" w14:textId="77777777"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a</w:t>
      </w:r>
      <w:r>
        <w:rPr>
          <w:rFonts w:ascii="Times New Roman" w:hAnsi="Times New Roman" w:cs="Times New Roman"/>
          <w:sz w:val="18"/>
          <w:szCs w:val="18"/>
        </w:rPr>
        <w:t xml:space="preserve"> Department of Geomatic Engineering and Geospatial Information Systems, Jomo Kenyatta University of Science and Technology, Kiambu, Kenya;</w:t>
      </w:r>
    </w:p>
    <w:p w14:paraId="2F7AEA49" w14:textId="3E81E297" w:rsidR="001745B3" w:rsidRPr="00684000" w:rsidRDefault="001745B3" w:rsidP="00B427FD">
      <w:pPr>
        <w:tabs>
          <w:tab w:val="left" w:pos="7500"/>
          <w:tab w:val="left" w:pos="8130"/>
        </w:tabs>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 xml:space="preserve">b </w:t>
      </w:r>
      <w:r>
        <w:rPr>
          <w:rFonts w:ascii="Times New Roman" w:hAnsi="Times New Roman" w:cs="Times New Roman"/>
          <w:sz w:val="18"/>
          <w:szCs w:val="18"/>
        </w:rPr>
        <w:t>Coastal Oceans Research &amp; Development Indian Ocean, Mombasa, Kenya;</w:t>
      </w:r>
      <w:r>
        <w:rPr>
          <w:rFonts w:ascii="Times New Roman" w:hAnsi="Times New Roman" w:cs="Times New Roman"/>
          <w:sz w:val="18"/>
          <w:szCs w:val="18"/>
        </w:rPr>
        <w:tab/>
      </w:r>
      <w:r>
        <w:rPr>
          <w:rFonts w:ascii="Times New Roman" w:hAnsi="Times New Roman" w:cs="Times New Roman"/>
          <w:sz w:val="18"/>
          <w:szCs w:val="18"/>
        </w:rPr>
        <w:tab/>
      </w:r>
    </w:p>
    <w:p w14:paraId="197AAC97" w14:textId="7B4A0DB2"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c</w:t>
      </w:r>
      <w:r>
        <w:rPr>
          <w:rFonts w:ascii="Times New Roman" w:hAnsi="Times New Roman" w:cs="Times New Roman"/>
          <w:sz w:val="18"/>
          <w:szCs w:val="18"/>
        </w:rPr>
        <w:t>Intergovernmental Science-Policy Platform on Biodiversity and Ecosystem Services (IPBES).</w:t>
      </w:r>
    </w:p>
    <w:p w14:paraId="123BEDEE" w14:textId="77777777"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d</w:t>
      </w:r>
      <w:r>
        <w:rPr>
          <w:rFonts w:ascii="Times New Roman" w:hAnsi="Times New Roman" w:cs="Times New Roman"/>
          <w:sz w:val="18"/>
          <w:szCs w:val="18"/>
        </w:rPr>
        <w:t>Institute for Climate Change and Adaptation, University of Nairobi, Nairobi, Kenya</w:t>
      </w:r>
    </w:p>
    <w:p w14:paraId="20238B78" w14:textId="77777777"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e</w:t>
      </w:r>
      <w:r>
        <w:rPr>
          <w:rFonts w:ascii="Times New Roman" w:hAnsi="Times New Roman" w:cs="Times New Roman"/>
          <w:sz w:val="18"/>
          <w:szCs w:val="18"/>
        </w:rPr>
        <w:t>Department of Chemistry and Physics, Mount Saint Vincent University, Halifax, NS Canada</w:t>
      </w:r>
    </w:p>
    <w:p w14:paraId="0EAA436D" w14:textId="77777777" w:rsidR="001745B3" w:rsidRPr="00684000" w:rsidRDefault="001745B3" w:rsidP="00B427FD">
      <w:pPr>
        <w:spacing w:line="240" w:lineRule="auto"/>
        <w:rPr>
          <w:rFonts w:ascii="Times New Roman" w:hAnsi="Times New Roman" w:cs="Times New Roman"/>
          <w:sz w:val="18"/>
          <w:szCs w:val="18"/>
        </w:rPr>
      </w:pPr>
      <w:r>
        <w:rPr>
          <w:rFonts w:ascii="Times New Roman" w:hAnsi="Times New Roman" w:cs="Times New Roman"/>
          <w:sz w:val="18"/>
          <w:szCs w:val="18"/>
          <w:vertAlign w:val="superscript"/>
        </w:rPr>
        <w:t>f</w:t>
      </w:r>
      <w:r>
        <w:rPr>
          <w:rFonts w:ascii="Times New Roman" w:hAnsi="Times New Roman" w:cs="Times New Roman"/>
          <w:sz w:val="18"/>
          <w:szCs w:val="18"/>
        </w:rPr>
        <w:t>Centre for Climate Resilience, University of Augsburg, Universitätsstraße 12, 86159, Augsburg, Germany</w:t>
      </w:r>
    </w:p>
    <w:p w14:paraId="7FD2C52E" w14:textId="4430ADF5" w:rsidR="007633F3" w:rsidRPr="00684000" w:rsidRDefault="007633F3" w:rsidP="00B427FD">
      <w:pPr>
        <w:spacing w:line="240" w:lineRule="auto"/>
        <w:rPr>
          <w:rFonts w:ascii="Times New Roman" w:hAnsi="Times New Roman" w:cs="Times New Roman"/>
          <w:color w:val="0000FF"/>
          <w:sz w:val="18"/>
          <w:szCs w:val="18"/>
        </w:rPr>
      </w:pPr>
      <w:r>
        <w:rPr>
          <w:rFonts w:ascii="Times New Roman" w:hAnsi="Times New Roman" w:cs="Times New Roman"/>
          <w:sz w:val="18"/>
          <w:szCs w:val="18"/>
          <w:vertAlign w:val="superscript"/>
        </w:rPr>
        <w:t>¶</w:t>
      </w:r>
      <w:r>
        <w:rPr>
          <w:rFonts w:ascii="Times New Roman" w:hAnsi="Times New Roman" w:cs="Times New Roman"/>
          <w:sz w:val="18"/>
          <w:szCs w:val="18"/>
        </w:rPr>
        <w:t>.</w:t>
      </w:r>
      <w:r>
        <w:rPr>
          <w:rFonts w:ascii="Times New Roman" w:hAnsi="Times New Roman" w:cs="Times New Roman"/>
          <w:color w:val="0000FF"/>
          <w:sz w:val="18"/>
          <w:szCs w:val="18"/>
          <w:vertAlign w:val="superscript"/>
        </w:rPr>
        <w:t xml:space="preserve"> g</w:t>
      </w:r>
      <w:r>
        <w:rPr>
          <w:rFonts w:ascii="Times New Roman" w:hAnsi="Times New Roman" w:cs="Times New Roman"/>
          <w:color w:val="0000FF"/>
          <w:sz w:val="18"/>
          <w:szCs w:val="18"/>
        </w:rPr>
        <w:t xml:space="preserve"> University of Liverpool</w:t>
      </w:r>
      <w:r>
        <w:rPr>
          <w:rFonts w:ascii="Times New Roman" w:hAnsi="Times New Roman" w:cs="Times New Roman"/>
          <w:sz w:val="18"/>
          <w:szCs w:val="18"/>
        </w:rPr>
        <w:t xml:space="preserve"> </w:t>
      </w:r>
      <w:r>
        <w:rPr>
          <w:rFonts w:ascii="Times New Roman" w:hAnsi="Times New Roman" w:cs="Times New Roman"/>
          <w:color w:val="0000FF"/>
          <w:sz w:val="18"/>
          <w:szCs w:val="18"/>
        </w:rPr>
        <w:t>School of Environmental Sciences Faculty of Science and Engineering</w:t>
      </w:r>
    </w:p>
    <w:p w14:paraId="42F9D740" w14:textId="77777777" w:rsidR="00E36D78" w:rsidRPr="00684000" w:rsidRDefault="00E36D78" w:rsidP="00B427FD">
      <w:pPr>
        <w:spacing w:line="240" w:lineRule="auto"/>
        <w:rPr>
          <w:rFonts w:ascii="Times New Roman" w:hAnsi="Times New Roman" w:cs="Times New Roman"/>
          <w:color w:val="0000FF"/>
          <w:sz w:val="18"/>
          <w:szCs w:val="18"/>
        </w:rPr>
      </w:pPr>
    </w:p>
    <w:p w14:paraId="53E37490" w14:textId="3F9D3049" w:rsidR="007633F3" w:rsidRPr="00684000" w:rsidRDefault="007633F3" w:rsidP="00B427FD">
      <w:pPr>
        <w:spacing w:line="240" w:lineRule="auto"/>
        <w:rPr>
          <w:rFonts w:ascii="Times New Roman" w:hAnsi="Times New Roman" w:cs="Times New Roman"/>
          <w:sz w:val="20"/>
          <w:szCs w:val="20"/>
          <w:lang w:val="fr-FR"/>
        </w:rPr>
      </w:pPr>
      <w:r>
        <w:rPr>
          <w:rFonts w:ascii="Times New Roman" w:hAnsi="Times New Roman" w:cs="Times New Roman"/>
          <w:vertAlign w:val="superscript"/>
          <w:lang w:val="fr-FR"/>
        </w:rPr>
        <w:t>*</w:t>
      </w:r>
      <w:r>
        <w:rPr>
          <w:rFonts w:ascii="Times New Roman" w:hAnsi="Times New Roman" w:cs="Times New Roman"/>
          <w:sz w:val="20"/>
          <w:szCs w:val="20"/>
          <w:lang w:val="fr-FR"/>
        </w:rPr>
        <w:t xml:space="preserve">Correspondence: </w:t>
      </w:r>
      <w:r>
        <w:rPr>
          <w:rFonts w:ascii="Times New Roman" w:hAnsi="Times New Roman" w:cs="Times New Roman"/>
          <w:color w:val="0000FF"/>
          <w:sz w:val="20"/>
          <w:szCs w:val="20"/>
          <w:lang w:val="fr-FR"/>
        </w:rPr>
        <w:t>Mbugua James</w:t>
      </w:r>
      <w:r>
        <w:rPr>
          <w:rFonts w:ascii="Times New Roman" w:hAnsi="Times New Roman" w:cs="Times New Roman"/>
          <w:color w:val="0000FF"/>
          <w:sz w:val="20"/>
          <w:szCs w:val="20"/>
          <w:vertAlign w:val="superscript"/>
          <w:lang w:val="fr-FR"/>
        </w:rPr>
        <w:t xml:space="preserve"> </w:t>
      </w:r>
      <w:r>
        <w:rPr>
          <w:rFonts w:ascii="Times New Roman" w:hAnsi="Times New Roman" w:cs="Times New Roman"/>
          <w:color w:val="0000FF"/>
          <w:sz w:val="20"/>
          <w:szCs w:val="20"/>
          <w:lang w:val="fr-FR"/>
        </w:rPr>
        <w:t>(jamesmmbugua@gmail.com)</w:t>
      </w:r>
      <w:r>
        <w:rPr>
          <w:rFonts w:ascii="Times New Roman" w:hAnsi="Times New Roman" w:cs="Times New Roman"/>
          <w:sz w:val="20"/>
          <w:szCs w:val="20"/>
          <w:lang w:val="fr-FR"/>
        </w:rPr>
        <w:t>.</w:t>
      </w:r>
    </w:p>
    <w:p w14:paraId="6C1F5170" w14:textId="6B075AA4" w:rsidR="007633F3" w:rsidRPr="00684000" w:rsidRDefault="007633F3" w:rsidP="00B427FD">
      <w:pPr>
        <w:spacing w:line="240" w:lineRule="auto"/>
        <w:rPr>
          <w:rFonts w:ascii="Times New Roman" w:hAnsi="Times New Roman" w:cs="Times New Roman"/>
        </w:rPr>
      </w:pPr>
      <w:r>
        <w:rPr>
          <w:rFonts w:ascii="Times New Roman" w:hAnsi="Times New Roman" w:cs="Times New Roman"/>
        </w:rPr>
        <w:t>Keywords: Shoreline, sea level variability, GIS, Remote Sensing</w:t>
      </w:r>
    </w:p>
    <w:p w14:paraId="619EFBE6" w14:textId="62C900A2" w:rsidR="00B13E8A" w:rsidRPr="00FD7226" w:rsidRDefault="00193933" w:rsidP="00FD7226">
      <w:r>
        <w:rPr>
          <w:b/>
        </w:rPr>
        <w:t>Abstract</w:t>
      </w:r>
    </w:p>
    <w:p w14:paraId="72AC99A4" w14:textId="31FB2677" w:rsidR="00E16083" w:rsidRPr="00684000" w:rsidRDefault="00E16083">
      <w:pPr>
        <w:spacing w:line="240" w:lineRule="auto"/>
        <w:rPr>
          <w:rFonts w:ascii="Times New Roman" w:hAnsi="Times New Roman" w:cs="Times New Roman"/>
        </w:rPr>
      </w:pPr>
      <w:r>
        <w:rPr>
          <w:rFonts w:ascii="Times New Roman" w:hAnsi="Times New Roman" w:cs="Times New Roman"/>
        </w:rPr>
        <w:t>Shoreline management in the Western Indian Ocean</w:t>
      </w:r>
      <w:r w:rsidR="00F16353">
        <w:rPr>
          <w:rFonts w:ascii="Times New Roman" w:hAnsi="Times New Roman" w:cs="Times New Roman"/>
        </w:rPr>
        <w:t xml:space="preserve"> (WIO)</w:t>
      </w:r>
      <w:r>
        <w:rPr>
          <w:rFonts w:ascii="Times New Roman" w:hAnsi="Times New Roman" w:cs="Times New Roman"/>
        </w:rPr>
        <w:t xml:space="preserve"> is largely informed by small-scale studies with coarse temporal resolution, potentially obscuring broader spatial patterns and interannual dynamics. This study examines spatiotemporal shoreline change along 400 km of the Kenyan coastline from 2000 to 2024</w:t>
      </w:r>
      <w:r>
        <w:t xml:space="preserve"> </w:t>
      </w:r>
      <w:r>
        <w:rPr>
          <w:rFonts w:ascii="Times New Roman" w:hAnsi="Times New Roman" w:cs="Times New Roman"/>
        </w:rPr>
        <w:t>and evaluates the influence of sea-level anomalies (SLA), accounting for spatial dependence and heterogeneity. Annual Landsat-derived shoreline positions were analyzed using Digital Shoreline Analysis System (DSAS) and spatial statistical methods, including Moran’s I, Ordinary Least Squares (OLS), a Spatial Lag Model (SLM), and Geographically Weighted Regression (GWR). Results reveal pronounced spatial heterogeneity. The Kilifi and Kwale–Mombasa zones exhibit net accretionary trends (mean Weighted Linear Regression (WLR) rate ≈ 0.4 m yr⁻¹), whereas the Tana–Manda zone records persistent erosion (mean WLR = −0.6 m yr⁻¹). The national mean Net Shoreline Movement (NSM) of +10.7 m obscures local-scale variability. Spatial clustering is strong (Moran’s I = 0.799, p &lt; 0.001), with 67% of transects classified as Low–Low stability clusters and 27% as High–High erosion or accretion hotspots. OLS indicates a weak association between shoreline change rates and SLA (R² = 0.006). Accounting for spatial dependence, the SLM shows no significant global relationship (p = 0.245), whereas GWR identifies substantial spatial non-stationarity. These findings demonstrate that large-scale remote sensing analyses must explicitly account for spatial heterogeneity and dependence to resolve coastal change drivers to inform shoreline management policy across scale.</w:t>
      </w:r>
    </w:p>
    <w:p w14:paraId="511FDCE6" w14:textId="77777777" w:rsidR="00B13E8A" w:rsidRPr="00684000" w:rsidRDefault="00B13E8A" w:rsidP="00B427FD">
      <w:pPr>
        <w:spacing w:line="240" w:lineRule="auto"/>
        <w:rPr>
          <w:rFonts w:ascii="Times New Roman" w:hAnsi="Times New Roman" w:cs="Times New Roman"/>
        </w:rPr>
      </w:pPr>
    </w:p>
    <w:p w14:paraId="1BFFF189" w14:textId="2CD21D95" w:rsidR="00223E11" w:rsidRPr="00FD7226" w:rsidRDefault="00CF207C" w:rsidP="00FD7226">
      <w:r>
        <w:rPr>
          <w:b/>
        </w:rPr>
        <w:t>1. Introduction</w:t>
      </w:r>
    </w:p>
    <w:p w14:paraId="18C9B783" w14:textId="7E8B42DE" w:rsidR="00223E11" w:rsidRPr="00684000" w:rsidRDefault="00EB3323" w:rsidP="00B427FD">
      <w:pPr>
        <w:pStyle w:val="Instruction"/>
        <w:spacing w:line="240" w:lineRule="auto"/>
        <w:rPr>
          <w:rFonts w:cs="Times New Roman"/>
          <w:szCs w:val="24"/>
        </w:rPr>
      </w:pPr>
      <w:r>
        <w:rPr>
          <w:rFonts w:cs="Times New Roman"/>
          <w:color w:val="auto"/>
          <w:szCs w:val="24"/>
        </w:rPr>
        <w:t xml:space="preserve">Shoreline dynamics, manifested through erosion and accretion, are key parameters in the study of coastal geomorphology and reflect the influence of both natural and anthropogenic processes </w:t>
      </w:r>
      <w:r>
        <w:rPr>
          <w:rFonts w:cs="Times New Roman"/>
          <w:color w:val="auto"/>
          <w:szCs w:val="24"/>
        </w:rPr>
        <w:fldChar w:fldCharType="begin"/>
      </w:r>
      <w:r w:rsidR="00AE426A">
        <w:rPr>
          <w:rFonts w:cs="Times New Roman"/>
          <w:color w:val="auto"/>
          <w:szCs w:val="24"/>
        </w:rPr>
        <w:instrText xml:space="preserve"> ADDIN EN.CITE &lt;EndNote&gt;&lt;Cite&gt;&lt;Author&gt;Baig&lt;/Author&gt;&lt;Year&gt;2020&lt;/Year&gt;&lt;RecNum&gt;11&lt;/RecNum&gt;&lt;DisplayText&gt;(Baig et al. 2020)&lt;/DisplayText&gt;&lt;record&gt;&lt;rec-number&gt;11&lt;/rec-number&gt;&lt;foreign-keys&gt;&lt;key app="EN" db-id="vvxrwv2x1s5rwye5ewzxt2eirsfsss0s20r9" timestamp="1778409278"&gt;11&lt;/key&gt;&lt;/foreign-keys&gt;&lt;ref-type name="Journal Article"&gt;17&lt;/ref-type&gt;&lt;contributors&gt;&lt;authors&gt;&lt;author&gt;Baig, M. R. I.&lt;/author&gt;&lt;author&gt;Ahmad, I. A.&lt;/author&gt;&lt;author&gt;Shahfahad,&lt;/author&gt;&lt;author&gt;Tayyab, M.&lt;/author&gt;&lt;author&gt;Rahman, A.&lt;/author&gt;&lt;/authors&gt;&lt;/contributors&gt;&lt;titles&gt;&lt;title&gt;Analysis of shoreline changes in Vishakhapatnam coastal tract of Andhra Pradesh, India: an application of digital shoreline analysis system (DSAS)&lt;/title&gt;&lt;secondary-title&gt;Annals of GIS&lt;/secondary-title&gt;&lt;/titles&gt;&lt;periodical&gt;&lt;full-title&gt;Annals of GIS&lt;/full-title&gt;&lt;/periodical&gt;&lt;pages&gt;361-376&lt;/pages&gt;&lt;volume&gt;26&lt;/volume&gt;&lt;number&gt;4&lt;/number&gt;&lt;dates&gt;&lt;year&gt;2020&lt;/year&gt;&lt;/dates&gt;&lt;urls&gt;&lt;/urls&gt;&lt;electronic-resource-num&gt;10.1080/19475683.2020.1815839&lt;/electronic-resource-num&gt;&lt;/record&gt;&lt;/Cite&gt;&lt;/EndNote&gt;</w:instrText>
      </w:r>
      <w:r>
        <w:rPr>
          <w:rFonts w:cs="Times New Roman"/>
          <w:color w:val="auto"/>
          <w:szCs w:val="24"/>
        </w:rPr>
        <w:fldChar w:fldCharType="separate"/>
      </w:r>
      <w:r w:rsidR="00AE426A">
        <w:rPr>
          <w:rFonts w:cs="Times New Roman"/>
          <w:noProof/>
          <w:color w:val="auto"/>
          <w:szCs w:val="24"/>
        </w:rPr>
        <w:t>(Baig et al. 2020)</w:t>
      </w:r>
      <w:r>
        <w:rPr>
          <w:rFonts w:cs="Times New Roman"/>
          <w:color w:val="auto"/>
          <w:szCs w:val="24"/>
        </w:rPr>
        <w:fldChar w:fldCharType="end"/>
      </w:r>
      <w:r>
        <w:rPr>
          <w:rFonts w:cs="Times New Roman"/>
          <w:color w:val="auto"/>
          <w:szCs w:val="24"/>
        </w:rPr>
        <w:t xml:space="preserve">. Human-induced factors, particularly the construction of grey infrastructure such as dams, reservoirs, seawalls, and ports, have been shown to disrupt natural sediment transport processes, resulting in sediment deficits and unstable shorelines </w:t>
      </w:r>
      <w:r>
        <w:rPr>
          <w:rFonts w:cs="Times New Roman"/>
          <w:color w:val="auto"/>
          <w:szCs w:val="24"/>
        </w:rPr>
        <w:fldChar w:fldCharType="begin">
          <w:fldData xml:space="preserve">PEVuZE5vdGU+PENpdGU+PEF1dGhvcj5NYW5uPC9BdXRob3I+PFllYXI+MjAyMzwvWWVhcj48UmVj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</w:fldData>
        </w:fldChar>
      </w:r>
      <w:r w:rsidR="00AE426A">
        <w:rPr>
          <w:rFonts w:cs="Times New Roman"/>
          <w:color w:val="auto"/>
          <w:szCs w:val="24"/>
        </w:rPr>
        <w:instrText xml:space="preserve"> ADDIN EN.CITE </w:instrText>
      </w:r>
      <w:r w:rsidR="00AE426A">
        <w:rPr>
          <w:rFonts w:cs="Times New Roman"/>
          <w:color w:val="auto"/>
          <w:szCs w:val="24"/>
        </w:rPr>
        <w:fldChar w:fldCharType="begin">
          <w:fldData xml:space="preserve">PEVuZE5vdGU+PENpdGU+PEF1dGhvcj5NYW5uPC9BdXRob3I+PFllYXI+MjAyMzwvWWVhcj48UmVj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</w:fldData>
        </w:fldChar>
      </w:r>
      <w:r w:rsidR="00AE426A">
        <w:rPr>
          <w:rFonts w:cs="Times New Roman"/>
          <w:color w:val="auto"/>
          <w:szCs w:val="24"/>
        </w:rPr>
        <w:instrText xml:space="preserve"> ADDIN EN.CITE.DATA </w:instrText>
      </w:r>
      <w:r w:rsidR="00AE426A">
        <w:rPr>
          <w:rFonts w:cs="Times New Roman"/>
          <w:color w:val="auto"/>
          <w:szCs w:val="24"/>
        </w:rPr>
      </w:r>
      <w:r w:rsidR="00AE426A">
        <w:rPr>
          <w:rFonts w:cs="Times New Roman"/>
          <w:color w:val="auto"/>
          <w:szCs w:val="24"/>
        </w:rPr>
        <w:fldChar w:fldCharType="end"/>
      </w:r>
      <w:r>
        <w:rPr>
          <w:rFonts w:cs="Times New Roman"/>
          <w:color w:val="auto"/>
          <w:szCs w:val="24"/>
        </w:rPr>
      </w:r>
      <w:r>
        <w:rPr>
          <w:rFonts w:cs="Times New Roman"/>
          <w:color w:val="auto"/>
          <w:szCs w:val="24"/>
        </w:rPr>
        <w:fldChar w:fldCharType="separate"/>
      </w:r>
      <w:r w:rsidR="00AE426A">
        <w:rPr>
          <w:rFonts w:cs="Times New Roman"/>
          <w:noProof/>
          <w:color w:val="auto"/>
          <w:szCs w:val="24"/>
        </w:rPr>
        <w:t xml:space="preserve">(Mann et al. 2023, </w:t>
      </w:r>
      <w:r w:rsidR="00AE426A">
        <w:rPr>
          <w:rFonts w:cs="Times New Roman"/>
          <w:noProof/>
          <w:color w:val="auto"/>
          <w:szCs w:val="24"/>
        </w:rPr>
        <w:lastRenderedPageBreak/>
        <w:t>Hossain et al. 2025)</w:t>
      </w:r>
      <w:r>
        <w:rPr>
          <w:rFonts w:cs="Times New Roman"/>
          <w:color w:val="auto"/>
          <w:szCs w:val="24"/>
        </w:rPr>
        <w:fldChar w:fldCharType="end"/>
      </w:r>
      <w:r>
        <w:rPr>
          <w:rFonts w:cs="Times New Roman"/>
          <w:color w:val="auto"/>
          <w:szCs w:val="24"/>
        </w:rPr>
        <w:t xml:space="preserve">. Despite their inherent vulnerability, coastal regions are home to over 2.5 billion people, many of whom live in low-lying areas </w:t>
      </w:r>
      <w:r>
        <w:rPr>
          <w:rFonts w:cs="Times New Roman"/>
          <w:color w:val="auto"/>
          <w:szCs w:val="24"/>
        </w:rPr>
        <w:fldChar w:fldCharType="begin">
          <w:fldData xml:space="preserve">PEVuZE5vdGU+PENpdGU+PEF1dGhvcj5EZXBsZWRnZTwvQXV0aG9yPjxZZWFyPjIwMjQ8L1llYXI+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</w:fldData>
        </w:fldChar>
      </w:r>
      <w:r w:rsidR="00AE426A">
        <w:rPr>
          <w:rFonts w:cs="Times New Roman"/>
          <w:color w:val="auto"/>
          <w:szCs w:val="24"/>
        </w:rPr>
        <w:instrText xml:space="preserve"> ADDIN EN.CITE </w:instrText>
      </w:r>
      <w:r w:rsidR="00AE426A">
        <w:rPr>
          <w:rFonts w:cs="Times New Roman"/>
          <w:color w:val="auto"/>
          <w:szCs w:val="24"/>
        </w:rPr>
        <w:fldChar w:fldCharType="begin">
          <w:fldData xml:space="preserve">PEVuZE5vdGU+PENpdGU+PEF1dGhvcj5EZXBsZWRnZTwvQXV0aG9yPjxZZWFyPjIwMjQ8L1llYXI+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</w:fldData>
        </w:fldChar>
      </w:r>
      <w:r w:rsidR="00AE426A">
        <w:rPr>
          <w:rFonts w:cs="Times New Roman"/>
          <w:color w:val="auto"/>
          <w:szCs w:val="24"/>
        </w:rPr>
        <w:instrText xml:space="preserve"> ADDIN EN.CITE.DATA </w:instrText>
      </w:r>
      <w:r w:rsidR="00AE426A">
        <w:rPr>
          <w:rFonts w:cs="Times New Roman"/>
          <w:color w:val="auto"/>
          <w:szCs w:val="24"/>
        </w:rPr>
      </w:r>
      <w:r w:rsidR="00AE426A">
        <w:rPr>
          <w:rFonts w:cs="Times New Roman"/>
          <w:color w:val="auto"/>
          <w:szCs w:val="24"/>
        </w:rPr>
        <w:fldChar w:fldCharType="end"/>
      </w:r>
      <w:r>
        <w:rPr>
          <w:rFonts w:cs="Times New Roman"/>
          <w:color w:val="auto"/>
          <w:szCs w:val="24"/>
        </w:rPr>
      </w:r>
      <w:r>
        <w:rPr>
          <w:rFonts w:cs="Times New Roman"/>
          <w:color w:val="auto"/>
          <w:szCs w:val="24"/>
        </w:rPr>
        <w:fldChar w:fldCharType="separate"/>
      </w:r>
      <w:r w:rsidR="00AE426A">
        <w:rPr>
          <w:rFonts w:cs="Times New Roman"/>
          <w:noProof/>
          <w:color w:val="auto"/>
          <w:szCs w:val="24"/>
        </w:rPr>
        <w:t>(Reimann et al. 2023, Zambrano-Medina et al. 2023, Depledge 2024)</w:t>
      </w:r>
      <w:r>
        <w:rPr>
          <w:rFonts w:cs="Times New Roman"/>
          <w:color w:val="auto"/>
          <w:szCs w:val="24"/>
        </w:rPr>
        <w:fldChar w:fldCharType="end"/>
      </w:r>
      <w:r>
        <w:rPr>
          <w:rFonts w:cs="Times New Roman"/>
          <w:color w:val="auto"/>
          <w:szCs w:val="24"/>
        </w:rPr>
        <w:t xml:space="preserve">. Population growth across coastal zones not only drives shoreline change </w:t>
      </w:r>
      <w:r>
        <w:rPr>
          <w:rFonts w:cs="Times New Roman"/>
          <w:color w:val="auto"/>
          <w:szCs w:val="24"/>
        </w:rPr>
        <w:fldChar w:fldCharType="begin"/>
      </w:r>
      <w:r w:rsidR="00AE426A">
        <w:rPr>
          <w:rFonts w:cs="Times New Roman"/>
          <w:color w:val="auto"/>
          <w:szCs w:val="24"/>
        </w:rPr>
        <w:instrText xml:space="preserve"> ADDIN EN.CITE &lt;EndNote&gt;&lt;Cite&gt;&lt;Author&gt;Ankrah&lt;/Author&gt;&lt;Year&gt;2024&lt;/Year&gt;&lt;RecNum&gt;9&lt;/RecNum&gt;&lt;DisplayText&gt;(Mishra et al. 2020, Ankrah 2024)&lt;/DisplayText&gt;&lt;record&gt;&lt;rec-number&gt;9&lt;/rec-number&gt;&lt;foreign-keys&gt;&lt;key app="EN" db-id="vvxrwv2x1s5rwye5ewzxt2eirsfsss0s20r9" timestamp="1778409278"&gt;9&lt;/key&gt;&lt;/foreign-keys&gt;&lt;ref-type name="Journal Article"&gt;17&lt;/ref-type&gt;&lt;contributors&gt;&lt;authors&gt;&lt;author&gt;Ankrah, J.&lt;/author&gt;&lt;/authors&gt;&lt;/contributors&gt;&lt;titles&gt;&lt;title&gt;Shoreline change and coastal erosion: an analysis of long-term change and adaptation strategies in coastal Ghana&lt;/title&gt;&lt;secondary-title&gt;Geo-Marine Letters&lt;/secondary-title&gt;&lt;/titles&gt;&lt;periodical&gt;&lt;full-title&gt;Geo-Marine Letters&lt;/full-title&gt;&lt;/periodical&gt;&lt;pages&gt;12&lt;/pages&gt;&lt;volume&gt;44&lt;/volume&gt;&lt;number&gt;3&lt;/number&gt;&lt;dates&gt;&lt;year&gt;2024&lt;/year&gt;&lt;/dates&gt;&lt;urls&gt;&lt;/urls&gt;&lt;electronic-resource-num&gt;10.1007/s00367-024-00774-5&lt;/electronic-resource-num&gt;&lt;/record&gt;&lt;/Cite&gt;&lt;Cite&gt;&lt;Author&gt;Mishra&lt;/Author&gt;&lt;Year&gt;2020&lt;/Year&gt;&lt;RecNum&gt;44&lt;/RecNum&gt;&lt;record&gt;&lt;rec-number&gt;44&lt;/rec-number&gt;&lt;foreign-keys&gt;&lt;key app="EN" db-id="vvxrwv2x1s5rwye5ewzxt2eirsfsss0s20r9" timestamp="1778409278"&gt;44&lt;/key&gt;&lt;/foreign-keys&gt;&lt;ref-type name="Journal Article"&gt;17&lt;/ref-type&gt;&lt;contributors&gt;&lt;authors&gt;&lt;author&gt;Mishra, M.&lt;/author&gt;&lt;author&gt;Sudarsan, D.&lt;/author&gt;&lt;author&gt;Kar, D.&lt;/author&gt;&lt;author&gt;Naik, A. K.&lt;/author&gt;&lt;author&gt;Das, P. P.&lt;/author&gt;&lt;author&gt;Santos, C. A. G.&lt;/author&gt;&lt;author&gt;Silva, R. M.&lt;/author&gt;&lt;/authors&gt;&lt;/contributors&gt;&lt;titles&gt;&lt;title&gt;The development and research trend of using DSAS tool for shoreline change analysis: A scientometric analysis&lt;/title&gt;&lt;secondary-title&gt;Journal of Urban and Environmental Engineering&lt;/secondary-title&gt;&lt;/titles&gt;&lt;periodical&gt;&lt;full-title&gt;Journal of Urban and Environmental Engineering&lt;/full-title&gt;&lt;/periodical&gt;&lt;pages&gt;69-77&lt;/pages&gt;&lt;volume&gt;14&lt;/volume&gt;&lt;number&gt;1&lt;/number&gt;&lt;dates&gt;&lt;year&gt;2020&lt;/year&gt;&lt;/dates&gt;&lt;urls&gt;&lt;/urls&gt;&lt;electronic-resource-num&gt;10.4090/juee.2020.v14n1.069077&lt;/electronic-resource-num&gt;&lt;/record&gt;&lt;/Cite&gt;&lt;/EndNote&gt;</w:instrText>
      </w:r>
      <w:r>
        <w:rPr>
          <w:rFonts w:cs="Times New Roman"/>
          <w:color w:val="auto"/>
          <w:szCs w:val="24"/>
        </w:rPr>
        <w:fldChar w:fldCharType="separate"/>
      </w:r>
      <w:r w:rsidR="00AE426A">
        <w:rPr>
          <w:rFonts w:cs="Times New Roman"/>
          <w:noProof/>
          <w:color w:val="auto"/>
          <w:szCs w:val="24"/>
        </w:rPr>
        <w:t>(Mishra et al. 2020, Ankrah 2024)</w:t>
      </w:r>
      <w:r>
        <w:rPr>
          <w:rFonts w:cs="Times New Roman"/>
          <w:color w:val="auto"/>
          <w:szCs w:val="24"/>
        </w:rPr>
        <w:fldChar w:fldCharType="end"/>
      </w:r>
      <w:r>
        <w:rPr>
          <w:rFonts w:cs="Times New Roman"/>
          <w:color w:val="auto"/>
          <w:szCs w:val="24"/>
        </w:rPr>
        <w:t xml:space="preserve"> but also heightens exposure to climate-related hazards </w:t>
      </w:r>
      <w:r>
        <w:rPr>
          <w:rFonts w:cs="Times New Roman"/>
          <w:color w:val="auto"/>
          <w:szCs w:val="24"/>
        </w:rPr>
        <w:fldChar w:fldCharType="begin"/>
      </w:r>
      <w:r w:rsidR="00AE426A">
        <w:rPr>
          <w:rFonts w:cs="Times New Roman"/>
          <w:color w:val="auto"/>
          <w:szCs w:val="24"/>
        </w:rPr>
        <w:instrText xml:space="preserve"> ADDIN EN.CITE &lt;EndNote&gt;&lt;Cite&gt;&lt;Author&gt;Vousdoukas&lt;/Author&gt;&lt;Year&gt;2022&lt;/Year&gt;&lt;RecNum&gt;63&lt;/RecNum&gt;&lt;DisplayText&gt;(Vousdoukas et al. 2022)&lt;/DisplayText&gt;&lt;record&gt;&lt;rec-number&gt;63&lt;/rec-number&gt;&lt;foreign-keys&gt;&lt;key app="EN" db-id="vvxrwv2x1s5rwye5ewzxt2eirsfsss0s20r9" timestamp="1778409278"&gt;63&lt;/key&gt;&lt;/foreign-keys&gt;&lt;ref-type name="Journal Article"&gt;17&lt;/ref-type&gt;&lt;contributors&gt;&lt;authors&gt;&lt;author&gt;Vousdoukas, M. I.&lt;/author&gt;&lt;author&gt;Clarke, J.&lt;/author&gt;&lt;author&gt;Ranasinghe, R.&lt;/author&gt;&lt;author&gt;Reimann, L.&lt;/author&gt;&lt;author&gt;Khalaf, N.&lt;/author&gt;&lt;author&gt;Duong, T. M.&lt;/author&gt;&lt;/authors&gt;&lt;/contributors&gt;&lt;titles&gt;&lt;title&gt;African heritage sites threatened as sea-level rise accelerates&lt;/title&gt;&lt;secondary-title&gt;Nature Climate Change&lt;/secondary-title&gt;&lt;/titles&gt;&lt;periodical&gt;&lt;full-title&gt;Nature Climate Change&lt;/full-title&gt;&lt;/periodical&gt;&lt;pages&gt;256-262&lt;/pages&gt;&lt;volume&gt;12&lt;/volume&gt;&lt;dates&gt;&lt;year&gt;2022&lt;/year&gt;&lt;/dates&gt;&lt;urls&gt;&lt;/urls&gt;&lt;electronic-resource-num&gt;10.1038/s41558-022-01280-1&lt;/electronic-resource-num&gt;&lt;/record&gt;&lt;/Cite&gt;&lt;/EndNote&gt;</w:instrText>
      </w:r>
      <w:r>
        <w:rPr>
          <w:rFonts w:cs="Times New Roman"/>
          <w:color w:val="auto"/>
          <w:szCs w:val="24"/>
        </w:rPr>
        <w:fldChar w:fldCharType="separate"/>
      </w:r>
      <w:r w:rsidR="00AE426A">
        <w:rPr>
          <w:rFonts w:cs="Times New Roman"/>
          <w:noProof/>
          <w:color w:val="auto"/>
          <w:szCs w:val="24"/>
        </w:rPr>
        <w:t>(Vousdoukas et al. 2022)</w:t>
      </w:r>
      <w:r>
        <w:rPr>
          <w:rFonts w:cs="Times New Roman"/>
          <w:color w:val="auto"/>
          <w:szCs w:val="24"/>
        </w:rPr>
        <w:fldChar w:fldCharType="end"/>
      </w:r>
      <w:r>
        <w:rPr>
          <w:rFonts w:cs="Times New Roman"/>
          <w:color w:val="auto"/>
          <w:szCs w:val="24"/>
        </w:rPr>
        <w:t>, underscoring the need for integrated shoreline management and climate-adaptive planning in rapidly urbanizing coastal areas such as Mombasa.</w:t>
      </w:r>
    </w:p>
    <w:p w14:paraId="2E5FF297" w14:textId="4087CA62" w:rsidR="00863EEF" w:rsidRDefault="00D051B2" w:rsidP="00FC1BB9">
      <w:pPr>
        <w:pStyle w:val="Instruction"/>
        <w:spacing w:line="240" w:lineRule="auto"/>
        <w:rPr>
          <w:rFonts w:cs="Times New Roman"/>
          <w:color w:val="auto"/>
          <w:szCs w:val="24"/>
        </w:rPr>
      </w:pPr>
      <w:r>
        <w:rPr>
          <w:rFonts w:cs="Times New Roman"/>
          <w:color w:val="auto"/>
          <w:szCs w:val="24"/>
        </w:rPr>
        <w:t xml:space="preserve">Globally, approximately 48% of the world’s sandy beaches are morphodynamically stable, while about 25% are undergoing net erosion at a mean shoreline retreat rate of ~0.5 m yr⁻¹ </w:t>
      </w:r>
      <w:r>
        <w:rPr>
          <w:rFonts w:cs="Times New Roman"/>
        </w:rPr>
        <w:fldChar w:fldCharType="begin"/>
      </w:r>
      <w:r w:rsidR="00AE426A">
        <w:rPr>
          <w:rFonts w:cs="Times New Roman"/>
        </w:rPr>
        <w:instrText xml:space="preserve"> ADDIN EN.CITE &lt;EndNote&gt;&lt;Cite&gt;&lt;Author&gt;Luijendijk&lt;/Author&gt;&lt;Year&gt;2018&lt;/Year&gt;&lt;RecNum&gt;37&lt;/RecNum&gt;&lt;DisplayText&gt;(Luijendijk et al. 2018)&lt;/DisplayText&gt;&lt;record&gt;&lt;rec-number&gt;37&lt;/rec-number&gt;&lt;foreign-keys&gt;&lt;key app="EN" db-id="vvxrwv2x1s5rwye5ewzxt2eirsfsss0s20r9" timestamp="1778409278"&gt;37&lt;/key&gt;&lt;/foreign-keys&gt;&lt;ref-type name="Journal Article"&gt;17&lt;/ref-type&gt;&lt;contributors&gt;&lt;authors&gt;&lt;author&gt;Luijendijk, A.&lt;/author&gt;&lt;author&gt;Hagenaars, G.&lt;/author&gt;&lt;author&gt;Ranasinghe, R.&lt;/author&gt;&lt;author&gt;Baart, F.&lt;/author&gt;&lt;author&gt;Donchyts, G.&lt;/author&gt;&lt;author&gt;Aarninkhof, S.&lt;/author&gt;&lt;/authors&gt;&lt;/contributors&gt;&lt;titles&gt;&lt;title&gt;The state of the world&amp;apos;s beaches&lt;/title&gt;&lt;secondary-title&gt;Scientific Reports&lt;/secondary-title&gt;&lt;/titles&gt;&lt;periodical&gt;&lt;full-title&gt;Scientific Reports&lt;/full-title&gt;&lt;/periodical&gt;&lt;pages&gt;6641&lt;/pages&gt;&lt;volume&gt;8&lt;/volume&gt;&lt;dates&gt;&lt;year&gt;2018&lt;/year&gt;&lt;/dates&gt;&lt;urls&gt;&lt;/urls&gt;&lt;electronic-resource-num&gt;10.1038/s41598-018-24630-6&lt;/electronic-resource-num&gt;&lt;/record&gt;&lt;/Cite&gt;&lt;/EndNote&gt;</w:instrText>
      </w:r>
      <w:r>
        <w:rPr>
          <w:rFonts w:cs="Times New Roman"/>
        </w:rPr>
        <w:fldChar w:fldCharType="separate"/>
      </w:r>
      <w:r w:rsidR="00AE426A">
        <w:rPr>
          <w:rFonts w:cs="Times New Roman"/>
          <w:noProof/>
        </w:rPr>
        <w:t>(Luijendijk et al. 2018)</w:t>
      </w:r>
      <w:r>
        <w:rPr>
          <w:rFonts w:cs="Times New Roman"/>
        </w:rPr>
        <w:fldChar w:fldCharType="end"/>
      </w:r>
      <w:r>
        <w:rPr>
          <w:rFonts w:cs="Times New Roman"/>
          <w:color w:val="auto"/>
          <w:szCs w:val="24"/>
        </w:rPr>
        <w:t xml:space="preserve">. Retreating trends have also been reported </w:t>
      </w:r>
      <w:r w:rsidR="006F4271">
        <w:rPr>
          <w:rFonts w:cs="Times New Roman"/>
          <w:color w:val="auto"/>
          <w:szCs w:val="24"/>
        </w:rPr>
        <w:t>in</w:t>
      </w:r>
      <w:r>
        <w:rPr>
          <w:rFonts w:cs="Times New Roman"/>
          <w:color w:val="auto"/>
          <w:szCs w:val="24"/>
        </w:rPr>
        <w:t xml:space="preserve"> several parts of East Africa. For example, Njiiri </w:t>
      </w:r>
      <w:r>
        <w:rPr>
          <w:rFonts w:cs="Times New Roman"/>
          <w:noProof/>
          <w:color w:val="auto"/>
          <w:szCs w:val="24"/>
        </w:rPr>
        <w:t>et al.</w:t>
      </w:r>
      <w:r>
        <w:rPr>
          <w:rFonts w:cs="Times New Roman"/>
          <w:color w:val="auto"/>
          <w:szCs w:val="24"/>
        </w:rPr>
        <w:t xml:space="preserve"> </w:t>
      </w:r>
      <w:r>
        <w:rPr>
          <w:rFonts w:cs="Times New Roman"/>
          <w:color w:val="auto"/>
          <w:szCs w:val="24"/>
        </w:rPr>
        <w:fldChar w:fldCharType="begin"/>
      </w:r>
      <w:r>
        <w:rPr>
          <w:rFonts w:cs="Times New Roman"/>
          <w:color w:val="auto"/>
          <w:szCs w:val="24"/>
        </w:rPr>
        <w:instrText xml:space="preserve"> ADDIN EN.CITE &lt;EndNote&gt;&lt;Cite ExcludeAuth="1"&gt;&lt;Author&gt;Njiiri&lt;/Author&gt;&lt;Year&gt;2024&lt;/Year&gt;&lt;RecNum&gt;68&lt;/RecNum&gt;&lt;DisplayText&gt;(2024)&lt;/DisplayText&gt;&lt;record&gt;&lt;rec-number&gt;68&lt;/rec-number&gt;&lt;foreign-keys&gt;&lt;key app="EN" db-id="vvxrwv2x1s5rwye5ewzxt2eirsfsss0s20r9" timestamp="1778416280"&gt;68&lt;/key&gt;&lt;/foreign-keys&gt;&lt;ref-type name="Journal Article"&gt;17&lt;/ref-type&gt;&lt;contributors&gt;&lt;authors&gt;&lt;author&gt;Njiiri, Wallace&lt;/author&gt;&lt;author&gt;Njuguna, Mugwima&lt;/author&gt;&lt;author&gt;Wahome, E. Wachira&lt;/author&gt;&lt;/authors&gt;&lt;/contributors&gt;&lt;titles&gt;&lt;title&gt;Determination of Shoreline Variability for Adaptation of Maritime Built Heritage to Climate Change: A Case of Southern Kenya Coast&lt;/title&gt;&lt;secondary-title&gt;The Historic Environment: Policy &amp;amp; Practice&lt;/secondary-title&gt;&lt;/titles&gt;&lt;periodical&gt;&lt;full-title&gt;The Historic Environment: Policy &amp;amp; Practice&lt;/full-title&gt;&lt;/periodical&gt;&lt;pages&gt;594 - 610&lt;/pages&gt;&lt;volume&gt;15&lt;/volume&gt;&lt;dates&gt;&lt;year&gt;2024&lt;/year&gt;&lt;/dates&gt;&lt;urls&gt;&lt;/urls&gt;&lt;/record&gt;&lt;/Cite&gt;&lt;/EndNote&gt;</w:instrText>
      </w:r>
      <w:r>
        <w:rPr>
          <w:rFonts w:cs="Times New Roman"/>
          <w:color w:val="auto"/>
          <w:szCs w:val="24"/>
        </w:rPr>
        <w:fldChar w:fldCharType="separate"/>
      </w:r>
      <w:r>
        <w:rPr>
          <w:rFonts w:cs="Times New Roman"/>
          <w:noProof/>
          <w:color w:val="auto"/>
          <w:szCs w:val="24"/>
        </w:rPr>
        <w:t>(2024)</w:t>
      </w:r>
      <w:r>
        <w:rPr>
          <w:rFonts w:cs="Times New Roman"/>
          <w:color w:val="auto"/>
          <w:szCs w:val="24"/>
        </w:rPr>
        <w:fldChar w:fldCharType="end"/>
      </w:r>
      <w:r>
        <w:rPr>
          <w:rFonts w:cs="Times New Roman"/>
          <w:color w:val="auto"/>
          <w:szCs w:val="24"/>
        </w:rPr>
        <w:t xml:space="preserve"> reported mean erosion rates of −3.57 m/year and −1.31 m/year on the South and North coasts of Kenya, respectively, while </w:t>
      </w:r>
      <w:r>
        <w:rPr>
          <w:rFonts w:cs="Times New Roman"/>
          <w:noProof/>
          <w:color w:val="auto"/>
          <w:szCs w:val="24"/>
        </w:rPr>
        <w:t>Alemayehu et al.</w:t>
      </w:r>
      <w:r>
        <w:rPr>
          <w:rFonts w:cs="Times New Roman"/>
          <w:color w:val="auto"/>
          <w:szCs w:val="24"/>
        </w:rPr>
        <w:t xml:space="preserve"> </w:t>
      </w:r>
      <w:r>
        <w:rPr>
          <w:rFonts w:cs="Times New Roman"/>
          <w:color w:val="auto"/>
          <w:szCs w:val="24"/>
        </w:rPr>
        <w:fldChar w:fldCharType="begin"/>
      </w:r>
      <w:r>
        <w:rPr>
          <w:rFonts w:cs="Times New Roman"/>
          <w:color w:val="auto"/>
          <w:szCs w:val="24"/>
        </w:rPr>
        <w:instrText xml:space="preserve"> ADDIN EN.CITE &lt;EndNote&gt;&lt;Cite ExcludeAuth="1"&gt;&lt;Author&gt;Alemayehu&lt;/Author&gt;&lt;Year&gt;2014&lt;/Year&gt;&lt;RecNum&gt;5&lt;/RecNum&gt;&lt;DisplayText&gt;(2014)&lt;/DisplayText&gt;&lt;record&gt;&lt;rec-number&gt;5&lt;/rec-number&gt;&lt;foreign-keys&gt;&lt;key app="EN" db-id="vvxrwv2x1s5rwye5ewzxt2eirsfsss0s20r9" timestamp="1778409278"&gt;5&lt;/key&gt;&lt;/foreign-keys&gt;&lt;ref-type name="Journal Article"&gt;17&lt;/ref-type&gt;&lt;contributors&gt;&lt;authors&gt;&lt;author&gt;Alemayehu, F.&lt;/author&gt;&lt;author&gt;Richard, O.&lt;/author&gt;&lt;author&gt;Kinyanjui, M. J.&lt;/author&gt;&lt;author&gt;Oliver, W.&lt;/author&gt;&lt;/authors&gt;&lt;/contributors&gt;&lt;titles&gt;&lt;title&gt;Assessment of shoreline changes in the period 1969-2010 in Watamu area, Kenya&lt;/title&gt;&lt;/titles&gt;&lt;dates&gt;&lt;year&gt;2014&lt;/year&gt;&lt;/dates&gt;&lt;urls&gt;&lt;/urls&gt;&lt;/record&gt;&lt;/Cite&gt;&lt;/EndNote&gt;</w:instrText>
      </w:r>
      <w:r>
        <w:rPr>
          <w:rFonts w:cs="Times New Roman"/>
          <w:color w:val="auto"/>
          <w:szCs w:val="24"/>
        </w:rPr>
        <w:fldChar w:fldCharType="separate"/>
      </w:r>
      <w:r>
        <w:rPr>
          <w:rFonts w:cs="Times New Roman"/>
          <w:noProof/>
          <w:color w:val="auto"/>
          <w:szCs w:val="24"/>
        </w:rPr>
        <w:t>(2014)</w:t>
      </w:r>
      <w:r>
        <w:rPr>
          <w:rFonts w:cs="Times New Roman"/>
          <w:color w:val="auto"/>
          <w:szCs w:val="24"/>
        </w:rPr>
        <w:fldChar w:fldCharType="end"/>
      </w:r>
      <w:r>
        <w:rPr>
          <w:rFonts w:cs="Times New Roman"/>
          <w:color w:val="auto"/>
          <w:szCs w:val="24"/>
        </w:rPr>
        <w:t xml:space="preserve"> found that 60% of the beaches in Watamu were eroding at a rate of 0.7m/year. </w:t>
      </w:r>
    </w:p>
    <w:p w14:paraId="7370CAFC" w14:textId="6B645570" w:rsidR="004C4AF2" w:rsidRPr="00684000" w:rsidRDefault="002A451F" w:rsidP="00FC1BB9">
      <w:pPr>
        <w:pStyle w:val="Instruction"/>
        <w:spacing w:line="240" w:lineRule="auto"/>
        <w:rPr>
          <w:rFonts w:cs="Times New Roman"/>
          <w:color w:val="auto"/>
          <w:szCs w:val="24"/>
        </w:rPr>
      </w:pPr>
      <w:r>
        <w:rPr>
          <w:rFonts w:cs="Times New Roman"/>
          <w:color w:val="auto"/>
          <w:szCs w:val="24"/>
        </w:rPr>
        <w:t xml:space="preserve">Understanding the spatial and temporal dynamics of shoreline change in this region is therefore essential for coastal planning, </w:t>
      </w:r>
      <w:r w:rsidR="00E93A34">
        <w:rPr>
          <w:rFonts w:cs="Times New Roman"/>
          <w:color w:val="auto"/>
          <w:szCs w:val="24"/>
        </w:rPr>
        <w:t>policymaking</w:t>
      </w:r>
      <w:r>
        <w:rPr>
          <w:rFonts w:cs="Times New Roman"/>
          <w:color w:val="auto"/>
          <w:szCs w:val="24"/>
        </w:rPr>
        <w:t xml:space="preserve">, and management. Although Digital Earth Africa </w:t>
      </w:r>
      <w:r>
        <w:rPr>
          <w:rFonts w:cs="Times New Roman"/>
          <w:color w:val="auto"/>
          <w:szCs w:val="24"/>
        </w:rPr>
        <w:fldChar w:fldCharType="begin"/>
      </w:r>
      <w:r>
        <w:rPr>
          <w:rFonts w:cs="Times New Roman"/>
          <w:color w:val="auto"/>
          <w:szCs w:val="24"/>
        </w:rPr>
        <w:instrText xml:space="preserve"> ADDIN EN.CITE &lt;EndNote&gt;&lt;Cite ExcludeAuth="1"&gt;&lt;Author&gt;Digital Earth&lt;/Author&gt;&lt;Year&gt;2020&lt;/Year&gt;&lt;RecNum&gt;19&lt;/RecNum&gt;&lt;DisplayText&gt;(2020)&lt;/DisplayText&gt;&lt;record&gt;&lt;rec-number&gt;19&lt;/rec-number&gt;&lt;foreign-keys&gt;&lt;key app="EN" db-id="vvxrwv2x1s5rwye5ewzxt2eirsfsss0s20r9" timestamp="1778409278"&gt;19&lt;/key&gt;&lt;/foreign-keys&gt;&lt;ref-type name="Dataset"&gt;59&lt;/ref-type&gt;&lt;contributors&gt;&lt;authors&gt;&lt;author&gt;Digital Earth, Africa&lt;/author&gt;&lt;/authors&gt;&lt;/contributors&gt;&lt;titles&gt;&lt;title&gt;Digital Earth Africa Coastlines&lt;/title&gt;&lt;/titles&gt;&lt;dates&gt;&lt;year&gt;2020&lt;/year&gt;&lt;/dates&gt;&lt;urls&gt;&lt;related-urls&gt;&lt;url&gt;https://www.digitalearthafrica.org/&lt;/url&gt;&lt;/related-urls&gt;&lt;/urls&gt;&lt;/record&gt;&lt;/Cite&gt;&lt;/EndNote&gt;</w:instrText>
      </w:r>
      <w:r>
        <w:rPr>
          <w:rFonts w:cs="Times New Roman"/>
          <w:color w:val="auto"/>
          <w:szCs w:val="24"/>
        </w:rPr>
        <w:fldChar w:fldCharType="separate"/>
      </w:r>
      <w:r>
        <w:rPr>
          <w:rFonts w:cs="Times New Roman"/>
          <w:noProof/>
          <w:color w:val="auto"/>
          <w:szCs w:val="24"/>
        </w:rPr>
        <w:t>(2020)</w:t>
      </w:r>
      <w:r>
        <w:rPr>
          <w:rFonts w:cs="Times New Roman"/>
          <w:color w:val="auto"/>
          <w:szCs w:val="24"/>
        </w:rPr>
        <w:fldChar w:fldCharType="end"/>
      </w:r>
      <w:r>
        <w:rPr>
          <w:rFonts w:cs="Times New Roman"/>
          <w:color w:val="auto"/>
          <w:szCs w:val="24"/>
        </w:rPr>
        <w:t xml:space="preserve"> provides a continental-scale baseline for shoreline change monitoring across Africa using consistent satellite-derived data, it does not explicitly account for positional uncertainty, and its continental scope limits its capacity to resolve fine-scale spatial variability in coastal dynamics.</w:t>
      </w:r>
    </w:p>
    <w:p w14:paraId="598FCDA1" w14:textId="701FFC8E" w:rsidR="007C4842" w:rsidRPr="00684000" w:rsidRDefault="007C4842" w:rsidP="00B427FD">
      <w:pPr>
        <w:spacing w:line="240" w:lineRule="auto"/>
        <w:rPr>
          <w:rFonts w:ascii="Times New Roman" w:hAnsi="Times New Roman" w:cs="Times New Roman"/>
        </w:rPr>
      </w:pPr>
      <w:r>
        <w:rPr>
          <w:rFonts w:ascii="Times New Roman" w:hAnsi="Times New Roman" w:cs="Times New Roman"/>
        </w:rPr>
        <w:t xml:space="preserve">In parallel, several site-specific studies </w:t>
      </w:r>
      <w:r>
        <w:rPr>
          <w:rFonts w:ascii="Times New Roman" w:hAnsi="Times New Roman" w:cs="Times New Roman"/>
          <w:lang w:val="fr-FR"/>
        </w:rPr>
        <w:t xml:space="preserve">Shaghude et al. </w:t>
      </w:r>
      <w:r>
        <w:rPr>
          <w:rFonts w:ascii="Times New Roman" w:hAnsi="Times New Roman" w:cs="Times New Roman"/>
          <w:lang w:val="fr-FR"/>
        </w:rPr>
        <w:fldChar w:fldCharType="begin"/>
      </w:r>
      <w:r>
        <w:rPr>
          <w:rFonts w:ascii="Times New Roman" w:hAnsi="Times New Roman" w:cs="Times New Roman"/>
          <w:lang w:val="fr-FR"/>
        </w:rPr>
        <w:instrText xml:space="preserve"> ADDIN EN.CITE &lt;EndNote&gt;&lt;Cite ExcludeAuth="1"&gt;&lt;Author&gt;Shaghude&lt;/Author&gt;&lt;Year&gt;2003&lt;/Year&gt;&lt;RecNum&gt;55&lt;/RecNum&gt;&lt;DisplayText&gt;(2003)&lt;/DisplayText&gt;&lt;record&gt;&lt;rec-number&gt;55&lt;/rec-number&gt;&lt;foreign-keys&gt;&lt;key app="EN" db-id="vvxrwv2x1s5rwye5ewzxt2eirsfsss0s20r9" timestamp="1778409278"&gt;55&lt;/key&gt;&lt;/foreign-keys&gt;&lt;ref-type name="Journal Article"&gt;17&lt;/ref-type&gt;&lt;contributors&gt;&lt;authors&gt;&lt;author&gt;Shaghude, Y. W.&lt;/author&gt;&lt;author&gt;Wannäs, K. O.&lt;/author&gt;&lt;author&gt;Lundén, B.&lt;/author&gt;&lt;/authors&gt;&lt;/contributors&gt;&lt;titles&gt;&lt;title&gt;Assessment of shoreline changes in the western side of Zanzibar Channel&lt;/title&gt;&lt;secondary-title&gt;International Journal of Remote Sensing&lt;/secondary-title&gt;&lt;/titles&gt;&lt;periodical&gt;&lt;full-title&gt;International Journal of Remote Sensing&lt;/full-title&gt;&lt;/periodical&gt;&lt;pages&gt;4953-4967&lt;/pages&gt;&lt;volume&gt;24&lt;/volume&gt;&lt;dates&gt;&lt;year&gt;2003&lt;/year&gt;&lt;/dates&gt;&lt;urls&gt;&lt;/urls&gt;&lt;electronic-resource-num&gt;10.1080/0143116031000102430&lt;/electronic-resource-num&gt;&lt;/record&gt;&lt;/Cite&gt;&lt;/EndNote&gt;</w:instrText>
      </w:r>
      <w:r>
        <w:rPr>
          <w:rFonts w:ascii="Times New Roman" w:hAnsi="Times New Roman" w:cs="Times New Roman"/>
          <w:lang w:val="fr-FR"/>
        </w:rPr>
        <w:fldChar w:fldCharType="separate"/>
      </w:r>
      <w:r>
        <w:rPr>
          <w:rFonts w:ascii="Times New Roman" w:hAnsi="Times New Roman" w:cs="Times New Roman"/>
          <w:noProof/>
          <w:lang w:val="fr-FR"/>
        </w:rPr>
        <w:t>(2003)</w:t>
      </w:r>
      <w:r>
        <w:rPr>
          <w:rFonts w:ascii="Times New Roman" w:hAnsi="Times New Roman" w:cs="Times New Roman"/>
          <w:lang w:val="fr-FR"/>
        </w:rPr>
        <w:fldChar w:fldCharType="end"/>
      </w:r>
      <w:r>
        <w:rPr>
          <w:rFonts w:ascii="Times New Roman" w:hAnsi="Times New Roman" w:cs="Times New Roman"/>
          <w:lang w:val="fr-FR"/>
        </w:rPr>
        <w:t xml:space="preserve">, Alemayehu et al. </w:t>
      </w:r>
      <w:r>
        <w:rPr>
          <w:rFonts w:ascii="Times New Roman" w:hAnsi="Times New Roman" w:cs="Times New Roman"/>
          <w:lang w:val="fr-FR"/>
        </w:rPr>
        <w:fldChar w:fldCharType="begin"/>
      </w:r>
      <w:r>
        <w:rPr>
          <w:rFonts w:ascii="Times New Roman" w:hAnsi="Times New Roman" w:cs="Times New Roman"/>
          <w:lang w:val="fr-FR"/>
        </w:rPr>
        <w:instrText xml:space="preserve"> ADDIN EN.CITE &lt;EndNote&gt;&lt;Cite ExcludeAuth="1"&gt;&lt;Author&gt;Alemayehu&lt;/Author&gt;&lt;Year&gt;2014&lt;/Year&gt;&lt;RecNum&gt;5&lt;/RecNum&gt;&lt;DisplayText&gt;(2014)&lt;/DisplayText&gt;&lt;record&gt;&lt;rec-number&gt;5&lt;/rec-number&gt;&lt;foreign-keys&gt;&lt;key app="EN" db-id="vvxrwv2x1s5rwye5ewzxt2eirsfsss0s20r9" timestamp="1778409278"&gt;5&lt;/key&gt;&lt;/foreign-keys&gt;&lt;ref-type name="Journal Article"&gt;17&lt;/ref-type&gt;&lt;contributors&gt;&lt;authors&gt;&lt;author&gt;Alemayehu, F.&lt;/author&gt;&lt;author&gt;Richard, O.&lt;/author&gt;&lt;author&gt;Kinyanjui, M. J.&lt;/author&gt;&lt;author&gt;Oliver, W.&lt;/author&gt;&lt;/authors&gt;&lt;/contributors&gt;&lt;titles&gt;&lt;title&gt;Assessment of shoreline changes in the period 1969-2010 in Watamu area, Kenya&lt;/title&gt;&lt;/titles&gt;&lt;dates&gt;&lt;year&gt;2014&lt;/year&gt;&lt;/dates&gt;&lt;urls&gt;&lt;/urls&gt;&lt;/record&gt;&lt;/Cite&gt;&lt;/EndNote&gt;</w:instrText>
      </w:r>
      <w:r>
        <w:rPr>
          <w:rFonts w:ascii="Times New Roman" w:hAnsi="Times New Roman" w:cs="Times New Roman"/>
          <w:lang w:val="fr-FR"/>
        </w:rPr>
        <w:fldChar w:fldCharType="separate"/>
      </w:r>
      <w:r>
        <w:rPr>
          <w:rFonts w:ascii="Times New Roman" w:hAnsi="Times New Roman" w:cs="Times New Roman"/>
          <w:noProof/>
          <w:lang w:val="fr-FR"/>
        </w:rPr>
        <w:t>(2014)</w:t>
      </w:r>
      <w:r>
        <w:rPr>
          <w:rFonts w:ascii="Times New Roman" w:hAnsi="Times New Roman" w:cs="Times New Roman"/>
          <w:lang w:val="fr-FR"/>
        </w:rPr>
        <w:fldChar w:fldCharType="end"/>
      </w:r>
      <w:r>
        <w:rPr>
          <w:rFonts w:ascii="Times New Roman" w:hAnsi="Times New Roman" w:cs="Times New Roman"/>
          <w:lang w:val="fr-FR"/>
        </w:rPr>
        <w:t>, Ngowo et al.</w:t>
      </w:r>
      <w:r>
        <w:rPr>
          <w:rFonts w:ascii="Times New Roman" w:hAnsi="Times New Roman" w:cs="Times New Roman"/>
          <w:lang w:val="fr-FR"/>
        </w:rPr>
        <w:fldChar w:fldCharType="begin"/>
      </w:r>
      <w:r>
        <w:rPr>
          <w:rFonts w:ascii="Times New Roman" w:hAnsi="Times New Roman" w:cs="Times New Roman"/>
          <w:lang w:val="fr-FR"/>
        </w:rPr>
        <w:instrText xml:space="preserve"> ADDIN EN.CITE &lt;EndNote&gt;&lt;Cite ExcludeAuth="1"&gt;&lt;Author&gt;Ngowo&lt;/Author&gt;&lt;Year&gt;2021&lt;/Year&gt;&lt;RecNum&gt;70&lt;/RecNum&gt;&lt;DisplayText&gt;(2021)&lt;/DisplayText&gt;&lt;record&gt;&lt;rec-number&gt;70&lt;/rec-number&gt;&lt;foreign-keys&gt;&lt;key app="EN" db-id="vvxrwv2x1s5rwye5ewzxt2eirsfsss0s20r9" timestamp="1778479627"&gt;70&lt;/key&gt;&lt;/foreign-keys&gt;&lt;ref-type name="Journal Article"&gt;17&lt;/ref-type&gt;&lt;contributors&gt;&lt;authors&gt;&lt;author&gt;Ngowo, Redfred Geofrey&lt;/author&gt;&lt;author&gt;Ribeiro, Manuel C.&lt;/author&gt;&lt;author&gt;Pereira, Maria João&lt;/author&gt;&lt;/authors&gt;&lt;/contributors&gt;&lt;titles&gt;&lt;title&gt;Quantifying 28-year (1991–2019) shoreline change trends along the Mnazi Bay – Ruvuma Estuary Marine Park, Tanzania&lt;/title&gt;&lt;secondary-title&gt;Remote Sensing Applications: Society and Environment&lt;/secondary-title&gt;&lt;/titles&gt;&lt;periodical&gt;&lt;full-title&gt;Remote Sensing Applications: Society and Environment&lt;/full-title&gt;&lt;/periodical&gt;&lt;pages&gt;100607&lt;/pages&gt;&lt;volume&gt;23&lt;/volume&gt;&lt;keywords&gt;&lt;keyword&gt;GIS&lt;/keyword&gt;&lt;keyword&gt;MBREMP&lt;/keyword&gt;&lt;keyword&gt;DSAS&lt;/keyword&gt;&lt;keyword&gt;Coastal monitoring&lt;/keyword&gt;&lt;keyword&gt;Remote sensing&lt;/keyword&gt;&lt;/keywords&gt;&lt;dates&gt;&lt;year&gt;2021&lt;/year&gt;&lt;pub-dates&gt;&lt;date&gt;2021/08/01/&lt;/date&gt;&lt;/pub-dates&gt;&lt;/dates&gt;&lt;isbn&gt;2352-9385&lt;/isbn&gt;&lt;urls&gt;&lt;related-urls&gt;&lt;url&gt;https://www.sciencedirect.com/science/article/pii/S2352938521001439&lt;/url&gt;&lt;/related-urls&gt;&lt;/urls&gt;&lt;electronic-resource-num&gt;https://doi.org/10.1016/j.rsase.2021.100607&lt;/electronic-resource-num&gt;&lt;/record&gt;&lt;/Cite&gt;&lt;/EndNote&gt;</w:instrText>
      </w:r>
      <w:r>
        <w:rPr>
          <w:rFonts w:ascii="Times New Roman" w:hAnsi="Times New Roman" w:cs="Times New Roman"/>
          <w:lang w:val="fr-FR"/>
        </w:rPr>
        <w:fldChar w:fldCharType="separate"/>
      </w:r>
      <w:r>
        <w:rPr>
          <w:rFonts w:ascii="Times New Roman" w:hAnsi="Times New Roman" w:cs="Times New Roman"/>
          <w:noProof/>
          <w:lang w:val="fr-FR"/>
        </w:rPr>
        <w:t>(2021)</w:t>
      </w:r>
      <w:r>
        <w:rPr>
          <w:rFonts w:ascii="Times New Roman" w:hAnsi="Times New Roman" w:cs="Times New Roman"/>
          <w:lang w:val="fr-FR"/>
        </w:rPr>
        <w:fldChar w:fldCharType="end"/>
      </w:r>
      <w:r>
        <w:rPr>
          <w:rFonts w:ascii="Times New Roman" w:hAnsi="Times New Roman" w:cs="Times New Roman"/>
          <w:lang w:val="fr-FR"/>
        </w:rPr>
        <w:t xml:space="preserve">, </w:t>
      </w:r>
      <w:r>
        <w:rPr>
          <w:rFonts w:ascii="Times New Roman" w:hAnsi="Times New Roman" w:cs="Times New Roman"/>
        </w:rPr>
        <w:t xml:space="preserve">Aketch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ExcludeAuth="1"&gt;&lt;Author&gt;Aketch&lt;/Author&gt;&lt;Year&gt;2022&lt;/Year&gt;&lt;RecNum&gt;4&lt;/RecNum&gt;&lt;DisplayText&gt;(2022)&lt;/DisplayText&gt;&lt;record&gt;&lt;rec-number&gt;4&lt;/rec-number&gt;&lt;foreign-keys&gt;&lt;key app="EN" db-id="vvxrwv2x1s5rwye5ewzxt2eirsfsss0s20r9" timestamp="1778409278"&gt;4&lt;/key&gt;&lt;/foreign-keys&gt;&lt;ref-type name="Journal Article"&gt;17&lt;/ref-type&gt;&lt;contributors&gt;&lt;authors&gt;&lt;author&gt;Aketch, D. N.&lt;/author&gt;&lt;author&gt;Mito, C. O.&lt;/author&gt;&lt;author&gt;Laneve, G.&lt;/author&gt;&lt;/authors&gt;&lt;/contributors&gt;&lt;titles&gt;&lt;title&gt;Monitoring evolution of coastline along Mto Tamamba Delta in Kenya north coast using satellite images&lt;/title&gt;&lt;secondary-title&gt;Journal of Sensors&lt;/secondary-title&gt;&lt;/titles&gt;&lt;periodical&gt;&lt;full-title&gt;Journal of Sensors&lt;/full-title&gt;&lt;/periodical&gt;&lt;pages&gt;1-12&lt;/pages&gt;&lt;volume&gt;2022&lt;/volume&gt;&lt;dates&gt;&lt;year&gt;2022&lt;/year&gt;&lt;/dates&gt;&lt;urls&gt;&lt;/urls&gt;&lt;electronic-resource-num&gt;10.1155/2022/8701988&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(2022)</w:t>
      </w:r>
      <w:r>
        <w:rPr>
          <w:rFonts w:ascii="Times New Roman" w:hAnsi="Times New Roman" w:cs="Times New Roman"/>
        </w:rPr>
        <w:fldChar w:fldCharType="end"/>
      </w:r>
      <w:r>
        <w:rPr>
          <w:rFonts w:ascii="Times New Roman" w:hAnsi="Times New Roman" w:cs="Times New Roman"/>
        </w:rPr>
        <w:t xml:space="preserve">, Njiiri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ExcludeAuth="1"&gt;&lt;Author&gt;Njiiri&lt;/Author&gt;&lt;Year&gt;2024&lt;/Year&gt;&lt;RecNum&gt;68&lt;/RecNum&gt;&lt;DisplayText&gt;(2024)&lt;/DisplayText&gt;&lt;record&gt;&lt;rec-number&gt;68&lt;/rec-number&gt;&lt;foreign-keys&gt;&lt;key app="EN" db-id="vvxrwv2x1s5rwye5ewzxt2eirsfsss0s20r9" timestamp="1778416280"&gt;68&lt;/key&gt;&lt;/foreign-keys&gt;&lt;ref-type name="Journal Article"&gt;17&lt;/ref-type&gt;&lt;contributors&gt;&lt;authors&gt;&lt;author&gt;Njiiri, Wallace&lt;/author&gt;&lt;author&gt;Njuguna, Mugwima&lt;/author&gt;&lt;author&gt;Wahome, E. Wachira&lt;/author&gt;&lt;/authors&gt;&lt;/contributors&gt;&lt;titles&gt;&lt;title&gt;Determination of Shoreline Variability for Adaptation of Maritime Built Heritage to Climate Change: A Case of Southern Kenya Coast&lt;/title&gt;&lt;secondary-title&gt;The Historic Environment: Policy &amp;amp; Practice&lt;/secondary-title&gt;&lt;/titles&gt;&lt;periodical&gt;&lt;full-title&gt;The Historic Environment: Policy &amp;amp; Practice&lt;/full-title&gt;&lt;/periodical&gt;&lt;pages&gt;594 - 610&lt;/pages&gt;&lt;volume&gt;15&lt;/volume&gt;&lt;dates&gt;&lt;year&gt;2024&lt;/year&gt;&lt;/dates&gt;&lt;urls&gt;&lt;/urls&gt;&lt;/record&gt;&lt;/Cite&gt;&lt;/EndNote&gt;</w:instrText>
      </w:r>
      <w:r>
        <w:rPr>
          <w:rFonts w:ascii="Times New Roman" w:hAnsi="Times New Roman" w:cs="Times New Roman"/>
        </w:rPr>
        <w:fldChar w:fldCharType="separate"/>
      </w:r>
      <w:r>
        <w:rPr>
          <w:rFonts w:ascii="Times New Roman" w:hAnsi="Times New Roman" w:cs="Times New Roman"/>
          <w:noProof/>
        </w:rPr>
        <w:t>(2024)</w:t>
      </w:r>
      <w:r>
        <w:rPr>
          <w:rFonts w:ascii="Times New Roman" w:hAnsi="Times New Roman" w:cs="Times New Roman"/>
        </w:rPr>
        <w:fldChar w:fldCharType="end"/>
      </w:r>
      <w:r w:rsidR="006F4271">
        <w:rPr>
          <w:rFonts w:ascii="Times New Roman" w:hAnsi="Times New Roman" w:cs="Times New Roman"/>
        </w:rPr>
        <w:t xml:space="preserve"> and</w:t>
      </w:r>
      <w:r>
        <w:rPr>
          <w:rFonts w:ascii="Times New Roman" w:hAnsi="Times New Roman" w:cs="Times New Roman"/>
        </w:rPr>
        <w:t xml:space="preserve">, Mbezi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ExcludeAuth="1"&gt;&lt;Author&gt;Mbezi&lt;/Author&gt;&lt;Year&gt;2024&lt;/Year&gt;&lt;RecNum&gt;41&lt;/RecNum&gt;&lt;DisplayText&gt;(2024)&lt;/DisplayText&gt;&lt;record&gt;&lt;rec-number&gt;41&lt;/rec-number&gt;&lt;foreign-keys&gt;&lt;key app="EN" db-id="vvxrwv2x1s5rwye5ewzxt2eirsfsss0s20r9" timestamp="1778409278"&gt;41&lt;/key&gt;&lt;/foreign-keys&gt;&lt;ref-type name="Journal Article"&gt;17&lt;/ref-type&gt;&lt;contributors&gt;&lt;authors&gt;&lt;author&gt;Mbezi, J.&lt;/author&gt;&lt;author&gt;Mango, J.&lt;/author&gt;&lt;author&gt;Lubida, A.&lt;/author&gt;&lt;author&gt;Valerian, R.&lt;/author&gt;&lt;author&gt;Kato, L.&lt;/author&gt;&lt;/authors&gt;&lt;/contributors&gt;&lt;titles&gt;&lt;title&gt;Exploring shoreline changes and their implications in coastal communities&lt;/title&gt;&lt;secondary-title&gt;Regional Studies in Marine Science&lt;/secondary-title&gt;&lt;/titles&gt;&lt;periodical&gt;&lt;full-title&gt;Regional Studies in Marine Science&lt;/full-title&gt;&lt;/periodical&gt;&lt;pages&gt;103566&lt;/pages&gt;&lt;volume&gt;75&lt;/volume&gt;&lt;dates&gt;&lt;year&gt;2024&lt;/year&gt;&lt;/dates&gt;&lt;urls&gt;&lt;/urls&gt;&lt;electronic-resource-num&gt;10.1016/j.rsma.2024.103566&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(2024)</w:t>
      </w:r>
      <w:r>
        <w:rPr>
          <w:rFonts w:ascii="Times New Roman" w:hAnsi="Times New Roman" w:cs="Times New Roman"/>
        </w:rPr>
        <w:fldChar w:fldCharType="end"/>
      </w:r>
      <w:r>
        <w:rPr>
          <w:rFonts w:ascii="Times New Roman" w:hAnsi="Times New Roman" w:cs="Times New Roman"/>
          <w:lang w:val="fr-FR"/>
        </w:rPr>
        <w:t xml:space="preserve"> are constrained by limited spatial coverage and coarse temporal resolution, limiting their capacity to capture interannual variability. </w:t>
      </w:r>
      <w:r>
        <w:rPr>
          <w:rFonts w:ascii="Times New Roman" w:hAnsi="Times New Roman" w:cs="Times New Roman"/>
        </w:rPr>
        <w:t>As a result, spatial scale limitations may obscure the magnitude and spatial distribution of shoreline change, thereby constraining evidence-based coastal policy and management</w:t>
      </w:r>
      <w:r w:rsidR="006F4271">
        <w:rPr>
          <w:rFonts w:ascii="Times New Roman" w:hAnsi="Times New Roman" w:cs="Times New Roman"/>
        </w:rPr>
        <w:t xml:space="preserve"> </w:t>
      </w:r>
      <w:r w:rsidR="006F4271">
        <w:rPr>
          <w:rFonts w:ascii="Times New Roman" w:hAnsi="Times New Roman" w:cs="Times New Roman"/>
        </w:rPr>
        <w:fldChar w:fldCharType="begin"/>
      </w:r>
      <w:r w:rsidR="006F4271">
        <w:rPr>
          <w:rFonts w:ascii="Times New Roman" w:hAnsi="Times New Roman" w:cs="Times New Roman"/>
        </w:rPr>
        <w:instrText xml:space="preserve"> ADDIN EN.CITE &lt;EndNote&gt;&lt;Cite&gt;&lt;Author&gt;Ankrah&lt;/Author&gt;&lt;Year&gt;2024&lt;/Year&gt;&lt;RecNum&gt;9&lt;/RecNum&gt;&lt;DisplayText&gt;(Ankrah 2024)&lt;/DisplayText&gt;&lt;record&gt;&lt;rec-number&gt;9&lt;/rec-number&gt;&lt;foreign-keys&gt;&lt;key app="EN" db-id="vvxrwv2x1s5rwye5ewzxt2eirsfsss0s20r9" timestamp="1778409278"&gt;9&lt;/key&gt;&lt;/foreign-keys&gt;&lt;ref-type name="Journal Article"&gt;17&lt;/ref-type&gt;&lt;contributors&gt;&lt;authors&gt;&lt;author&gt;Ankrah, J.&lt;/author&gt;&lt;/authors&gt;&lt;/contributors&gt;&lt;titles&gt;&lt;title&gt;Shoreline change and coastal erosion: an analysis of long-term change and adaptation strategies in coastal Ghana&lt;/title&gt;&lt;secondary-title&gt;Geo-Marine Letters&lt;/secondary-title&gt;&lt;/titles&gt;&lt;periodical&gt;&lt;full-title&gt;Geo-Marine Letters&lt;/full-title&gt;&lt;/periodical&gt;&lt;pages&gt;12&lt;/pages&gt;&lt;volume&gt;44&lt;/volume&gt;&lt;number&gt;3&lt;/number&gt;&lt;dates&gt;&lt;year&gt;2024&lt;/year&gt;&lt;/dates&gt;&lt;urls&gt;&lt;/urls&gt;&lt;electronic-resource-num&gt;10.1007/s00367-024-00774-5&lt;/electronic-resource-num&gt;&lt;/record&gt;&lt;/Cite&gt;&lt;/EndNote&gt;</w:instrText>
      </w:r>
      <w:r w:rsidR="006F4271">
        <w:rPr>
          <w:rFonts w:ascii="Times New Roman" w:hAnsi="Times New Roman" w:cs="Times New Roman"/>
        </w:rPr>
        <w:fldChar w:fldCharType="separate"/>
      </w:r>
      <w:r w:rsidR="006F4271">
        <w:rPr>
          <w:rFonts w:ascii="Times New Roman" w:hAnsi="Times New Roman" w:cs="Times New Roman"/>
          <w:noProof/>
        </w:rPr>
        <w:t>(Ankrah 2024)</w:t>
      </w:r>
      <w:r w:rsidR="006F4271">
        <w:rPr>
          <w:rFonts w:ascii="Times New Roman" w:hAnsi="Times New Roman" w:cs="Times New Roman"/>
        </w:rPr>
        <w:fldChar w:fldCharType="end"/>
      </w:r>
      <w:r>
        <w:rPr>
          <w:rFonts w:ascii="Times New Roman" w:hAnsi="Times New Roman" w:cs="Times New Roman"/>
        </w:rPr>
        <w:t>.</w:t>
      </w:r>
    </w:p>
    <w:p w14:paraId="69B0EED3" w14:textId="01FCD6AE" w:rsidR="00226272" w:rsidRDefault="00EB12A0" w:rsidP="00FC1BB9">
      <w:pPr>
        <w:pStyle w:val="Instruction"/>
        <w:spacing w:line="240" w:lineRule="auto"/>
        <w:rPr>
          <w:rFonts w:cs="Times New Roman"/>
          <w:color w:val="auto"/>
          <w:szCs w:val="24"/>
        </w:rPr>
      </w:pPr>
      <w:r>
        <w:rPr>
          <w:rFonts w:cs="Times New Roman"/>
          <w:color w:val="auto"/>
          <w:szCs w:val="24"/>
        </w:rPr>
        <w:t xml:space="preserve">To address these gaps, this study integrates the Automatic Satellite Derived Shoreline </w:t>
      </w:r>
      <w:r>
        <w:rPr>
          <w:rFonts w:cs="Times New Roman"/>
        </w:rPr>
        <w:fldChar w:fldCharType="begin">
          <w:fldData xml:space="preserve">PEVuZE5vdGU+PENpdGU+PEF1dGhvcj5BZWRsYTwvQXV0aG9yPjxZZWFyPjIwMTU8L1llYXI+PFJl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</w:fldData>
        </w:fldChar>
      </w:r>
      <w:r w:rsidR="00AE426A">
        <w:rPr>
          <w:rFonts w:cs="Times New Roman"/>
        </w:rPr>
        <w:instrText xml:space="preserve"> ADDIN EN.CITE </w:instrText>
      </w:r>
      <w:r w:rsidR="00AE426A">
        <w:rPr>
          <w:rFonts w:cs="Times New Roman"/>
        </w:rPr>
        <w:fldChar w:fldCharType="begin">
          <w:fldData xml:space="preserve">PEVuZE5vdGU+PENpdGU+PEF1dGhvcj5BZWRsYTwvQXV0aG9yPjxZZWFyPjIwMTU8L1llYXI+PFJl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</w:fldData>
        </w:fldChar>
      </w:r>
      <w:r w:rsidR="00AE426A">
        <w:rPr>
          <w:rFonts w:cs="Times New Roman"/>
        </w:rPr>
        <w:instrText xml:space="preserve"> ADDIN EN.CITE.DATA </w:instrText>
      </w:r>
      <w:r w:rsidR="00AE426A">
        <w:rPr>
          <w:rFonts w:cs="Times New Roman"/>
        </w:rPr>
      </w:r>
      <w:r w:rsidR="00AE426A">
        <w:rPr>
          <w:rFonts w:cs="Times New Roman"/>
        </w:rPr>
        <w:fldChar w:fldCharType="end"/>
      </w:r>
      <w:r>
        <w:rPr>
          <w:rFonts w:cs="Times New Roman"/>
        </w:rPr>
      </w:r>
      <w:r>
        <w:rPr>
          <w:rFonts w:cs="Times New Roman"/>
        </w:rPr>
        <w:fldChar w:fldCharType="separate"/>
      </w:r>
      <w:r w:rsidR="00AE426A">
        <w:rPr>
          <w:rFonts w:cs="Times New Roman"/>
          <w:noProof/>
        </w:rPr>
        <w:t>(Aedla et al. 2015, Hossain et al. 2021, Wang 2023)</w:t>
      </w:r>
      <w:r>
        <w:rPr>
          <w:rFonts w:cs="Times New Roman"/>
        </w:rPr>
        <w:fldChar w:fldCharType="end"/>
      </w:r>
      <w:r>
        <w:rPr>
          <w:rFonts w:cs="Times New Roman"/>
          <w:color w:val="auto"/>
          <w:szCs w:val="24"/>
        </w:rPr>
        <w:t xml:space="preserve"> and  DSAS </w:t>
      </w:r>
      <w:r>
        <w:rPr>
          <w:rFonts w:cs="Times New Roman"/>
        </w:rPr>
        <w:fldChar w:fldCharType="begin"/>
      </w:r>
      <w:r w:rsidR="00AE426A">
        <w:rPr>
          <w:rFonts w:cs="Times New Roman"/>
        </w:rPr>
        <w:instrText xml:space="preserve"> ADDIN EN.CITE &lt;EndNote&gt;&lt;Cite&gt;&lt;Author&gt;Thieler&lt;/Author&gt;&lt;Year&gt;2009&lt;/Year&gt;&lt;RecNum&gt;59&lt;/RecNum&gt;&lt;DisplayText&gt;(Thieler et al. 2009)&lt;/DisplayText&gt;&lt;record&gt;&lt;rec-number&gt;59&lt;/rec-number&gt;&lt;foreign-keys&gt;&lt;key app="EN" db-id="vvxrwv2x1s5rwye5ewzxt2eirsfsss0s20r9" timestamp="1778409278"&gt;59&lt;/key&gt;&lt;/foreign-keys&gt;&lt;ref-type name="Report"&gt;27&lt;/ref-type&gt;&lt;contributors&gt;&lt;authors&gt;&lt;author&gt;Thieler, E. R.&lt;/author&gt;&lt;author&gt;Himmelstoss, E. A.&lt;/author&gt;&lt;author&gt;Zichichi, J. L.&lt;/author&gt;&lt;author&gt;Ergul, A.&lt;/author&gt;&lt;/authors&gt;&lt;/contributors&gt;&lt;titles&gt;&lt;title&gt;Digital Shoreline Analysis System (DSAS) Version 4.0&lt;/title&gt;&lt;/titles&gt;&lt;dates&gt;&lt;year&gt;2009&lt;/year&gt;&lt;/dates&gt;&lt;publisher&gt;USGS&lt;/publisher&gt;&lt;urls&gt;&lt;/urls&gt;&lt;electronic-resource-num&gt;10.3133/ofr20081278&lt;/electronic-resource-num&gt;&lt;/record&gt;&lt;/Cite&gt;&lt;/EndNote&gt;</w:instrText>
      </w:r>
      <w:r>
        <w:rPr>
          <w:rFonts w:cs="Times New Roman"/>
        </w:rPr>
        <w:fldChar w:fldCharType="separate"/>
      </w:r>
      <w:r w:rsidR="00AE426A">
        <w:rPr>
          <w:rFonts w:cs="Times New Roman"/>
          <w:noProof/>
        </w:rPr>
        <w:t>(Thieler et al. 2009)</w:t>
      </w:r>
      <w:r>
        <w:rPr>
          <w:rFonts w:cs="Times New Roman"/>
        </w:rPr>
        <w:fldChar w:fldCharType="end"/>
      </w:r>
      <w:r>
        <w:rPr>
          <w:rFonts w:cs="Times New Roman"/>
          <w:color w:val="auto"/>
        </w:rPr>
        <w:t xml:space="preserve">, </w:t>
      </w:r>
      <w:r>
        <w:rPr>
          <w:rFonts w:cs="Times New Roman"/>
          <w:color w:val="auto"/>
          <w:szCs w:val="24"/>
        </w:rPr>
        <w:t xml:space="preserve">with scalable processing platforms Google Earth Engine (GEE) </w:t>
      </w:r>
      <w:r>
        <w:rPr>
          <w:rFonts w:cs="Times New Roman"/>
        </w:rPr>
        <w:fldChar w:fldCharType="begin"/>
      </w:r>
      <w:r w:rsidR="00AE426A">
        <w:rPr>
          <w:rFonts w:cs="Times New Roman"/>
        </w:rPr>
        <w:instrText xml:space="preserve"> ADDIN EN.CITE &lt;EndNote&gt;&lt;Cite&gt;&lt;Author&gt;Gorelick&lt;/Author&gt;&lt;Year&gt;2017&lt;/Year&gt;&lt;RecNum&gt;71&lt;/RecNum&gt;&lt;DisplayText&gt;(Gorelick et al. 2017)&lt;/DisplayText&gt;&lt;record&gt;&lt;rec-number&gt;71&lt;/rec-number&gt;&lt;foreign-keys&gt;&lt;key app="EN" db-id="vvxrwv2x1s5rwye5ewzxt2eirsfsss0s20r9" timestamp="1778480741"&gt;71&lt;/key&gt;&lt;/foreign-keys&gt;&lt;ref-type name="Journal Article"&gt;17&lt;/ref-type&gt;&lt;contributors&gt;&lt;authors&gt;&lt;author&gt;Gorelick, Noel&lt;/author&gt;&lt;author&gt;Hancher, Matt&lt;/author&gt;&lt;author&gt;Dixon, Mike&lt;/author&gt;&lt;author&gt;Ilyushchenko, Simon&lt;/author&gt;&lt;author&gt;Thau, David&lt;/author&gt;&lt;author&gt;Moore, Rebecca&lt;/author&gt;&lt;/authors&gt;&lt;/contributors&gt;&lt;titles&gt;&lt;title&gt;Google Earth Engine: Planetary-scale geospatial analysis for everyone&lt;/title&gt;&lt;secondary-title&gt;Remote Sensing of Environment&lt;/secondary-title&gt;&lt;/titles&gt;&lt;periodical&gt;&lt;full-title&gt;Remote Sensing of Environment&lt;/full-title&gt;&lt;/periodical&gt;&lt;pages&gt;18-27&lt;/pages&gt;&lt;volume&gt;202&lt;/volume&gt;&lt;keywords&gt;&lt;keyword&gt;Cloud computing&lt;/keyword&gt;&lt;keyword&gt;Big data&lt;/keyword&gt;&lt;keyword&gt;Analysis&lt;/keyword&gt;&lt;keyword&gt;Platform&lt;/keyword&gt;&lt;keyword&gt;Data democratization&lt;/keyword&gt;&lt;keyword&gt;Earth Engine&lt;/keyword&gt;&lt;/keywords&gt;&lt;dates&gt;&lt;year&gt;2017&lt;/year&gt;&lt;pub-dates&gt;&lt;date&gt;2017/12/01/&lt;/date&gt;&lt;/pub-dates&gt;&lt;/dates&gt;&lt;isbn&gt;0034-4257&lt;/isbn&gt;&lt;urls&gt;&lt;related-urls&gt;&lt;url&gt;https://www.sciencedirect.com/science/article/pii/S0034425717302900&lt;/url&gt;&lt;/related-urls&gt;&lt;/urls&gt;&lt;electronic-resource-num&gt;https://doi.org/10.1016/j.rse.2017.06.031&lt;/electronic-resource-num&gt;&lt;/record&gt;&lt;/Cite&gt;&lt;/EndNote&gt;</w:instrText>
      </w:r>
      <w:r>
        <w:rPr>
          <w:rFonts w:cs="Times New Roman"/>
        </w:rPr>
        <w:fldChar w:fldCharType="separate"/>
      </w:r>
      <w:r w:rsidR="00AE426A">
        <w:rPr>
          <w:rFonts w:cs="Times New Roman"/>
          <w:noProof/>
        </w:rPr>
        <w:t>(Gorelick et al. 2017)</w:t>
      </w:r>
      <w:r>
        <w:rPr>
          <w:rFonts w:cs="Times New Roman"/>
        </w:rPr>
        <w:fldChar w:fldCharType="end"/>
      </w:r>
      <w:r>
        <w:rPr>
          <w:rFonts w:cs="Times New Roman"/>
          <w:color w:val="auto"/>
          <w:szCs w:val="24"/>
        </w:rPr>
        <w:t xml:space="preserve"> to produce more spatially extensive and temporally resolved assessments across the </w:t>
      </w:r>
      <w:r w:rsidR="00653F06">
        <w:rPr>
          <w:rFonts w:cs="Times New Roman"/>
          <w:color w:val="auto"/>
          <w:szCs w:val="24"/>
        </w:rPr>
        <w:t>Kenyan coastline</w:t>
      </w:r>
      <w:r>
        <w:rPr>
          <w:rFonts w:cs="Times New Roman"/>
          <w:color w:val="auto"/>
          <w:szCs w:val="24"/>
        </w:rPr>
        <w:t>. Annual shoreline positions measured along 30-m transects are used to resolve interannual variability.</w:t>
      </w:r>
    </w:p>
    <w:p w14:paraId="77159D95" w14:textId="44B357BA" w:rsidR="00573209" w:rsidRDefault="00573209" w:rsidP="00B427FD">
      <w:pPr>
        <w:pStyle w:val="Instruction"/>
        <w:spacing w:line="240" w:lineRule="auto"/>
        <w:rPr>
          <w:rFonts w:cs="Times New Roman"/>
          <w:color w:val="auto"/>
          <w:szCs w:val="24"/>
        </w:rPr>
      </w:pPr>
      <w:r>
        <w:rPr>
          <w:rFonts w:cs="Times New Roman"/>
          <w:color w:val="auto"/>
          <w:szCs w:val="24"/>
        </w:rPr>
        <w:t>Accordingly, the objectives of this study are threefold: (i) to characterize the magnitude and direction of shoreline change over the past 24 years (2000–2024); (ii) to quantify the influence of sea-level variability on observed shoreline dynamics; and (iii) to examine the spatial structure, autocorrelation, and heterogeneity of shoreline change patterns through global and local geostatistical modelling, to identify spatially varying drivers and dependencies governing coastal dynamics along the Kenyan coastline.</w:t>
      </w:r>
    </w:p>
    <w:p w14:paraId="6035C0C0" w14:textId="086D54BA" w:rsidR="0013035C" w:rsidRPr="00FD7226" w:rsidRDefault="00CF207C" w:rsidP="00FD7226">
      <w:r>
        <w:rPr>
          <w:b/>
        </w:rPr>
        <w:t>2. Methodology</w:t>
      </w:r>
    </w:p>
    <w:p w14:paraId="50913519" w14:textId="2F394294" w:rsidR="000929E5" w:rsidRPr="00FD7226" w:rsidRDefault="00CF207C" w:rsidP="00FD7226">
      <w:r>
        <w:rPr>
          <w:b/>
        </w:rPr>
        <w:t>2.1 Study area</w:t>
      </w:r>
    </w:p>
    <w:p w14:paraId="61D9D832" w14:textId="47D1C16E" w:rsidR="00AD0AB0" w:rsidRPr="00684000" w:rsidRDefault="003324F6" w:rsidP="00B427FD">
      <w:pPr>
        <w:spacing w:line="240" w:lineRule="auto"/>
        <w:rPr>
          <w:rFonts w:ascii="Times New Roman" w:hAnsi="Times New Roman" w:cs="Times New Roman"/>
        </w:rPr>
      </w:pPr>
      <w:r>
        <w:rPr>
          <w:rFonts w:ascii="Times New Roman" w:hAnsi="Times New Roman" w:cs="Times New Roman"/>
        </w:rPr>
        <w:t xml:space="preserve">This study covers approximately 400 km (about 75%) of Kenya’s coastline, extending from Manda Island in Lamu County to Vanga in Kwale County at the Kenya–Tanzania border. For analytical purposes, the study area was subdivided into three zones: the fringing reef shoreline of Kwale–Mombasa, the deltaic shoreline of Kilifi County encompassing the Sabaki and Tana rivers, and the ancient delta area of Tana–Manda </w:t>
      </w:r>
      <w:r>
        <w:rPr>
          <w:rFonts w:ascii="Times New Roman" w:hAnsi="Times New Roman" w:cs="Times New Roman"/>
          <w:b/>
          <w:bCs/>
        </w:rPr>
        <w:t>(Figure 1).</w:t>
      </w:r>
    </w:p>
    <w:p w14:paraId="18948E40" w14:textId="2F384C01" w:rsidR="00A50C2A" w:rsidRPr="00684000" w:rsidRDefault="00AD0AB0" w:rsidP="00B427FD">
      <w:pPr>
        <w:spacing w:line="240" w:lineRule="auto"/>
        <w:rPr>
          <w:rFonts w:ascii="Times New Roman" w:hAnsi="Times New Roman" w:cs="Times New Roman"/>
        </w:rPr>
      </w:pPr>
      <w:r>
        <w:rPr>
          <w:rFonts w:ascii="Times New Roman" w:hAnsi="Times New Roman" w:cs="Times New Roman"/>
        </w:rPr>
        <w:t xml:space="preserve">The continental shelf along this coastline is narrow, steep  and varies considerably ranging from about 5 km in the south to 60 km in the north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&lt;EndNote&gt;&lt;Cite&gt;&lt;Author&gt;Kamau&lt;/Author&gt;&lt;Year&gt;2021&lt;/Year&gt;&lt;RecNum&gt;73&lt;/RecNum&gt;&lt;DisplayText&gt;(Kamau et al. 2021)&lt;/DisplayText&gt;&lt;record&gt;&lt;rec-number&gt;73&lt;/rec-number&gt;&lt;foreign-keys&gt;&lt;key app="EN" db-id="vvxrwv2x1s5rwye5ewzxt2eirsfsss0s20r9" timestamp="1778485612"&gt;73&lt;/key&gt;&lt;/foreign-keys&gt;&lt;ref-type name="Journal Article"&gt;17&lt;/ref-type&gt;&lt;contributors&gt;&lt;authors&gt;&lt;author&gt;Kamau, Joseph N.&lt;/author&gt;&lt;author&gt;Jacobs, Zoe L.&lt;/author&gt;&lt;author&gt;Jebri, Fatma&lt;/author&gt;&lt;author&gt;Kelly, Stephen&lt;/author&gt;&lt;author&gt;Kimani, Edward&lt;/author&gt;&lt;author&gt;Makori, Amina&lt;/author&gt;&lt;author&gt;Mwaluma, James&lt;/author&gt;&lt;author&gt;Mueni, Elizabeth&lt;/author&gt;&lt;author&gt;Ong&amp;apos;anda, Harrison&lt;/author&gt;&lt;author&gt;Palmer, Matthew R.&lt;/author&gt;&lt;author&gt;Popova, Ekaterina&lt;/author&gt;&lt;author&gt;Roberts, Michael J.&lt;/author&gt;&lt;author&gt;Taylor, Sarah F. W.&lt;/author&gt;&lt;author&gt;Wihsgott, Juliane U.&lt;/author&gt;&lt;author&gt;Painter, Stuart C.&lt;/author&gt;&lt;/authors&gt;&lt;/contributors&gt;&lt;titles&gt;&lt;title&gt;Managing emerging fisheries of the North Kenya Banks in the context of environmental change&lt;/title&gt;&lt;secondary-title&gt;Ocean &amp;amp; Coastal Management&lt;/secondary-title&gt;&lt;/titles&gt;&lt;periodical&gt;&lt;full-title&gt;Ocean &amp;amp; Coastal Management&lt;/full-title&gt;&lt;/periodical&gt;&lt;pages&gt;105671&lt;/pages&gt;&lt;volume&gt;209&lt;/volume&gt;&lt;keywords&gt;&lt;keyword&gt;North Kenya Banks&lt;/keyword&gt;&lt;keyword&gt;Emerging fisheries&lt;/keyword&gt;&lt;keyword&gt;Climate change impacts&lt;/keyword&gt;&lt;keyword&gt;Coastal livelihoods&lt;/keyword&gt;&lt;keyword&gt;Management strategy development&lt;/keyword&gt;&lt;/keywords&gt;&lt;dates&gt;&lt;year&gt;2021&lt;/year&gt;&lt;pub-dates&gt;&lt;date&gt;2021/08/01/&lt;/date&gt;&lt;/pub-dates&gt;&lt;/dates&gt;&lt;isbn&gt;0964-5691&lt;/isbn&gt;&lt;urls&gt;&lt;related-urls&gt;&lt;url&gt;https://www.sciencedirect.com/science/article/pii/S0964569121001551&lt;/url&gt;&lt;/related-urls&gt;&lt;/urls&gt;&lt;electronic-resource-num&gt;https://doi.org/10.1016/j.ocecoaman.2021.105671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(Kamau et al. 2021)</w:t>
      </w:r>
      <w:r>
        <w:rPr>
          <w:rFonts w:ascii="Times New Roman" w:hAnsi="Times New Roman" w:cs="Times New Roman"/>
        </w:rPr>
        <w:fldChar w:fldCharType="end"/>
      </w:r>
      <w:r>
        <w:rPr>
          <w:rFonts w:ascii="Times New Roman" w:hAnsi="Times New Roman" w:cs="Times New Roman"/>
        </w:rPr>
        <w:t xml:space="preserve">. This variation influences local marine environments, with the broader northern shelf supporting extensive shallow-water habitats and productive fisheries </w:t>
      </w:r>
      <w:r>
        <w:rPr>
          <w:rFonts w:ascii="Times New Roman" w:hAnsi="Times New Roman" w:cs="Times New Roman"/>
        </w:rPr>
        <w:fldChar w:fldCharType="begin">
          <w:fldData xml:space="preserve">PEVuZE5vdGU+PENpdGU+PEF1dGhvcj5LYW1hdTwvQXV0aG9yPjxZZWFyPjIwMjE8L1llYXI+PFJl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</w:fldData>
        </w:fldChar>
      </w:r>
      <w:r w:rsidR="00AE426A">
        <w:rPr>
          <w:rFonts w:ascii="Times New Roman" w:hAnsi="Times New Roman" w:cs="Times New Roman"/>
        </w:rPr>
        <w:instrText xml:space="preserve"> ADDIN EN.CITE </w:instrText>
      </w:r>
      <w:r w:rsidR="00AE426A">
        <w:rPr>
          <w:rFonts w:ascii="Times New Roman" w:hAnsi="Times New Roman" w:cs="Times New Roman"/>
        </w:rPr>
        <w:fldChar w:fldCharType="begin">
          <w:fldData xml:space="preserve">PEVuZE5vdGU+PENpdGU+PEF1dGhvcj5LYW1hdTwvQXV0aG9yPjxZZWFyPjIwMjE8L1llYXI+PFJl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</w:fldData>
        </w:fldChar>
      </w:r>
      <w:r w:rsidR="00AE426A">
        <w:rPr>
          <w:rFonts w:ascii="Times New Roman" w:hAnsi="Times New Roman" w:cs="Times New Roman"/>
        </w:rPr>
        <w:instrText xml:space="preserve"> ADDIN EN.CITE.DATA </w:instrText>
      </w:r>
      <w:r w:rsidR="00AE426A">
        <w:rPr>
          <w:rFonts w:ascii="Times New Roman" w:hAnsi="Times New Roman" w:cs="Times New Roman"/>
        </w:rPr>
      </w:r>
      <w:r w:rsidR="00AE426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AE426A">
        <w:rPr>
          <w:rFonts w:ascii="Times New Roman" w:hAnsi="Times New Roman" w:cs="Times New Roman"/>
          <w:noProof/>
        </w:rPr>
        <w:t>(Jacobs et al. 2020, Kamau et al. 2021)</w:t>
      </w:r>
      <w:r>
        <w:rPr>
          <w:rFonts w:ascii="Times New Roman" w:hAnsi="Times New Roman" w:cs="Times New Roman"/>
        </w:rPr>
        <w:fldChar w:fldCharType="end"/>
      </w:r>
      <w:r>
        <w:rPr>
          <w:rFonts w:ascii="Times New Roman" w:hAnsi="Times New Roman" w:cs="Times New Roman"/>
        </w:rPr>
        <w:t xml:space="preserve">, while the narrower southern shelf is marked by steeper bathymetric gradients. The coastline supports diverse ecosystems, notably estuarine systems at the mouths of the River Tana and Sabaki, fringing coral reefs, seagrass beds, mangrove forests, and associated coastal forests. Recent red listing of coral reefs has categorized the entire stretch as vulnerable to collapse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&lt;EndNote&gt;&lt;Cite&gt;&lt;Author&gt;Obura&lt;/Author&gt;&lt;Year&gt;2022&lt;/Year&gt;&lt;RecNum&gt;74&lt;/RecNum&gt;&lt;DisplayText&gt;(Obura et al. 2022)&lt;/DisplayText&gt;&lt;record&gt;&lt;rec-number&gt;74&lt;/rec-number&gt;&lt;foreign-keys&gt;&lt;key app="EN" db-id="vvxrwv2x1s5rwye5ewzxt2eirsfsss0s20r9" timestamp="1778485933"&gt;74&lt;/key&gt;&lt;/foreign-keys&gt;&lt;ref-type name="Journal Article"&gt;17&lt;/ref-type&gt;&lt;contributors&gt;&lt;authors&gt;&lt;author&gt;Obura, David&lt;/author&gt;&lt;author&gt;Gudka, Mishal&lt;/author&gt;&lt;author&gt;Samoilys, Melita&lt;/author&gt;&lt;author&gt;Osuka, Kennedy&lt;/author&gt;&lt;author&gt;Mbugua, James&lt;/author&gt;&lt;author&gt;Keith, David A.&lt;/author&gt;&lt;author&gt;Porter, Sean&lt;/author&gt;&lt;author&gt;Roche, Ronan&lt;/author&gt;&lt;author&gt;van Hooidonk, Ruben&lt;/author&gt;&lt;author&gt;Ahamada, Said&lt;/author&gt;&lt;author&gt;Araman, Armindo&lt;/author&gt;&lt;author&gt;Karisa, Juliet&lt;/author&gt;&lt;author&gt;Komakoma, John&lt;/author&gt;&lt;author&gt;Madi, Mouchtadi&lt;/author&gt;&lt;author&gt;Ravinia, Isabelle&lt;/author&gt;&lt;author&gt;Razafindrainibe, Haja&lt;/author&gt;&lt;author&gt;Yahya, Saleh&lt;/author&gt;&lt;author&gt;Zivane, Francisco&lt;/author&gt;&lt;/authors&gt;&lt;/contributors&gt;&lt;titles&gt;&lt;title&gt;Vulnerability to collapse of coral reef ecosystems in the Western Indian Ocean&lt;/title&gt;&lt;secondary-title&gt;Nature Sustainability&lt;/secondary-title&gt;&lt;/titles&gt;&lt;periodical&gt;&lt;full-title&gt;Nature Sustainability&lt;/full-title&gt;&lt;/periodical&gt;&lt;pages&gt;104-113&lt;/pages&gt;&lt;volume&gt;5&lt;/volume&gt;&lt;number&gt;2&lt;/number&gt;&lt;dates&gt;&lt;year&gt;2022&lt;/year&gt;&lt;pub-dates&gt;&lt;date&gt;2022/02/01&lt;/date&gt;&lt;/pub-dates&gt;&lt;/dates&gt;&lt;isbn&gt;2398-9629&lt;/isbn&gt;&lt;urls&gt;&lt;related-urls&gt;&lt;url&gt;https://doi.org/10.1038/s41893-021-00817-0&lt;/url&gt;&lt;/related-urls&gt;&lt;/urls&gt;&lt;electronic-resource-num&gt;10.1038/s41893-021-00817-0&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(Obura et al. 2022)</w:t>
      </w:r>
      <w:r>
        <w:rPr>
          <w:rFonts w:ascii="Times New Roman" w:hAnsi="Times New Roman" w:cs="Times New Roman"/>
        </w:rPr>
        <w:fldChar w:fldCharType="end"/>
      </w:r>
      <w:r>
        <w:rPr>
          <w:rFonts w:ascii="Times New Roman" w:hAnsi="Times New Roman" w:cs="Times New Roman"/>
        </w:rPr>
        <w:t>, underscoring the need for targeted shoreline management.</w:t>
      </w:r>
    </w:p>
    <w:p w14:paraId="7D049450" w14:textId="5CE2464C" w:rsidR="00452A9C" w:rsidRPr="00FD7226" w:rsidRDefault="00653A23" w:rsidP="00FD7226">
      <w:r>
        <w:rPr>
          <w:b/>
        </w:rPr>
        <w:t>2.2 Data and study workflow</w:t>
      </w:r>
    </w:p>
    <w:p w14:paraId="4AF1097B" w14:textId="52D94506" w:rsidR="00A02D66" w:rsidRPr="00684000" w:rsidRDefault="00361744" w:rsidP="00FD7226">
      <w:pPr>
        <w:spacing w:line="240" w:lineRule="auto"/>
        <w:rPr>
          <w:rFonts w:ascii="Times New Roman" w:hAnsi="Times New Roman" w:cs="Times New Roman"/>
        </w:rPr>
      </w:pPr>
      <w:r>
        <w:rPr>
          <w:rFonts w:ascii="Times New Roman" w:hAnsi="Times New Roman" w:cs="Times New Roman"/>
        </w:rPr>
        <w:t xml:space="preserve">Remotely sensed and in situ data were obtained from open-access repositories and processed for the Kenyan coastline. First, optical satellite imagery was used to extract historical shoreline positions and compute shoreline change rates. Second, SLA data were used as a predictor variable in geostatistical analyses to examine the relationship between shoreline dynamics and sea level variability, while in situ tide gauge data were used to quantify uncertainty in shoreline position. </w:t>
      </w:r>
      <w:r>
        <w:rPr>
          <w:rFonts w:ascii="Times New Roman" w:hAnsi="Times New Roman" w:cs="Times New Roman"/>
          <w:b/>
          <w:bCs/>
        </w:rPr>
        <w:t>Figure 2</w:t>
      </w:r>
      <w:r>
        <w:rPr>
          <w:rFonts w:ascii="Times New Roman" w:hAnsi="Times New Roman" w:cs="Times New Roman"/>
        </w:rPr>
        <w:t xml:space="preserve"> provides a schematic summary of the methodological approach adopted in this study, linking the primary research objectives to the specific analytical procedures used for data collection, processing, and interpretation. </w:t>
      </w:r>
    </w:p>
    <w:p w14:paraId="769FAF93" w14:textId="01D4B2E9" w:rsidR="009E7543" w:rsidRPr="00FD7226" w:rsidRDefault="00CF207C" w:rsidP="00FD7226">
      <w:bookmarkStart w:id="0" w:name="_Hlk206142366"/>
      <w:r>
        <w:t xml:space="preserve">2.2.1 Analysis of historical (2000 - 2024) shoreline patterns </w:t>
      </w:r>
    </w:p>
    <w:bookmarkEnd w:id="0"/>
    <w:p w14:paraId="57E4BDA0" w14:textId="4E83FA4D" w:rsidR="00F01807" w:rsidRDefault="00F01807" w:rsidP="00B427FD">
      <w:pPr>
        <w:spacing w:before="120" w:line="240" w:lineRule="auto"/>
        <w:rPr>
          <w:rFonts w:ascii="Times New Roman" w:eastAsia="Arial" w:hAnsi="Times New Roman" w:cs="Times New Roman"/>
          <w:lang w:bidi="ar-SA"/>
        </w:rPr>
      </w:pPr>
      <w:r>
        <w:rPr>
          <w:rFonts w:ascii="Times New Roman" w:eastAsia="Arial" w:hAnsi="Times New Roman" w:cs="Times New Roman"/>
          <w:lang w:bidi="ar-SA"/>
        </w:rPr>
        <w:t xml:space="preserve">Shoreline positions from 2000 to 2024 were extracted from Landsat 7 Enhanced Thematic Mapper Plus (ETM+, operational from 1999) and Landsat 8 Operational Land Imager (OLI, operational from 2013) Level 2 Surface Reflectance (SR) imagery produced by the Earth Resources Observation and Science Center (EROS). The data were accessed from the U.S. Geological Survey </w:t>
      </w:r>
      <w:r w:rsidR="003F5B28">
        <w:rPr>
          <w:rFonts w:ascii="Times New Roman" w:eastAsia="Arial" w:hAnsi="Times New Roman" w:cs="Times New Roman"/>
          <w:lang w:bidi="ar-SA"/>
        </w:rPr>
        <w:fldChar w:fldCharType="begin"/>
      </w:r>
      <w:r w:rsidR="003F5B28">
        <w:rPr>
          <w:rFonts w:ascii="Times New Roman" w:eastAsia="Arial" w:hAnsi="Times New Roman" w:cs="Times New Roman"/>
          <w:lang w:bidi="ar-SA"/>
        </w:rPr>
        <w:instrText xml:space="preserve"> ADDIN EN.CITE &lt;EndNote&gt;&lt;Cite&gt;&lt;Author&gt;U.S.G.S&lt;/Author&gt;&lt;Year&gt;2021&lt;/Year&gt;&lt;RecNum&gt;75&lt;/RecNum&gt;&lt;DisplayText&gt;(U.S.G.S 2021)&lt;/DisplayText&gt;&lt;record&gt;&lt;rec-number&gt;75&lt;/rec-number&gt;&lt;foreign-keys&gt;&lt;key app="EN" db-id="vvxrwv2x1s5rwye5ewzxt2eirsfsss0s20r9" timestamp="1778486338"&gt;75&lt;/key&gt;&lt;/foreign-keys&gt;&lt;ref-type name="Report"&gt;27&lt;/ref-type&gt;&lt;contributors&gt;&lt;authors&gt;&lt;author&gt;U.S.G.S&lt;/author&gt;&lt;/authors&gt;&lt;tertiary-authors&gt;&lt;author&gt;U. S. Geological Survey&lt;/author&gt;&lt;/tertiary-authors&gt;&lt;/contributors&gt;&lt;titles&gt;&lt;title&gt;Landsat collection 2&lt;/title&gt;&lt;secondary-title&gt;Fact Sheet&lt;/secondary-title&gt;&lt;/titles&gt;&lt;edition&gt;Version 1.0: January 7, 2021; Version 1.1: January 15, 2021&lt;/edition&gt;&lt;dates&gt;&lt;year&gt;2021&lt;/year&gt;&lt;/dates&gt;&lt;pub-location&gt;Reston, VA&lt;/pub-location&gt;&lt;isbn&gt;2021-3002&lt;/isbn&gt;&lt;work-type&gt;Report&lt;/work-type&gt;&lt;urls&gt;&lt;related-urls&gt;&lt;url&gt;https://pubs.usgs.gov/publication/fs20213002&lt;/url&gt;&lt;/related-urls&gt;&lt;/urls&gt;&lt;electronic-resource-num&gt;10.3133/fs20213002&lt;/electronic-resource-num&gt;&lt;remote-database-name&gt;USGS Publications Warehouse&lt;/remote-database-name&gt;&lt;language&gt;English&lt;/language&gt;&lt;access-date&gt;U.S.G.S&lt;/access-date&gt;&lt;/record&gt;&lt;/Cite&gt;&lt;/EndNote&gt;</w:instrText>
      </w:r>
      <w:r w:rsidR="003F5B28">
        <w:rPr>
          <w:rFonts w:ascii="Times New Roman" w:eastAsia="Arial" w:hAnsi="Times New Roman" w:cs="Times New Roman"/>
          <w:lang w:bidi="ar-SA"/>
        </w:rPr>
        <w:fldChar w:fldCharType="separate"/>
      </w:r>
      <w:r w:rsidR="003F5B28">
        <w:rPr>
          <w:rFonts w:ascii="Times New Roman" w:eastAsia="Arial" w:hAnsi="Times New Roman" w:cs="Times New Roman"/>
          <w:noProof/>
          <w:lang w:bidi="ar-SA"/>
        </w:rPr>
        <w:t>(U.S.G.S 2021)</w:t>
      </w:r>
      <w:r w:rsidR="003F5B28">
        <w:rPr>
          <w:rFonts w:ascii="Times New Roman" w:eastAsia="Arial" w:hAnsi="Times New Roman" w:cs="Times New Roman"/>
          <w:lang w:bidi="ar-SA"/>
        </w:rPr>
        <w:fldChar w:fldCharType="end"/>
      </w:r>
      <w:r>
        <w:rPr>
          <w:rFonts w:ascii="Times New Roman" w:eastAsia="Arial" w:hAnsi="Times New Roman" w:cs="Times New Roman"/>
          <w:lang w:bidi="ar-SA"/>
        </w:rPr>
        <w:t xml:space="preserve"> Landsat archive via the Google Earth Engine (GEE) platform </w:t>
      </w:r>
      <w:r>
        <w:rPr>
          <w:rFonts w:ascii="Times New Roman" w:eastAsia="Arial" w:hAnsi="Times New Roman" w:cs="Times New Roman"/>
          <w:lang w:bidi="ar-SA"/>
        </w:rPr>
        <w:fldChar w:fldCharType="begin"/>
      </w:r>
      <w:r w:rsidR="00AE426A">
        <w:rPr>
          <w:rFonts w:ascii="Times New Roman" w:eastAsia="Arial" w:hAnsi="Times New Roman" w:cs="Times New Roman"/>
          <w:lang w:bidi="ar-SA"/>
        </w:rPr>
        <w:instrText xml:space="preserve"> ADDIN EN.CITE &lt;EndNote&gt;&lt;Cite&gt;&lt;Author&gt;Gorelick&lt;/Author&gt;&lt;Year&gt;2017&lt;/Year&gt;&lt;RecNum&gt;71&lt;/RecNum&gt;&lt;DisplayText&gt;(Gorelick et al. 2017)&lt;/DisplayText&gt;&lt;record&gt;&lt;rec-number&gt;71&lt;/rec-number&gt;&lt;foreign-keys&gt;&lt;key app="EN" db-id="vvxrwv2x1s5rwye5ewzxt2eirsfsss0s20r9" timestamp="1778480741"&gt;71&lt;/key&gt;&lt;/foreign-keys&gt;&lt;ref-type name="Journal Article"&gt;17&lt;/ref-type&gt;&lt;contributors&gt;&lt;authors&gt;&lt;author&gt;Gorelick, Noel&lt;/author&gt;&lt;author&gt;Hancher, Matt&lt;/author&gt;&lt;author&gt;Dixon, Mike&lt;/author&gt;&lt;author&gt;Ilyushchenko, Simon&lt;/author&gt;&lt;author&gt;Thau, David&lt;/author&gt;&lt;author&gt;Moore, Rebecca&lt;/author&gt;&lt;/authors&gt;&lt;/contributors&gt;&lt;titles&gt;&lt;title&gt;Google Earth Engine: Planetary-scale geospatial analysis for everyone&lt;/title&gt;&lt;secondary-title&gt;Remote Sensing of Environment&lt;/secondary-title&gt;&lt;/titles&gt;&lt;periodical&gt;&lt;full-title&gt;Remote Sensing of Environment&lt;/full-title&gt;&lt;/periodical&gt;&lt;pages&gt;18-27&lt;/pages&gt;&lt;volume&gt;202&lt;/volume&gt;&lt;keywords&gt;&lt;keyword&gt;Cloud computing&lt;/keyword&gt;&lt;keyword&gt;Big data&lt;/keyword&gt;&lt;keyword&gt;Analysis&lt;/keyword&gt;&lt;keyword&gt;Platform&lt;/keyword&gt;&lt;keyword&gt;Data democratization&lt;/keyword&gt;&lt;keyword&gt;Earth Engine&lt;/keyword&gt;&lt;/keywords&gt;&lt;dates&gt;&lt;year&gt;2017&lt;/year&gt;&lt;pub-dates&gt;&lt;date&gt;2017/12/01/&lt;/date&gt;&lt;/pub-dates&gt;&lt;/dates&gt;&lt;isbn&gt;0034-4257&lt;/isbn&gt;&lt;urls&gt;&lt;related-urls&gt;&lt;url&gt;https://www.sciencedirect.com/science/article/pii/S0034425717302900&lt;/url&gt;&lt;/related-urls&gt;&lt;/urls&gt;&lt;electronic-resource-num&gt;https://doi.org/10.1016/j.rse.2017.06.031&lt;/electronic-resource-num&gt;&lt;/record&gt;&lt;/Cite&gt;&lt;/EndNote&gt;</w:instrText>
      </w:r>
      <w:r>
        <w:rPr>
          <w:rFonts w:ascii="Times New Roman" w:eastAsia="Arial" w:hAnsi="Times New Roman" w:cs="Times New Roman"/>
          <w:lang w:bidi="ar-SA"/>
        </w:rPr>
        <w:fldChar w:fldCharType="separate"/>
      </w:r>
      <w:r w:rsidR="00AE426A">
        <w:rPr>
          <w:rFonts w:ascii="Times New Roman" w:eastAsia="Arial" w:hAnsi="Times New Roman" w:cs="Times New Roman"/>
          <w:noProof/>
          <w:lang w:bidi="ar-SA"/>
        </w:rPr>
        <w:t>(Gorelick et al. 2017)</w:t>
      </w:r>
      <w:r>
        <w:rPr>
          <w:rFonts w:ascii="Times New Roman" w:eastAsia="Arial" w:hAnsi="Times New Roman" w:cs="Times New Roman"/>
          <w:lang w:bidi="ar-SA"/>
        </w:rPr>
        <w:fldChar w:fldCharType="end"/>
      </w:r>
      <w:r>
        <w:rPr>
          <w:rFonts w:ascii="Times New Roman" w:eastAsia="Arial" w:hAnsi="Times New Roman" w:cs="Times New Roman"/>
          <w:lang w:bidi="ar-SA"/>
        </w:rPr>
        <w:t>.</w:t>
      </w:r>
    </w:p>
    <w:p w14:paraId="0B4B6E1C" w14:textId="74253FA5" w:rsidR="00B13E8A" w:rsidRPr="00684000" w:rsidRDefault="00B13E8A" w:rsidP="00B427FD">
      <w:pPr>
        <w:spacing w:before="120" w:line="240" w:lineRule="auto"/>
        <w:rPr>
          <w:rFonts w:ascii="Times New Roman" w:hAnsi="Times New Roman" w:cs="Times New Roman"/>
        </w:rPr>
      </w:pPr>
      <w:r>
        <w:rPr>
          <w:rFonts w:ascii="Times New Roman" w:eastAsia="Arial" w:hAnsi="Times New Roman" w:cs="Times New Roman"/>
        </w:rPr>
        <w:t xml:space="preserve">Landsat Collection 2 SR products were selected for their improved geolocation accuracy relative to earlier collections, with geometric root mean square error (RMSE) typically below one pixel, and their consistent radiometric calibration across the archive, making them suitable for multi-decadal change detection </w:t>
      </w:r>
      <w:r>
        <w:rPr>
          <w:rFonts w:ascii="Times New Roman" w:eastAsia="Arial" w:hAnsi="Times New Roman" w:cs="Times New Roman"/>
        </w:rPr>
        <w:fldChar w:fldCharType="begin"/>
      </w:r>
      <w:r w:rsidR="00AE426A">
        <w:rPr>
          <w:rFonts w:ascii="Times New Roman" w:eastAsia="Arial" w:hAnsi="Times New Roman" w:cs="Times New Roman"/>
        </w:rPr>
        <w:instrText xml:space="preserve"> ADDIN EN.CITE &lt;EndNote&gt;&lt;Cite&gt;&lt;Author&gt;U.S.G.S&lt;/Author&gt;&lt;Year&gt;2021&lt;/Year&gt;&lt;RecNum&gt;75&lt;/RecNum&gt;&lt;DisplayText&gt;(U.S.G.S 2021)&lt;/DisplayText&gt;&lt;record&gt;&lt;rec-number&gt;75&lt;/rec-number&gt;&lt;foreign-keys&gt;&lt;key app="EN" db-id="vvxrwv2x1s5rwye5ewzxt2eirsfsss0s20r9" timestamp="1778486338"&gt;75&lt;/key&gt;&lt;/foreign-keys&gt;&lt;ref-type name="Report"&gt;27&lt;/ref-type&gt;&lt;contributors&gt;&lt;authors&gt;&lt;author&gt;U.S.G.S&lt;/author&gt;&lt;/authors&gt;&lt;tertiary-authors&gt;&lt;author&gt;U. S. Geological Survey&lt;/author&gt;&lt;/tertiary-authors&gt;&lt;/contributors&gt;&lt;titles&gt;&lt;title&gt;Landsat collection 2&lt;/title&gt;&lt;secondary-title&gt;Fact Sheet&lt;/secondary-title&gt;&lt;/titles&gt;&lt;edition&gt;Version 1.0: January 7, 2021; Version 1.1: January 15, 2021&lt;/edition&gt;&lt;dates&gt;&lt;year&gt;2021&lt;/year&gt;&lt;/dates&gt;&lt;pub-location&gt;Reston, VA&lt;/pub-location&gt;&lt;isbn&gt;2021-3002&lt;/isbn&gt;&lt;work-type&gt;Report&lt;/work-type&gt;&lt;urls&gt;&lt;related-urls&gt;&lt;url&gt;https://pubs.usgs.gov/publication/fs20213002&lt;/url&gt;&lt;/related-urls&gt;&lt;/urls&gt;&lt;electronic-resource-num&gt;10.3133/fs20213002&lt;/electronic-resource-num&gt;&lt;remote-database-name&gt;USGS Publications Warehouse&lt;/remote-database-name&gt;&lt;language&gt;English&lt;/language&gt;&lt;access-date&gt;U.S.G.S&lt;/access-date&gt;&lt;/record&gt;&lt;/Cite&gt;&lt;/EndNote&gt;</w:instrText>
      </w:r>
      <w:r>
        <w:rPr>
          <w:rFonts w:ascii="Times New Roman" w:eastAsia="Arial" w:hAnsi="Times New Roman" w:cs="Times New Roman"/>
        </w:rPr>
        <w:fldChar w:fldCharType="separate"/>
      </w:r>
      <w:r w:rsidR="00AE426A">
        <w:rPr>
          <w:rFonts w:ascii="Times New Roman" w:eastAsia="Arial" w:hAnsi="Times New Roman" w:cs="Times New Roman"/>
          <w:noProof/>
        </w:rPr>
        <w:t>(U.S.G.S 2021)</w:t>
      </w:r>
      <w:r>
        <w:rPr>
          <w:rFonts w:ascii="Times New Roman" w:eastAsia="Arial" w:hAnsi="Times New Roman" w:cs="Times New Roman"/>
        </w:rPr>
        <w:fldChar w:fldCharType="end"/>
      </w:r>
      <w:r>
        <w:rPr>
          <w:rFonts w:ascii="Times New Roman" w:eastAsia="Arial" w:hAnsi="Times New Roman" w:cs="Times New Roman"/>
        </w:rPr>
        <w:t xml:space="preserve">. Landsat 8 OLI data were used for the 2021–2024 period to ensure sensor consistency. Sentinel-2 Multispectral Instrument (MSI) imagery, while offering superior spatial resolution (10 m), was not incorporated due to its limited temporal coverage prior to 2015, which would have precluded a consistent interannual time series spanning the full 2000–2024 study period. </w:t>
      </w:r>
    </w:p>
    <w:p w14:paraId="013F92C6" w14:textId="24B21B86" w:rsidR="00C34C7F" w:rsidRPr="00684000" w:rsidRDefault="002C597F" w:rsidP="00FD7226">
      <w:pPr>
        <w:spacing w:before="120" w:line="240" w:lineRule="auto"/>
        <w:rPr>
          <w:rFonts w:ascii="Times New Roman" w:hAnsi="Times New Roman" w:cs="Times New Roman"/>
        </w:rPr>
      </w:pPr>
      <w:r w:rsidRPr="002C597F">
        <w:rPr>
          <w:rFonts w:ascii="Times New Roman" w:hAnsi="Times New Roman" w:cs="Times New Roman"/>
        </w:rPr>
        <w:t>GEE was adopted as the primary processing environment for this study, enabling scalable and reproducible automated shoreline delineation</w:t>
      </w:r>
      <w:r>
        <w:rPr>
          <w:rFonts w:ascii="Times New Roman" w:hAnsi="Times New Roman" w:cs="Times New Roman"/>
        </w:rPr>
        <w:t xml:space="preserve"> </w:t>
      </w:r>
      <w:r w:rsidR="00D458D5">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&lt;EndNote&gt;&lt;Cite&gt;&lt;Author&gt;Wang&lt;/Author&gt;&lt;Year&gt;2023&lt;/Year&gt;&lt;RecNum&gt;65&lt;/RecNum&gt;&lt;DisplayText&gt;(Wang 2023)&lt;/DisplayText&gt;&lt;record&gt;&lt;rec-number&gt;65&lt;/rec-number&gt;&lt;foreign-keys&gt;&lt;key app="EN" db-id="vvxrwv2x1s5rwye5ewzxt2eirsfsss0s20r9" timestamp="1778409278"&gt;65&lt;/key&gt;&lt;/foreign-keys&gt;&lt;ref-type name="Journal Article"&gt;17&lt;/ref-type&gt;&lt;contributors&gt;&lt;authors&gt;&lt;author&gt;Wang, W.&lt;/author&gt;&lt;/authors&gt;&lt;/contributors&gt;&lt;titles&gt;&lt;title&gt;Automatic extraction of coastline based on Google Earth Engine&lt;/title&gt;&lt;secondary-title&gt;International Journal of Computer Science and Information Technology&lt;/secondary-title&gt;&lt;/titles&gt;&lt;periodical&gt;&lt;full-title&gt;International Journal of Computer Science and Information Technology&lt;/full-title&gt;&lt;/periodical&gt;&lt;pages&gt;102-111&lt;/pages&gt;&lt;volume&gt;1&lt;/volume&gt;&lt;dates&gt;&lt;year&gt;2023&lt;/year&gt;&lt;/dates&gt;&lt;urls&gt;&lt;/urls&gt;&lt;electronic-resource-num&gt;10.62051/ijcsit.v1n1.14&lt;/electronic-resource-num&gt;&lt;/record&gt;&lt;/Cite&gt;&lt;/EndNote&gt;</w:instrText>
      </w:r>
      <w:r w:rsidR="00D458D5">
        <w:rPr>
          <w:rFonts w:ascii="Times New Roman" w:hAnsi="Times New Roman" w:cs="Times New Roman"/>
        </w:rPr>
        <w:fldChar w:fldCharType="separate"/>
      </w:r>
      <w:r w:rsidR="00AE426A">
        <w:rPr>
          <w:rFonts w:ascii="Times New Roman" w:hAnsi="Times New Roman" w:cs="Times New Roman"/>
          <w:noProof/>
        </w:rPr>
        <w:t>(Wang 2023)</w:t>
      </w:r>
      <w:r w:rsidR="00D458D5">
        <w:rPr>
          <w:rFonts w:ascii="Times New Roman" w:hAnsi="Times New Roman" w:cs="Times New Roman"/>
        </w:rPr>
        <w:fldChar w:fldCharType="end"/>
      </w:r>
      <w:r w:rsidR="00D458D5">
        <w:rPr>
          <w:rFonts w:ascii="Times New Roman" w:eastAsia="Arial" w:hAnsi="Times New Roman" w:cs="Times New Roman"/>
        </w:rPr>
        <w:t xml:space="preserve">. </w:t>
      </w:r>
      <w:r w:rsidR="00D458D5">
        <w:rPr>
          <w:rFonts w:ascii="Times New Roman" w:hAnsi="Times New Roman" w:cs="Times New Roman"/>
        </w:rPr>
        <w:t xml:space="preserve">Shoreline delineation was conducted following a systematic procedure. First, Quality Assessment (QA) bands were used to mask cloud-contaminated and radiometrically saturated pixels. The QA_PIXEL band was used to identify and remove clouds, cloud shadows, and other low-quality pixels, while the QA_RADSAT band was used to exclude saturated pixels. </w:t>
      </w:r>
    </w:p>
    <w:p w14:paraId="43D9EE9C" w14:textId="684C203E" w:rsidR="00DB351E" w:rsidRPr="00684000" w:rsidRDefault="00D8291A" w:rsidP="00B427FD">
      <w:pPr>
        <w:spacing w:line="240" w:lineRule="auto"/>
        <w:rPr>
          <w:rFonts w:ascii="Times New Roman" w:hAnsi="Times New Roman" w:cs="Times New Roman"/>
        </w:rPr>
      </w:pPr>
      <w:r>
        <w:rPr>
          <w:rFonts w:ascii="Times New Roman" w:hAnsi="Times New Roman" w:cs="Times New Roman"/>
        </w:rPr>
        <w:t xml:space="preserve">Surface reflectance values were obtained using the multiplicative scale factor and additive offset provided by the U.S. Geological Survey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ExcludeAuth="1"&gt;&lt;Author&gt;U.S.G.S&lt;/Author&gt;&lt;Year&gt;2021&lt;/Year&gt;&lt;RecNum&gt;75&lt;/RecNum&gt;&lt;DisplayText&gt;(2021)&lt;/DisplayText&gt;&lt;record&gt;&lt;rec-number&gt;75&lt;/rec-number&gt;&lt;foreign-keys&gt;&lt;key app="EN" db-id="vvxrwv2x1s5rwye5ewzxt2eirsfsss0s20r9" timestamp="1778486338"&gt;75&lt;/key&gt;&lt;/foreign-keys&gt;&lt;ref-type name="Report"&gt;27&lt;/ref-type&gt;&lt;contributors&gt;&lt;authors&gt;&lt;author&gt;U.S.G.S&lt;/author&gt;&lt;/authors&gt;&lt;tertiary-authors&gt;&lt;author&gt;U. S. Geological Survey&lt;/author&gt;&lt;/tertiary-authors&gt;&lt;/contributors&gt;&lt;titles&gt;&lt;title&gt;Landsat collection 2&lt;/title&gt;&lt;secondary-title&gt;Fact Sheet&lt;/secondary-title&gt;&lt;/titles&gt;&lt;edition&gt;Version 1.0: January 7, 2021; Version 1.1: January 15, 2021&lt;/edition&gt;&lt;dates&gt;&lt;year&gt;2021&lt;/year&gt;&lt;/dates&gt;&lt;pub-location&gt;Reston, VA&lt;/pub-location&gt;&lt;isbn&gt;2021-3002&lt;/isbn&gt;&lt;work-type&gt;Report&lt;/work-type&gt;&lt;urls&gt;&lt;related-urls&gt;&lt;url&gt;https://pubs.usgs.gov/publication/fs20213002&lt;/url&gt;&lt;/related-urls&gt;&lt;/urls&gt;&lt;electronic-resource-num&gt;10.3133/fs20213002&lt;/electronic-resource-num&gt;&lt;remote-database-name&gt;USGS Publications Warehouse&lt;/remote-database-name&gt;&lt;language&gt;English&lt;/language&gt;&lt;access-date&gt;U.S.G.S&lt;/access-date&gt;&lt;/record&gt;&lt;/Cite&gt;&lt;/EndNote&gt;</w:instrText>
      </w:r>
      <w:r>
        <w:rPr>
          <w:rFonts w:ascii="Times New Roman" w:hAnsi="Times New Roman" w:cs="Times New Roman"/>
        </w:rPr>
        <w:fldChar w:fldCharType="separate"/>
      </w:r>
      <w:r>
        <w:rPr>
          <w:rFonts w:ascii="Times New Roman" w:hAnsi="Times New Roman" w:cs="Times New Roman"/>
          <w:noProof/>
        </w:rPr>
        <w:t>(2021)</w:t>
      </w:r>
      <w:r>
        <w:rPr>
          <w:rFonts w:ascii="Times New Roman" w:hAnsi="Times New Roman" w:cs="Times New Roman"/>
        </w:rPr>
        <w:fldChar w:fldCharType="end"/>
      </w:r>
      <w:r>
        <w:rPr>
          <w:rFonts w:ascii="Times New Roman" w:hAnsi="Times New Roman" w:cs="Times New Roman"/>
        </w:rPr>
        <w:t>. For each optical band, the true surface reflectance (</w:t>
      </w:r>
      <w:r>
        <w:rPr>
          <w:rFonts w:ascii="Times New Roman" w:hAnsi="Times New Roman" w:cs="Times New Roman"/>
          <w:i/>
        </w:rPr>
        <w:t>ρ</w:t>
      </w:r>
      <w:r>
        <w:rPr>
          <w:rFonts w:ascii="Times New Roman" w:hAnsi="Times New Roman" w:cs="Times New Roman"/>
        </w:rPr>
        <w:t xml:space="preserve">) was computed (eq 1). </w:t>
      </w:r>
    </w:p>
    <w:p w14:paraId="5C408D05" w14:textId="113B0666" w:rsidR="00E4786F" w:rsidRPr="00684000" w:rsidRDefault="0016304E" w:rsidP="00B427FD">
      <w:pPr>
        <w:spacing w:line="240" w:lineRule="auto"/>
        <w:jc w:val="center"/>
        <w:rPr>
          <w:rFonts w:ascii="Times New Roman" w:eastAsiaTheme="minorEastAsia" w:hAnsi="Times New Roman" w:cs="Times New Roman"/>
        </w:rPr>
      </w:pPr>
      <m:oMath>
        <m:r>
          <w:rPr>
            <w:rFonts w:ascii="Cambria Math" w:hAnsi="Cambria Math" w:cs="Times New Roman"/>
          </w:rPr>
          <m:t>ρ= M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cal</m:t>
            </m:r>
          </m:sub>
        </m:sSub>
        <m:r>
          <w:rPr>
            <w:rFonts w:ascii="Cambria Math" w:hAnsi="Cambria Math" w:cs="Times New Roman"/>
          </w:rPr>
          <m:t>+ A</m:t>
        </m:r>
      </m:oMath>
      <w:r>
        <w:rPr>
          <w:rFonts w:ascii="Times New Roman" w:eastAsiaTheme="minorEastAsia" w:hAnsi="Times New Roman" w:cs="Times New Roman"/>
        </w:rPr>
        <w:tab/>
        <w:t>(1)</w:t>
      </w:r>
    </w:p>
    <w:p w14:paraId="1CEB54B6" w14:textId="4D007881" w:rsidR="00A56645" w:rsidRPr="00684000" w:rsidRDefault="0082188F" w:rsidP="00B427FD">
      <w:pPr>
        <w:spacing w:line="240" w:lineRule="auto"/>
        <w:rPr>
          <w:rFonts w:ascii="Times New Roman" w:hAnsi="Times New Roman" w:cs="Times New Roman"/>
        </w:rPr>
      </w:pPr>
      <w:r>
        <w:rPr>
          <w:rFonts w:ascii="Times New Roman" w:eastAsiaTheme="minorEastAsia" w:hAnsi="Times New Roman" w:cs="Times New Roman"/>
        </w:rPr>
        <w:t xml:space="preserve">Where </w:t>
      </w:r>
      <w:r>
        <w:rPr>
          <w:rStyle w:val="katex-mathml"/>
          <w:rFonts w:ascii="Times New Roman" w:hAnsi="Times New Roman" w:cs="Times New Roman"/>
          <w:b/>
          <w:bCs/>
        </w:rPr>
        <w:t>Q</w:t>
      </w:r>
      <w:r>
        <w:rPr>
          <w:rStyle w:val="katex-mathml"/>
          <w:rFonts w:ascii="Times New Roman" w:hAnsi="Times New Roman" w:cs="Times New Roman"/>
          <w:b/>
          <w:bCs/>
          <w:vertAlign w:val="subscript"/>
        </w:rPr>
        <w:t>cal</w:t>
      </w:r>
      <w:r>
        <w:rPr>
          <w:rStyle w:val="vlist-s"/>
          <w:rFonts w:ascii="Times New Roman" w:hAnsi="Times New Roman" w:cs="Times New Roman"/>
          <w:b/>
          <w:bCs/>
        </w:rPr>
        <w:t>​</w:t>
      </w:r>
      <w:r>
        <w:rPr>
          <w:rFonts w:ascii="Times New Roman" w:hAnsi="Times New Roman" w:cs="Times New Roman"/>
        </w:rPr>
        <w:t xml:space="preserve"> is the scaled reflectance value (digital number), </w:t>
      </w:r>
      <w:r>
        <w:rPr>
          <w:rStyle w:val="katex-mathml"/>
          <w:rFonts w:ascii="Times New Roman" w:hAnsi="Times New Roman" w:cs="Times New Roman"/>
          <w:b/>
          <w:bCs/>
          <w:i/>
          <w:iCs/>
        </w:rPr>
        <w:t>M</w:t>
      </w:r>
      <w:r>
        <w:rPr>
          <w:rFonts w:ascii="Times New Roman" w:hAnsi="Times New Roman" w:cs="Times New Roman"/>
          <w:b/>
          <w:bCs/>
        </w:rPr>
        <w:t xml:space="preserve"> </w:t>
      </w:r>
      <w:r>
        <w:rPr>
          <w:rFonts w:ascii="Times New Roman" w:hAnsi="Times New Roman" w:cs="Times New Roman"/>
        </w:rPr>
        <w:t xml:space="preserve">is the multiplicative scaling factor, and </w:t>
      </w:r>
      <w:r>
        <w:rPr>
          <w:rStyle w:val="katex-mathml"/>
          <w:rFonts w:ascii="Times New Roman" w:hAnsi="Times New Roman" w:cs="Times New Roman"/>
          <w:b/>
          <w:bCs/>
          <w:i/>
          <w:iCs/>
        </w:rPr>
        <w:t>A</w:t>
      </w:r>
      <w:r>
        <w:rPr>
          <w:rFonts w:ascii="Times New Roman" w:hAnsi="Times New Roman" w:cs="Times New Roman"/>
        </w:rPr>
        <w:t xml:space="preserve"> is the additive offset. </w:t>
      </w:r>
    </w:p>
    <w:p w14:paraId="2BC5E751" w14:textId="65F68418" w:rsidR="0097345A" w:rsidRPr="00684000" w:rsidRDefault="00B82ECD" w:rsidP="00B427FD">
      <w:pPr>
        <w:spacing w:line="240" w:lineRule="auto"/>
        <w:rPr>
          <w:rFonts w:ascii="Times New Roman" w:hAnsi="Times New Roman" w:cs="Times New Roman"/>
        </w:rPr>
      </w:pPr>
      <w:r>
        <w:rPr>
          <w:rFonts w:ascii="Times New Roman" w:hAnsi="Times New Roman" w:cs="Times New Roman"/>
        </w:rPr>
        <w:t xml:space="preserve">Annual median composite images were generated from rescaled surface reflectance Landsat Collection 2 Level-2 data to reduce residual atmospheric noise, cloud contamination, and short-term hydrodynamic variability that affect single-date shoreline extraction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&lt;EndNote&gt;&lt;Cite&gt;&lt;Author&gt;Hagenaars&lt;/Author&gt;&lt;Year&gt;2018&lt;/Year&gt;&lt;RecNum&gt;23&lt;/RecNum&gt;&lt;DisplayText&gt;(Hagenaars et al. 2018, Digital Earth 2020)&lt;/DisplayText&gt;&lt;record&gt;&lt;rec-number&gt;23&lt;/rec-number&gt;&lt;foreign-keys&gt;&lt;key app="EN" db-id="vvxrwv2x1s5rwye5ewzxt2eirsfsss0s20r9" timestamp="1778409278"&gt;23&lt;/key&gt;&lt;/foreign-keys&gt;&lt;ref-type name="Journal Article"&gt;17&lt;/ref-type&gt;&lt;contributors&gt;&lt;authors&gt;&lt;author&gt;Hagenaars, G.&lt;/author&gt;&lt;author&gt;de Vries, S.&lt;/author&gt;&lt;author&gt;Luijendijk, A. P.&lt;/author&gt;&lt;author&gt;de Boer, W. P.&lt;/author&gt;&lt;author&gt;Reniers, A. J. H. M.&lt;/author&gt;&lt;/authors&gt;&lt;/contributors&gt;&lt;titles&gt;&lt;title&gt;On the accuracy of automated shoreline detection derived from satellite imagery&lt;/title&gt;&lt;secondary-title&gt;Coastal Engineering&lt;/secondary-title&gt;&lt;/titles&gt;&lt;periodical&gt;&lt;full-title&gt;Coastal Engineering&lt;/full-title&gt;&lt;/periodical&gt;&lt;pages&gt;113-125&lt;/pages&gt;&lt;volume&gt;133&lt;/volume&gt;&lt;dates&gt;&lt;year&gt;2018&lt;/year&gt;&lt;/dates&gt;&lt;urls&gt;&lt;/urls&gt;&lt;electronic-resource-num&gt;10.1016/j.coastaleng.2017.12.011&lt;/electronic-resource-num&gt;&lt;/record&gt;&lt;/Cite&gt;&lt;Cite&gt;&lt;Author&gt;Digital Earth&lt;/Author&gt;&lt;Year&gt;2020&lt;/Year&gt;&lt;RecNum&gt;19&lt;/RecNum&gt;&lt;record&gt;&lt;rec-number&gt;19&lt;/rec-number&gt;&lt;foreign-keys&gt;&lt;key app="EN" db-id="vvxrwv2x1s5rwye5ewzxt2eirsfsss0s20r9" timestamp="1778409278"&gt;19&lt;/key&gt;&lt;/foreign-keys&gt;&lt;ref-type name="Dataset"&gt;59&lt;/ref-type&gt;&lt;contributors&gt;&lt;authors&gt;&lt;author&gt;Digital Earth, Africa&lt;/author&gt;&lt;/authors&gt;&lt;/contributors&gt;&lt;titles&gt;&lt;title&gt;Digital Earth Africa Coastlines&lt;/title&gt;&lt;/titles&gt;&lt;dates&gt;&lt;year&gt;2020&lt;/year&gt;&lt;/dates&gt;&lt;urls&gt;&lt;related-urls&gt;&lt;url&gt;https://www.digitalearthafrica.org/&lt;/url&gt;&lt;/related-urls&gt;&lt;/urls&gt;&lt;/record&gt;&lt;/Cite&gt;&lt;/EndNote&gt;</w:instrText>
      </w:r>
      <w:r>
        <w:rPr>
          <w:rFonts w:ascii="Times New Roman" w:hAnsi="Times New Roman" w:cs="Times New Roman"/>
        </w:rPr>
        <w:fldChar w:fldCharType="separate"/>
      </w:r>
      <w:r w:rsidR="00AE426A">
        <w:rPr>
          <w:rFonts w:ascii="Times New Roman" w:hAnsi="Times New Roman" w:cs="Times New Roman"/>
          <w:noProof/>
        </w:rPr>
        <w:t>(Hagenaars et al. 2018, Digital Earth 2020)</w:t>
      </w:r>
      <w:r>
        <w:rPr>
          <w:rFonts w:ascii="Times New Roman" w:hAnsi="Times New Roman" w:cs="Times New Roman"/>
        </w:rPr>
        <w:fldChar w:fldCharType="end"/>
      </w:r>
      <w:r>
        <w:rPr>
          <w:rFonts w:ascii="Times New Roman" w:hAnsi="Times New Roman" w:cs="Times New Roman"/>
        </w:rPr>
        <w:t xml:space="preserve">. </w:t>
      </w:r>
    </w:p>
    <w:p w14:paraId="7B187370" w14:textId="190006C5" w:rsidR="00CD511D" w:rsidRDefault="00231243" w:rsidP="00B032B0">
      <w:pPr>
        <w:spacing w:line="240" w:lineRule="auto"/>
        <w:rPr>
          <w:rFonts w:ascii="Times New Roman" w:hAnsi="Times New Roman" w:cs="Times New Roman"/>
        </w:rPr>
      </w:pPr>
      <w:r>
        <w:rPr>
          <w:rFonts w:ascii="Times New Roman" w:hAnsi="Times New Roman" w:cs="Times New Roman"/>
        </w:rPr>
        <w:t xml:space="preserve">The Automated Water Extraction Index (AWEI) was employed </w:t>
      </w:r>
      <w:r w:rsidR="002C597F">
        <w:rPr>
          <w:rFonts w:ascii="Times New Roman" w:hAnsi="Times New Roman" w:cs="Times New Roman"/>
        </w:rPr>
        <w:t xml:space="preserve"> following </w:t>
      </w:r>
      <w:r>
        <w:rPr>
          <w:rFonts w:ascii="Times New Roman" w:hAnsi="Times New Roman" w:cs="Times New Roman"/>
        </w:rPr>
        <w:t xml:space="preserve">Feyisa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ExcludeAuth="1"&gt;&lt;Author&gt;Feyisa&lt;/Author&gt;&lt;Year&gt;2014&lt;/Year&gt;&lt;RecNum&gt;76&lt;/RecNum&gt;&lt;DisplayText&gt;(2014)&lt;/DisplayText&gt;&lt;record&gt;&lt;rec-number&gt;76&lt;/rec-number&gt;&lt;foreign-keys&gt;&lt;key app="EN" db-id="vvxrwv2x1s5rwye5ewzxt2eirsfsss0s20r9" timestamp="1778489765"&gt;76&lt;/key&gt;&lt;/foreign-keys&gt;&lt;ref-type name="Journal Article"&gt;17&lt;/ref-type&gt;&lt;contributors&gt;&lt;authors&gt;&lt;author&gt;Feyisa, Gudina L.&lt;/author&gt;&lt;author&gt;Meilby, Henrik&lt;/author&gt;&lt;author&gt;Fensholt, Rasmus&lt;/author&gt;&lt;author&gt;Proud, Simon R.&lt;/author&gt;&lt;/authors&gt;&lt;/contributors&gt;&lt;titles&gt;&lt;title&gt;Automated Water Extraction Index: A new technique for surface water mapping using Landsat imagery&lt;/title&gt;&lt;secondary-title&gt;Remote Sensing of Environment&lt;/secondary-title&gt;&lt;/titles&gt;&lt;periodical&gt;&lt;full-title&gt;Remote Sensing of Environment&lt;/full-title&gt;&lt;/periodical&gt;&lt;pages&gt;23-35&lt;/pages&gt;&lt;volume&gt;140&lt;/volume&gt;&lt;keywords&gt;&lt;keyword&gt;Classification accuracy&lt;/keyword&gt;&lt;keyword&gt;Threshold stability&lt;/keyword&gt;&lt;keyword&gt;Subpixel&lt;/keyword&gt;&lt;keyword&gt;Mixed pixel&lt;/keyword&gt;&lt;/keywords&gt;&lt;dates&gt;&lt;year&gt;2014&lt;/year&gt;&lt;pub-dates&gt;&lt;date&gt;2014/01/01/&lt;/date&gt;&lt;/pub-dates&gt;&lt;/dates&gt;&lt;isbn&gt;0034-4257&lt;/isbn&gt;&lt;urls&gt;&lt;related-urls&gt;&lt;url&gt;https://www.sciencedirect.com/science/article/pii/S0034425713002873&lt;/url&gt;&lt;/related-urls&gt;&lt;/urls&gt;&lt;electronic-resource-num&gt;https://doi.org/10.1016/j.rse.2013.08.029&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(2014)</w:t>
      </w:r>
      <w:r>
        <w:rPr>
          <w:rFonts w:ascii="Times New Roman" w:hAnsi="Times New Roman" w:cs="Times New Roman"/>
        </w:rPr>
        <w:fldChar w:fldCharType="end"/>
      </w:r>
      <w:r>
        <w:rPr>
          <w:rFonts w:ascii="Times New Roman" w:hAnsi="Times New Roman" w:cs="Times New Roman"/>
        </w:rPr>
        <w:t xml:space="preserve"> to suppress misclassification errors arising from shadow, spectrally dark surfaces, and urban spectral interference. For Landsat 7 ETM+, the Green (Band 2), NIR (Band 4), SWIR1 (Band 5), and SWIR2 (Band 7) bands were used, while for Landsat 8 OLI, the corresponding Green (Band 3), NIR (Band 5), SWIR1 (Band 6), and SWIR2 (Band 7) bands were applied. The AWEI values were computed using Equation (2), and a scene-specific threshold derived from histogram analysis was subsequently applied to produce a binary water/non-water classification.</w:t>
      </w:r>
    </w:p>
    <w:p w14:paraId="3A25114E" w14:textId="4F5C2080" w:rsidR="009477C9" w:rsidRPr="00684000" w:rsidRDefault="00C62D94" w:rsidP="00B427FD">
      <w:pPr>
        <w:spacing w:line="240" w:lineRule="auto"/>
        <w:jc w:val="center"/>
        <w:rPr>
          <w:rFonts w:ascii="Times New Roman" w:eastAsiaTheme="minorEastAsia" w:hAnsi="Times New Roman" w:cs="Times New Roman"/>
        </w:rPr>
      </w:pPr>
      <m:oMath>
        <m:r>
          <w:rPr>
            <w:rFonts w:ascii="Cambria Math" w:hAnsi="Cambria Math" w:cs="Times New Roman"/>
          </w:rPr>
          <m:t xml:space="preserve">AWEI = 4* </m:t>
        </m:r>
        <m:d>
          <m:dPr>
            <m:ctrlPr>
              <w:rPr>
                <w:rFonts w:ascii="Cambria Math" w:hAnsi="Cambria Math" w:cs="Times New Roman"/>
                <w:i/>
              </w:rPr>
            </m:ctrlPr>
          </m:dPr>
          <m:e>
            <m:r>
              <w:rPr>
                <w:rFonts w:ascii="Cambria Math" w:hAnsi="Cambria Math" w:cs="Times New Roman"/>
              </w:rPr>
              <m:t>Green - SWIR2</m:t>
            </m:r>
          </m:e>
        </m:d>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0.25 * NIR + 2.75 * SWIR1</m:t>
            </m:r>
          </m:e>
        </m:d>
      </m:oMath>
      <w:r>
        <w:rPr>
          <w:rFonts w:ascii="Times New Roman" w:eastAsiaTheme="minorEastAsia" w:hAnsi="Times New Roman" w:cs="Times New Roman"/>
        </w:rPr>
        <w:t xml:space="preserve"> </w:t>
      </w:r>
      <w:r>
        <w:rPr>
          <w:rFonts w:ascii="Times New Roman" w:eastAsiaTheme="minorEastAsia" w:hAnsi="Times New Roman" w:cs="Times New Roman"/>
        </w:rPr>
        <w:tab/>
        <w:t>(2)</w:t>
      </w:r>
    </w:p>
    <w:p w14:paraId="0F848F70" w14:textId="1996228F" w:rsidR="0058448B" w:rsidRPr="00684000" w:rsidRDefault="0058448B" w:rsidP="00B427FD">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Water and land pixels were classified using an adaptive threshold derived from the Otsu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EN.CITE &lt;EndNote&gt;&lt;Cite ExcludeAuth="1"&gt;&lt;Author&gt;Otsu&lt;/Author&gt;&lt;Year&gt;1979&lt;/Year&gt;&lt;RecNum&gt;49&lt;/RecNum&gt;&lt;DisplayText&gt;(1979)&lt;/DisplayText&gt;&lt;record&gt;&lt;rec-number&gt;49&lt;/rec-number&gt;&lt;foreign-keys&gt;&lt;key app="EN" db-id="vvxrwv2x1s5rwye5ewzxt2eirsfsss0s20r9" timestamp="1778409278"&gt;49&lt;/key&gt;&lt;/foreign-keys&gt;&lt;ref-type name="Journal Article"&gt;17&lt;/ref-type&gt;&lt;contributors&gt;&lt;authors&gt;&lt;author&gt;Otsu, N.&lt;/author&gt;&lt;/authors&gt;&lt;/contributors&gt;&lt;titles&gt;&lt;title&gt;A threshold selection method from gray-level histograms&lt;/title&gt;&lt;secondary-title&gt;IEEE Transactions on Systems, Man, and Cybernetics&lt;/secondary-title&gt;&lt;/titles&gt;&lt;periodical&gt;&lt;full-title&gt;IEEE Transactions on Systems, Man, and Cybernetics&lt;/full-title&gt;&lt;/periodical&gt;&lt;pages&gt;62-66&lt;/pages&gt;&lt;volume&gt;9&lt;/volume&gt;&lt;dates&gt;&lt;year&gt;1979&lt;/year&gt;&lt;/dates&gt;&lt;urls&gt;&lt;/urls&gt;&lt;electronic-resource-num&gt;10.1109/TSMC.1979.4310076&lt;/electronic-resource-num&gt;&lt;/record&gt;&lt;/Cite&gt;&lt;/EndNote&gt;</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(1979)</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algorithm, which determines the optimal threshold by minimizing intra‑class variance in the AWEI histogram. This implementation followed the approach of Donchyts</w:t>
      </w:r>
      <w:r>
        <w:rPr>
          <w:rFonts w:ascii="Times New Roman" w:hAnsi="Times New Roman" w:cs="Times New Roman"/>
          <w:noProof/>
          <w:color w:val="000000" w:themeColor="text1"/>
        </w:rPr>
        <w:t xml:space="preserve"> et al.</w:t>
      </w:r>
      <w:r>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EN.CITE &lt;EndNote&gt;&lt;Cite ExcludeAuth="1"&gt;&lt;Author&gt;Donchyts&lt;/Author&gt;&lt;Year&gt;2016&lt;/Year&gt;&lt;RecNum&gt;20&lt;/RecNum&gt;&lt;DisplayText&gt;(2016)&lt;/DisplayText&gt;&lt;record&gt;&lt;rec-number&gt;20&lt;/rec-number&gt;&lt;foreign-keys&gt;&lt;key app="EN" db-id="vvxrwv2x1s5rwye5ewzxt2eirsfsss0s20r9" timestamp="1778409278"&gt;20&lt;/key&gt;&lt;/foreign-keys&gt;&lt;ref-type name="Journal Article"&gt;17&lt;/ref-type&gt;&lt;contributors&gt;&lt;authors&gt;&lt;author&gt;Donchyts, G.&lt;/author&gt;&lt;author&gt;Schellekens, J.&lt;/author&gt;&lt;author&gt;Winsemius, H.&lt;/author&gt;&lt;author&gt;Eisemann, E.&lt;/author&gt;&lt;author&gt;van de Giesen, N.&lt;/author&gt;&lt;/authors&gt;&lt;/contributors&gt;&lt;titles&gt;&lt;title&gt;A 30 m resolution surface water mask including estimation of positional and thematic differences using Landsat 8, SRTM and OpenStreetMap&lt;/title&gt;&lt;secondary-title&gt;Remote Sensing&lt;/secondary-title&gt;&lt;/titles&gt;&lt;periodical&gt;&lt;full-title&gt;Remote Sensing&lt;/full-title&gt;&lt;/periodical&gt;&lt;pages&gt;386&lt;/pages&gt;&lt;volume&gt;8&lt;/volume&gt;&lt;number&gt;5&lt;/number&gt;&lt;dates&gt;&lt;year&gt;2016&lt;/year&gt;&lt;/dates&gt;&lt;urls&gt;&lt;/urls&gt;&lt;electronic-resource-num&gt;10.3390/rs8050386&lt;/electronic-resource-num&gt;&lt;/record&gt;&lt;/Cite&gt;&lt;/EndNote&gt;</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(2016)</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operationalized within the GEE environment. </w:t>
      </w:r>
    </w:p>
    <w:p w14:paraId="6B7F839E" w14:textId="21C4AD88" w:rsidR="0058448B" w:rsidRPr="00684000" w:rsidRDefault="0058448B" w:rsidP="00B427FD">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The initial binary land</w:t>
      </w:r>
      <w:r w:rsidR="002C597F">
        <w:rPr>
          <w:rFonts w:ascii="Times New Roman" w:hAnsi="Times New Roman" w:cs="Times New Roman"/>
          <w:color w:val="000000" w:themeColor="text1"/>
        </w:rPr>
        <w:t>-</w:t>
      </w:r>
      <w:r>
        <w:rPr>
          <w:rFonts w:ascii="Times New Roman" w:hAnsi="Times New Roman" w:cs="Times New Roman"/>
          <w:color w:val="000000" w:themeColor="text1"/>
        </w:rPr>
        <w:t>water mask was subsequently refined using connected-component analysis and morphological filtering. Inland water bodies smaller than 1,000 m in diameter were removed from the land class, while islands smaller than 2,000 m were excluded from the water class. These size‑based filters reduced classification noise and minimized false detections along the coastal boundary.</w:t>
      </w:r>
    </w:p>
    <w:p w14:paraId="267018C7" w14:textId="58AAA82A" w:rsidR="0058448B" w:rsidRPr="00684000" w:rsidRDefault="0058448B" w:rsidP="00B427FD">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Following refinement, vector polygons were generated from the binary raster using the reduceToVectors() function in GEE. Polygon boundaries were then simplified to polylines representing the land</w:t>
      </w:r>
      <w:r w:rsidR="002C597F">
        <w:rPr>
          <w:rFonts w:ascii="Times New Roman" w:hAnsi="Times New Roman" w:cs="Times New Roman"/>
          <w:color w:val="000000" w:themeColor="text1"/>
        </w:rPr>
        <w:t>-</w:t>
      </w:r>
      <w:r>
        <w:rPr>
          <w:rFonts w:ascii="Times New Roman" w:hAnsi="Times New Roman" w:cs="Times New Roman"/>
          <w:color w:val="000000" w:themeColor="text1"/>
        </w:rPr>
        <w:t xml:space="preserve">water interface producing shoreline vectors through an automated raster‑to‑vector conversion process. </w:t>
      </w:r>
      <w:r>
        <w:rPr>
          <w:rFonts w:ascii="Times New Roman" w:hAnsi="Times New Roman" w:cs="Times New Roman"/>
        </w:rPr>
        <w:t>Twenty-four vector shoreline positions (2000</w:t>
      </w:r>
      <w:r>
        <w:rPr>
          <w:rFonts w:ascii="Times New Roman" w:hAnsi="Times New Roman" w:cs="Times New Roman"/>
          <w:color w:val="000000" w:themeColor="text1"/>
        </w:rPr>
        <w:t>–</w:t>
      </w:r>
      <w:r>
        <w:rPr>
          <w:rFonts w:ascii="Times New Roman" w:hAnsi="Times New Roman" w:cs="Times New Roman"/>
        </w:rPr>
        <w:t>2024) were delineated and archived a</w:t>
      </w:r>
      <w:r>
        <w:rPr>
          <w:rFonts w:ascii="Times New Roman" w:hAnsi="Times New Roman" w:cs="Times New Roman"/>
          <w:color w:val="000000" w:themeColor="text1"/>
        </w:rPr>
        <w:t>s vector shapefiles for subsequent shoreline change rates analysis.</w:t>
      </w:r>
    </w:p>
    <w:p w14:paraId="066246C1" w14:textId="2E674437" w:rsidR="00B7753F" w:rsidRPr="00FD7226" w:rsidRDefault="00653A23" w:rsidP="00FD7226">
      <w:r>
        <w:t xml:space="preserve">2.2.2 Estimating uncertainty in shoreline </w:t>
      </w:r>
    </w:p>
    <w:p w14:paraId="45F69AAE" w14:textId="6293A232" w:rsidR="00D008B6" w:rsidRDefault="004B0028" w:rsidP="00B427FD">
      <w:pPr>
        <w:spacing w:line="240" w:lineRule="auto"/>
      </w:pPr>
      <w:r>
        <w:t xml:space="preserve">Satellite-derived shoreline positions are subject to several sources of uncertainty, primarily related to image rectification, pixel resolution, seasonal wave conditions, tidal variability, and cloud contamination </w:t>
      </w:r>
      <w:r>
        <w:fldChar w:fldCharType="begin">
          <w:fldData xml:space="preserve">PEVuZE5vdGU+PENpdGU+PEF1dGhvcj5BbmtyYWg8L0F1dGhvcj48WWVhcj4yMDI0PC9ZZWFyPjxS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==
</w:fldData>
        </w:fldChar>
      </w:r>
      <w:r w:rsidR="00AE426A">
        <w:instrText xml:space="preserve"> ADDIN EN.CITE </w:instrText>
      </w:r>
      <w:r w:rsidR="00AE426A">
        <w:fldChar w:fldCharType="begin">
          <w:fldData xml:space="preserve">PEVuZE5vdGU+PENpdGU+PEF1dGhvcj5BbmtyYWg8L0F1dGhvcj48WWVhcj4yMDI0PC9ZZWFyPjxS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==
</w:fldData>
        </w:fldChar>
      </w:r>
      <w:r w:rsidR="00AE426A">
        <w:instrText xml:space="preserve"> ADDIN EN.CITE.DATA </w:instrText>
      </w:r>
      <w:r w:rsidR="00AE426A">
        <w:fldChar w:fldCharType="end"/>
      </w:r>
      <w:r>
        <w:fldChar w:fldCharType="separate"/>
      </w:r>
      <w:r w:rsidR="00AE426A">
        <w:rPr>
          <w:noProof/>
        </w:rPr>
        <w:t>(Pardo-Pascual et al. 2018, Munasinghe and Warnasuriya 2023, Ankrah 2024, Zachopoulos et al. 2025)</w:t>
      </w:r>
      <w:r>
        <w:fldChar w:fldCharType="end"/>
      </w:r>
    </w:p>
    <w:p w14:paraId="2CB31564" w14:textId="576FC6D3" w:rsidR="00830047" w:rsidRDefault="00830047" w:rsidP="00B427FD">
      <w:pPr>
        <w:spacing w:line="240" w:lineRule="auto"/>
        <w:rPr>
          <w:rFonts w:ascii="Times New Roman" w:hAnsi="Times New Roman" w:cs="Times New Roman"/>
        </w:rPr>
      </w:pPr>
      <w:r>
        <w:t xml:space="preserve">This study employed automated shoreline delineation, thereby avoiding the subjective manual digitization errors inherent in visual interpretation. Nevertheless, tidal variability remains a recognized source of positional uncertainty; Boak and Turner </w:t>
      </w:r>
      <w:r>
        <w:fldChar w:fldCharType="begin"/>
      </w:r>
      <w:r>
        <w:instrText xml:space="preserve"> ADDIN EN.CITE &lt;EndNote&gt;&lt;Cite ExcludeAuth="1"&gt;&lt;Author&gt;Elizabeth&lt;/Author&gt;&lt;Year&gt;2005&lt;/Year&gt;&lt;RecNum&gt;81&lt;/RecNum&gt;&lt;DisplayText&gt;(2005)&lt;/DisplayText&gt;&lt;record&gt;&lt;rec-number&gt;81&lt;/rec-number&gt;&lt;foreign-keys&gt;&lt;key app="EN" db-id="vvxrwv2x1s5rwye5ewzxt2eirsfsss0s20r9" timestamp="1778494042"&gt;81&lt;/key&gt;&lt;/foreign-keys&gt;&lt;ref-type name="Journal Article"&gt;17&lt;/ref-type&gt;&lt;contributors&gt;&lt;authors&gt;&lt;author&gt;Elizabeth, H. Boak&lt;/author&gt;&lt;author&gt;Ian, L. Turner&lt;/author&gt;&lt;/authors&gt;&lt;/contributors&gt;&lt;titles&gt;&lt;title&gt;Shoreline Definition and Detection: A Review&lt;/title&gt;&lt;secondary-title&gt;Journal of Coastal Research&lt;/secondary-title&gt;&lt;/titles&gt;&lt;periodical&gt;&lt;full-title&gt;Journal of Coastal Research&lt;/full-title&gt;&lt;/periodical&gt;&lt;pages&gt;688-703&lt;/pages&gt;&lt;volume&gt;2005&lt;/volume&gt;&lt;number&gt;214&lt;/number&gt;&lt;dates&gt;&lt;year&gt;2005&lt;/year&gt;&lt;pub-dates&gt;&lt;date&gt;7/1&lt;/date&gt;&lt;/pub-dates&gt;&lt;/dates&gt;&lt;urls&gt;&lt;related-urls&gt;&lt;url&gt;https://doi.org/10.2112/03-0071.1&lt;/url&gt;&lt;/related-urls&gt;&lt;/urls&gt;&lt;electronic-resource-num&gt;10.2112/03-0071.1&lt;/electronic-resource-num&gt;&lt;/record&gt;&lt;/Cite&gt;&lt;/EndNote&gt;</w:instrText>
      </w:r>
      <w:r>
        <w:fldChar w:fldCharType="separate"/>
      </w:r>
      <w:r>
        <w:rPr>
          <w:noProof/>
        </w:rPr>
        <w:t>(2005)</w:t>
      </w:r>
      <w:r>
        <w:fldChar w:fldCharType="end"/>
      </w:r>
      <w:r>
        <w:t xml:space="preserve"> demonstrate that shoreline position is strongly dependent on the tidal indicator used, and that referencing shorelines to a consistent vertical datum, such as mean high water, is essential for minimizing tidal-related positional variability across multi-temporal datasets. This tidal influence is particularly pronounced on low-gradient beaches, where modest water-level fluctuations can translate to substantial landward or seaward displacement of the mapped waterline </w:t>
      </w:r>
      <w:r>
        <w:fldChar w:fldCharType="begin">
          <w:fldData xml:space="preserve">PEVuZE5vdGU+PENpdGU+PEF1dGhvcj5GbGV0Y2hlcjwvQXV0aG9yPjxZZWFyPjIwMDM8L1llYXI+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</w:fldData>
        </w:fldChar>
      </w:r>
      <w:r w:rsidR="00AE426A">
        <w:instrText xml:space="preserve"> ADDIN EN.CITE </w:instrText>
      </w:r>
      <w:r w:rsidR="00AE426A">
        <w:fldChar w:fldCharType="begin">
          <w:fldData xml:space="preserve">PEVuZE5vdGU+PENpdGU+PEF1dGhvcj5GbGV0Y2hlcjwvQXV0aG9yPjxZZWFyPjIwMDM8L1llYXI+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</w:fldData>
        </w:fldChar>
      </w:r>
      <w:r w:rsidR="00AE426A">
        <w:instrText xml:space="preserve"> ADDIN EN.CITE.DATA </w:instrText>
      </w:r>
      <w:r w:rsidR="00AE426A">
        <w:fldChar w:fldCharType="end"/>
      </w:r>
      <w:r>
        <w:fldChar w:fldCharType="separate"/>
      </w:r>
      <w:r w:rsidR="00AE426A">
        <w:rPr>
          <w:noProof/>
        </w:rPr>
        <w:t>(Fletcher et al. 2003, Castelle et al. 2021)</w:t>
      </w:r>
      <w:r>
        <w:fldChar w:fldCharType="end"/>
      </w:r>
      <w:r>
        <w:t>.</w:t>
      </w:r>
    </w:p>
    <w:p w14:paraId="7FD0CE18" w14:textId="03C54E00" w:rsidR="00AF633C" w:rsidRPr="00684000" w:rsidRDefault="003D6D53" w:rsidP="00B427FD">
      <w:pPr>
        <w:spacing w:line="240" w:lineRule="auto"/>
        <w:rPr>
          <w:rFonts w:ascii="Times New Roman" w:eastAsia="Calibri" w:hAnsi="Times New Roman" w:cs="Times New Roman"/>
        </w:rPr>
      </w:pPr>
      <w:r>
        <w:rPr>
          <w:rFonts w:ascii="Times New Roman" w:hAnsi="Times New Roman" w:cs="Times New Roman"/>
        </w:rPr>
        <w:t xml:space="preserve">Subsequently, three sources of positional uncertainty were considered </w:t>
      </w:r>
      <w:r>
        <w:rPr>
          <w:rFonts w:ascii="Times New Roman" w:eastAsia="Times New Roman" w:hAnsi="Times New Roman" w:cs="Times New Roman"/>
          <w:lang w:bidi="ar-SA"/>
        </w:rPr>
        <w:t>(</w:t>
      </w:r>
      <w:r>
        <w:rPr>
          <w:rFonts w:ascii="Times New Roman" w:eastAsia="Times New Roman" w:hAnsi="Times New Roman" w:cs="Times New Roman"/>
          <w:b/>
          <w:bCs/>
          <w:lang w:bidi="ar-SA"/>
        </w:rPr>
        <w:t>Figure3)</w:t>
      </w:r>
      <w:r>
        <w:rPr>
          <w:rFonts w:ascii="Times New Roman" w:hAnsi="Times New Roman" w:cs="Times New Roman"/>
        </w:rPr>
        <w:t>: (i) spatial resolution error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res</m:t>
            </m:r>
          </m:sub>
        </m:sSub>
      </m:oMath>
      <w:r>
        <w:rPr>
          <w:rFonts w:ascii="Times New Roman" w:hAnsi="Times New Roman" w:cs="Times New Roman"/>
        </w:rPr>
        <w:t xml:space="preserve">) estimated as half the pixel size of the Landsat image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&lt;EndNote&gt;&lt;Cite&gt;&lt;Author&gt;Crowell&lt;/Author&gt;&lt;Year&gt;1991&lt;/Year&gt;&lt;RecNum&gt;84&lt;/RecNum&gt;&lt;DisplayText&gt;(Crowell et al. 1991, Thieler and Danforth 1994)&lt;/DisplayText&gt;&lt;record&gt;&lt;rec-number&gt;84&lt;/rec-number&gt;&lt;foreign-keys&gt;&lt;key app="EN" db-id="vvxrwv2x1s5rwye5ewzxt2eirsfsss0s20r9" timestamp="1778495580"&gt;84&lt;/key&gt;&lt;/foreign-keys&gt;&lt;ref-type name="Journal Article"&gt;17&lt;/ref-type&gt;&lt;contributors&gt;&lt;authors&gt;&lt;author&gt;Crowell, Mark&lt;/author&gt;&lt;author&gt;Leatherman, Stephen P.&lt;/author&gt;&lt;author&gt;Buckley, Michael K.&lt;/author&gt;&lt;/authors&gt;&lt;/contributors&gt;&lt;titles&gt;&lt;title&gt;Historical Shoreline Change: Error Analysis and Mapping Accuracy&lt;/title&gt;&lt;secondary-title&gt;Journal of Coastal Research&lt;/secondary-title&gt;&lt;/titles&gt;&lt;periodical&gt;&lt;full-title&gt;Journal of Coastal Research&lt;/full-title&gt;&lt;/periodical&gt;&lt;pages&gt;839-852&lt;/pages&gt;&lt;volume&gt;7&lt;/volume&gt;&lt;number&gt;3&lt;/number&gt;&lt;keywords&gt;&lt;keyword&gt;shoreline change&lt;/keyword&gt;&lt;keyword&gt;positional uncertainty&lt;/keyword&gt;&lt;keyword&gt;error analysis&lt;/keyword&gt;&lt;keyword&gt;mapping accuracy&lt;/keyword&gt;&lt;keyword&gt;DSAS&lt;/keyword&gt;&lt;keyword&gt;coastal erosion&lt;/keyword&gt;&lt;/keywords&gt;&lt;dates&gt;&lt;year&gt;1991&lt;/year&gt;&lt;/dates&gt;&lt;pub-location&gt;West Palm Beach, Florida&lt;/pub-location&gt;&lt;publisher&gt;Coastal Education &amp;amp; Research Foundation (CERF)&lt;/publisher&gt;&lt;isbn&gt;0749-0208&lt;/isbn&gt;&lt;urls&gt;&lt;related-urls&gt;&lt;url&gt;https://www.jstor.org/stable/4297899&lt;/url&gt;&lt;/related-urls&gt;&lt;/urls&gt;&lt;/record&gt;&lt;/Cite&gt;&lt;Cite&gt;&lt;Author&gt;Thieler&lt;/Author&gt;&lt;Year&gt;1994&lt;/Year&gt;&lt;RecNum&gt;58&lt;/RecNum&gt;&lt;record&gt;&lt;rec-number&gt;58&lt;/rec-number&gt;&lt;foreign-keys&gt;&lt;key app="EN" db-id="vvxrwv2x1s5rwye5ewzxt2eirsfsss0s20r9" timestamp="1778409278"&gt;58&lt;/key&gt;&lt;/foreign-keys&gt;&lt;ref-type name="Journal Article"&gt;17&lt;/ref-type&gt;&lt;contributors&gt;&lt;authors&gt;&lt;author&gt;Thieler, E. R.&lt;/author&gt;&lt;author&gt;Danforth, W. W.&lt;/author&gt;&lt;/authors&gt;&lt;/contributors&gt;&lt;titles&gt;&lt;title&gt;Historical shoreline mapping (I)&lt;/title&gt;&lt;secondary-title&gt;Journal of Coastal Research&lt;/secondary-title&gt;&lt;/titles&gt;&lt;periodical&gt;&lt;full-title&gt;Journal of Coastal Research&lt;/full-title&gt;&lt;/periodical&gt;&lt;pages&gt;549-563&lt;/pages&gt;&lt;volume&gt;10&lt;/volume&gt;&lt;number&gt;3&lt;/number&gt;&lt;dates&gt;&lt;year&gt;1994&lt;/year&gt;&lt;/dates&gt;&lt;urls&gt;&lt;/urls&gt;&lt;/record&gt;&lt;/Cite&gt;&lt;/EndNote&gt;</w:instrText>
      </w:r>
      <w:r>
        <w:rPr>
          <w:rFonts w:ascii="Times New Roman" w:hAnsi="Times New Roman" w:cs="Times New Roman"/>
        </w:rPr>
        <w:fldChar w:fldCharType="separate"/>
      </w:r>
      <w:r w:rsidR="00AE426A">
        <w:rPr>
          <w:rFonts w:ascii="Times New Roman" w:hAnsi="Times New Roman" w:cs="Times New Roman"/>
          <w:noProof/>
        </w:rPr>
        <w:t>(Crowell et al. 1991, Thieler and Danforth 1994)</w:t>
      </w:r>
      <w:r>
        <w:rPr>
          <w:rFonts w:ascii="Times New Roman" w:hAnsi="Times New Roman" w:cs="Times New Roman"/>
        </w:rPr>
        <w:fldChar w:fldCharType="end"/>
      </w:r>
      <w:r>
        <w:rPr>
          <w:rFonts w:ascii="Times New Roman" w:hAnsi="Times New Roman" w:cs="Times New Roman"/>
        </w:rPr>
        <w:t xml:space="preserve"> (ii) shoreline displacement associated with tidal variability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tide</m:t>
            </m:r>
          </m:sub>
        </m:sSub>
      </m:oMath>
      <w:r>
        <w:rPr>
          <w:rFonts w:ascii="Times New Roman" w:hAnsi="Times New Roman" w:cs="Times New Roman"/>
        </w:rPr>
        <w:t xml:space="preserve">) calculated from this study using monthly mean tide gauge observations obtained from the Permanent Service for Mean Sea Level (PSMSL) database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&lt;EndNote&gt;&lt;Cite&gt;&lt;Author&gt;Holgate&lt;/Author&gt;&lt;Year&gt;2013&lt;/Year&gt;&lt;RecNum&gt;103&lt;/RecNum&gt;&lt;DisplayText&gt;(Holgate et al. 2013)&lt;/DisplayText&gt;&lt;record&gt;&lt;rec-number&gt;103&lt;/rec-number&gt;&lt;foreign-keys&gt;&lt;key app="EN" db-id="vvxrwv2x1s5rwye5ewzxt2eirsfsss0s20r9" timestamp="1778665197"&gt;103&lt;/key&gt;&lt;/foreign-keys&gt;&lt;ref-type name="Journal Article"&gt;17&lt;/ref-type&gt;&lt;contributors&gt;&lt;authors&gt;&lt;author&gt;Holgate, Simon J.&lt;/author&gt;&lt;author&gt;Matthews, Andrew&lt;/author&gt;&lt;author&gt;Woodworth, Philip L.&lt;/author&gt;&lt;author&gt;Rickards, Lesley J.&lt;/author&gt;&lt;author&gt;Tamisiea, Mark E.&lt;/author&gt;&lt;author&gt;Bradshaw, Elizabeth&lt;/author&gt;&lt;author&gt;Foden, Peter R.&lt;/author&gt;&lt;author&gt;Gordon, Kathleen M.&lt;/author&gt;&lt;author&gt;Jevrejeva, Svetlana&lt;/author&gt;&lt;author&gt;Pugh, Jeff&lt;/author&gt;&lt;/authors&gt;&lt;/contributors&gt;&lt;titles&gt;&lt;title&gt;New Data Systems and Products at the Permanent Service for Mean Sea Level&lt;/title&gt;&lt;secondary-title&gt;Journal of Coastal Research&lt;/secondary-title&gt;&lt;/titles&gt;&lt;periodical&gt;&lt;full-title&gt;Journal of Coastal Research&lt;/full-title&gt;&lt;/periodical&gt;&lt;pages&gt;493-504&lt;/pages&gt;&lt;volume&gt;29&lt;/volume&gt;&lt;number&gt;3&lt;/number&gt;&lt;dates&gt;&lt;year&gt;2013&lt;/year&gt;&lt;/dates&gt;&lt;urls&gt;&lt;/urls&gt;&lt;electronic-resource-num&gt;10.2112/JCOASTRES-D-12-00175.1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(Holgate et al. 2013)</w:t>
      </w:r>
      <w:r>
        <w:rPr>
          <w:rFonts w:ascii="Times New Roman" w:hAnsi="Times New Roman" w:cs="Times New Roman"/>
        </w:rPr>
        <w:fldChar w:fldCharType="end"/>
      </w:r>
      <w:r>
        <w:rPr>
          <w:rFonts w:ascii="Times New Roman" w:hAnsi="Times New Roman" w:cs="Times New Roman"/>
        </w:rPr>
        <w:t xml:space="preserve"> and (iii) image reregistration error derived from the Landsat geometric RMSE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geo</m:t>
            </m:r>
          </m:sub>
        </m:sSub>
      </m:oMath>
      <w:r>
        <w:rPr>
          <w:rFonts w:ascii="Times New Roman" w:hAnsi="Times New Roman" w:cs="Times New Roman"/>
        </w:rPr>
        <w:t xml:space="preserve">) available in the Landsat Metadata file (MTL)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ExcludeAuth="1"&gt;&lt;Author&gt;U.S.G.S&lt;/Author&gt;&lt;Year&gt;2021&lt;/Year&gt;&lt;RecNum&gt;75&lt;/RecNum&gt;&lt;DisplayText&gt;(2021)&lt;/DisplayText&gt;&lt;record&gt;&lt;rec-number&gt;75&lt;/rec-number&gt;&lt;foreign-keys&gt;&lt;key app="EN" db-id="vvxrwv2x1s5rwye5ewzxt2eirsfsss0s20r9" timestamp="1778486338"&gt;75&lt;/key&gt;&lt;/foreign-keys&gt;&lt;ref-type name="Report"&gt;27&lt;/ref-type&gt;&lt;contributors&gt;&lt;authors&gt;&lt;author&gt;U.S.G.S&lt;/author&gt;&lt;/authors&gt;&lt;tertiary-authors&gt;&lt;author&gt;U. S. Geological Survey&lt;/author&gt;&lt;/tertiary-authors&gt;&lt;/contributors&gt;&lt;titles&gt;&lt;title&gt;Landsat collection 2&lt;/title&gt;&lt;secondary-title&gt;Fact Sheet&lt;/secondary-title&gt;&lt;/titles&gt;&lt;edition&gt;Version 1.0: January 7, 2021; Version 1.1: January 15, 2021&lt;/edition&gt;&lt;dates&gt;&lt;year&gt;2021&lt;/year&gt;&lt;/dates&gt;&lt;pub-location&gt;Reston, VA&lt;/pub-location&gt;&lt;isbn&gt;2021-3002&lt;/isbn&gt;&lt;work-type&gt;Report&lt;/work-type&gt;&lt;urls&gt;&lt;related-urls&gt;&lt;url&gt;https://pubs.usgs.gov/publication/fs20213002&lt;/url&gt;&lt;/related-urls&gt;&lt;/urls&gt;&lt;electronic-resource-num&gt;10.3133/fs20213002&lt;/electronic-resource-num&gt;&lt;remote-database-name&gt;USGS Publications Warehouse&lt;/remote-database-name&gt;&lt;language&gt;English&lt;/language&gt;&lt;access-date&gt;U.S.G.S&lt;/access-date&gt;&lt;/record&gt;&lt;/Cite&gt;&lt;/EndNote&gt;</w:instrText>
      </w:r>
      <w:r>
        <w:rPr>
          <w:rFonts w:ascii="Times New Roman" w:hAnsi="Times New Roman" w:cs="Times New Roman"/>
        </w:rPr>
        <w:fldChar w:fldCharType="separate"/>
      </w:r>
      <w:r>
        <w:rPr>
          <w:rFonts w:ascii="Times New Roman" w:hAnsi="Times New Roman" w:cs="Times New Roman"/>
          <w:noProof/>
        </w:rPr>
        <w:t>(2021)</w:t>
      </w:r>
      <w:r>
        <w:rPr>
          <w:rFonts w:ascii="Times New Roman" w:hAnsi="Times New Roman" w:cs="Times New Roman"/>
        </w:rPr>
        <w:fldChar w:fldCharType="end"/>
      </w:r>
      <w:r>
        <w:rPr>
          <w:rFonts w:ascii="Times New Roman" w:hAnsi="Times New Roman" w:cs="Times New Roman"/>
        </w:rPr>
        <w:t>. These independent components were combined in equation 3 using the root-sum-of-squares approach to estimate the total shoreline position uncertainty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total</m:t>
            </m:r>
          </m:sub>
        </m:sSub>
      </m:oMath>
      <w:r>
        <w:rPr>
          <w:rFonts w:ascii="Times New Roman" w:hAnsi="Times New Roman" w:cs="Times New Roman"/>
        </w:rPr>
        <w:t xml:space="preserve">). </w:t>
      </w:r>
    </w:p>
    <w:p w14:paraId="38DEC103" w14:textId="4A85C01E" w:rsidR="00172007" w:rsidRPr="00684000" w:rsidRDefault="00C62D94" w:rsidP="00B427FD">
      <w:pPr>
        <w:spacing w:line="240" w:lineRule="auto"/>
        <w:jc w:val="center"/>
        <w:rPr>
          <w:rFonts w:ascii="Times New Roman" w:eastAsiaTheme="minorEastAsia" w:hAnsi="Times New Roman" w:cs="Times New Roman"/>
        </w:rPr>
      </w:pPr>
      <m:oMath>
        <m:r>
          <w:rPr>
            <w:rFonts w:ascii="Cambria Math" w:hAnsi="Cambria Math" w:cs="Times New Roman"/>
          </w:rPr>
          <m:t xml:space="preserve">Uₜₒₜₐₗ = </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Uᵣₑₛ</m:t>
                    </m:r>
                  </m:e>
                </m:d>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Uₜᵢdₑ</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geo</m:t>
                    </m:r>
                  </m:sub>
                </m:sSub>
              </m:e>
            </m:d>
          </m:e>
          <m:sup>
            <m:r>
              <w:rPr>
                <w:rFonts w:ascii="Cambria Math" w:hAnsi="Cambria Math" w:cs="Times New Roman"/>
              </w:rPr>
              <m:t>2</m:t>
            </m:r>
          </m:sup>
        </m:sSup>
      </m:oMath>
      <w:r>
        <w:rPr>
          <w:rFonts w:ascii="Times New Roman" w:eastAsiaTheme="minorEastAsia" w:hAnsi="Times New Roman" w:cs="Times New Roman"/>
        </w:rPr>
        <w:t xml:space="preserve">                  (3)</w:t>
      </w:r>
    </w:p>
    <w:p w14:paraId="095B9540" w14:textId="14DDBB96" w:rsidR="00E30139" w:rsidRPr="00684000" w:rsidRDefault="00AB0C1C" w:rsidP="00B427FD">
      <w:pPr>
        <w:spacing w:line="240" w:lineRule="auto"/>
        <w:rPr>
          <w:rFonts w:ascii="Times New Roman" w:hAnsi="Times New Roman" w:cs="Times New Roman"/>
        </w:rPr>
      </w:pPr>
      <w:r>
        <w:rPr>
          <w:rFonts w:ascii="Times New Roman" w:hAnsi="Times New Roman" w:cs="Times New Roman"/>
        </w:rPr>
        <w:t xml:space="preserve">The combined uncertainty </w:t>
      </w:r>
      <m:oMath>
        <m:r>
          <w:rPr>
            <w:rFonts w:ascii="Cambria Math" w:hAnsi="Cambria Math" w:cs="Times New Roman"/>
          </w:rPr>
          <m:t xml:space="preserve">Uₜₒₜₐₗ </m:t>
        </m:r>
      </m:oMath>
      <w:r>
        <w:rPr>
          <w:rFonts w:ascii="Times New Roman" w:hAnsi="Times New Roman" w:cs="Times New Roman"/>
        </w:rPr>
        <w:t xml:space="preserve">was used as a weighting factor (equation 4) to estimate WLR change rates based on the approach by </w:t>
      </w:r>
      <w:r>
        <w:rPr>
          <w:rFonts w:ascii="Times New Roman" w:hAnsi="Times New Roman" w:cs="Times New Roman"/>
          <w:noProof/>
        </w:rPr>
        <w:t>Baig et al.</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ExcludeAuth="1"&gt;&lt;Author&gt;Baig&lt;/Author&gt;&lt;Year&gt;2020&lt;/Year&gt;&lt;RecNum&gt;11&lt;/RecNum&gt;&lt;DisplayText&gt;(2020)&lt;/DisplayText&gt;&lt;record&gt;&lt;rec-number&gt;11&lt;/rec-number&gt;&lt;foreign-keys&gt;&lt;key app="EN" db-id="vvxrwv2x1s5rwye5ewzxt2eirsfsss0s20r9" timestamp="1778409278"&gt;11&lt;/key&gt;&lt;/foreign-keys&gt;&lt;ref-type name="Journal Article"&gt;17&lt;/ref-type&gt;&lt;contributors&gt;&lt;authors&gt;&lt;author&gt;Baig, M. R. I.&lt;/author&gt;&lt;author&gt;Ahmad, I. A.&lt;/author&gt;&lt;author&gt;Shahfahad,&lt;/author&gt;&lt;author&gt;Tayyab, M.&lt;/author&gt;&lt;author&gt;Rahman, A.&lt;/author&gt;&lt;/authors&gt;&lt;/contributors&gt;&lt;titles&gt;&lt;title&gt;Analysis of shoreline changes in Vishakhapatnam coastal tract of Andhra Pradesh, India: an application of digital shoreline analysis system (DSAS)&lt;/title&gt;&lt;secondary-title&gt;Annals of GIS&lt;/secondary-title&gt;&lt;/titles&gt;&lt;periodical&gt;&lt;full-title&gt;Annals of GIS&lt;/full-title&gt;&lt;/periodical&gt;&lt;pages&gt;361-376&lt;/pages&gt;&lt;volume&gt;26&lt;/volume&gt;&lt;number&gt;4&lt;/number&gt;&lt;dates&gt;&lt;year&gt;2020&lt;/year&gt;&lt;/dates&gt;&lt;urls&gt;&lt;/urls&gt;&lt;electronic-resource-num&gt;10.1080/19475683.2020.1815839&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(2020)</w:t>
      </w:r>
      <w:r>
        <w:rPr>
          <w:rFonts w:ascii="Times New Roman" w:hAnsi="Times New Roman" w:cs="Times New Roman"/>
        </w:rPr>
        <w:fldChar w:fldCharType="end"/>
      </w:r>
      <w:r>
        <w:rPr>
          <w:rFonts w:ascii="Times New Roman" w:hAnsi="Times New Roman" w:cs="Times New Roman"/>
        </w:rPr>
        <w:t xml:space="preserve"> and Manno et al.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ExcludeAuth="1"&gt;&lt;Author&gt;Manno&lt;/Author&gt;&lt;Year&gt;2017&lt;/Year&gt;&lt;RecNum&gt;40&lt;/RecNum&gt;&lt;DisplayText&gt;(2017)&lt;/DisplayText&gt;&lt;record&gt;&lt;rec-number&gt;40&lt;/rec-number&gt;&lt;foreign-keys&gt;&lt;key app="EN" db-id="vvxrwv2x1s5rwye5ewzxt2eirsfsss0s20r9" timestamp="1778409278"&gt;40&lt;/key&gt;&lt;/foreign-keys&gt;&lt;ref-type name="Journal Article"&gt;17&lt;/ref-type&gt;&lt;contributors&gt;&lt;authors&gt;&lt;author&gt;Manno, G.&lt;/author&gt;&lt;author&gt;Lo Re, C.&lt;/author&gt;&lt;author&gt;Ciraolo, G.&lt;/author&gt;&lt;/authors&gt;&lt;/contributors&gt;&lt;titles&gt;&lt;title&gt;Uncertainties in shoreline position analysis&lt;/title&gt;&lt;secondary-title&gt;Ocean Science&lt;/secondary-title&gt;&lt;/titles&gt;&lt;periodical&gt;&lt;full-title&gt;Ocean Science&lt;/full-title&gt;&lt;/periodical&gt;&lt;pages&gt;661-671&lt;/pages&gt;&lt;volume&gt;13&lt;/volume&gt;&lt;dates&gt;&lt;year&gt;2017&lt;/year&gt;&lt;/dates&gt;&lt;urls&gt;&lt;/urls&gt;&lt;electronic-resource-num&gt;10.5194/os-13-661-2017&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(2017)</w:t>
      </w:r>
      <w:r>
        <w:rPr>
          <w:rFonts w:ascii="Times New Roman" w:hAnsi="Times New Roman" w:cs="Times New Roman"/>
        </w:rPr>
        <w:fldChar w:fldCharType="end"/>
      </w:r>
      <w:r>
        <w:rPr>
          <w:rFonts w:ascii="Times New Roman" w:hAnsi="Times New Roman" w:cs="Times New Roman"/>
        </w:rPr>
        <w:t xml:space="preserve">. Each shoreline was attributed with its positional uncertainty, where shorelines with lower positional uncertainty received greater weight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&lt;EndNote&gt;&lt;Cite&gt;&lt;Author&gt;Thieler&lt;/Author&gt;&lt;Year&gt;2009&lt;/Year&gt;&lt;RecNum&gt;59&lt;/RecNum&gt;&lt;DisplayText&gt;(Thieler et al. 2009)&lt;/DisplayText&gt;&lt;record&gt;&lt;rec-number&gt;59&lt;/rec-number&gt;&lt;foreign-keys&gt;&lt;key app="EN" db-id="vvxrwv2x1s5rwye5ewzxt2eirsfsss0s20r9" timestamp="1778409278"&gt;59&lt;/key&gt;&lt;/foreign-keys&gt;&lt;ref-type name="Report"&gt;27&lt;/ref-type&gt;&lt;contributors&gt;&lt;authors&gt;&lt;author&gt;Thieler, E. R.&lt;/author&gt;&lt;author&gt;Himmelstoss, E. A.&lt;/author&gt;&lt;author&gt;Zichichi, J. L.&lt;/author&gt;&lt;author&gt;Ergul, A.&lt;/author&gt;&lt;/authors&gt;&lt;/contributors&gt;&lt;titles&gt;&lt;title&gt;Digital Shoreline Analysis System (DSAS) Version 4.0&lt;/title&gt;&lt;/titles&gt;&lt;dates&gt;&lt;year&gt;2009&lt;/year&gt;&lt;/dates&gt;&lt;publisher&gt;USGS&lt;/publisher&gt;&lt;urls&gt;&lt;/urls&gt;&lt;electronic-resource-num&gt;10.3133/ofr20081278&lt;/electronic-resource-num&gt;&lt;/record&gt;&lt;/Cite&gt;&lt;/EndNote&gt;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(Thieler et al. 2009)</w:t>
      </w:r>
      <w:r>
        <w:rPr>
          <w:rFonts w:ascii="Times New Roman" w:hAnsi="Times New Roman" w:cs="Times New Roman"/>
        </w:rPr>
        <w:fldChar w:fldCharType="end"/>
      </w:r>
      <w:r>
        <w:rPr>
          <w:rFonts w:ascii="Times New Roman" w:hAnsi="Times New Roman" w:cs="Times New Roman"/>
        </w:rPr>
        <w:t>.</w:t>
      </w:r>
    </w:p>
    <w:p w14:paraId="30C7171D" w14:textId="4B7F8E77" w:rsidR="00C75B68" w:rsidRPr="00684000" w:rsidRDefault="00A9697E" w:rsidP="00B427FD">
      <w:pPr>
        <w:spacing w:line="240" w:lineRule="auto"/>
        <w:ind w:left="90"/>
        <w:jc w:val="center"/>
        <w:rPr>
          <w:rFonts w:ascii="Times New Roman" w:hAnsi="Times New Roman" w:cs="Times New Roman"/>
          <w:iCs/>
        </w:rPr>
      </w:pPr>
      <m:oMath>
        <m:r>
          <m:rPr>
            <m:sty m:val="p"/>
          </m:rPr>
          <w:rPr>
            <w:rFonts w:ascii="Cambria Math" w:hAnsi="Cambria Math" w:cs="Times New Roman"/>
          </w:rPr>
          <m:t>w</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ota</m:t>
                </m:r>
                <m:r>
                  <w:rPr>
                    <w:rFonts w:ascii="Cambria Math" w:hAnsi="Cambria Math" w:cs="Times New Roman"/>
                  </w:rPr>
                  <m:t>l</m:t>
                </m:r>
              </m:sub>
              <m:sup>
                <m:r>
                  <w:rPr>
                    <w:rFonts w:ascii="Cambria Math" w:hAnsi="Cambria Math" w:cs="Times New Roman"/>
                  </w:rPr>
                  <m:t>2</m:t>
                </m:r>
              </m:sup>
            </m:sSubSup>
          </m:den>
        </m:f>
      </m:oMath>
      <w:r>
        <w:rPr>
          <w:rFonts w:ascii="Times New Roman" w:eastAsiaTheme="minorEastAsia" w:hAnsi="Times New Roman" w:cs="Times New Roman"/>
          <w:iCs/>
        </w:rPr>
        <w:tab/>
        <w:t xml:space="preserve">                         </w:t>
      </w:r>
      <w:r>
        <w:rPr>
          <w:rFonts w:ascii="Times New Roman" w:eastAsiaTheme="minorEastAsia" w:hAnsi="Times New Roman" w:cs="Times New Roman"/>
          <w:iCs/>
        </w:rPr>
        <w:tab/>
      </w:r>
      <w:r>
        <w:rPr>
          <w:rFonts w:ascii="Times New Roman" w:eastAsiaTheme="minorEastAsia" w:hAnsi="Times New Roman" w:cs="Times New Roman"/>
          <w:iCs/>
        </w:rPr>
        <w:tab/>
        <w:t>(4)</w:t>
      </w:r>
    </w:p>
    <w:p w14:paraId="6D8362B8" w14:textId="5376602D" w:rsidR="008A44F3" w:rsidRPr="00FD7226" w:rsidRDefault="00FA63E3" w:rsidP="00FD7226">
      <w:r>
        <w:rPr>
          <w:b/>
        </w:rPr>
        <w:t xml:space="preserve">3. Data Analysis </w:t>
      </w:r>
    </w:p>
    <w:p w14:paraId="08BC759F" w14:textId="2EF8B504" w:rsidR="00E168D0" w:rsidRPr="00FD7226" w:rsidRDefault="000A3DD7" w:rsidP="00FD7226">
      <w:bookmarkStart w:id="1" w:name="_Hlk205794930"/>
      <w:r>
        <w:rPr>
          <w:b/>
        </w:rPr>
        <w:t>3.1 Evaluation of shoreline position change rates</w:t>
      </w:r>
    </w:p>
    <w:bookmarkEnd w:id="1"/>
    <w:p w14:paraId="0E135BE4" w14:textId="263F224B" w:rsidR="00F070F7" w:rsidRPr="00684000" w:rsidRDefault="00E15865"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An offshore baseline was digitized approximately 500 m seaward of the derived shorelines. A total of 14,959 transects were then systematically cast orthogonally from the baseline at 30 m spacing along the approximately 400 km section of the Kenyan coastline. Each transect extended both landward and seaward to ensure intersection with the most landward and seaward shoreline positions (</w:t>
      </w:r>
      <w:r>
        <w:rPr>
          <w:rFonts w:ascii="Times New Roman" w:eastAsia="Times New Roman" w:hAnsi="Times New Roman" w:cs="Times New Roman"/>
          <w:b/>
          <w:bCs/>
          <w:lang w:bidi="ar-SA"/>
        </w:rPr>
        <w:t>Figure4</w:t>
      </w:r>
      <w:r>
        <w:rPr>
          <w:rFonts w:ascii="Times New Roman" w:eastAsia="Times New Roman" w:hAnsi="Times New Roman" w:cs="Times New Roman"/>
          <w:lang w:bidi="ar-SA"/>
        </w:rPr>
        <w:t>).</w:t>
      </w:r>
    </w:p>
    <w:p w14:paraId="71399CCA" w14:textId="5B4E4BF8" w:rsidR="0032442C" w:rsidRPr="00684000" w:rsidRDefault="0032442C" w:rsidP="00B427FD">
      <w:pPr>
        <w:pStyle w:val="Instruction"/>
        <w:spacing w:line="240" w:lineRule="auto"/>
        <w:rPr>
          <w:rFonts w:cs="Times New Roman"/>
          <w:color w:val="auto"/>
          <w:szCs w:val="24"/>
        </w:rPr>
      </w:pPr>
      <w:r>
        <w:rPr>
          <w:rFonts w:cs="Times New Roman"/>
          <w:color w:val="auto"/>
          <w:szCs w:val="24"/>
        </w:rPr>
        <w:t xml:space="preserve">The transect intersection nodes between each transect and the shorelines were used to generate measurement points, which served as the basis for quantifying shoreline change. At each intersection point, positional measurements were recorded in meters relative to the baseline. </w:t>
      </w:r>
    </w:p>
    <w:p w14:paraId="17B8F673" w14:textId="2FFDB138"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 xml:space="preserve">Shoreline change from 2000 to 2024 was quantified at each transect using the DSAS v5.0 </w:t>
      </w:r>
      <w:r>
        <w:rPr>
          <w:rFonts w:ascii="Times New Roman" w:eastAsia="Times New Roman" w:hAnsi="Times New Roman" w:cs="Times New Roman"/>
          <w:lang w:bidi="ar-SA"/>
        </w:rPr>
        <w:fldChar w:fldCharType="begin"/>
      </w:r>
      <w:r w:rsidR="00AE426A">
        <w:rPr>
          <w:rFonts w:ascii="Times New Roman" w:eastAsia="Times New Roman" w:hAnsi="Times New Roman" w:cs="Times New Roman"/>
          <w:lang w:bidi="ar-SA"/>
        </w:rPr>
        <w:instrText xml:space="preserve"> ADDIN EN.CITE &lt;EndNote&gt;&lt;Cite&gt;&lt;Author&gt;Thieler&lt;/Author&gt;&lt;Year&gt;2009&lt;/Year&gt;&lt;RecNum&gt;59&lt;/RecNum&gt;&lt;DisplayText&gt;(Thieler et al. 2009)&lt;/DisplayText&gt;&lt;record&gt;&lt;rec-number&gt;59&lt;/rec-number&gt;&lt;foreign-keys&gt;&lt;key app="EN" db-id="vvxrwv2x1s5rwye5ewzxt2eirsfsss0s20r9" timestamp="1778409278"&gt;59&lt;/key&gt;&lt;/foreign-keys&gt;&lt;ref-type name="Report"&gt;27&lt;/ref-type&gt;&lt;contributors&gt;&lt;authors&gt;&lt;author&gt;Thieler, E. R.&lt;/author&gt;&lt;author&gt;Himmelstoss, E. A.&lt;/author&gt;&lt;author&gt;Zichichi, J. L.&lt;/author&gt;&lt;author&gt;Ergul, A.&lt;/author&gt;&lt;/authors&gt;&lt;/contributors&gt;&lt;titles&gt;&lt;title&gt;Digital Shoreline Analysis System (DSAS) Version 4.0&lt;/title&gt;&lt;/titles&gt;&lt;dates&gt;&lt;year&gt;2009&lt;/year&gt;&lt;/dates&gt;&lt;publisher&gt;USGS&lt;/publisher&gt;&lt;urls&gt;&lt;/urls&gt;&lt;electronic-resource-num&gt;10.3133/ofr20081278&lt;/electronic-resource-num&gt;&lt;/record&gt;&lt;/Cite&gt;&lt;/EndNote&gt;</w:instrText>
      </w:r>
      <w:r>
        <w:rPr>
          <w:rFonts w:ascii="Times New Roman" w:eastAsia="Times New Roman" w:hAnsi="Times New Roman" w:cs="Times New Roman"/>
          <w:lang w:bidi="ar-SA"/>
        </w:rPr>
        <w:fldChar w:fldCharType="separate"/>
      </w:r>
      <w:r w:rsidR="00AE426A">
        <w:rPr>
          <w:rFonts w:ascii="Times New Roman" w:eastAsia="Times New Roman" w:hAnsi="Times New Roman" w:cs="Times New Roman"/>
          <w:noProof/>
          <w:lang w:bidi="ar-SA"/>
        </w:rPr>
        <w:t>(Thieler et al. 2009)</w:t>
      </w:r>
      <w:r>
        <w:rPr>
          <w:rFonts w:ascii="Times New Roman" w:eastAsia="Times New Roman" w:hAnsi="Times New Roman" w:cs="Times New Roman"/>
          <w:lang w:bidi="ar-SA"/>
        </w:rPr>
        <w:fldChar w:fldCharType="end"/>
      </w:r>
      <w:r>
        <w:rPr>
          <w:rFonts w:ascii="Times New Roman" w:eastAsia="Times New Roman" w:hAnsi="Times New Roman" w:cs="Times New Roman"/>
          <w:lang w:bidi="ar-SA"/>
        </w:rPr>
        <w:t>, selected for its widely adopted, robust framework for computing shoreline change from time</w:t>
      </w:r>
      <w:r>
        <w:rPr>
          <w:rFonts w:ascii="Times New Roman" w:eastAsia="Times New Roman" w:hAnsi="Times New Roman" w:cs="Times New Roman"/>
          <w:lang w:bidi="ar-SA"/>
        </w:rPr>
        <w:noBreakHyphen/>
        <w:t xml:space="preserve">stamped shoreline vectors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&lt;EndNote&gt;&lt;Cite&gt;&lt;Author&gt;Mishra&lt;/Author&gt;&lt;Year&gt;2022&lt;/Year&gt;&lt;RecNum&gt;43&lt;/RecNum&gt;&lt;DisplayText&gt;(Mishra et al. 2022)&lt;/DisplayText&gt;&lt;record&gt;&lt;rec-number&gt;43&lt;/rec-number&gt;&lt;foreign-keys&gt;&lt;key app="EN" db-id="vvxrwv2x1s5rwye5ewzxt2eirsfsss0s20r9" timestamp="1778409278"&gt;43&lt;/key&gt;&lt;/foreign-keys&gt;&lt;ref-type name="Journal Article"&gt;17&lt;/ref-type&gt;&lt;contributors&gt;&lt;authors&gt;&lt;author&gt;Mishra, M.&lt;/author&gt;&lt;author&gt;Acharyya, T.&lt;/author&gt;&lt;author&gt;Chand, P.&lt;/author&gt;&lt;author&gt;Santos, C. A. G.&lt;/author&gt;&lt;author&gt;Kar, D.&lt;/author&gt;&lt;author&gt;Das, P. P.&lt;/author&gt;&lt;/authors&gt;&lt;/contributors&gt;&lt;titles&gt;&lt;title&gt;Analyzing shoreline dynamicity along the southern Odisha coast of India&lt;/title&gt;&lt;secondary-title&gt;Geocarto International&lt;/secondary-title&gt;&lt;/titles&gt;&lt;periodical&gt;&lt;full-title&gt;Geocarto International&lt;/full-title&gt;&lt;/periodical&gt;&lt;pages&gt;3991-4027&lt;/pages&gt;&lt;volume&gt;37&lt;/volume&gt;&lt;number&gt;14&lt;/number&gt;&lt;dates&gt;&lt;year&gt;2022&lt;/year&gt;&lt;/dates&gt;&lt;urls&gt;&lt;/urls&gt;&lt;electronic-resource-num&gt;10.1080/10106049.2021.1882005&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(Mishra et al. 2022)</w:t>
      </w:r>
      <w:r>
        <w:rPr>
          <w:rFonts w:ascii="Times New Roman" w:hAnsi="Times New Roman" w:cs="Times New Roman"/>
        </w:rPr>
        <w:fldChar w:fldCharType="end"/>
      </w:r>
      <w:r>
        <w:rPr>
          <w:rFonts w:ascii="Times New Roman" w:eastAsia="Times New Roman" w:hAnsi="Times New Roman" w:cs="Times New Roman"/>
          <w:lang w:bidi="ar-SA"/>
        </w:rPr>
        <w:t>. Annual satellite</w:t>
      </w:r>
      <w:r>
        <w:rPr>
          <w:rFonts w:ascii="Times New Roman" w:eastAsia="Times New Roman" w:hAnsi="Times New Roman" w:cs="Times New Roman"/>
          <w:lang w:bidi="ar-SA"/>
        </w:rPr>
        <w:noBreakHyphen/>
        <w:t xml:space="preserve">derived shoreline positions generated in this study were attributed with acquisition year and positional uncertainty, and shoreline change was quantified using three established metrics: EPR, NSM, and WLR </w:t>
      </w:r>
      <w:r>
        <w:rPr>
          <w:rFonts w:ascii="Times New Roman" w:hAnsi="Times New Roman" w:cs="Times New Roman"/>
        </w:rPr>
        <w:fldChar w:fldCharType="begin">
          <w:fldData xml:space="preserve">PEVuZE5vdGU+PENpdGU+PEF1dGhvcj5CYWlnPC9BdXRob3I+PFllYXI+MjAyMDwvWWVhcj48UmVj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</w:fldData>
        </w:fldChar>
      </w:r>
      <w:r w:rsidR="00AE426A">
        <w:rPr>
          <w:rFonts w:ascii="Times New Roman" w:hAnsi="Times New Roman" w:cs="Times New Roman"/>
        </w:rPr>
        <w:instrText xml:space="preserve"> ADDIN EN.CITE </w:instrText>
      </w:r>
      <w:r w:rsidR="00AE426A">
        <w:rPr>
          <w:rFonts w:ascii="Times New Roman" w:hAnsi="Times New Roman" w:cs="Times New Roman"/>
        </w:rPr>
        <w:fldChar w:fldCharType="begin">
          <w:fldData xml:space="preserve">PEVuZE5vdGU+PENpdGU+PEF1dGhvcj5CYWlnPC9BdXRob3I+PFllYXI+MjAyMDwvWWVhcj48UmVj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</w:fldData>
        </w:fldChar>
      </w:r>
      <w:r w:rsidR="00AE426A">
        <w:rPr>
          <w:rFonts w:ascii="Times New Roman" w:hAnsi="Times New Roman" w:cs="Times New Roman"/>
        </w:rPr>
        <w:instrText xml:space="preserve"> ADDIN EN.CITE.DATA </w:instrText>
      </w:r>
      <w:r w:rsidR="00AE426A">
        <w:rPr>
          <w:rFonts w:ascii="Times New Roman" w:hAnsi="Times New Roman" w:cs="Times New Roman"/>
        </w:rPr>
      </w:r>
      <w:r w:rsidR="00AE426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AE426A">
        <w:rPr>
          <w:rFonts w:ascii="Times New Roman" w:hAnsi="Times New Roman" w:cs="Times New Roman"/>
          <w:noProof/>
        </w:rPr>
        <w:t>(Thieler et al. 2009, Baig et al. 2020, Mishra et al. 2022)</w:t>
      </w:r>
      <w:r>
        <w:rPr>
          <w:rFonts w:ascii="Times New Roman" w:hAnsi="Times New Roman" w:cs="Times New Roman"/>
        </w:rPr>
        <w:fldChar w:fldCharType="end"/>
      </w:r>
      <w:r>
        <w:rPr>
          <w:rFonts w:ascii="Times New Roman" w:hAnsi="Times New Roman" w:cs="Times New Roman"/>
        </w:rPr>
        <w:t>.</w:t>
      </w:r>
    </w:p>
    <w:p w14:paraId="2DD34B3B" w14:textId="4FA4C302"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End Point Rate was computed (Eq. 5) as the rate of shoreline changes between the earliest (2000) and most recent (2024) shoreline positions:</w:t>
      </w:r>
    </w:p>
    <w:p w14:paraId="1DF9EBC8" w14:textId="60129001" w:rsidR="00F070F7" w:rsidRPr="00684000" w:rsidRDefault="00000000" w:rsidP="00B427FD">
      <w:pPr>
        <w:spacing w:line="240" w:lineRule="auto"/>
        <w:rPr>
          <w:rFonts w:ascii="Times New Roman" w:eastAsia="Times New Roman" w:hAnsi="Times New Roman" w:cs="Times New Roman"/>
          <w:lang w:bidi="ar-SA"/>
        </w:rPr>
      </w:pPr>
      <m:oMathPara>
        <m:oMath>
          <m:m>
            <m:mPr>
              <m:plcHide m:val="1"/>
              <m:mcs>
                <m:mc>
                  <m:mcPr>
                    <m:count m:val="4"/>
                    <m:mcJc m:val="center"/>
                  </m:mcPr>
                </m:mc>
              </m:mcs>
              <m:ctrlPr>
                <w:rPr>
                  <w:rFonts w:ascii="Cambria Math" w:eastAsia="Times New Roman" w:hAnsi="Cambria Math" w:cs="Times New Roman"/>
                  <w:lang w:bidi="ar-SA"/>
                </w:rPr>
              </m:ctrlPr>
            </m:mPr>
            <m:mr>
              <m:e/>
              <m:e>
                <m:r>
                  <m:rPr>
                    <m:sty m:val="p"/>
                  </m:rPr>
                  <w:rPr>
                    <w:rFonts w:ascii="Cambria Math" w:eastAsia="Times New Roman" w:hAnsi="Cambria Math" w:cs="Times New Roman"/>
                    <w:lang w:bidi="ar-SA"/>
                  </w:rPr>
                  <m:t>EPR</m:t>
                </m:r>
                <m:r>
                  <w:rPr>
                    <w:rFonts w:ascii="Cambria Math" w:eastAsia="Times New Roman" w:hAnsi="Cambria Math" w:cs="Times New Roman"/>
                    <w:lang w:bidi="ar-SA"/>
                  </w:rPr>
                  <m:t>=</m:t>
                </m:r>
                <m:f>
                  <m:fPr>
                    <m:ctrlPr>
                      <w:rPr>
                        <w:rFonts w:ascii="Cambria Math" w:eastAsia="Times New Roman" w:hAnsi="Cambria Math" w:cs="Times New Roman"/>
                        <w:lang w:bidi="ar-SA"/>
                      </w:rPr>
                    </m:ctrlPr>
                  </m:fPr>
                  <m:num>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last</m:t>
                        </m:r>
                      </m:sub>
                    </m:sSub>
                    <m:r>
                      <w:rPr>
                        <w:rFonts w:ascii="Cambria Math" w:eastAsia="Times New Roman" w:hAnsi="Cambria Math" w:cs="Times New Roman"/>
                        <w:lang w:bidi="ar-SA"/>
                      </w:rPr>
                      <m:t>-</m:t>
                    </m:r>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first</m:t>
                        </m:r>
                      </m:sub>
                    </m:sSub>
                  </m:num>
                  <m:den>
                    <m:r>
                      <w:rPr>
                        <w:rFonts w:ascii="Cambria Math" w:eastAsia="Times New Roman" w:hAnsi="Cambria Math" w:cs="Times New Roman"/>
                        <w:lang w:bidi="ar-SA"/>
                      </w:rPr>
                      <m:t>T</m:t>
                    </m:r>
                  </m:den>
                </m:f>
              </m:e>
              <m:e/>
              <m:e>
                <m:r>
                  <m:rPr>
                    <m:nor/>
                  </m:rPr>
                  <w:rPr>
                    <w:rFonts w:ascii="Times New Roman" w:eastAsia="Times New Roman" w:hAnsi="Times New Roman" w:cs="Times New Roman"/>
                    <w:lang w:bidi="ar-SA"/>
                  </w:rPr>
                  <m:t>(5)</m:t>
                </m:r>
              </m:e>
            </m:mr>
          </m:m>
          <m:r>
            <m:rPr>
              <m:sty m:val="p"/>
            </m:rPr>
            <w:rPr>
              <w:rFonts w:ascii="Cambria Math" w:eastAsia="Times New Roman" w:hAnsi="Cambria Math" w:cs="Times New Roman"/>
              <w:lang w:bidi="ar-SA"/>
            </w:rPr>
            <w:br/>
          </m:r>
        </m:oMath>
      </m:oMathPara>
    </w:p>
    <w:p w14:paraId="17D706DD" w14:textId="0BA6880A"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 xml:space="preserve">where </w:t>
      </w:r>
      <m:oMath>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last</m:t>
            </m:r>
          </m:sub>
        </m:sSub>
      </m:oMath>
      <w:r>
        <w:rPr>
          <w:rFonts w:ascii="Times New Roman" w:eastAsia="Times New Roman" w:hAnsi="Times New Roman" w:cs="Times New Roman"/>
          <w:lang w:bidi="ar-SA"/>
        </w:rPr>
        <w:t xml:space="preserve">and </w:t>
      </w:r>
      <m:oMath>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first</m:t>
            </m:r>
          </m:sub>
        </m:sSub>
      </m:oMath>
      <w:r>
        <w:rPr>
          <w:rFonts w:ascii="Times New Roman" w:eastAsia="Times New Roman" w:hAnsi="Times New Roman" w:cs="Times New Roman"/>
          <w:lang w:bidi="ar-SA"/>
        </w:rPr>
        <w:t xml:space="preserve">represent shoreline distances at the most recent and earliest epochs, respectively, and </w:t>
      </w:r>
      <m:oMath>
        <m:r>
          <w:rPr>
            <w:rFonts w:ascii="Cambria Math" w:eastAsia="Times New Roman" w:hAnsi="Cambria Math" w:cs="Times New Roman"/>
            <w:lang w:bidi="ar-SA"/>
          </w:rPr>
          <m:t>T</m:t>
        </m:r>
      </m:oMath>
      <w:r>
        <w:rPr>
          <w:rFonts w:ascii="Times New Roman" w:eastAsia="Times New Roman" w:hAnsi="Times New Roman" w:cs="Times New Roman"/>
          <w:lang w:bidi="ar-SA"/>
        </w:rPr>
        <w:t xml:space="preserve">is the elapsed time interval (24 years). </w:t>
      </w:r>
    </w:p>
    <w:p w14:paraId="2F2F1065" w14:textId="0EBDA5E7"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Net Shoreline Movement was computed (Eq. 6) as the total horizontal displacement between the earliest and most recent shoreline positions:</w:t>
      </w:r>
    </w:p>
    <w:p w14:paraId="3B94D0CD" w14:textId="00D9F1DC" w:rsidR="00F070F7" w:rsidRPr="00684000" w:rsidRDefault="00000000" w:rsidP="00B427FD">
      <w:pPr>
        <w:spacing w:line="240" w:lineRule="auto"/>
        <w:rPr>
          <w:rFonts w:ascii="Times New Roman" w:eastAsia="Times New Roman" w:hAnsi="Times New Roman" w:cs="Times New Roman"/>
          <w:lang w:bidi="ar-SA"/>
        </w:rPr>
      </w:pPr>
      <m:oMathPara>
        <m:oMath>
          <m:m>
            <m:mPr>
              <m:plcHide m:val="1"/>
              <m:mcs>
                <m:mc>
                  <m:mcPr>
                    <m:count m:val="4"/>
                    <m:mcJc m:val="center"/>
                  </m:mcPr>
                </m:mc>
              </m:mcs>
              <m:ctrlPr>
                <w:rPr>
                  <w:rFonts w:ascii="Cambria Math" w:eastAsia="Times New Roman" w:hAnsi="Cambria Math" w:cs="Times New Roman"/>
                  <w:lang w:bidi="ar-SA"/>
                </w:rPr>
              </m:ctrlPr>
            </m:mPr>
            <m:mr>
              <m:e/>
              <m:e>
                <m:r>
                  <m:rPr>
                    <m:sty m:val="p"/>
                  </m:rPr>
                  <w:rPr>
                    <w:rFonts w:ascii="Cambria Math" w:eastAsia="Times New Roman" w:hAnsi="Cambria Math" w:cs="Times New Roman"/>
                    <w:lang w:bidi="ar-SA"/>
                  </w:rPr>
                  <m:t>NSM</m:t>
                </m:r>
                <m:r>
                  <w:rPr>
                    <w:rFonts w:ascii="Cambria Math" w:eastAsia="Times New Roman" w:hAnsi="Cambria Math" w:cs="Times New Roman"/>
                    <w:lang w:bidi="ar-SA"/>
                  </w:rPr>
                  <m:t>=</m:t>
                </m:r>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last</m:t>
                    </m:r>
                  </m:sub>
                </m:sSub>
                <m:r>
                  <w:rPr>
                    <w:rFonts w:ascii="Cambria Math" w:eastAsia="Times New Roman" w:hAnsi="Cambria Math" w:cs="Times New Roman"/>
                    <w:lang w:bidi="ar-SA"/>
                  </w:rPr>
                  <m:t>-</m:t>
                </m:r>
                <m:sSub>
                  <m:sSubPr>
                    <m:ctrlPr>
                      <w:rPr>
                        <w:rFonts w:ascii="Cambria Math" w:eastAsia="Times New Roman" w:hAnsi="Cambria Math" w:cs="Times New Roman"/>
                        <w:lang w:bidi="ar-SA"/>
                      </w:rPr>
                    </m:ctrlPr>
                  </m:sSubPr>
                  <m:e>
                    <m:r>
                      <w:rPr>
                        <w:rFonts w:ascii="Cambria Math" w:eastAsia="Times New Roman" w:hAnsi="Cambria Math" w:cs="Times New Roman"/>
                        <w:lang w:bidi="ar-SA"/>
                      </w:rPr>
                      <m:t>D</m:t>
                    </m:r>
                  </m:e>
                  <m:sub>
                    <m:r>
                      <m:rPr>
                        <m:nor/>
                      </m:rPr>
                      <w:rPr>
                        <w:rFonts w:ascii="Times New Roman" w:eastAsia="Times New Roman" w:hAnsi="Times New Roman" w:cs="Times New Roman"/>
                        <w:lang w:bidi="ar-SA"/>
                      </w:rPr>
                      <m:t>first</m:t>
                    </m:r>
                  </m:sub>
                </m:sSub>
              </m:e>
              <m:e/>
              <m:e>
                <m:r>
                  <m:rPr>
                    <m:nor/>
                  </m:rPr>
                  <w:rPr>
                    <w:rFonts w:ascii="Times New Roman" w:eastAsia="Times New Roman" w:hAnsi="Times New Roman" w:cs="Times New Roman"/>
                    <w:lang w:bidi="ar-SA"/>
                  </w:rPr>
                  <m:t>(6)</m:t>
                </m:r>
              </m:e>
            </m:mr>
          </m:m>
          <m:r>
            <m:rPr>
              <m:sty m:val="p"/>
            </m:rPr>
            <w:rPr>
              <w:rFonts w:ascii="Cambria Math" w:eastAsia="Times New Roman" w:hAnsi="Cambria Math" w:cs="Times New Roman"/>
              <w:lang w:bidi="ar-SA"/>
            </w:rPr>
            <w:br/>
          </m:r>
        </m:oMath>
      </m:oMathPara>
    </w:p>
    <w:p w14:paraId="47CF1F6C" w14:textId="332633EC"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Weighted Linear Regression was used to estimate shoreline change rates, incorporating shoreline positional uncertainty and all available shoreline observations. Positional uncertainty for each shoreline was quantified (Section 2.2, Eq. 3) as the root</w:t>
      </w:r>
      <w:r>
        <w:rPr>
          <w:rFonts w:ascii="Times New Roman" w:eastAsia="Times New Roman" w:hAnsi="Times New Roman" w:cs="Times New Roman"/>
          <w:lang w:bidi="ar-SA"/>
        </w:rPr>
        <w:noBreakHyphen/>
        <w:t>sum</w:t>
      </w:r>
      <w:r>
        <w:rPr>
          <w:rFonts w:ascii="Times New Roman" w:eastAsia="Times New Roman" w:hAnsi="Times New Roman" w:cs="Times New Roman"/>
          <w:lang w:bidi="ar-SA"/>
        </w:rPr>
        <w:noBreakHyphen/>
        <w:t>of</w:t>
      </w:r>
      <w:r>
        <w:rPr>
          <w:rFonts w:ascii="Times New Roman" w:eastAsia="Times New Roman" w:hAnsi="Times New Roman" w:cs="Times New Roman"/>
          <w:lang w:bidi="ar-SA"/>
        </w:rPr>
        <w:noBreakHyphen/>
        <w:t>squares of rectification/registration error, image resolution error, and tidal variation error, and applied as weights in the regression model. For each transect, DSAS produced the WLR rate (m yr⁻¹), 90% confidence interval, standard error, and coefficient of determination. WLR was selected as the primary metric because it provides a more robust estimate of shoreline change.</w:t>
      </w:r>
    </w:p>
    <w:p w14:paraId="7397AFE9" w14:textId="5BA2B5CE" w:rsidR="00F070F7" w:rsidRPr="00684000" w:rsidRDefault="00F070F7" w:rsidP="00B427FD">
      <w:pPr>
        <w:spacing w:before="100" w:beforeAutospacing="1" w:line="240" w:lineRule="auto"/>
        <w:rPr>
          <w:rFonts w:ascii="Times New Roman" w:eastAsia="Times New Roman" w:hAnsi="Times New Roman" w:cs="Times New Roman"/>
          <w:lang w:bidi="ar-SA"/>
        </w:rPr>
      </w:pPr>
      <w:r>
        <w:rPr>
          <w:rFonts w:ascii="Times New Roman" w:eastAsia="Times New Roman" w:hAnsi="Times New Roman" w:cs="Times New Roman"/>
          <w:lang w:bidi="ar-SA"/>
        </w:rPr>
        <w:t xml:space="preserve">Finally, spatial filtering to remove outliers was applied to the rate metric only using the 1.5 × interquartile range (IQR) criterion and filtered before aggregation, following the exploratory data analysis framework introduced by Tukey </w:t>
      </w:r>
      <w:r>
        <w:rPr>
          <w:rFonts w:ascii="Times New Roman" w:hAnsi="Times New Roman" w:cs="Times New Roman"/>
        </w:rPr>
        <w:fldChar w:fldCharType="begin"/>
      </w:r>
      <w:r>
        <w:rPr>
          <w:rFonts w:ascii="Times New Roman" w:hAnsi="Times New Roman" w:cs="Times New Roman"/>
        </w:rPr>
        <w:instrText xml:space="preserve"> ADDIN EN.CITE &lt;EndNote&gt;&lt;Cite ExcludeAuth="1"&gt;&lt;Author&gt;Tukey&lt;/Author&gt;&lt;Year&gt;1977&lt;/Year&gt;&lt;RecNum&gt;85&lt;/RecNum&gt;&lt;DisplayText&gt;(1977)&lt;/DisplayText&gt;&lt;record&gt;&lt;rec-number&gt;85&lt;/rec-number&gt;&lt;foreign-keys&gt;&lt;key app="EN" db-id="vvxrwv2x1s5rwye5ewzxt2eirsfsss0s20r9" timestamp="1778496821"&gt;85&lt;/key&gt;&lt;/foreign-keys&gt;&lt;ref-type name="Book"&gt;6&lt;/ref-type&gt;&lt;contributors&gt;&lt;authors&gt;&lt;author&gt;Tukey, John W.&lt;/author&gt;&lt;/authors&gt;&lt;/contributors&gt;&lt;titles&gt;&lt;title&gt;Exploratory Data Analysis&lt;/title&gt;&lt;/titles&gt;&lt;keywords&gt;&lt;keyword&gt;exploratory data analysis&lt;/keyword&gt;&lt;keyword&gt;interquartile range&lt;/keyword&gt;&lt;keyword&gt;outlier detection&lt;/keyword&gt;&lt;keyword&gt;boxplot&lt;/keyword&gt;&lt;keyword&gt;IQR&lt;/keyword&gt;&lt;keyword&gt;descriptive statistics&lt;/keyword&gt;&lt;/keywords&gt;&lt;dates&gt;&lt;year&gt;1977&lt;/year&gt;&lt;/dates&gt;&lt;pub-location&gt;Reading, Massachusetts&lt;/pub-location&gt;&lt;publisher&gt;Addison-Wesley&lt;/publisher&gt;&lt;isbn&gt;9780201076165&lt;/isbn&gt;&lt;urls&gt;&lt;/urls&gt;&lt;/record&gt;&lt;/Cite&gt;&lt;/EndNote&gt;</w:instrText>
      </w:r>
      <w:r>
        <w:rPr>
          <w:rFonts w:ascii="Times New Roman" w:hAnsi="Times New Roman" w:cs="Times New Roman"/>
        </w:rPr>
        <w:fldChar w:fldCharType="separate"/>
      </w:r>
      <w:r>
        <w:rPr>
          <w:rFonts w:ascii="Times New Roman" w:hAnsi="Times New Roman" w:cs="Times New Roman"/>
          <w:noProof/>
        </w:rPr>
        <w:t>(1977)</w:t>
      </w:r>
      <w:r>
        <w:rPr>
          <w:rFonts w:ascii="Times New Roman" w:hAnsi="Times New Roman" w:cs="Times New Roman"/>
        </w:rPr>
        <w:fldChar w:fldCharType="end"/>
      </w:r>
      <w:r>
        <w:rPr>
          <w:rFonts w:ascii="Times New Roman" w:hAnsi="Times New Roman" w:cs="Times New Roman"/>
        </w:rPr>
        <w:t xml:space="preserve"> </w:t>
      </w:r>
      <w:r>
        <w:rPr>
          <w:rFonts w:ascii="Times New Roman" w:eastAsia="Times New Roman" w:hAnsi="Times New Roman" w:cs="Times New Roman"/>
          <w:lang w:bidi="ar-SA"/>
        </w:rPr>
        <w:t>and widely adopted in contemporary data preprocessing practice.</w:t>
      </w:r>
      <w:r>
        <w:rPr>
          <w:rFonts w:ascii="Times New Roman" w:hAnsi="Times New Roman" w:cs="Times New Roman"/>
          <w:noProof/>
        </w:rPr>
        <w:t xml:space="preserve"> </w:t>
      </w:r>
    </w:p>
    <w:p w14:paraId="63A7E5D2" w14:textId="1D6F2477" w:rsidR="00545FFA" w:rsidRPr="00FD7226" w:rsidRDefault="000A3DD7" w:rsidP="00FD7226">
      <w:r>
        <w:rPr>
          <w:b/>
        </w:rPr>
        <w:t>3.2 Analysis of predictor variables: Kriging interpolation of sea-level anomaly data</w:t>
      </w:r>
    </w:p>
    <w:p w14:paraId="3D076A48" w14:textId="35149315" w:rsidR="00B402B0" w:rsidRPr="00B402B0" w:rsidRDefault="00B402B0" w:rsidP="00B402B0">
      <w:pPr>
        <w:spacing w:line="240" w:lineRule="auto"/>
        <w:rPr>
          <w:rFonts w:ascii="Times New Roman" w:hAnsi="Times New Roman" w:cs="Times New Roman"/>
        </w:rPr>
      </w:pPr>
      <w:r>
        <w:t xml:space="preserve">Monthly mapped level 4 SLA data version vDT2024 was sourced from the Copernicus Climate Data Store (CDS). This dataset provides global mean estimates of SLA based on satellite altimetry measurements at 0.25° (~25 km)  spatial resolution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&lt;EndNote&gt;&lt;Cite&gt;&lt;Author&gt;Lopez&lt;/Author&gt;&lt;Year&gt;2018&lt;/Year&gt;&lt;RecNum&gt;36&lt;/RecNum&gt;&lt;DisplayText&gt;(Lopez 2018)&lt;/DisplayText&gt;&lt;record&gt;&lt;rec-number&gt;36&lt;/rec-number&gt;&lt;foreign-keys&gt;&lt;key app="EN" db-id="vvxrwv2x1s5rwye5ewzxt2eirsfsss0s20r9" timestamp="1778409278"&gt;36&lt;/key&gt;&lt;/foreign-keys&gt;&lt;ref-type name="Dataset"&gt;59&lt;/ref-type&gt;&lt;contributors&gt;&lt;authors&gt;&lt;author&gt;Lopez, A.&lt;/author&gt;&lt;/authors&gt;&lt;/contributors&gt;&lt;titles&gt;&lt;title&gt;Sea level daily gridded data from satellite observations for the global ocean from 1993 to present&lt;/title&gt;&lt;/titles&gt;&lt;dates&gt;&lt;year&gt;2018&lt;/year&gt;&lt;/dates&gt;&lt;publisher&gt;ECMWF&lt;/publisher&gt;&lt;urls&gt;&lt;/urls&gt;&lt;electronic-resource-num&gt;10.24381/CDS.4C328C78&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(Lopez 2018)</w:t>
      </w:r>
      <w:r>
        <w:rPr>
          <w:rFonts w:ascii="Times New Roman" w:hAnsi="Times New Roman" w:cs="Times New Roman"/>
        </w:rPr>
        <w:fldChar w:fldCharType="end"/>
      </w:r>
      <w:r>
        <w:rPr>
          <w:rFonts w:ascii="Times New Roman" w:hAnsi="Times New Roman" w:cs="Times New Roman"/>
        </w:rPr>
        <w:t xml:space="preserve">. </w:t>
      </w:r>
      <w:r>
        <w:t>The data were obtained as a global-extent product and were spatially subset to the Kenyan coastline to match the defined study area. Subsequent temporal processing was performed using Climate Data Operators (CDO) software</w:t>
      </w:r>
      <w:r>
        <w:rPr>
          <w:rFonts w:ascii="Times New Roman" w:eastAsia="Times New Roman" w:hAnsi="Times New Roman" w:cs="Times New Roman"/>
          <w:lang w:bidi="ar-SA"/>
        </w:rPr>
        <w:t xml:space="preserv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&lt;EndNote&gt;&lt;Cite&gt;&lt;Author&gt;Schulzweida&lt;/Author&gt;&lt;Year&gt;2019&lt;/Year&gt;&lt;RecNum&gt;54&lt;/RecNum&gt;&lt;DisplayText&gt;(Schulzweida et al. 2019)&lt;/DisplayText&gt;&lt;record&gt;&lt;rec-number&gt;54&lt;/rec-number&gt;&lt;foreign-keys&gt;&lt;key app="EN" db-id="vvxrwv2x1s5rwye5ewzxt2eirsfsss0s20r9" timestamp="1778409278"&gt;54&lt;/key&gt;&lt;/foreign-keys&gt;&lt;ref-type name="Computer Program"&gt;9&lt;/ref-type&gt;&lt;contributors&gt;&lt;authors&gt;&lt;author&gt;Schulzweida, U.&lt;/author&gt;&lt;author&gt;Mueller, R.&lt;/author&gt;&lt;author&gt;Heidmann, O.&lt;/author&gt;&lt;author&gt;Ansorge, C.&lt;/author&gt;&lt;author&gt;Kornblueh, L.&lt;/author&gt;&lt;author&gt;Wachsmann, F.&lt;/author&gt;&lt;author&gt;Kameswarrao, M.&lt;/author&gt;&lt;author&gt;Quast, R.&lt;/author&gt;&lt;/authors&gt;&lt;/contributors&gt;&lt;titles&gt;&lt;title&gt;Climate Data Operator (Version 1.9.6)&lt;/title&gt;&lt;/titles&gt;&lt;dates&gt;&lt;year&gt;2019&lt;/year&gt;&lt;/dates&gt;&lt;publisher&gt;Zenodo&lt;/publisher&gt;&lt;urls&gt;&lt;/urls&gt;&lt;electronic-resource-num&gt;10.5281/ZENODO.3991595&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(Schulzweida et al. 2019)</w:t>
      </w:r>
      <w:r>
        <w:rPr>
          <w:rFonts w:ascii="Times New Roman" w:hAnsi="Times New Roman" w:cs="Times New Roman"/>
        </w:rPr>
        <w:fldChar w:fldCharType="end"/>
      </w:r>
      <w:r>
        <w:rPr>
          <w:rFonts w:ascii="Times New Roman" w:hAnsi="Times New Roman" w:cs="Times New Roman"/>
        </w:rPr>
        <w:t xml:space="preserve">, </w:t>
      </w:r>
      <w:r>
        <w:t xml:space="preserve">whereby mean SLA values were computed across the 2000-2024 time window (matching the WLR trend period) at each grid cell to derive a single grid dataset of time-averaged SLA representing  static, cross sectional sea level exposure. To spatially integrate the coarse-resolution SLA predictor with the 30 m transect framework, SLA data were resampled from the native 0.25° grid to the 30 m transect spacing using Ordinary Kriging </w:t>
      </w:r>
      <w:r>
        <w:rPr>
          <w:rFonts w:ascii="Times New Roman" w:hAnsi="Times New Roman" w:cs="Times New Roman"/>
          <w:color w:val="000000" w:themeColor="text1"/>
        </w:rPr>
        <w:fldChar w:fldCharType="begin"/>
      </w:r>
      <w:r w:rsidR="00AE426A">
        <w:rPr>
          <w:rFonts w:ascii="Times New Roman" w:hAnsi="Times New Roman" w:cs="Times New Roman"/>
          <w:color w:val="000000" w:themeColor="text1"/>
        </w:rPr>
        <w:instrText xml:space="preserve"> ADDIN EN.CITE &lt;EndNote&gt;&lt;Cite&gt;&lt;Author&gt;Cressie&lt;/Author&gt;&lt;Year&gt;1993&lt;/Year&gt;&lt;RecNum&gt;88&lt;/RecNum&gt;&lt;DisplayText&gt;(Cressie 1993)&lt;/DisplayText&gt;&lt;record&gt;&lt;rec-number&gt;88&lt;/rec-number&gt;&lt;foreign-keys&gt;&lt;key app="EN" db-id="vvxrwv2x1s5rwye5ewzxt2eirsfsss0s20r9" timestamp="1778501279"&gt;88&lt;/key&gt;&lt;/foreign-keys&gt;&lt;ref-type name="Book"&gt;6&lt;/ref-type&gt;&lt;contributors&gt;&lt;authors&gt;&lt;author&gt;Cressie, Noel A. C.&lt;/author&gt;&lt;/authors&gt;&lt;/contributors&gt;&lt;titles&gt;&lt;title&gt;Statistics for Spatial Data&lt;/title&gt;&lt;/titles&gt;&lt;edition&gt;Revised Edition&lt;/edition&gt;&lt;keywords&gt;&lt;keyword&gt;spatial statistics&lt;/keyword&gt;&lt;keyword&gt;kriging&lt;/keyword&gt;&lt;keyword&gt;ordinary kriging&lt;/keyword&gt;&lt;keyword&gt;variogram&lt;/keyword&gt;&lt;keyword&gt;geostatistics&lt;/keyword&gt;&lt;keyword&gt;spatial data analysis&lt;/keyword&gt;&lt;/keywords&gt;&lt;dates&gt;&lt;year&gt;1993&lt;/year&gt;&lt;/dates&gt;&lt;pub-location&gt;New York&lt;/pub-location&gt;&lt;publisher&gt;John Wiley &amp;amp; Sons&lt;/publisher&gt;&lt;isbn&gt;9780471002550&lt;/isbn&gt;&lt;urls&gt;&lt;/urls&gt;&lt;electronic-resource-num&gt;10.1002/9781119115151&lt;/electronic-resource-num&gt;&lt;/record&gt;&lt;/Cite&gt;&lt;/EndNote&gt;</w:instrText>
      </w:r>
      <w:r>
        <w:rPr>
          <w:rFonts w:ascii="Times New Roman" w:hAnsi="Times New Roman" w:cs="Times New Roman"/>
          <w:color w:val="000000" w:themeColor="text1"/>
        </w:rPr>
        <w:fldChar w:fldCharType="separate"/>
      </w:r>
      <w:r w:rsidR="00AE426A">
        <w:rPr>
          <w:rFonts w:ascii="Times New Roman" w:hAnsi="Times New Roman" w:cs="Times New Roman"/>
          <w:noProof/>
          <w:color w:val="000000" w:themeColor="text1"/>
        </w:rPr>
        <w:t>(Cressie 1993)</w:t>
      </w:r>
      <w:r>
        <w:rPr>
          <w:rFonts w:ascii="Times New Roman" w:hAnsi="Times New Roman" w:cs="Times New Roman"/>
          <w:color w:val="000000" w:themeColor="text1"/>
        </w:rPr>
        <w:fldChar w:fldCharType="end"/>
      </w:r>
      <w:r>
        <w:rPr>
          <w:rFonts w:ascii="Times New Roman" w:hAnsi="Times New Roman" w:cs="Times New Roman"/>
        </w:rPr>
        <w:t xml:space="preserve"> with Ordinary Kriging evaluated directly at each transect. Variogram fitting yielded: partial sill = 0.00066, full sill = 0.0006, range = 4.13°, nugget ≈ 0.00, confirming a spatially smooth SLA field at the measurement scale.</w:t>
      </w:r>
    </w:p>
    <w:p w14:paraId="7477237C" w14:textId="085323B4" w:rsidR="00B402B0" w:rsidRPr="00E861AC" w:rsidRDefault="00B402B0" w:rsidP="00B402B0">
      <w:pPr>
        <w:spacing w:line="240" w:lineRule="auto"/>
      </w:pPr>
      <w:r>
        <w:rPr>
          <w:rFonts w:ascii="Times New Roman" w:hAnsi="Times New Roman" w:cs="Times New Roman"/>
        </w:rPr>
        <w:t xml:space="preserve">SLA data processing was accomplished in </w:t>
      </w:r>
      <w:r w:rsidRPr="002033A2">
        <w:rPr>
          <w:rFonts w:ascii="Times New Roman" w:hAnsi="Times New Roman" w:cs="Times New Roman"/>
        </w:rPr>
        <w:t>Jupyter</w:t>
      </w:r>
      <w:r>
        <w:rPr>
          <w:rFonts w:ascii="Times New Roman" w:hAnsi="Times New Roman" w:cs="Times New Roman"/>
        </w:rPr>
        <w:t xml:space="preserve"> Notebook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&lt;EndNote&gt;&lt;Cite&gt;&lt;Author&gt;Kluyver&lt;/Author&gt;&lt;Year&gt;2016&lt;/Year&gt;&lt;RecNum&gt;89&lt;/RecNum&gt;&lt;DisplayText&gt;(Kluyver et al. 2016)&lt;/DisplayText&gt;&lt;record&gt;&lt;rec-number&gt;89&lt;/rec-number&gt;&lt;foreign-keys&gt;&lt;key app="EN" db-id="vvxrwv2x1s5rwye5ewzxt2eirsfsss0s20r9" timestamp="1778503553"&gt;89&lt;/key&gt;&lt;/foreign-keys&gt;&lt;ref-type name="Book Section"&gt;5&lt;/ref-type&gt;&lt;contributors&gt;&lt;authors&gt;&lt;author&gt;Kluyver, Thomas&lt;/author&gt;&lt;author&gt;Ragan-Kelley, Benjamin&lt;/author&gt;&lt;author&gt;Pérez, Fernando&lt;/author&gt;&lt;author&gt;Granger, Brian&lt;/author&gt;&lt;author&gt;Bussonnier, Matthias&lt;/author&gt;&lt;author&gt;Frederic, Jonathan&lt;/author&gt;&lt;author&gt;Kelley, Kyle&lt;/author&gt;&lt;author&gt;Hamrick, Jessica&lt;/author&gt;&lt;author&gt;Grout, Jason&lt;/author&gt;&lt;author&gt;Corlay, Sylvain&lt;/author&gt;&lt;author&gt;Ivanov, Paul&lt;/author&gt;&lt;author&gt;Avila, Damián&lt;/author&gt;&lt;author&gt;Abdalla, Safia&lt;/author&gt;&lt;author&gt;Willing, Carol&lt;/author&gt;&lt;/authors&gt;&lt;secondary-authors&gt;&lt;author&gt;Loizides, Fernando&lt;/author&gt;&lt;author&gt;Scmidt, Birgit&lt;/author&gt;&lt;/secondary-authors&gt;&lt;/contributors&gt;&lt;titles&gt;&lt;title&gt;Jupyter Notebooks: a publishing format for reproducible computational workflows&lt;/title&gt;&lt;secondary-title&gt;Positioning and Power in Academic Publishing: Players, Agents and Agendas&lt;/secondary-title&gt;&lt;/titles&gt;&lt;pages&gt;87-90&lt;/pages&gt;&lt;keywords&gt;&lt;keyword&gt;Jupyter&lt;/keyword&gt;&lt;keyword&gt;notebook&lt;/keyword&gt;&lt;keyword&gt;reproducible research&lt;/keyword&gt;&lt;keyword&gt;computational workflows&lt;/keyword&gt;&lt;keyword&gt;scientific computing&lt;/keyword&gt;&lt;keyword&gt;Python&lt;/keyword&gt;&lt;/keywords&gt;&lt;dates&gt;&lt;year&gt;2016&lt;/year&gt;&lt;/dates&gt;&lt;pub-location&gt;Amsterdam&lt;/pub-location&gt;&lt;publisher&gt;IOS Press&lt;/publisher&gt;&lt;urls&gt;&lt;/urls&gt;&lt;electronic-resource-num&gt;10.3233/978-1-61499-649-1-87&lt;/electronic-resource-num&gt;&lt;/record&gt;&lt;/Cite&gt;&lt;/EndNote&gt;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(Kluyver et al. 2016)</w:t>
      </w:r>
      <w:r>
        <w:rPr>
          <w:rFonts w:ascii="Times New Roman" w:hAnsi="Times New Roman" w:cs="Times New Roman"/>
        </w:rPr>
        <w:fldChar w:fldCharType="end"/>
      </w:r>
      <w:r>
        <w:rPr>
          <w:rFonts w:ascii="Times New Roman" w:hAnsi="Times New Roman" w:cs="Times New Roman"/>
        </w:rPr>
        <w:t xml:space="preserve">, </w:t>
      </w:r>
      <w:r>
        <w:t>a web-based computing environment that supports Python-based data analysis and visualization workflows. The derived mean SLA data were spatially integrated with shoreline change rate metrics and used as predictors in the geostatistical analysis of shoreline changes.</w:t>
      </w:r>
    </w:p>
    <w:p w14:paraId="7610F0C3" w14:textId="19994EA6" w:rsidR="00311E86" w:rsidRPr="00FD7226" w:rsidRDefault="000A3DD7" w:rsidP="00B402B0">
      <w:pPr>
        <w:spacing w:line="240" w:lineRule="auto"/>
      </w:pPr>
      <w:r>
        <w:rPr>
          <w:b/>
        </w:rPr>
        <w:t>3.3 Estimation of drivers of shoreline dynamics</w:t>
      </w:r>
    </w:p>
    <w:p w14:paraId="084A3942" w14:textId="1357DEA7" w:rsidR="001A1A9F" w:rsidRPr="00684000" w:rsidRDefault="001A1A9F" w:rsidP="00B427FD">
      <w:pPr>
        <w:spacing w:line="240" w:lineRule="auto"/>
        <w:rPr>
          <w:rFonts w:ascii="Times New Roman" w:hAnsi="Times New Roman" w:cs="Times New Roman"/>
        </w:rPr>
      </w:pPr>
      <w:r>
        <w:rPr>
          <w:rFonts w:ascii="Times New Roman" w:hAnsi="Times New Roman" w:cs="Times New Roman"/>
        </w:rPr>
        <w:t xml:space="preserve">The dynamic nature of shoreline change arises from multiple interacting coastal processes at the land–sea interface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&lt;EndNote&gt;&lt;Cite&gt;&lt;Author&gt;Mishra&lt;/Author&gt;&lt;Year&gt;2022&lt;/Year&gt;&lt;RecNum&gt;43&lt;/RecNum&gt;&lt;DisplayText&gt;(Neumann et al. 2015, Mishra et al. 2022)&lt;/DisplayText&gt;&lt;record&gt;&lt;rec-number&gt;43&lt;/rec-number&gt;&lt;foreign-keys&gt;&lt;key app="EN" db-id="vvxrwv2x1s5rwye5ewzxt2eirsfsss0s20r9" timestamp="1778409278"&gt;43&lt;/key&gt;&lt;/foreign-keys&gt;&lt;ref-type name="Journal Article"&gt;17&lt;/ref-type&gt;&lt;contributors&gt;&lt;authors&gt;&lt;author&gt;Mishra, M.&lt;/author&gt;&lt;author&gt;Acharyya, T.&lt;/author&gt;&lt;author&gt;Chand, P.&lt;/author&gt;&lt;author&gt;Santos, C. A. G.&lt;/author&gt;&lt;author&gt;Kar, D.&lt;/author&gt;&lt;author&gt;Das, P. P.&lt;/author&gt;&lt;/authors&gt;&lt;/contributors&gt;&lt;titles&gt;&lt;title&gt;Analyzing shoreline dynamicity along the southern Odisha coast of India&lt;/title&gt;&lt;secondary-title&gt;Geocarto International&lt;/secondary-title&gt;&lt;/titles&gt;&lt;periodical&gt;&lt;full-title&gt;Geocarto International&lt;/full-title&gt;&lt;/periodical&gt;&lt;pages&gt;3991-4027&lt;/pages&gt;&lt;volume&gt;37&lt;/volume&gt;&lt;number&gt;14&lt;/number&gt;&lt;dates&gt;&lt;year&gt;2022&lt;/year&gt;&lt;/dates&gt;&lt;urls&gt;&lt;/urls&gt;&lt;electronic-resource-num&gt;10.1080/10106049.2021.1882005&lt;/electronic-resource-num&gt;&lt;/record&gt;&lt;/Cite&gt;&lt;Cite&gt;&lt;Author&gt;Neumann&lt;/Author&gt;&lt;Year&gt;2015&lt;/Year&gt;&lt;RecNum&gt;47&lt;/RecNum&gt;&lt;record&gt;&lt;rec-number&gt;47&lt;/rec-number&gt;&lt;foreign-keys&gt;&lt;key app="EN" db-id="vvxrwv2x1s5rwye5ewzxt2eirsfsss0s20r9" timestamp="1778409278"&gt;47&lt;/key&gt;&lt;/foreign-keys&gt;&lt;ref-type name="Journal Article"&gt;17&lt;/ref-type&gt;&lt;contributors&gt;&lt;authors&gt;&lt;author&gt;Neumann, B.&lt;/author&gt;&lt;author&gt;Vafeidis, A. T.&lt;/author&gt;&lt;author&gt;Zimmermann, J.&lt;/author&gt;&lt;author&gt;Nicholls, R. J.&lt;/author&gt;&lt;/authors&gt;&lt;/contributors&gt;&lt;titles&gt;&lt;title&gt;Future coastal population growth and exposure&lt;/title&gt;&lt;secondary-title&gt;PLOS ONE&lt;/secondary-title&gt;&lt;/titles&gt;&lt;periodical&gt;&lt;full-title&gt;PLOS ONE&lt;/full-title&gt;&lt;/periodical&gt;&lt;pages&gt;e0118571&lt;/pages&gt;&lt;volume&gt;10&lt;/volume&gt;&lt;dates&gt;&lt;year&gt;2015&lt;/year&gt;&lt;/dates&gt;&lt;urls&gt;&lt;/urls&gt;&lt;electronic-resource-num&gt;10.1371/journal.pone.0118571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(Neumann et al. 2015, Mishra et al. 2022)</w:t>
      </w:r>
      <w:r>
        <w:rPr>
          <w:rFonts w:ascii="Times New Roman" w:hAnsi="Times New Roman" w:cs="Times New Roman"/>
        </w:rPr>
        <w:fldChar w:fldCharType="end"/>
      </w:r>
      <w:r>
        <w:rPr>
          <w:rFonts w:ascii="Times New Roman" w:hAnsi="Times New Roman" w:cs="Times New Roman"/>
        </w:rPr>
        <w:t xml:space="preserve"> together with meteorological forcing and human activities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&lt;EndNote&gt;&lt;Cite&gt;&lt;Author&gt;Woodroffe&lt;/Author&gt;&lt;Year&gt;2023&lt;/Year&gt;&lt;RecNum&gt;66&lt;/RecNum&gt;&lt;DisplayText&gt;(Woodroffe et al. 2023)&lt;/DisplayText&gt;&lt;record&gt;&lt;rec-number&gt;66&lt;/rec-number&gt;&lt;foreign-keys&gt;&lt;key app="EN" db-id="vvxrwv2x1s5rwye5ewzxt2eirsfsss0s20r9" timestamp="1778409278"&gt;66&lt;/key&gt;&lt;/foreign-keys&gt;&lt;ref-type name="Book Section"&gt;5&lt;/ref-type&gt;&lt;contributors&gt;&lt;authors&gt;&lt;author&gt;Woodroffe, C. D.&lt;/author&gt;&lt;author&gt;Evelpidou, N.&lt;/author&gt;&lt;author&gt;Delgado-Fernandez, I.&lt;/author&gt;&lt;author&gt;Green, D. R.&lt;/author&gt;&lt;author&gt;Karkani, A.&lt;/author&gt;&lt;author&gt;Ciavola, P.&lt;/author&gt;&lt;/authors&gt;&lt;secondary-authors&gt;&lt;author&gt;Bański, J.&lt;/author&gt;&lt;author&gt;Meadows, M.&lt;/author&gt;&lt;/secondary-authors&gt;&lt;/contributors&gt;&lt;titles&gt;&lt;title&gt;Coastal systems: The dynamic interface between land and sea&lt;/title&gt;&lt;secondary-title&gt;Research directions, challenges and achievements of modern geography&lt;/secondary-title&gt;&lt;/titles&gt;&lt;pages&gt;207-229&lt;/pages&gt;&lt;dates&gt;&lt;year&gt;2023&lt;/year&gt;&lt;/dates&gt;&lt;publisher&gt;Springer&lt;/publisher&gt;&lt;urls&gt;&lt;/urls&gt;&lt;electronic-resource-num&gt;10.1007/978-981-99-6604-2_11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(Woodroffe et al. 2023)</w:t>
      </w:r>
      <w:r>
        <w:rPr>
          <w:rFonts w:ascii="Times New Roman" w:hAnsi="Times New Roman" w:cs="Times New Roman"/>
        </w:rPr>
        <w:fldChar w:fldCharType="end"/>
      </w:r>
      <w:r>
        <w:rPr>
          <w:rFonts w:ascii="Times New Roman" w:hAnsi="Times New Roman" w:cs="Times New Roman"/>
        </w:rPr>
        <w:t xml:space="preserve">. Rapid population growth in coastal zones is identified as a driver of shoreline pressure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&lt;EndNote&gt;&lt;Cite&gt;&lt;Author&gt;Mishra&lt;/Author&gt;&lt;Year&gt;2022&lt;/Year&gt;&lt;RecNum&gt;43&lt;/RecNum&gt;&lt;DisplayText&gt;(Mishra et al. 2022)&lt;/DisplayText&gt;&lt;record&gt;&lt;rec-number&gt;43&lt;/rec-number&gt;&lt;foreign-keys&gt;&lt;key app="EN" db-id="vvxrwv2x1s5rwye5ewzxt2eirsfsss0s20r9" timestamp="1778409278"&gt;43&lt;/key&gt;&lt;/foreign-keys&gt;&lt;ref-type name="Journal Article"&gt;17&lt;/ref-type&gt;&lt;contributors&gt;&lt;authors&gt;&lt;author&gt;Mishra, M.&lt;/author&gt;&lt;author&gt;Acharyya, T.&lt;/author&gt;&lt;author&gt;Chand, P.&lt;/author&gt;&lt;author&gt;Santos, C. A. G.&lt;/author&gt;&lt;author&gt;Kar, D.&lt;/author&gt;&lt;author&gt;Das, P. P.&lt;/author&gt;&lt;/authors&gt;&lt;/contributors&gt;&lt;titles&gt;&lt;title&gt;Analyzing shoreline dynamicity along the southern Odisha coast of India&lt;/title&gt;&lt;secondary-title&gt;Geocarto International&lt;/secondary-title&gt;&lt;/titles&gt;&lt;periodical&gt;&lt;full-title&gt;Geocarto International&lt;/full-title&gt;&lt;/periodical&gt;&lt;pages&gt;3991-4027&lt;/pages&gt;&lt;volume&gt;37&lt;/volume&gt;&lt;number&gt;14&lt;/number&gt;&lt;dates&gt;&lt;year&gt;2022&lt;/year&gt;&lt;/dates&gt;&lt;urls&gt;&lt;/urls&gt;&lt;electronic-resource-num&gt;10.1080/10106049.2021.1882005&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(Mishra et al. 2022)</w:t>
      </w:r>
      <w:r>
        <w:rPr>
          <w:rFonts w:ascii="Times New Roman" w:hAnsi="Times New Roman" w:cs="Times New Roman"/>
        </w:rPr>
        <w:fldChar w:fldCharType="end"/>
      </w:r>
      <w:r>
        <w:rPr>
          <w:rFonts w:ascii="Times New Roman" w:hAnsi="Times New Roman" w:cs="Times New Roman"/>
        </w:rPr>
        <w:t xml:space="preserve">, while sea level rise, largely linked to anthropogenic climate change, represents one of the most direct large-scale consequences influencing coastal stability </w:t>
      </w:r>
      <w:r>
        <w:rPr>
          <w:rFonts w:ascii="Times New Roman" w:hAnsi="Times New Roman" w:cs="Times New Roman"/>
        </w:rPr>
        <w:fldChar w:fldCharType="begin">
          <w:fldData xml:space="preserve">PEVuZE5vdGU+PENpdGU+PEF1dGhvcj5OZXVtYW5uPC9BdXRob3I+PFllYXI+MjAxNTwvWWVhcj48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</w:fldData>
        </w:fldChar>
      </w:r>
      <w:r w:rsidR="00AE426A">
        <w:rPr>
          <w:rFonts w:ascii="Times New Roman" w:hAnsi="Times New Roman" w:cs="Times New Roman"/>
        </w:rPr>
        <w:instrText xml:space="preserve"> ADDIN EN.CITE </w:instrText>
      </w:r>
      <w:r w:rsidR="00AE426A">
        <w:rPr>
          <w:rFonts w:ascii="Times New Roman" w:hAnsi="Times New Roman" w:cs="Times New Roman"/>
        </w:rPr>
        <w:fldChar w:fldCharType="begin">
          <w:fldData xml:space="preserve">PEVuZE5vdGU+PENpdGU+PEF1dGhvcj5OZXVtYW5uPC9BdXRob3I+PFllYXI+MjAxNTwvWWVhcj48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</w:fldData>
        </w:fldChar>
      </w:r>
      <w:r w:rsidR="00AE426A">
        <w:rPr>
          <w:rFonts w:ascii="Times New Roman" w:hAnsi="Times New Roman" w:cs="Times New Roman"/>
        </w:rPr>
        <w:instrText xml:space="preserve"> ADDIN EN.CITE.DATA </w:instrText>
      </w:r>
      <w:r w:rsidR="00AE426A">
        <w:rPr>
          <w:rFonts w:ascii="Times New Roman" w:hAnsi="Times New Roman" w:cs="Times New Roman"/>
        </w:rPr>
      </w:r>
      <w:r w:rsidR="00AE426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AE426A">
        <w:rPr>
          <w:rFonts w:ascii="Times New Roman" w:hAnsi="Times New Roman" w:cs="Times New Roman"/>
          <w:noProof/>
        </w:rPr>
        <w:t>(Nicholls and Cazenave 2010, Church et al. 2013, Neumann et al. 2015)</w:t>
      </w:r>
      <w:r>
        <w:rPr>
          <w:rFonts w:ascii="Times New Roman" w:hAnsi="Times New Roman" w:cs="Times New Roman"/>
        </w:rPr>
        <w:fldChar w:fldCharType="end"/>
      </w:r>
      <w:r>
        <w:rPr>
          <w:rFonts w:ascii="Times New Roman" w:hAnsi="Times New Roman" w:cs="Times New Roman"/>
        </w:rPr>
        <w:t>.</w:t>
      </w:r>
    </w:p>
    <w:p w14:paraId="3377E165" w14:textId="1DB3B6F5" w:rsidR="00767E10" w:rsidRPr="00684000" w:rsidRDefault="00767E10" w:rsidP="00B427FD">
      <w:pPr>
        <w:spacing w:line="240" w:lineRule="auto"/>
        <w:rPr>
          <w:rFonts w:ascii="Times New Roman" w:hAnsi="Times New Roman" w:cs="Times New Roman"/>
        </w:rPr>
      </w:pPr>
      <w:r>
        <w:rPr>
          <w:rFonts w:ascii="Times New Roman" w:hAnsi="Times New Roman" w:cs="Times New Roman"/>
        </w:rPr>
        <w:t xml:space="preserve">Spatial autocorrelation was evaluated using </w:t>
      </w:r>
      <w:r w:rsidR="007D07E2">
        <w:rPr>
          <w:rFonts w:ascii="Times New Roman" w:hAnsi="Times New Roman" w:cs="Times New Roman"/>
        </w:rPr>
        <w:t>five</w:t>
      </w:r>
      <w:r>
        <w:rPr>
          <w:rFonts w:ascii="Times New Roman" w:hAnsi="Times New Roman" w:cs="Times New Roman"/>
        </w:rPr>
        <w:t xml:space="preserve"> geostatistical frameworks to examine spatial patterns and the relationships between shoreline change and sea level variability. First, a global OLS regression was applied to quantify the overall linear association between WLR shoreline rates and SLA. To assess whether shoreline change exhibited spatial dependence, Moran’s I statistic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&lt;EndNote&gt;&lt;Cite&gt;&lt;Author&gt;Chen&lt;/Author&gt;&lt;Year&gt;2023&lt;/Year&gt;&lt;RecNum&gt;14&lt;/RecNum&gt;&lt;DisplayText&gt;(Moran 1950, Chen 2023)&lt;/DisplayText&gt;&lt;record&gt;&lt;rec-number&gt;14&lt;/rec-number&gt;&lt;foreign-keys&gt;&lt;key app="EN" db-id="vvxrwv2x1s5rwye5ewzxt2eirsfsss0s20r9" timestamp="1778409278"&gt;14&lt;/key&gt;&lt;/foreign-keys&gt;&lt;ref-type name="Journal Article"&gt;17&lt;/ref-type&gt;&lt;contributors&gt;&lt;authors&gt;&lt;author&gt;Chen, Y.&lt;/author&gt;&lt;/authors&gt;&lt;/contributors&gt;&lt;titles&gt;&lt;title&gt;Spatial autocorrelation equation based on Moran&amp;apos;s index&lt;/title&gt;&lt;secondary-title&gt;Scientific Reports&lt;/secondary-title&gt;&lt;/titles&gt;&lt;periodical&gt;&lt;full-title&gt;Scientific Reports&lt;/full-title&gt;&lt;/periodical&gt;&lt;pages&gt;19296&lt;/pages&gt;&lt;volume&gt;13&lt;/volume&gt;&lt;dates&gt;&lt;year&gt;2023&lt;/year&gt;&lt;/dates&gt;&lt;urls&gt;&lt;/urls&gt;&lt;electronic-resource-num&gt;10.1038/s41598-023-45947-x&lt;/electronic-resource-num&gt;&lt;/record&gt;&lt;/Cite&gt;&lt;Cite&gt;&lt;Author&gt;Moran&lt;/Author&gt;&lt;Year&gt;1950&lt;/Year&gt;&lt;RecNum&gt;45&lt;/RecNum&gt;&lt;record&gt;&lt;rec-number&gt;45&lt;/rec-number&gt;&lt;foreign-keys&gt;&lt;key app="EN" db-id="vvxrwv2x1s5rwye5ewzxt2eirsfsss0s20r9" timestamp="1778409278"&gt;45&lt;/key&gt;&lt;/foreign-keys&gt;&lt;ref-type name="Journal Article"&gt;17&lt;/ref-type&gt;&lt;contributors&gt;&lt;authors&gt;&lt;author&gt;Moran, P. A. P.&lt;/author&gt;&lt;/authors&gt;&lt;/contributors&gt;&lt;titles&gt;&lt;title&gt;Notes on continuous stochastic phenomena&lt;/title&gt;&lt;secondary-title&gt;Biometrika&lt;/secondary-title&gt;&lt;/titles&gt;&lt;periodical&gt;&lt;full-title&gt;Biometrika&lt;/full-title&gt;&lt;/periodical&gt;&lt;pages&gt;17&lt;/pages&gt;&lt;volume&gt;37&lt;/volume&gt;&lt;dates&gt;&lt;year&gt;1950&lt;/year&gt;&lt;/dates&gt;&lt;urls&gt;&lt;/urls&gt;&lt;electronic-resource-num&gt;10.2307/2332142&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(Moran 1950, Chen 2023)</w:t>
      </w:r>
      <w:r>
        <w:rPr>
          <w:rFonts w:ascii="Times New Roman" w:hAnsi="Times New Roman" w:cs="Times New Roman"/>
        </w:rPr>
        <w:fldChar w:fldCharType="end"/>
      </w:r>
      <w:r>
        <w:rPr>
          <w:rFonts w:ascii="Times New Roman" w:hAnsi="Times New Roman" w:cs="Times New Roman"/>
        </w:rPr>
        <w:t xml:space="preserve"> was computed, and statistical significance was evaluated using a permutation test (999 permutations). Building on this global assessment, Local Indicators of Spatial Autocorrelation (LISA)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&lt;EndNote&gt;&lt;Cite&gt;&lt;Author&gt;Anselin&lt;/Author&gt;&lt;Year&gt;1995&lt;/Year&gt;&lt;RecNum&gt;8&lt;/RecNum&gt;&lt;DisplayText&gt;(Anselin 1995)&lt;/DisplayText&gt;&lt;record&gt;&lt;rec-number&gt;8&lt;/rec-number&gt;&lt;foreign-keys&gt;&lt;key app="EN" db-id="vvxrwv2x1s5rwye5ewzxt2eirsfsss0s20r9" timestamp="1778409278"&gt;8&lt;/key&gt;&lt;/foreign-keys&gt;&lt;ref-type name="Journal Article"&gt;17&lt;/ref-type&gt;&lt;contributors&gt;&lt;authors&gt;&lt;author&gt;Anselin, L.&lt;/author&gt;&lt;/authors&gt;&lt;/contributors&gt;&lt;titles&gt;&lt;title&gt;Local indicators of spatial association—LISA&lt;/title&gt;&lt;secondary-title&gt;Geographical Analysis&lt;/secondary-title&gt;&lt;/titles&gt;&lt;periodical&gt;&lt;full-title&gt;Geographical Analysis&lt;/full-title&gt;&lt;/periodical&gt;&lt;pages&gt;93-115&lt;/pages&gt;&lt;volume&gt;27&lt;/volume&gt;&lt;number&gt;2&lt;/number&gt;&lt;dates&gt;&lt;year&gt;1995&lt;/year&gt;&lt;/dates&gt;&lt;urls&gt;&lt;/urls&gt;&lt;electronic-resource-num&gt;10.1111/j.1538-4632.1995.tb00338.x&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(Anselin 1995)</w:t>
      </w:r>
      <w:r>
        <w:rPr>
          <w:rFonts w:ascii="Times New Roman" w:hAnsi="Times New Roman" w:cs="Times New Roman"/>
        </w:rPr>
        <w:fldChar w:fldCharType="end"/>
      </w:r>
      <w:r>
        <w:rPr>
          <w:rFonts w:ascii="Times New Roman" w:hAnsi="Times New Roman" w:cs="Times New Roman"/>
        </w:rPr>
        <w:t xml:space="preserve"> were calculated to identify spatial clusters and local outliers of shoreline change.</w:t>
      </w:r>
    </w:p>
    <w:p w14:paraId="10608C96" w14:textId="775B7972" w:rsidR="004D57A4" w:rsidRPr="00684000" w:rsidRDefault="00767E10" w:rsidP="00B427FD">
      <w:pPr>
        <w:spacing w:line="240" w:lineRule="auto"/>
        <w:rPr>
          <w:rFonts w:ascii="Times New Roman" w:hAnsi="Times New Roman" w:cs="Times New Roman"/>
        </w:rPr>
      </w:pPr>
      <w:r>
        <w:rPr>
          <w:rFonts w:ascii="Times New Roman" w:hAnsi="Times New Roman" w:cs="Times New Roman"/>
        </w:rPr>
        <w:t xml:space="preserve">To assess whether spatial dependence was confounding the global OLS results, SLM was estimated as a diagnostic intermediate step between OLS and GWR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&lt;EndNote&gt;&lt;Cite&gt;&lt;Author&gt;Anselin&lt;/Author&gt;&lt;Year&gt;1988&lt;/Year&gt;&lt;RecNum&gt;7&lt;/RecNum&gt;&lt;DisplayText&gt;(Anselin 1988)&lt;/DisplayText&gt;&lt;record&gt;&lt;rec-number&gt;7&lt;/rec-number&gt;&lt;foreign-keys&gt;&lt;key app="EN" db-id="vvxrwv2x1s5rwye5ewzxt2eirsfsss0s20r9" timestamp="1778409278"&gt;7&lt;/key&gt;&lt;/foreign-keys&gt;&lt;ref-type name="Book"&gt;6&lt;/ref-type&gt;&lt;contributors&gt;&lt;authors&gt;&lt;author&gt;Anselin, L.&lt;/author&gt;&lt;/authors&gt;&lt;/contributors&gt;&lt;titles&gt;&lt;title&gt;Spatial Econometrics: Methods and Models&lt;/title&gt;&lt;/titles&gt;&lt;dates&gt;&lt;year&gt;1988&lt;/year&gt;&lt;/dates&gt;&lt;publisher&gt;Kluwer Academic Publishers&lt;/publisher&gt;&lt;urls&gt;&lt;/urls&gt;&lt;electronic-resource-num&gt;10.1007/978-94-015-7799-1&lt;/electronic-resource-num&gt;&lt;/record&gt;&lt;/Cite&gt;&lt;/EndNote&gt;</w:instrText>
      </w:r>
      <w:r>
        <w:rPr>
          <w:rFonts w:ascii="Times New Roman" w:hAnsi="Times New Roman" w:cs="Times New Roman"/>
        </w:rPr>
        <w:fldChar w:fldCharType="separate"/>
      </w:r>
      <w:r w:rsidR="00AE426A">
        <w:rPr>
          <w:rFonts w:ascii="Times New Roman" w:hAnsi="Times New Roman" w:cs="Times New Roman"/>
          <w:noProof/>
        </w:rPr>
        <w:t>(Anselin 1988)</w:t>
      </w:r>
      <w:r>
        <w:rPr>
          <w:rFonts w:ascii="Times New Roman" w:hAnsi="Times New Roman" w:cs="Times New Roman"/>
        </w:rPr>
        <w:fldChar w:fldCharType="end"/>
      </w:r>
      <w:r>
        <w:rPr>
          <w:rFonts w:ascii="Times New Roman" w:hAnsi="Times New Roman" w:cs="Times New Roman"/>
        </w:rPr>
        <w:t xml:space="preserve">. A k-nearest-neighbor (KNN, k = 30, row-standardized) weights matrix was used to define neighboring transects. GWR was employed to investigate spatial non-stationarity in the relationship between WLR and SLA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&lt;EndNote&gt;&lt;Cite&gt;&lt;Author&gt;Brunsdon&lt;/Author&gt;&lt;Year&gt;1996&lt;/Year&gt;&lt;RecNum&gt;12&lt;/RecNum&gt;&lt;DisplayText&gt;(Brunsdon et al. 1996, Fotheringham et al. 2002)&lt;/DisplayText&gt;&lt;record&gt;&lt;rec-number&gt;12&lt;/rec-number&gt;&lt;foreign-keys&gt;&lt;key app="EN" db-id="vvxrwv2x1s5rwye5ewzxt2eirsfsss0s20r9" timestamp="1778409278"&gt;12&lt;/key&gt;&lt;/foreign-keys&gt;&lt;ref-type name="Journal Article"&gt;17&lt;/ref-type&gt;&lt;contributors&gt;&lt;authors&gt;&lt;author&gt;Brunsdon, C.&lt;/author&gt;&lt;author&gt;Fotheringham, A. S.&lt;/author&gt;&lt;author&gt;Charlton, M. E.&lt;/author&gt;&lt;/authors&gt;&lt;/contributors&gt;&lt;titles&gt;&lt;title&gt;Geographically weighted regression: A method for exploring spatial nonstationarity&lt;/title&gt;&lt;secondary-title&gt;Geographical Analysis&lt;/secondary-title&gt;&lt;/titles&gt;&lt;periodical&gt;&lt;full-title&gt;Geographical Analysis&lt;/full-title&gt;&lt;/periodical&gt;&lt;pages&gt;281-298&lt;/pages&gt;&lt;volume&gt;28&lt;/volume&gt;&lt;number&gt;4&lt;/number&gt;&lt;dates&gt;&lt;year&gt;1996&lt;/year&gt;&lt;/dates&gt;&lt;urls&gt;&lt;/urls&gt;&lt;electronic-resource-num&gt;10.1111/j.1538-4632.1996.tb00936.x&lt;/electronic-resource-num&gt;&lt;/record&gt;&lt;/Cite&gt;&lt;Cite&gt;&lt;Author&gt;Fotheringham&lt;/Author&gt;&lt;Year&gt;2002&lt;/Year&gt;&lt;RecNum&gt;90&lt;/RecNum&gt;&lt;record&gt;&lt;rec-number&gt;90&lt;/rec-number&gt;&lt;foreign-keys&gt;&lt;key app="EN" db-id="vvxrwv2x1s5rwye5ewzxt2eirsfsss0s20r9" timestamp="1778579068"&gt;90&lt;/key&gt;&lt;/foreign-keys&gt;&lt;ref-type name="Book"&gt;6&lt;/ref-type&gt;&lt;contributors&gt;&lt;authors&gt;&lt;author&gt;Fotheringham, A. Stewart&lt;/author&gt;&lt;author&gt;Brunsdon, Chris&lt;/author&gt;&lt;author&gt;Charlton, Martin&lt;/author&gt;&lt;/authors&gt;&lt;/contributors&gt;&lt;titles&gt;&lt;title&gt;Geographically Weighted Regression: The Analysis of Spatially Varying Relationships&lt;/title&gt;&lt;/titles&gt;&lt;keywords&gt;&lt;keyword&gt;geographically weighted regression&lt;/keyword&gt;&lt;keyword&gt;GWR&lt;/keyword&gt;&lt;keyword&gt;spatial nonstationarity&lt;/keyword&gt;&lt;keyword&gt;spatial analysis&lt;/keyword&gt;&lt;keyword&gt;local regression&lt;/keyword&gt;&lt;keyword&gt;spatially varying relationships&lt;/keyword&gt;&lt;/keywords&gt;&lt;dates&gt;&lt;year&gt;2002&lt;/year&gt;&lt;/dates&gt;&lt;pub-location&gt;Chichester, UK&lt;/pub-location&gt;&lt;publisher&gt;John Wiley &amp;amp; Sons&lt;/publisher&gt;&lt;isbn&gt;9780471496168&lt;/isbn&gt;&lt;urls&gt;&lt;/urls&gt;&lt;/record&gt;&lt;/Cite&gt;&lt;/EndNote&gt;</w:instrText>
      </w:r>
      <w:r>
        <w:rPr>
          <w:rFonts w:ascii="Times New Roman" w:hAnsi="Times New Roman" w:cs="Times New Roman"/>
        </w:rPr>
        <w:fldChar w:fldCharType="separate"/>
      </w:r>
      <w:r w:rsidR="00AE426A">
        <w:rPr>
          <w:rFonts w:ascii="Times New Roman" w:hAnsi="Times New Roman" w:cs="Times New Roman"/>
          <w:noProof/>
        </w:rPr>
        <w:t>(Brunsdon et al. 1996, Fotheringham et al. 2002)</w:t>
      </w:r>
      <w:r>
        <w:rPr>
          <w:rFonts w:ascii="Times New Roman" w:hAnsi="Times New Roman" w:cs="Times New Roman"/>
        </w:rPr>
        <w:fldChar w:fldCharType="end"/>
      </w:r>
      <w:r>
        <w:rPr>
          <w:rFonts w:ascii="Times New Roman" w:hAnsi="Times New Roman" w:cs="Times New Roman"/>
        </w:rPr>
        <w:t>. Unlike global regression approaches, GWR estimates location-specific coefficients, allowing the strength and direction of the shoreline–sea level relationship to vary continuously along the coastline and providing spatially explicit insight into process variability.</w:t>
      </w:r>
    </w:p>
    <w:p w14:paraId="73DFD384" w14:textId="652F5C4E" w:rsidR="0051233B" w:rsidRPr="00FD7226" w:rsidRDefault="00FA63E3" w:rsidP="00FD7226">
      <w:pPr>
        <w:rPr>
          <w:b/>
        </w:rPr>
      </w:pPr>
      <w:r>
        <w:rPr>
          <w:b/>
        </w:rPr>
        <w:t>3.4 Site-based validation of shoreline change rates</w:t>
      </w:r>
    </w:p>
    <w:p w14:paraId="56AAAE6D" w14:textId="08BD4A7D" w:rsidR="00753C9D" w:rsidRPr="00684000" w:rsidRDefault="00753C9D" w:rsidP="00B427FD">
      <w:pPr>
        <w:spacing w:line="240" w:lineRule="auto"/>
        <w:rPr>
          <w:rFonts w:ascii="Times New Roman" w:hAnsi="Times New Roman" w:cs="Times New Roman"/>
        </w:rPr>
      </w:pPr>
      <w:r>
        <w:rPr>
          <w:rFonts w:ascii="Times New Roman" w:hAnsi="Times New Roman" w:cs="Times New Roman"/>
        </w:rPr>
        <w:t xml:space="preserve">Site-based validation was conducted through mobile mapping using Survey123 for ArcGIS Online </w:t>
      </w:r>
      <w:r>
        <w:rPr>
          <w:rFonts w:ascii="Times New Roman" w:hAnsi="Times New Roman" w:cs="Times New Roman"/>
        </w:rPr>
        <w:fldChar w:fldCharType="begin"/>
      </w:r>
      <w:r w:rsidR="00AE426A">
        <w:rPr>
          <w:rFonts w:ascii="Times New Roman" w:hAnsi="Times New Roman" w:cs="Times New Roman"/>
        </w:rPr>
        <w:instrText xml:space="preserve"> ADDIN EN.CITE &lt;EndNote&gt;&lt;Cite&gt;&lt;Author&gt;Esri&lt;/Author&gt;&lt;Year&gt;2025&lt;/Year&gt;&lt;RecNum&gt;91&lt;/RecNum&gt;&lt;DisplayText&gt;(Esri 2025)&lt;/DisplayText&gt;&lt;record&gt;&lt;rec-number&gt;91&lt;/rec-number&gt;&lt;foreign-keys&gt;&lt;key app="EN" db-id="vvxrwv2x1s5rwye5ewzxt2eirsfsss0s20r9" timestamp="1778579447"&gt;91&lt;/key&gt;&lt;/foreign-keys&gt;&lt;ref-type name="Computer Program"&gt;9&lt;/ref-type&gt;&lt;contributors&gt;&lt;authors&gt;&lt;author&gt;Esri,&lt;/author&gt;&lt;/authors&gt;&lt;/contributors&gt;&lt;titles&gt;&lt;title&gt;ArcGIS Survey123&lt;/title&gt;&lt;/titles&gt;&lt;keywords&gt;&lt;keyword&gt;mobile data collection&lt;/keyword&gt;&lt;keyword&gt;field survey&lt;/keyword&gt;&lt;keyword&gt;GIS&lt;/keyword&gt;&lt;keyword&gt;ArcGIS Online&lt;/keyword&gt;&lt;keyword&gt;Survey123&lt;/keyword&gt;&lt;keyword&gt;Esri&lt;/keyword&gt;&lt;/keywords&gt;&lt;dates&gt;&lt;year&gt;2025&lt;/year&gt;&lt;/dates&gt;&lt;pub-location&gt;Redlands, California&lt;/pub-location&gt;&lt;publisher&gt;Environmental Systems Research Institute&lt;/publisher&gt;&lt;urls&gt;&lt;related-urls&gt;&lt;url&gt;https://survey123.arcgis.com&lt;/url&gt;&lt;/related-urls&gt;&lt;/urls&gt;&lt;/record&gt;&lt;/Cite&gt;&lt;/EndNote&gt;</w:instrText>
      </w:r>
      <w:r>
        <w:rPr>
          <w:rFonts w:ascii="Times New Roman" w:hAnsi="Times New Roman" w:cs="Times New Roman"/>
        </w:rPr>
        <w:fldChar w:fldCharType="separate"/>
      </w:r>
      <w:r w:rsidR="00AE426A">
        <w:rPr>
          <w:rFonts w:ascii="Times New Roman" w:hAnsi="Times New Roman" w:cs="Times New Roman"/>
          <w:noProof/>
        </w:rPr>
        <w:t>(Esri 2025)</w:t>
      </w:r>
      <w:r>
        <w:rPr>
          <w:rFonts w:ascii="Times New Roman" w:hAnsi="Times New Roman" w:cs="Times New Roman"/>
        </w:rPr>
        <w:fldChar w:fldCharType="end"/>
      </w:r>
      <w:r>
        <w:rPr>
          <w:rFonts w:ascii="Times New Roman" w:hAnsi="Times New Roman" w:cs="Times New Roman"/>
        </w:rPr>
        <w:t>. Geolocated points were collected along field sites, with attribute data recorded, including photographs, beach width (m), cliff presence and condition, indicators of erosion or accretion, human interventions, and general field observations.</w:t>
      </w:r>
    </w:p>
    <w:p w14:paraId="3D399E0D" w14:textId="5B89B714" w:rsidR="004A4D83" w:rsidRPr="00684000" w:rsidRDefault="004A4D83" w:rsidP="00B427FD">
      <w:pPr>
        <w:spacing w:line="240" w:lineRule="auto"/>
        <w:rPr>
          <w:rFonts w:ascii="Times New Roman" w:hAnsi="Times New Roman" w:cs="Times New Roman"/>
        </w:rPr>
      </w:pPr>
      <w:r>
        <w:rPr>
          <w:rFonts w:ascii="Times New Roman" w:hAnsi="Times New Roman" w:cs="Times New Roman"/>
        </w:rPr>
        <w:t xml:space="preserve">A total of eighty-two sites were surveyed between 15 and 25 July 2025 across the Kilifi and Kwale–Mombasa zones. Site observations were complemented by photographs documenting visible shoreline conditions, which serve both as verification material and as visual evidence of the changing coast. Parallel focus group discussions were conducted across representative communities </w:t>
      </w:r>
      <w:r>
        <w:rPr>
          <w:rFonts w:ascii="Times New Roman" w:hAnsi="Times New Roman" w:cs="Times New Roman"/>
          <w:lang w:val="en-GB"/>
        </w:rPr>
        <w:t xml:space="preserve">in Kwale, Mombasa, </w:t>
      </w:r>
      <w:r>
        <w:rPr>
          <w:rFonts w:ascii="Times New Roman" w:hAnsi="Times New Roman" w:cs="Times New Roman"/>
        </w:rPr>
        <w:t>and Kilifi to integrate local knowledge and historical accounts of shoreline change.</w:t>
      </w:r>
    </w:p>
    <w:p w14:paraId="66E07136" w14:textId="25CDCD08" w:rsidR="00452A9C" w:rsidRPr="00FD7226" w:rsidRDefault="00FA63E3" w:rsidP="00FD7226">
      <w:r>
        <w:rPr>
          <w:b/>
        </w:rPr>
        <w:t>4. Results</w:t>
      </w:r>
    </w:p>
    <w:p w14:paraId="6C0D5598" w14:textId="4D35C3EA" w:rsidR="003B1DB2" w:rsidRPr="00FD7226" w:rsidRDefault="000A3DD7" w:rsidP="00FD7226">
      <w:r>
        <w:rPr>
          <w:b/>
        </w:rPr>
        <w:t xml:space="preserve">4.1 </w:t>
      </w:r>
      <w:commentRangeStart w:id="2"/>
      <w:r>
        <w:rPr>
          <w:b/>
        </w:rPr>
        <w:t>National shoreline change rates (2000-2024)</w:t>
      </w:r>
      <w:commentRangeEnd w:id="2"/>
      <w:r w:rsidRPr="00FD7226">
        <w:rPr>
          <w:rStyle w:val="CommentReference"/>
          <w:sz w:val="24"/>
          <w:szCs w:val="24"/>
        </w:rPr>
        <w:commentReference w:id="2"/>
      </w:r>
    </w:p>
    <w:p w14:paraId="6936D383" w14:textId="4A69327C" w:rsidR="00B427FD" w:rsidRPr="00684000" w:rsidRDefault="00E759C0" w:rsidP="00B427FD">
      <w:pPr>
        <w:spacing w:line="240" w:lineRule="auto"/>
        <w:rPr>
          <w:rFonts w:ascii="Times New Roman" w:hAnsi="Times New Roman" w:cs="Times New Roman"/>
        </w:rPr>
      </w:pPr>
      <w:r>
        <w:rPr>
          <w:rFonts w:ascii="Times New Roman" w:hAnsi="Times New Roman" w:cs="Times New Roman"/>
        </w:rPr>
        <w:t>Shoreline change metrics were computed using all available transects (n = 14,959) for the period 2000–2024 (Table 1). The national mean EPR was 0.5 m yr⁻¹ (median = 0.1 m yr⁻¹; SD = 4.9 m yr⁻¹). The mean WLR rate was 0.2 m yr⁻¹ (median = 0.1 m yr⁻¹; SD = 2.9 m yr⁻¹). The NSM showed a mean displacement of +10.7 m (median = 1.7 m; SD = 72.5 m). Shoreline positional uncertainty, accounting for pixel resolution, tidal variability, and image reregistration errors, was estimated at approximately ±21 m per shoreline epoch (Section 2.2.2, Eq. 3)</w:t>
      </w:r>
    </w:p>
    <w:tbl>
      <w:tblPr>
        <w:tblW w:w="6660" w:type="dxa"/>
        <w:tblInd w:w="720" w:type="dxa"/>
        <w:tblLook w:val="04A0" w:firstRow="1" w:lastRow="0" w:firstColumn="1" w:lastColumn="0" w:noHBand="0" w:noVBand="1"/>
      </w:tblPr>
      <w:tblGrid>
        <w:gridCol w:w="1710"/>
        <w:gridCol w:w="1620"/>
        <w:gridCol w:w="1260"/>
        <w:gridCol w:w="1003"/>
        <w:gridCol w:w="1067"/>
      </w:tblGrid>
      <w:tr w:rsidR="00B427FD" w:rsidRPr="00B427FD" w14:paraId="46D82041" w14:textId="77777777" w:rsidTr="00B427FD">
        <w:trPr>
          <w:trHeight w:val="290"/>
        </w:trPr>
        <w:tc>
          <w:tcPr>
            <w:tcW w:w="1710" w:type="dxa"/>
            <w:tcBorders>
              <w:top w:val="thinThickSmallGap" w:sz="12" w:space="0" w:color="auto"/>
              <w:left w:val="nil"/>
              <w:bottom w:val="thinThickSmallGap" w:sz="12" w:space="0" w:color="auto"/>
              <w:right w:val="nil"/>
            </w:tcBorders>
            <w:noWrap/>
            <w:vAlign w:val="center"/>
            <w:hideMark/>
          </w:tcPr>
          <w:p w14:paraId="680937AB" w14:textId="5B2DB481" w:rsidR="00B427FD" w:rsidRPr="00B427FD" w:rsidRDefault="00B427FD" w:rsidP="00B427FD">
            <w:pPr>
              <w:spacing w:after="0" w:line="240" w:lineRule="auto"/>
              <w:jc w:val="left"/>
              <w:rPr>
                <w:rFonts w:ascii="Times New Roman" w:eastAsia="Times New Roman" w:hAnsi="Times New Roman" w:cs="Times New Roman"/>
                <w:b/>
                <w:bCs/>
                <w:lang w:bidi="ar-SA"/>
              </w:rPr>
            </w:pPr>
            <w:r>
              <w:rPr>
                <w:rFonts w:ascii="Times New Roman" w:eastAsia="Times New Roman" w:hAnsi="Times New Roman" w:cs="Times New Roman"/>
                <w:b/>
                <w:bCs/>
                <w:color w:val="000000"/>
                <w:lang w:bidi="ar-SA"/>
              </w:rPr>
              <w:t>Metric</w:t>
            </w:r>
          </w:p>
        </w:tc>
        <w:tc>
          <w:tcPr>
            <w:tcW w:w="1620" w:type="dxa"/>
            <w:tcBorders>
              <w:top w:val="thinThickSmallGap" w:sz="12" w:space="0" w:color="auto"/>
              <w:left w:val="nil"/>
              <w:bottom w:val="thinThickSmallGap" w:sz="12" w:space="0" w:color="auto"/>
              <w:right w:val="nil"/>
            </w:tcBorders>
            <w:noWrap/>
            <w:vAlign w:val="center"/>
            <w:hideMark/>
          </w:tcPr>
          <w:p w14:paraId="44A98E49" w14:textId="77777777" w:rsidR="00B427FD" w:rsidRPr="00B427FD" w:rsidRDefault="00B427FD" w:rsidP="00B427FD">
            <w:pPr>
              <w:spacing w:after="0" w:line="240" w:lineRule="auto"/>
              <w:jc w:val="left"/>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n (transects)</w:t>
            </w:r>
          </w:p>
        </w:tc>
        <w:tc>
          <w:tcPr>
            <w:tcW w:w="1260" w:type="dxa"/>
            <w:tcBorders>
              <w:top w:val="thinThickSmallGap" w:sz="12" w:space="0" w:color="auto"/>
              <w:left w:val="nil"/>
              <w:bottom w:val="thinThickSmallGap" w:sz="12" w:space="0" w:color="auto"/>
              <w:right w:val="nil"/>
            </w:tcBorders>
            <w:noWrap/>
            <w:vAlign w:val="center"/>
            <w:hideMark/>
          </w:tcPr>
          <w:p w14:paraId="37C46754" w14:textId="77777777" w:rsidR="00B427FD" w:rsidRPr="00B427FD" w:rsidRDefault="00B427FD" w:rsidP="00B427FD">
            <w:pPr>
              <w:spacing w:after="0" w:line="240" w:lineRule="auto"/>
              <w:jc w:val="left"/>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Mean</w:t>
            </w:r>
          </w:p>
        </w:tc>
        <w:tc>
          <w:tcPr>
            <w:tcW w:w="1003" w:type="dxa"/>
            <w:tcBorders>
              <w:top w:val="thinThickSmallGap" w:sz="12" w:space="0" w:color="auto"/>
              <w:left w:val="nil"/>
              <w:bottom w:val="thinThickSmallGap" w:sz="12" w:space="0" w:color="auto"/>
              <w:right w:val="nil"/>
            </w:tcBorders>
            <w:noWrap/>
            <w:vAlign w:val="center"/>
            <w:hideMark/>
          </w:tcPr>
          <w:p w14:paraId="04BCCF12" w14:textId="77777777" w:rsidR="00B427FD" w:rsidRPr="00B427FD" w:rsidRDefault="00B427FD" w:rsidP="00B427FD">
            <w:pPr>
              <w:spacing w:after="0" w:line="240" w:lineRule="auto"/>
              <w:jc w:val="left"/>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Median</w:t>
            </w:r>
          </w:p>
        </w:tc>
        <w:tc>
          <w:tcPr>
            <w:tcW w:w="1067" w:type="dxa"/>
            <w:tcBorders>
              <w:top w:val="thinThickSmallGap" w:sz="12" w:space="0" w:color="auto"/>
              <w:left w:val="nil"/>
              <w:bottom w:val="thinThickSmallGap" w:sz="12" w:space="0" w:color="auto"/>
              <w:right w:val="nil"/>
            </w:tcBorders>
            <w:noWrap/>
            <w:vAlign w:val="center"/>
            <w:hideMark/>
          </w:tcPr>
          <w:p w14:paraId="5A6098F0" w14:textId="77777777" w:rsidR="00B427FD" w:rsidRPr="00B427FD" w:rsidRDefault="00B427FD" w:rsidP="00B427FD">
            <w:pPr>
              <w:spacing w:after="0" w:line="240" w:lineRule="auto"/>
              <w:jc w:val="left"/>
              <w:rPr>
                <w:rFonts w:ascii="Times New Roman" w:eastAsia="Times New Roman" w:hAnsi="Times New Roman" w:cs="Times New Roman"/>
                <w:b/>
                <w:bCs/>
                <w:color w:val="000000"/>
                <w:lang w:bidi="ar-SA"/>
              </w:rPr>
            </w:pPr>
            <w:r>
              <w:rPr>
                <w:rFonts w:ascii="Times New Roman" w:eastAsia="Times New Roman" w:hAnsi="Times New Roman" w:cs="Times New Roman"/>
                <w:b/>
                <w:bCs/>
                <w:color w:val="000000"/>
                <w:lang w:bidi="ar-SA"/>
              </w:rPr>
              <w:t>Std Dev</w:t>
            </w:r>
          </w:p>
        </w:tc>
      </w:tr>
      <w:tr w:rsidR="00B427FD" w:rsidRPr="00B427FD" w14:paraId="71519A03" w14:textId="77777777" w:rsidTr="00B427FD">
        <w:trPr>
          <w:trHeight w:val="290"/>
        </w:trPr>
        <w:tc>
          <w:tcPr>
            <w:tcW w:w="1710" w:type="dxa"/>
            <w:tcBorders>
              <w:top w:val="thinThickSmallGap" w:sz="12" w:space="0" w:color="auto"/>
              <w:left w:val="nil"/>
              <w:bottom w:val="nil"/>
              <w:right w:val="nil"/>
            </w:tcBorders>
            <w:noWrap/>
            <w:vAlign w:val="center"/>
            <w:hideMark/>
          </w:tcPr>
          <w:p w14:paraId="6C5A3B1F"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EPR (m yr⁻¹)</w:t>
            </w:r>
          </w:p>
        </w:tc>
        <w:tc>
          <w:tcPr>
            <w:tcW w:w="1620" w:type="dxa"/>
            <w:tcBorders>
              <w:top w:val="thinThickSmallGap" w:sz="12" w:space="0" w:color="auto"/>
              <w:left w:val="nil"/>
              <w:bottom w:val="nil"/>
              <w:right w:val="nil"/>
            </w:tcBorders>
            <w:noWrap/>
            <w:vAlign w:val="center"/>
            <w:hideMark/>
          </w:tcPr>
          <w:p w14:paraId="5C9B0879" w14:textId="62387E19"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14,959</w:t>
            </w:r>
          </w:p>
        </w:tc>
        <w:tc>
          <w:tcPr>
            <w:tcW w:w="1260" w:type="dxa"/>
            <w:tcBorders>
              <w:top w:val="thinThickSmallGap" w:sz="12" w:space="0" w:color="auto"/>
              <w:left w:val="nil"/>
              <w:bottom w:val="nil"/>
              <w:right w:val="nil"/>
            </w:tcBorders>
            <w:noWrap/>
            <w:vAlign w:val="center"/>
            <w:hideMark/>
          </w:tcPr>
          <w:p w14:paraId="42A0FFAB"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0.5</w:t>
            </w:r>
          </w:p>
        </w:tc>
        <w:tc>
          <w:tcPr>
            <w:tcW w:w="1003" w:type="dxa"/>
            <w:tcBorders>
              <w:top w:val="thinThickSmallGap" w:sz="12" w:space="0" w:color="auto"/>
              <w:left w:val="nil"/>
              <w:bottom w:val="nil"/>
              <w:right w:val="nil"/>
            </w:tcBorders>
            <w:noWrap/>
            <w:vAlign w:val="center"/>
            <w:hideMark/>
          </w:tcPr>
          <w:p w14:paraId="357D2AAC"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0.1</w:t>
            </w:r>
          </w:p>
        </w:tc>
        <w:tc>
          <w:tcPr>
            <w:tcW w:w="1067" w:type="dxa"/>
            <w:tcBorders>
              <w:top w:val="thinThickSmallGap" w:sz="12" w:space="0" w:color="auto"/>
              <w:left w:val="nil"/>
              <w:bottom w:val="nil"/>
              <w:right w:val="nil"/>
            </w:tcBorders>
            <w:noWrap/>
            <w:vAlign w:val="center"/>
            <w:hideMark/>
          </w:tcPr>
          <w:p w14:paraId="1DDAE360"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4.9</w:t>
            </w:r>
          </w:p>
        </w:tc>
      </w:tr>
      <w:tr w:rsidR="00B427FD" w:rsidRPr="00B427FD" w14:paraId="6EB8A781" w14:textId="77777777" w:rsidTr="00B427FD">
        <w:trPr>
          <w:trHeight w:val="290"/>
        </w:trPr>
        <w:tc>
          <w:tcPr>
            <w:tcW w:w="1710" w:type="dxa"/>
            <w:tcBorders>
              <w:top w:val="nil"/>
              <w:left w:val="nil"/>
              <w:right w:val="nil"/>
            </w:tcBorders>
            <w:noWrap/>
            <w:vAlign w:val="center"/>
            <w:hideMark/>
          </w:tcPr>
          <w:p w14:paraId="628E5182"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WLR (m yr⁻¹)</w:t>
            </w:r>
          </w:p>
        </w:tc>
        <w:tc>
          <w:tcPr>
            <w:tcW w:w="1620" w:type="dxa"/>
            <w:tcBorders>
              <w:top w:val="nil"/>
              <w:left w:val="nil"/>
              <w:right w:val="nil"/>
            </w:tcBorders>
            <w:noWrap/>
            <w:vAlign w:val="center"/>
            <w:hideMark/>
          </w:tcPr>
          <w:p w14:paraId="08D9E223" w14:textId="3E13DF4B"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14,959</w:t>
            </w:r>
          </w:p>
        </w:tc>
        <w:tc>
          <w:tcPr>
            <w:tcW w:w="1260" w:type="dxa"/>
            <w:tcBorders>
              <w:top w:val="nil"/>
              <w:left w:val="nil"/>
              <w:right w:val="nil"/>
            </w:tcBorders>
            <w:noWrap/>
            <w:vAlign w:val="center"/>
            <w:hideMark/>
          </w:tcPr>
          <w:p w14:paraId="29C5207F"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0.2</w:t>
            </w:r>
          </w:p>
        </w:tc>
        <w:tc>
          <w:tcPr>
            <w:tcW w:w="1003" w:type="dxa"/>
            <w:tcBorders>
              <w:top w:val="nil"/>
              <w:left w:val="nil"/>
              <w:right w:val="nil"/>
            </w:tcBorders>
            <w:noWrap/>
            <w:vAlign w:val="center"/>
            <w:hideMark/>
          </w:tcPr>
          <w:p w14:paraId="0A7C826E"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0.1</w:t>
            </w:r>
          </w:p>
        </w:tc>
        <w:tc>
          <w:tcPr>
            <w:tcW w:w="1067" w:type="dxa"/>
            <w:tcBorders>
              <w:top w:val="nil"/>
              <w:left w:val="nil"/>
              <w:right w:val="nil"/>
            </w:tcBorders>
            <w:noWrap/>
            <w:vAlign w:val="center"/>
            <w:hideMark/>
          </w:tcPr>
          <w:p w14:paraId="65A464B7"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2.9</w:t>
            </w:r>
          </w:p>
        </w:tc>
      </w:tr>
      <w:tr w:rsidR="00B427FD" w:rsidRPr="00B427FD" w14:paraId="295C842D" w14:textId="77777777" w:rsidTr="00B427FD">
        <w:trPr>
          <w:trHeight w:val="290"/>
        </w:trPr>
        <w:tc>
          <w:tcPr>
            <w:tcW w:w="1710" w:type="dxa"/>
            <w:tcBorders>
              <w:top w:val="nil"/>
              <w:left w:val="nil"/>
              <w:bottom w:val="thinThickSmallGap" w:sz="12" w:space="0" w:color="auto"/>
              <w:right w:val="nil"/>
            </w:tcBorders>
            <w:noWrap/>
            <w:vAlign w:val="center"/>
            <w:hideMark/>
          </w:tcPr>
          <w:p w14:paraId="3CFEF6B3"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NSM (m)</w:t>
            </w:r>
          </w:p>
        </w:tc>
        <w:tc>
          <w:tcPr>
            <w:tcW w:w="1620" w:type="dxa"/>
            <w:tcBorders>
              <w:top w:val="nil"/>
              <w:left w:val="nil"/>
              <w:bottom w:val="thinThickSmallGap" w:sz="12" w:space="0" w:color="auto"/>
              <w:right w:val="nil"/>
            </w:tcBorders>
            <w:noWrap/>
            <w:vAlign w:val="center"/>
            <w:hideMark/>
          </w:tcPr>
          <w:p w14:paraId="1C4B0E2A" w14:textId="4E4708E2"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14,959</w:t>
            </w:r>
          </w:p>
        </w:tc>
        <w:tc>
          <w:tcPr>
            <w:tcW w:w="1260" w:type="dxa"/>
            <w:tcBorders>
              <w:top w:val="nil"/>
              <w:left w:val="nil"/>
              <w:bottom w:val="thinThickSmallGap" w:sz="12" w:space="0" w:color="auto"/>
              <w:right w:val="nil"/>
            </w:tcBorders>
            <w:noWrap/>
            <w:vAlign w:val="center"/>
            <w:hideMark/>
          </w:tcPr>
          <w:p w14:paraId="066B32A2"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10.7</w:t>
            </w:r>
          </w:p>
        </w:tc>
        <w:tc>
          <w:tcPr>
            <w:tcW w:w="1003" w:type="dxa"/>
            <w:tcBorders>
              <w:top w:val="nil"/>
              <w:left w:val="nil"/>
              <w:bottom w:val="thinThickSmallGap" w:sz="12" w:space="0" w:color="auto"/>
              <w:right w:val="nil"/>
            </w:tcBorders>
            <w:noWrap/>
            <w:vAlign w:val="center"/>
            <w:hideMark/>
          </w:tcPr>
          <w:p w14:paraId="59822E5E"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1.7</w:t>
            </w:r>
          </w:p>
        </w:tc>
        <w:tc>
          <w:tcPr>
            <w:tcW w:w="1067" w:type="dxa"/>
            <w:tcBorders>
              <w:top w:val="nil"/>
              <w:left w:val="nil"/>
              <w:bottom w:val="thinThickSmallGap" w:sz="12" w:space="0" w:color="auto"/>
              <w:right w:val="nil"/>
            </w:tcBorders>
            <w:noWrap/>
            <w:vAlign w:val="center"/>
            <w:hideMark/>
          </w:tcPr>
          <w:p w14:paraId="7239AADB" w14:textId="77777777" w:rsidR="00B427FD" w:rsidRPr="00B427FD" w:rsidRDefault="00B427FD" w:rsidP="00B427FD">
            <w:pPr>
              <w:spacing w:after="0" w:line="240" w:lineRule="auto"/>
              <w:jc w:val="left"/>
              <w:rPr>
                <w:rFonts w:ascii="Times New Roman" w:eastAsia="Times New Roman" w:hAnsi="Times New Roman" w:cs="Times New Roman"/>
                <w:color w:val="000000"/>
                <w:lang w:bidi="ar-SA"/>
              </w:rPr>
            </w:pPr>
            <w:r>
              <w:rPr>
                <w:rFonts w:ascii="Times New Roman" w:eastAsia="Times New Roman" w:hAnsi="Times New Roman" w:cs="Times New Roman"/>
                <w:color w:val="000000"/>
                <w:lang w:bidi="ar-SA"/>
              </w:rPr>
              <w:t>72.5</w:t>
            </w:r>
          </w:p>
        </w:tc>
      </w:tr>
    </w:tbl>
    <w:p w14:paraId="4768E71D" w14:textId="49B6D2D0" w:rsidR="009F3B0E" w:rsidRPr="00684000" w:rsidRDefault="009F3B0E" w:rsidP="00B427FD">
      <w:pPr>
        <w:pStyle w:val="Caption"/>
        <w:jc w:val="left"/>
        <w:rPr>
          <w:rFonts w:ascii="Times New Roman" w:hAnsi="Times New Roman" w:cs="Times New Roman"/>
          <w:sz w:val="20"/>
          <w:szCs w:val="20"/>
        </w:rPr>
      </w:pPr>
      <w:r>
        <w:rPr>
          <w:rFonts w:ascii="Times New Roman" w:hAnsi="Times New Roman" w:cs="Times New Roman"/>
          <w:sz w:val="20"/>
          <w:szCs w:val="20"/>
        </w:rPr>
        <w:t>Table 1. Summary statistics of national shoreline change metrics</w:t>
      </w:r>
    </w:p>
    <w:p w14:paraId="31D69CEC" w14:textId="37966EA5" w:rsidR="00816A0B" w:rsidRPr="00684000" w:rsidRDefault="003E0A59" w:rsidP="00B427FD">
      <w:pPr>
        <w:spacing w:line="240" w:lineRule="auto"/>
        <w:rPr>
          <w:rFonts w:ascii="Times New Roman" w:hAnsi="Times New Roman" w:cs="Times New Roman"/>
        </w:rPr>
      </w:pPr>
      <w:r>
        <w:rPr>
          <w:rFonts w:ascii="Times New Roman" w:hAnsi="Times New Roman" w:cs="Times New Roman"/>
        </w:rPr>
        <w:t xml:space="preserve">The spatial distribution of NSM values along the coastline is shown in </w:t>
      </w:r>
      <w:r>
        <w:rPr>
          <w:rFonts w:ascii="Times New Roman" w:hAnsi="Times New Roman" w:cs="Times New Roman"/>
          <w:b/>
          <w:bCs/>
        </w:rPr>
        <w:t>Figure 5</w:t>
      </w:r>
      <w:r>
        <w:rPr>
          <w:rFonts w:ascii="Times New Roman" w:hAnsi="Times New Roman" w:cs="Times New Roman"/>
        </w:rPr>
        <w:t>. Transect-level displacement magnitudes are distributed along the three coastal zones (Kwale–Mombasa, Kilifi, and Tana–Manda), with variability evident across the full transect sequence. The accompanying transect-ordered plot (right panel) presents NSM values relative to Transect ID, illustrating the alongshore continuity of displacement patterns over the 2000–2024 period.</w:t>
      </w:r>
    </w:p>
    <w:p w14:paraId="0D0F9799" w14:textId="2770BF92" w:rsidR="008029B0" w:rsidRDefault="0084728E" w:rsidP="00B427FD">
      <w:pPr>
        <w:spacing w:line="240" w:lineRule="auto"/>
        <w:rPr>
          <w:rFonts w:ascii="Times New Roman" w:hAnsi="Times New Roman" w:cs="Times New Roman"/>
          <w:kern w:val="2"/>
          <w:lang w:bidi="ar-SA"/>
          <w14:ligatures w14:val="standardContextual"/>
        </w:rPr>
      </w:pPr>
      <w:r>
        <w:rPr>
          <w:rFonts w:ascii="Times New Roman" w:hAnsi="Times New Roman" w:cs="Times New Roman"/>
          <w:kern w:val="2"/>
          <w:lang w:val="en-GB" w:bidi="ar-SA"/>
          <w14:ligatures w14:val="standardContextual"/>
        </w:rPr>
        <w:t>Zonal analysis of shoreline change rates (</w:t>
      </w:r>
      <w:r>
        <w:rPr>
          <w:rFonts w:ascii="Times New Roman" w:hAnsi="Times New Roman" w:cs="Times New Roman"/>
          <w:b/>
          <w:kern w:val="2"/>
          <w:lang w:val="en-GB" w:bidi="ar-SA"/>
          <w14:ligatures w14:val="standardContextual"/>
        </w:rPr>
        <w:t>Table 2)</w:t>
      </w:r>
      <w:r>
        <w:rPr>
          <w:rFonts w:ascii="Times New Roman" w:hAnsi="Times New Roman" w:cs="Times New Roman"/>
          <w:kern w:val="2"/>
          <w:lang w:val="en-GB" w:bidi="ar-SA"/>
          <w14:ligatures w14:val="standardContextual"/>
        </w:rPr>
        <w:t xml:space="preserve"> revealed distinct spatial heterogeneity across the three coastal zones defined in </w:t>
      </w:r>
      <w:r>
        <w:rPr>
          <w:rFonts w:ascii="Times New Roman" w:hAnsi="Times New Roman" w:cs="Times New Roman"/>
          <w:b/>
          <w:bCs/>
          <w:kern w:val="2"/>
          <w:lang w:val="en-GB" w:bidi="ar-SA"/>
          <w14:ligatures w14:val="standardContextual"/>
        </w:rPr>
        <w:t>Figure 1</w:t>
      </w:r>
      <w:r>
        <w:rPr>
          <w:rFonts w:ascii="Times New Roman" w:hAnsi="Times New Roman" w:cs="Times New Roman"/>
          <w:kern w:val="2"/>
          <w:lang w:val="en-GB" w:bidi="ar-SA"/>
          <w14:ligatures w14:val="standardContextual"/>
        </w:rPr>
        <w:t xml:space="preserve">. Kilifi (n = 6,496) shows a mean EPR of 0.8 m yr⁻¹ and a mean WLR rate of 0.4 m yr⁻¹, with median values of 0.1 m yr⁻¹ for both metrics. Mean NSM in Kilifi is 17.9 m (SD = 85.1 m). </w:t>
      </w:r>
    </w:p>
    <w:p w14:paraId="1309B68D" w14:textId="77777777" w:rsidR="00B427FD" w:rsidRDefault="00B427FD" w:rsidP="00B427FD">
      <w:pPr>
        <w:spacing w:line="240" w:lineRule="auto"/>
        <w:rPr>
          <w:rFonts w:ascii="Times New Roman" w:hAnsi="Times New Roman" w:cs="Times New Roman"/>
          <w:kern w:val="2"/>
          <w:lang w:bidi="ar-SA"/>
          <w14:ligatures w14:val="standardContextual"/>
        </w:rPr>
      </w:pPr>
    </w:p>
    <w:p w14:paraId="66541B02" w14:textId="77777777" w:rsidR="0036362D" w:rsidRDefault="0036362D" w:rsidP="00B427FD">
      <w:pPr>
        <w:spacing w:line="240" w:lineRule="auto"/>
        <w:rPr>
          <w:rFonts w:ascii="Times New Roman" w:hAnsi="Times New Roman" w:cs="Times New Roman"/>
          <w:kern w:val="2"/>
          <w:lang w:bidi="ar-SA"/>
          <w14:ligatures w14:val="standardContextual"/>
        </w:rPr>
        <w:sectPr w:rsidR="0036362D" w:rsidSect="005E3317">
          <w:footerReference w:type="default" r:id="rId12"/>
          <w:pgSz w:w="11907" w:h="16840" w:code="9"/>
          <w:pgMar w:top="900" w:right="1440" w:bottom="1440" w:left="1440" w:header="720" w:footer="720" w:gutter="0"/>
          <w:lnNumType w:countBy="1" w:restart="continuous"/>
          <w:cols w:space="720"/>
          <w:titlePg/>
          <w:docGrid w:linePitch="360"/>
        </w:sectPr>
      </w:pPr>
    </w:p>
    <w:tbl>
      <w:tblPr>
        <w:tblW w:w="14490" w:type="dxa"/>
        <w:tblInd w:w="-540" w:type="dxa"/>
        <w:tblLook w:val="04A0" w:firstRow="1" w:lastRow="0" w:firstColumn="1" w:lastColumn="0" w:noHBand="0" w:noVBand="1"/>
      </w:tblPr>
      <w:tblGrid>
        <w:gridCol w:w="1845"/>
        <w:gridCol w:w="1365"/>
        <w:gridCol w:w="1204"/>
        <w:gridCol w:w="1376"/>
        <w:gridCol w:w="917"/>
        <w:gridCol w:w="1272"/>
        <w:gridCol w:w="1444"/>
        <w:gridCol w:w="1068"/>
        <w:gridCol w:w="1366"/>
        <w:gridCol w:w="1555"/>
        <w:gridCol w:w="1145"/>
      </w:tblGrid>
      <w:tr w:rsidR="0036362D" w:rsidRPr="0036362D" w14:paraId="7FBB2C49" w14:textId="77777777" w:rsidTr="0036362D">
        <w:trPr>
          <w:trHeight w:val="600"/>
        </w:trPr>
        <w:tc>
          <w:tcPr>
            <w:tcW w:w="1830" w:type="dxa"/>
            <w:tcBorders>
              <w:top w:val="thinThickSmallGap" w:sz="12" w:space="0" w:color="auto"/>
              <w:left w:val="nil"/>
              <w:bottom w:val="thinThickSmallGap" w:sz="12" w:space="0" w:color="auto"/>
              <w:right w:val="nil"/>
            </w:tcBorders>
            <w:vAlign w:val="bottom"/>
            <w:hideMark/>
          </w:tcPr>
          <w:p w14:paraId="7E3AFC69" w14:textId="77777777" w:rsidR="0036362D" w:rsidRPr="0036362D" w:rsidRDefault="0036362D" w:rsidP="0036362D">
            <w:pPr>
              <w:spacing w:after="0" w:line="240" w:lineRule="auto"/>
              <w:jc w:val="left"/>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Zone</w:t>
            </w:r>
          </w:p>
        </w:tc>
        <w:tc>
          <w:tcPr>
            <w:tcW w:w="1365" w:type="dxa"/>
            <w:tcBorders>
              <w:top w:val="thinThickSmallGap" w:sz="12" w:space="0" w:color="auto"/>
              <w:left w:val="nil"/>
              <w:bottom w:val="thinThickSmallGap" w:sz="12" w:space="0" w:color="auto"/>
              <w:right w:val="nil"/>
            </w:tcBorders>
            <w:vAlign w:val="bottom"/>
            <w:hideMark/>
          </w:tcPr>
          <w:p w14:paraId="37F24101"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n (transects)</w:t>
            </w:r>
          </w:p>
        </w:tc>
        <w:tc>
          <w:tcPr>
            <w:tcW w:w="1194" w:type="dxa"/>
            <w:tcBorders>
              <w:top w:val="thinThickSmallGap" w:sz="12" w:space="0" w:color="auto"/>
              <w:left w:val="nil"/>
              <w:bottom w:val="thinThickSmallGap" w:sz="12" w:space="0" w:color="auto"/>
              <w:right w:val="nil"/>
            </w:tcBorders>
            <w:vAlign w:val="bottom"/>
            <w:hideMark/>
          </w:tcPr>
          <w:p w14:paraId="63B49CC0"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Mean_EPR (m yr⁻¹)</w:t>
            </w:r>
          </w:p>
        </w:tc>
        <w:tc>
          <w:tcPr>
            <w:tcW w:w="1364" w:type="dxa"/>
            <w:tcBorders>
              <w:top w:val="thinThickSmallGap" w:sz="12" w:space="0" w:color="auto"/>
              <w:left w:val="nil"/>
              <w:bottom w:val="thinThickSmallGap" w:sz="12" w:space="0" w:color="auto"/>
              <w:right w:val="nil"/>
            </w:tcBorders>
            <w:vAlign w:val="bottom"/>
            <w:hideMark/>
          </w:tcPr>
          <w:p w14:paraId="22EE6657"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Median_EPR (m yr⁻¹)</w:t>
            </w:r>
          </w:p>
        </w:tc>
        <w:tc>
          <w:tcPr>
            <w:tcW w:w="910" w:type="dxa"/>
            <w:tcBorders>
              <w:top w:val="thinThickSmallGap" w:sz="12" w:space="0" w:color="auto"/>
              <w:left w:val="nil"/>
              <w:bottom w:val="thinThickSmallGap" w:sz="12" w:space="0" w:color="auto"/>
              <w:right w:val="nil"/>
            </w:tcBorders>
            <w:vAlign w:val="bottom"/>
            <w:hideMark/>
          </w:tcPr>
          <w:p w14:paraId="2ED8E35C"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SD_EPR (m yr⁻¹)</w:t>
            </w:r>
          </w:p>
        </w:tc>
        <w:tc>
          <w:tcPr>
            <w:tcW w:w="1261" w:type="dxa"/>
            <w:tcBorders>
              <w:top w:val="thinThickSmallGap" w:sz="12" w:space="0" w:color="auto"/>
              <w:left w:val="nil"/>
              <w:bottom w:val="thinThickSmallGap" w:sz="12" w:space="0" w:color="auto"/>
              <w:right w:val="nil"/>
            </w:tcBorders>
            <w:vAlign w:val="bottom"/>
            <w:hideMark/>
          </w:tcPr>
          <w:p w14:paraId="51970C66"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Mean_WLR (m yr⁻¹)</w:t>
            </w:r>
          </w:p>
        </w:tc>
        <w:tc>
          <w:tcPr>
            <w:tcW w:w="1432" w:type="dxa"/>
            <w:tcBorders>
              <w:top w:val="thinThickSmallGap" w:sz="12" w:space="0" w:color="auto"/>
              <w:left w:val="nil"/>
              <w:bottom w:val="thinThickSmallGap" w:sz="12" w:space="0" w:color="auto"/>
              <w:right w:val="nil"/>
            </w:tcBorders>
            <w:vAlign w:val="bottom"/>
            <w:hideMark/>
          </w:tcPr>
          <w:p w14:paraId="2AC385F0"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Median_WLR (m yr⁻¹)</w:t>
            </w:r>
          </w:p>
        </w:tc>
        <w:tc>
          <w:tcPr>
            <w:tcW w:w="1068" w:type="dxa"/>
            <w:tcBorders>
              <w:top w:val="thinThickSmallGap" w:sz="12" w:space="0" w:color="auto"/>
              <w:left w:val="nil"/>
              <w:bottom w:val="thinThickSmallGap" w:sz="12" w:space="0" w:color="auto"/>
              <w:right w:val="nil"/>
            </w:tcBorders>
            <w:vAlign w:val="bottom"/>
            <w:hideMark/>
          </w:tcPr>
          <w:p w14:paraId="29F61CB5"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SD_WLR (m yr⁻¹)</w:t>
            </w:r>
          </w:p>
        </w:tc>
        <w:tc>
          <w:tcPr>
            <w:tcW w:w="1366" w:type="dxa"/>
            <w:tcBorders>
              <w:top w:val="thinThickSmallGap" w:sz="12" w:space="0" w:color="auto"/>
              <w:left w:val="nil"/>
              <w:bottom w:val="thinThickSmallGap" w:sz="12" w:space="0" w:color="auto"/>
              <w:right w:val="nil"/>
            </w:tcBorders>
            <w:vAlign w:val="bottom"/>
            <w:hideMark/>
          </w:tcPr>
          <w:p w14:paraId="61B82165"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Mean_NSM (m)</w:t>
            </w:r>
          </w:p>
        </w:tc>
        <w:tc>
          <w:tcPr>
            <w:tcW w:w="1555" w:type="dxa"/>
            <w:tcBorders>
              <w:top w:val="thinThickSmallGap" w:sz="12" w:space="0" w:color="auto"/>
              <w:left w:val="nil"/>
              <w:bottom w:val="thinThickSmallGap" w:sz="12" w:space="0" w:color="auto"/>
              <w:right w:val="nil"/>
            </w:tcBorders>
            <w:vAlign w:val="bottom"/>
            <w:hideMark/>
          </w:tcPr>
          <w:p w14:paraId="6FE61121"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Median_NSM (m)</w:t>
            </w:r>
          </w:p>
        </w:tc>
        <w:tc>
          <w:tcPr>
            <w:tcW w:w="1145" w:type="dxa"/>
            <w:tcBorders>
              <w:top w:val="thinThickSmallGap" w:sz="12" w:space="0" w:color="auto"/>
              <w:left w:val="nil"/>
              <w:bottom w:val="thinThickSmallGap" w:sz="12" w:space="0" w:color="auto"/>
              <w:right w:val="nil"/>
            </w:tcBorders>
            <w:vAlign w:val="bottom"/>
            <w:hideMark/>
          </w:tcPr>
          <w:p w14:paraId="682C1F57" w14:textId="77777777" w:rsidR="0036362D" w:rsidRPr="0036362D" w:rsidRDefault="0036362D" w:rsidP="0036362D">
            <w:pPr>
              <w:spacing w:after="0" w:line="240" w:lineRule="auto"/>
              <w:jc w:val="center"/>
              <w:rPr>
                <w:rFonts w:ascii="Calibri" w:eastAsia="Times New Roman" w:hAnsi="Calibri" w:cs="Calibri"/>
                <w:b/>
                <w:bCs/>
                <w:color w:val="000000"/>
                <w:sz w:val="22"/>
                <w:szCs w:val="22"/>
                <w:lang w:bidi="ar-SA"/>
              </w:rPr>
            </w:pPr>
            <w:r>
              <w:rPr>
                <w:rFonts w:ascii="Calibri" w:eastAsia="Times New Roman" w:hAnsi="Calibri" w:cs="Calibri"/>
                <w:b/>
                <w:bCs/>
                <w:color w:val="000000"/>
                <w:sz w:val="22"/>
                <w:szCs w:val="22"/>
                <w:lang w:bidi="ar-SA"/>
              </w:rPr>
              <w:t>SD_NSM (m)</w:t>
            </w:r>
          </w:p>
        </w:tc>
      </w:tr>
      <w:tr w:rsidR="0036362D" w:rsidRPr="0036362D" w14:paraId="1F3F76FF" w14:textId="77777777" w:rsidTr="0036362D">
        <w:trPr>
          <w:trHeight w:val="290"/>
        </w:trPr>
        <w:tc>
          <w:tcPr>
            <w:tcW w:w="1830" w:type="dxa"/>
            <w:tcBorders>
              <w:top w:val="thinThickSmallGap" w:sz="12" w:space="0" w:color="auto"/>
              <w:left w:val="nil"/>
              <w:bottom w:val="nil"/>
              <w:right w:val="nil"/>
            </w:tcBorders>
            <w:noWrap/>
            <w:vAlign w:val="bottom"/>
            <w:hideMark/>
          </w:tcPr>
          <w:p w14:paraId="4A9EEB00"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KIlifi</w:t>
            </w:r>
          </w:p>
        </w:tc>
        <w:tc>
          <w:tcPr>
            <w:tcW w:w="1365" w:type="dxa"/>
            <w:tcBorders>
              <w:top w:val="thinThickSmallGap" w:sz="12" w:space="0" w:color="auto"/>
              <w:left w:val="nil"/>
              <w:bottom w:val="nil"/>
              <w:right w:val="nil"/>
            </w:tcBorders>
            <w:noWrap/>
            <w:vAlign w:val="bottom"/>
            <w:hideMark/>
          </w:tcPr>
          <w:p w14:paraId="4DAA29DA"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6,496</w:t>
            </w:r>
          </w:p>
        </w:tc>
        <w:tc>
          <w:tcPr>
            <w:tcW w:w="1194" w:type="dxa"/>
            <w:tcBorders>
              <w:top w:val="thinThickSmallGap" w:sz="12" w:space="0" w:color="auto"/>
              <w:left w:val="nil"/>
              <w:bottom w:val="nil"/>
              <w:right w:val="nil"/>
            </w:tcBorders>
            <w:noWrap/>
            <w:vAlign w:val="bottom"/>
            <w:hideMark/>
          </w:tcPr>
          <w:p w14:paraId="14147BA5"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0.8</w:t>
            </w:r>
          </w:p>
        </w:tc>
        <w:tc>
          <w:tcPr>
            <w:tcW w:w="1364" w:type="dxa"/>
            <w:tcBorders>
              <w:top w:val="thinThickSmallGap" w:sz="12" w:space="0" w:color="auto"/>
              <w:left w:val="nil"/>
              <w:bottom w:val="nil"/>
              <w:right w:val="nil"/>
            </w:tcBorders>
            <w:noWrap/>
            <w:vAlign w:val="bottom"/>
            <w:hideMark/>
          </w:tcPr>
          <w:p w14:paraId="70D82E8C"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0.1</w:t>
            </w:r>
          </w:p>
        </w:tc>
        <w:tc>
          <w:tcPr>
            <w:tcW w:w="910" w:type="dxa"/>
            <w:tcBorders>
              <w:top w:val="thinThickSmallGap" w:sz="12" w:space="0" w:color="auto"/>
              <w:left w:val="nil"/>
              <w:bottom w:val="nil"/>
              <w:right w:val="nil"/>
            </w:tcBorders>
            <w:noWrap/>
            <w:vAlign w:val="bottom"/>
            <w:hideMark/>
          </w:tcPr>
          <w:p w14:paraId="307EA73F"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3.7</w:t>
            </w:r>
          </w:p>
        </w:tc>
        <w:tc>
          <w:tcPr>
            <w:tcW w:w="1261" w:type="dxa"/>
            <w:tcBorders>
              <w:top w:val="thinThickSmallGap" w:sz="12" w:space="0" w:color="auto"/>
              <w:left w:val="nil"/>
              <w:bottom w:val="nil"/>
              <w:right w:val="nil"/>
            </w:tcBorders>
            <w:noWrap/>
            <w:vAlign w:val="bottom"/>
            <w:hideMark/>
          </w:tcPr>
          <w:p w14:paraId="05E2F56E"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0.4</w:t>
            </w:r>
          </w:p>
        </w:tc>
        <w:tc>
          <w:tcPr>
            <w:tcW w:w="1432" w:type="dxa"/>
            <w:tcBorders>
              <w:top w:val="thinThickSmallGap" w:sz="12" w:space="0" w:color="auto"/>
              <w:left w:val="nil"/>
              <w:bottom w:val="nil"/>
              <w:right w:val="nil"/>
            </w:tcBorders>
            <w:noWrap/>
            <w:vAlign w:val="bottom"/>
            <w:hideMark/>
          </w:tcPr>
          <w:p w14:paraId="6EEE32C2"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0.1</w:t>
            </w:r>
          </w:p>
        </w:tc>
        <w:tc>
          <w:tcPr>
            <w:tcW w:w="1068" w:type="dxa"/>
            <w:tcBorders>
              <w:top w:val="thinThickSmallGap" w:sz="12" w:space="0" w:color="auto"/>
              <w:left w:val="nil"/>
              <w:bottom w:val="nil"/>
              <w:right w:val="nil"/>
            </w:tcBorders>
            <w:noWrap/>
            <w:vAlign w:val="bottom"/>
            <w:hideMark/>
          </w:tcPr>
          <w:p w14:paraId="431E265A"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2.4</w:t>
            </w:r>
          </w:p>
        </w:tc>
        <w:tc>
          <w:tcPr>
            <w:tcW w:w="1366" w:type="dxa"/>
            <w:tcBorders>
              <w:top w:val="thinThickSmallGap" w:sz="12" w:space="0" w:color="auto"/>
              <w:left w:val="nil"/>
              <w:bottom w:val="nil"/>
              <w:right w:val="nil"/>
            </w:tcBorders>
            <w:noWrap/>
            <w:vAlign w:val="bottom"/>
            <w:hideMark/>
          </w:tcPr>
          <w:p w14:paraId="76B2177E"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17.9</w:t>
            </w:r>
          </w:p>
        </w:tc>
        <w:tc>
          <w:tcPr>
            <w:tcW w:w="1555" w:type="dxa"/>
            <w:tcBorders>
              <w:top w:val="thinThickSmallGap" w:sz="12" w:space="0" w:color="auto"/>
              <w:left w:val="nil"/>
              <w:bottom w:val="nil"/>
              <w:right w:val="nil"/>
            </w:tcBorders>
            <w:noWrap/>
            <w:vAlign w:val="bottom"/>
            <w:hideMark/>
          </w:tcPr>
          <w:p w14:paraId="293C43F2"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2.9</w:t>
            </w:r>
          </w:p>
        </w:tc>
        <w:tc>
          <w:tcPr>
            <w:tcW w:w="1145" w:type="dxa"/>
            <w:tcBorders>
              <w:top w:val="thinThickSmallGap" w:sz="12" w:space="0" w:color="auto"/>
              <w:left w:val="nil"/>
              <w:bottom w:val="nil"/>
              <w:right w:val="nil"/>
            </w:tcBorders>
            <w:noWrap/>
            <w:vAlign w:val="bottom"/>
            <w:hideMark/>
          </w:tcPr>
          <w:p w14:paraId="08076878"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85.1</w:t>
            </w:r>
          </w:p>
        </w:tc>
      </w:tr>
      <w:tr w:rsidR="0036362D" w:rsidRPr="0036362D" w14:paraId="5AC978FC" w14:textId="77777777" w:rsidTr="0036362D">
        <w:trPr>
          <w:trHeight w:val="290"/>
        </w:trPr>
        <w:tc>
          <w:tcPr>
            <w:tcW w:w="1830" w:type="dxa"/>
            <w:tcBorders>
              <w:top w:val="nil"/>
              <w:left w:val="nil"/>
              <w:right w:val="nil"/>
            </w:tcBorders>
            <w:noWrap/>
            <w:vAlign w:val="bottom"/>
            <w:hideMark/>
          </w:tcPr>
          <w:p w14:paraId="60C4DF57"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Kwale_Mombasa</w:t>
            </w:r>
          </w:p>
        </w:tc>
        <w:tc>
          <w:tcPr>
            <w:tcW w:w="1365" w:type="dxa"/>
            <w:tcBorders>
              <w:top w:val="nil"/>
              <w:left w:val="nil"/>
              <w:right w:val="nil"/>
            </w:tcBorders>
            <w:noWrap/>
            <w:vAlign w:val="bottom"/>
            <w:hideMark/>
          </w:tcPr>
          <w:p w14:paraId="7BB8EA1D"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4,688</w:t>
            </w:r>
          </w:p>
        </w:tc>
        <w:tc>
          <w:tcPr>
            <w:tcW w:w="1194" w:type="dxa"/>
            <w:tcBorders>
              <w:top w:val="nil"/>
              <w:left w:val="nil"/>
              <w:right w:val="nil"/>
            </w:tcBorders>
            <w:noWrap/>
            <w:vAlign w:val="bottom"/>
            <w:hideMark/>
          </w:tcPr>
          <w:p w14:paraId="7FFA4EBF"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0.8</w:t>
            </w:r>
          </w:p>
        </w:tc>
        <w:tc>
          <w:tcPr>
            <w:tcW w:w="1364" w:type="dxa"/>
            <w:tcBorders>
              <w:top w:val="nil"/>
              <w:left w:val="nil"/>
              <w:right w:val="nil"/>
            </w:tcBorders>
            <w:noWrap/>
            <w:vAlign w:val="bottom"/>
            <w:hideMark/>
          </w:tcPr>
          <w:p w14:paraId="40ABEB19"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0.1</w:t>
            </w:r>
          </w:p>
        </w:tc>
        <w:tc>
          <w:tcPr>
            <w:tcW w:w="910" w:type="dxa"/>
            <w:tcBorders>
              <w:top w:val="nil"/>
              <w:left w:val="nil"/>
              <w:right w:val="nil"/>
            </w:tcBorders>
            <w:noWrap/>
            <w:vAlign w:val="bottom"/>
            <w:hideMark/>
          </w:tcPr>
          <w:p w14:paraId="1E6705B6"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5.4</w:t>
            </w:r>
          </w:p>
        </w:tc>
        <w:tc>
          <w:tcPr>
            <w:tcW w:w="1261" w:type="dxa"/>
            <w:tcBorders>
              <w:top w:val="nil"/>
              <w:left w:val="nil"/>
              <w:right w:val="nil"/>
            </w:tcBorders>
            <w:noWrap/>
            <w:vAlign w:val="bottom"/>
            <w:hideMark/>
          </w:tcPr>
          <w:p w14:paraId="7152D29C"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0.4</w:t>
            </w:r>
          </w:p>
        </w:tc>
        <w:tc>
          <w:tcPr>
            <w:tcW w:w="1432" w:type="dxa"/>
            <w:tcBorders>
              <w:top w:val="nil"/>
              <w:left w:val="nil"/>
              <w:right w:val="nil"/>
            </w:tcBorders>
            <w:noWrap/>
            <w:vAlign w:val="bottom"/>
            <w:hideMark/>
          </w:tcPr>
          <w:p w14:paraId="11668D0E"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w:t>
            </w:r>
          </w:p>
        </w:tc>
        <w:tc>
          <w:tcPr>
            <w:tcW w:w="1068" w:type="dxa"/>
            <w:tcBorders>
              <w:top w:val="nil"/>
              <w:left w:val="nil"/>
              <w:right w:val="nil"/>
            </w:tcBorders>
            <w:noWrap/>
            <w:vAlign w:val="bottom"/>
            <w:hideMark/>
          </w:tcPr>
          <w:p w14:paraId="263E1898"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2.7</w:t>
            </w:r>
          </w:p>
        </w:tc>
        <w:tc>
          <w:tcPr>
            <w:tcW w:w="1366" w:type="dxa"/>
            <w:tcBorders>
              <w:top w:val="nil"/>
              <w:left w:val="nil"/>
              <w:right w:val="nil"/>
            </w:tcBorders>
            <w:noWrap/>
            <w:vAlign w:val="bottom"/>
            <w:hideMark/>
          </w:tcPr>
          <w:p w14:paraId="37425623"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14.7</w:t>
            </w:r>
          </w:p>
        </w:tc>
        <w:tc>
          <w:tcPr>
            <w:tcW w:w="1555" w:type="dxa"/>
            <w:tcBorders>
              <w:top w:val="nil"/>
              <w:left w:val="nil"/>
              <w:right w:val="nil"/>
            </w:tcBorders>
            <w:noWrap/>
            <w:vAlign w:val="bottom"/>
            <w:hideMark/>
          </w:tcPr>
          <w:p w14:paraId="06EF4B2B"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1.7</w:t>
            </w:r>
          </w:p>
        </w:tc>
        <w:tc>
          <w:tcPr>
            <w:tcW w:w="1145" w:type="dxa"/>
            <w:tcBorders>
              <w:top w:val="nil"/>
              <w:left w:val="nil"/>
              <w:right w:val="nil"/>
            </w:tcBorders>
            <w:noWrap/>
            <w:vAlign w:val="bottom"/>
            <w:hideMark/>
          </w:tcPr>
          <w:p w14:paraId="25236AEB"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61.2</w:t>
            </w:r>
          </w:p>
        </w:tc>
      </w:tr>
      <w:tr w:rsidR="0036362D" w:rsidRPr="0036362D" w14:paraId="2BAF794E" w14:textId="77777777" w:rsidTr="0036362D">
        <w:trPr>
          <w:trHeight w:val="290"/>
        </w:trPr>
        <w:tc>
          <w:tcPr>
            <w:tcW w:w="1830" w:type="dxa"/>
            <w:tcBorders>
              <w:top w:val="nil"/>
              <w:left w:val="nil"/>
              <w:bottom w:val="thinThickSmallGap" w:sz="12" w:space="0" w:color="auto"/>
              <w:right w:val="nil"/>
            </w:tcBorders>
            <w:noWrap/>
            <w:vAlign w:val="bottom"/>
            <w:hideMark/>
          </w:tcPr>
          <w:p w14:paraId="7E333D8D"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Manda_TanaRiver</w:t>
            </w:r>
          </w:p>
        </w:tc>
        <w:tc>
          <w:tcPr>
            <w:tcW w:w="1365" w:type="dxa"/>
            <w:tcBorders>
              <w:top w:val="nil"/>
              <w:left w:val="nil"/>
              <w:bottom w:val="thinThickSmallGap" w:sz="12" w:space="0" w:color="auto"/>
              <w:right w:val="nil"/>
            </w:tcBorders>
            <w:noWrap/>
            <w:vAlign w:val="bottom"/>
            <w:hideMark/>
          </w:tcPr>
          <w:p w14:paraId="0ECD3A8B"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3,775</w:t>
            </w:r>
          </w:p>
        </w:tc>
        <w:tc>
          <w:tcPr>
            <w:tcW w:w="1194" w:type="dxa"/>
            <w:tcBorders>
              <w:top w:val="nil"/>
              <w:left w:val="nil"/>
              <w:bottom w:val="thinThickSmallGap" w:sz="12" w:space="0" w:color="auto"/>
              <w:right w:val="nil"/>
            </w:tcBorders>
            <w:noWrap/>
            <w:vAlign w:val="bottom"/>
            <w:hideMark/>
          </w:tcPr>
          <w:p w14:paraId="724BA4C2"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-0.6</w:t>
            </w:r>
          </w:p>
        </w:tc>
        <w:tc>
          <w:tcPr>
            <w:tcW w:w="1364" w:type="dxa"/>
            <w:tcBorders>
              <w:top w:val="nil"/>
              <w:left w:val="nil"/>
              <w:bottom w:val="thinThickSmallGap" w:sz="12" w:space="0" w:color="auto"/>
              <w:right w:val="nil"/>
            </w:tcBorders>
            <w:noWrap/>
            <w:vAlign w:val="bottom"/>
            <w:hideMark/>
          </w:tcPr>
          <w:p w14:paraId="5AFCA481"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-0.1</w:t>
            </w:r>
          </w:p>
        </w:tc>
        <w:tc>
          <w:tcPr>
            <w:tcW w:w="910" w:type="dxa"/>
            <w:tcBorders>
              <w:top w:val="nil"/>
              <w:left w:val="nil"/>
              <w:bottom w:val="thinThickSmallGap" w:sz="12" w:space="0" w:color="auto"/>
              <w:right w:val="nil"/>
            </w:tcBorders>
            <w:noWrap/>
            <w:vAlign w:val="bottom"/>
            <w:hideMark/>
          </w:tcPr>
          <w:p w14:paraId="293FD6C9"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5.8</w:t>
            </w:r>
          </w:p>
        </w:tc>
        <w:tc>
          <w:tcPr>
            <w:tcW w:w="1261" w:type="dxa"/>
            <w:tcBorders>
              <w:top w:val="nil"/>
              <w:left w:val="nil"/>
              <w:bottom w:val="thinThickSmallGap" w:sz="12" w:space="0" w:color="auto"/>
              <w:right w:val="nil"/>
            </w:tcBorders>
            <w:noWrap/>
            <w:vAlign w:val="bottom"/>
            <w:hideMark/>
          </w:tcPr>
          <w:p w14:paraId="111FA268"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-0.6</w:t>
            </w:r>
          </w:p>
        </w:tc>
        <w:tc>
          <w:tcPr>
            <w:tcW w:w="1432" w:type="dxa"/>
            <w:tcBorders>
              <w:top w:val="nil"/>
              <w:left w:val="nil"/>
              <w:bottom w:val="thinThickSmallGap" w:sz="12" w:space="0" w:color="auto"/>
              <w:right w:val="nil"/>
            </w:tcBorders>
            <w:noWrap/>
            <w:vAlign w:val="bottom"/>
            <w:hideMark/>
          </w:tcPr>
          <w:p w14:paraId="05A62AE7"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-0.2</w:t>
            </w:r>
          </w:p>
        </w:tc>
        <w:tc>
          <w:tcPr>
            <w:tcW w:w="1068" w:type="dxa"/>
            <w:tcBorders>
              <w:top w:val="nil"/>
              <w:left w:val="nil"/>
              <w:bottom w:val="thinThickSmallGap" w:sz="12" w:space="0" w:color="auto"/>
              <w:right w:val="nil"/>
            </w:tcBorders>
            <w:noWrap/>
            <w:vAlign w:val="bottom"/>
            <w:hideMark/>
          </w:tcPr>
          <w:p w14:paraId="52C89F75"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3.6</w:t>
            </w:r>
          </w:p>
        </w:tc>
        <w:tc>
          <w:tcPr>
            <w:tcW w:w="1366" w:type="dxa"/>
            <w:tcBorders>
              <w:top w:val="nil"/>
              <w:left w:val="nil"/>
              <w:bottom w:val="thinThickSmallGap" w:sz="12" w:space="0" w:color="auto"/>
              <w:right w:val="nil"/>
            </w:tcBorders>
            <w:noWrap/>
            <w:vAlign w:val="bottom"/>
            <w:hideMark/>
          </w:tcPr>
          <w:p w14:paraId="759A268A"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-6.7</w:t>
            </w:r>
          </w:p>
        </w:tc>
        <w:tc>
          <w:tcPr>
            <w:tcW w:w="1555" w:type="dxa"/>
            <w:tcBorders>
              <w:top w:val="nil"/>
              <w:left w:val="nil"/>
              <w:bottom w:val="thinThickSmallGap" w:sz="12" w:space="0" w:color="auto"/>
              <w:right w:val="nil"/>
            </w:tcBorders>
            <w:noWrap/>
            <w:vAlign w:val="bottom"/>
            <w:hideMark/>
          </w:tcPr>
          <w:p w14:paraId="35C57093"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-3</w:t>
            </w:r>
          </w:p>
        </w:tc>
        <w:tc>
          <w:tcPr>
            <w:tcW w:w="1145" w:type="dxa"/>
            <w:tcBorders>
              <w:top w:val="nil"/>
              <w:left w:val="nil"/>
              <w:bottom w:val="thinThickSmallGap" w:sz="12" w:space="0" w:color="auto"/>
              <w:right w:val="nil"/>
            </w:tcBorders>
            <w:noWrap/>
            <w:vAlign w:val="bottom"/>
            <w:hideMark/>
          </w:tcPr>
          <w:p w14:paraId="727C755E" w14:textId="77777777" w:rsidR="0036362D" w:rsidRPr="0036362D" w:rsidRDefault="0036362D" w:rsidP="0036362D">
            <w:pPr>
              <w:spacing w:after="0" w:line="240" w:lineRule="auto"/>
              <w:jc w:val="left"/>
              <w:rPr>
                <w:rFonts w:ascii="Calibri" w:eastAsia="Times New Roman" w:hAnsi="Calibri" w:cs="Calibri"/>
                <w:color w:val="000000"/>
                <w:sz w:val="22"/>
                <w:szCs w:val="22"/>
                <w:lang w:bidi="ar-SA"/>
              </w:rPr>
            </w:pPr>
            <w:r>
              <w:rPr>
                <w:rFonts w:ascii="Calibri" w:eastAsia="Times New Roman" w:hAnsi="Calibri" w:cs="Calibri"/>
                <w:color w:val="000000"/>
                <w:sz w:val="22"/>
                <w:szCs w:val="22"/>
                <w:lang w:bidi="ar-SA"/>
              </w:rPr>
              <w:t>57.6</w:t>
            </w:r>
          </w:p>
        </w:tc>
      </w:tr>
    </w:tbl>
    <w:p w14:paraId="5203EC58" w14:textId="5380F774" w:rsidR="0036362D" w:rsidRPr="00684000" w:rsidRDefault="0036362D" w:rsidP="0036362D">
      <w:pPr>
        <w:pStyle w:val="Caption"/>
        <w:keepNext/>
        <w:rPr>
          <w:rFonts w:ascii="Times New Roman" w:hAnsi="Times New Roman" w:cs="Times New Roman"/>
          <w:sz w:val="20"/>
          <w:szCs w:val="20"/>
        </w:rPr>
      </w:pPr>
      <w:r>
        <w:rPr>
          <w:rFonts w:ascii="Times New Roman" w:hAnsi="Times New Roman" w:cs="Times New Roman"/>
          <w:sz w:val="20"/>
          <w:szCs w:val="20"/>
        </w:rPr>
        <w:t xml:space="preserve">Table 2. </w:t>
      </w:r>
      <w:r>
        <w:rPr>
          <w:rFonts w:ascii="Times New Roman" w:eastAsia="Arial" w:hAnsi="Times New Roman" w:cs="Times New Roman"/>
          <w:sz w:val="20"/>
          <w:szCs w:val="20"/>
        </w:rPr>
        <w:t>Zonal summary statistics of shoreline change metrics across the three coastal zones of the Kenyan coastline (2000–2024)</w:t>
      </w:r>
      <w:r>
        <w:rPr>
          <w:rFonts w:ascii="Times New Roman" w:hAnsi="Times New Roman" w:cs="Times New Roman"/>
          <w:sz w:val="20"/>
          <w:szCs w:val="20"/>
        </w:rPr>
        <w:t>.</w:t>
      </w:r>
    </w:p>
    <w:p w14:paraId="0FE5B21E" w14:textId="77777777" w:rsidR="0036362D" w:rsidRDefault="0036362D" w:rsidP="00B427FD">
      <w:pPr>
        <w:spacing w:line="240" w:lineRule="auto"/>
        <w:rPr>
          <w:rFonts w:ascii="Times New Roman" w:hAnsi="Times New Roman" w:cs="Times New Roman"/>
          <w:kern w:val="2"/>
          <w:lang w:bidi="ar-SA"/>
          <w14:ligatures w14:val="standardContextual"/>
        </w:rPr>
        <w:sectPr w:rsidR="0036362D" w:rsidSect="0036362D">
          <w:pgSz w:w="16840" w:h="11907" w:orient="landscape" w:code="9"/>
          <w:pgMar w:top="1440" w:right="1530" w:bottom="1440" w:left="1440" w:header="720" w:footer="720" w:gutter="0"/>
          <w:lnNumType w:countBy="1" w:restart="continuous"/>
          <w:cols w:space="720"/>
          <w:titlePg/>
          <w:docGrid w:linePitch="360"/>
        </w:sectPr>
      </w:pPr>
    </w:p>
    <w:p w14:paraId="0C71BEBC" w14:textId="2C9CC86B" w:rsidR="00CC0025" w:rsidRPr="00684000" w:rsidRDefault="000C5636" w:rsidP="00B427FD">
      <w:pPr>
        <w:spacing w:line="240" w:lineRule="auto"/>
        <w:rPr>
          <w:rFonts w:ascii="Times New Roman" w:hAnsi="Times New Roman" w:cs="Times New Roman"/>
          <w:lang w:val="en-GB"/>
        </w:rPr>
      </w:pPr>
      <w:r>
        <w:rPr>
          <w:rFonts w:ascii="Times New Roman" w:hAnsi="Times New Roman" w:cs="Times New Roman"/>
          <w:lang w:val="en-GB"/>
        </w:rPr>
        <w:t>The Kwale–Mombasa zone (n = 4,688) has a mean EPR of 0.8 m yr⁻¹ and a mean WLR of 0.4 m yr⁻¹, with median values of 0.1 m yr⁻¹ and 0.0 m yr⁻¹, respectively. Mean NSM in this zone is 14.7 m, with a standard deviation of 61.2 m.</w:t>
      </w:r>
      <w:r w:rsidR="0064262B">
        <w:rPr>
          <w:rFonts w:ascii="Times New Roman" w:hAnsi="Times New Roman" w:cs="Times New Roman"/>
          <w:lang w:val="en-GB"/>
        </w:rPr>
        <w:t xml:space="preserve"> </w:t>
      </w:r>
      <w:r>
        <w:rPr>
          <w:rFonts w:ascii="Times New Roman" w:hAnsi="Times New Roman" w:cs="Times New Roman"/>
          <w:lang w:val="en-GB"/>
        </w:rPr>
        <w:t>The Manda–Tana River zone (n = 3,775) exhibits negative shoreline change rates, with mean EPR and WLR values of −0.6 m yr⁻¹. Median EPR and WLR values of −0.1 m yr⁻¹ and −0.2 m yr⁻¹, respectively. Mean NSM is −6.7 m (SD = 57.6 m).</w:t>
      </w:r>
    </w:p>
    <w:p w14:paraId="02AEEE78" w14:textId="33FA9433" w:rsidR="00CC0025" w:rsidRPr="00FD7226" w:rsidRDefault="000A3DD7" w:rsidP="00FD7226">
      <w:r>
        <w:rPr>
          <w:b/>
        </w:rPr>
        <w:t>4.2 Spatial structure and predictors of shoreline change</w:t>
      </w:r>
    </w:p>
    <w:p w14:paraId="12AACF4E" w14:textId="474495D3" w:rsidR="000D6657" w:rsidRPr="00684000" w:rsidRDefault="000D6657" w:rsidP="00B427FD">
      <w:pPr>
        <w:spacing w:line="240" w:lineRule="auto"/>
        <w:rPr>
          <w:rFonts w:ascii="Times New Roman" w:hAnsi="Times New Roman" w:cs="Times New Roman"/>
        </w:rPr>
      </w:pPr>
      <w:r>
        <w:rPr>
          <w:rFonts w:ascii="Times New Roman" w:hAnsi="Times New Roman" w:cs="Times New Roman"/>
        </w:rPr>
        <w:t xml:space="preserve">To investigate </w:t>
      </w:r>
      <w:r w:rsidR="0064262B">
        <w:rPr>
          <w:rFonts w:ascii="Times New Roman" w:hAnsi="Times New Roman" w:cs="Times New Roman"/>
        </w:rPr>
        <w:t>spatial</w:t>
      </w:r>
      <w:r>
        <w:rPr>
          <w:rFonts w:ascii="Times New Roman" w:hAnsi="Times New Roman" w:cs="Times New Roman"/>
        </w:rPr>
        <w:t xml:space="preserve"> organization and drivers of shoreline change, Global Moran’s I, LISA, OLS, SLM, and GWR were applied.</w:t>
      </w:r>
    </w:p>
    <w:p w14:paraId="0BFF1F9A" w14:textId="58742140" w:rsidR="00CC0025" w:rsidRPr="00643702" w:rsidRDefault="009C7490" w:rsidP="00FD7226">
      <w:pPr>
        <w:rPr>
          <w:b/>
          <w:bCs/>
        </w:rPr>
      </w:pPr>
      <w:r w:rsidRPr="00643702">
        <w:rPr>
          <w:b/>
          <w:bCs/>
        </w:rPr>
        <w:t>4.2.1 Global Moran Index</w:t>
      </w:r>
    </w:p>
    <w:p w14:paraId="556C1EA7" w14:textId="4931E726" w:rsidR="00CC0025" w:rsidRPr="00684000" w:rsidRDefault="00733481" w:rsidP="00B427FD">
      <w:pPr>
        <w:spacing w:line="240" w:lineRule="auto"/>
        <w:rPr>
          <w:rFonts w:ascii="Times New Roman" w:hAnsi="Times New Roman" w:cs="Times New Roman"/>
        </w:rPr>
      </w:pPr>
      <w:r>
        <w:rPr>
          <w:rFonts w:ascii="Times New Roman" w:hAnsi="Times New Roman" w:cs="Times New Roman"/>
        </w:rPr>
        <w:t>Global Moran’s I revealed strong positive spatial autocorrelation in shoreline change rates (I = 0.799, permutation p = 0.001). This indicates statistically significant clustering of similar WLR values along the coast (</w:t>
      </w:r>
      <w:r>
        <w:rPr>
          <w:rFonts w:ascii="Times New Roman" w:hAnsi="Times New Roman" w:cs="Times New Roman"/>
          <w:b/>
          <w:bCs/>
        </w:rPr>
        <w:t>Figure 6</w:t>
      </w:r>
      <w:r>
        <w:rPr>
          <w:rFonts w:ascii="Times New Roman" w:hAnsi="Times New Roman" w:cs="Times New Roman"/>
        </w:rPr>
        <w:t xml:space="preserve">). </w:t>
      </w:r>
    </w:p>
    <w:p w14:paraId="3B9581B4" w14:textId="3FD87D7C" w:rsidR="00CC0025" w:rsidRPr="00643702" w:rsidRDefault="00FA63E3" w:rsidP="00FD7226">
      <w:pPr>
        <w:rPr>
          <w:b/>
          <w:bCs/>
        </w:rPr>
      </w:pPr>
      <w:r w:rsidRPr="00643702">
        <w:rPr>
          <w:b/>
          <w:bCs/>
        </w:rPr>
        <w:t>4.2.2 Local Indicators of Spatial Association</w:t>
      </w:r>
    </w:p>
    <w:p w14:paraId="481D0903" w14:textId="0E9CE534" w:rsidR="00CC0025" w:rsidRPr="00684000" w:rsidRDefault="00CC0025" w:rsidP="00FD7226">
      <w:pPr>
        <w:spacing w:line="240" w:lineRule="auto"/>
        <w:rPr>
          <w:rFonts w:ascii="Times New Roman" w:hAnsi="Times New Roman" w:cs="Times New Roman"/>
          <w:sz w:val="20"/>
          <w:szCs w:val="20"/>
        </w:rPr>
      </w:pPr>
      <w:r>
        <w:rPr>
          <w:rFonts w:ascii="Times New Roman" w:hAnsi="Times New Roman" w:cs="Times New Roman"/>
        </w:rPr>
        <w:t xml:space="preserve">The LISA analysis classified 14,959 shoreline segments into distinct spatial autocorrelation categories. The Low-Low cluster category accounted for 67.28% of segments, while 26.57% were High-High. Spatial outliers comprised 2.96% Low-High and 3.19% High-Low. The spatial configuration of these clusters is shown in </w:t>
      </w:r>
      <w:r>
        <w:rPr>
          <w:rFonts w:ascii="Times New Roman" w:hAnsi="Times New Roman" w:cs="Times New Roman"/>
          <w:b/>
          <w:bCs/>
        </w:rPr>
        <w:t>Figure 7.</w:t>
      </w:r>
    </w:p>
    <w:p w14:paraId="7977CEA7" w14:textId="3411B7E9" w:rsidR="009B472B" w:rsidRPr="00643702" w:rsidRDefault="00FA63E3" w:rsidP="00FD7226">
      <w:pPr>
        <w:rPr>
          <w:b/>
          <w:bCs/>
        </w:rPr>
      </w:pPr>
      <w:r w:rsidRPr="00643702">
        <w:rPr>
          <w:b/>
          <w:bCs/>
        </w:rPr>
        <w:t>4.2.3 Ordinary Least Squares</w:t>
      </w:r>
    </w:p>
    <w:p w14:paraId="370B1DD1" w14:textId="129E89F6" w:rsidR="00F565B3" w:rsidRPr="00684000" w:rsidRDefault="009B472B" w:rsidP="00B427FD">
      <w:pPr>
        <w:spacing w:line="240" w:lineRule="auto"/>
        <w:jc w:val="left"/>
        <w:rPr>
          <w:rFonts w:ascii="Times New Roman" w:hAnsi="Times New Roman" w:cs="Times New Roman"/>
          <w:lang w:val="en-GB"/>
        </w:rPr>
      </w:pPr>
      <w:r>
        <w:rPr>
          <w:rFonts w:ascii="Times New Roman" w:hAnsi="Times New Roman" w:cs="Times New Roman"/>
        </w:rPr>
        <w:t xml:space="preserve">OLS regression indicated a negative linear association between SLA and WLR, with a constant coefficient of 0.916 and a slope coefficient of –8.517 for SLA (p &lt; 0.001, F-statistic = 90.27), as shown in </w:t>
      </w:r>
      <w:r>
        <w:rPr>
          <w:rFonts w:ascii="Times New Roman" w:hAnsi="Times New Roman" w:cs="Times New Roman"/>
          <w:b/>
          <w:bCs/>
          <w:lang w:val="en-GB"/>
        </w:rPr>
        <w:t>Figure 8</w:t>
      </w:r>
      <w:r>
        <w:rPr>
          <w:rFonts w:ascii="Times New Roman" w:hAnsi="Times New Roman" w:cs="Times New Roman"/>
        </w:rPr>
        <w:t>. However, R</w:t>
      </w:r>
      <w:r>
        <w:rPr>
          <w:rFonts w:ascii="Times New Roman" w:hAnsi="Times New Roman" w:cs="Times New Roman"/>
          <w:vertAlign w:val="superscript"/>
        </w:rPr>
        <w:t>2</w:t>
      </w:r>
      <w:r>
        <w:rPr>
          <w:rFonts w:ascii="Times New Roman" w:hAnsi="Times New Roman" w:cs="Times New Roman"/>
        </w:rPr>
        <w:t xml:space="preserve"> was 0.006, signifying that SLA accounts for 0.6% of the observed variation in WLR. The adjusted R-squared remains unchanged due to the single predictor used in the model.</w:t>
      </w:r>
    </w:p>
    <w:p w14:paraId="71840DA7" w14:textId="4FE60AB1" w:rsidR="00C0445E" w:rsidRPr="00643702" w:rsidRDefault="00FA63E3" w:rsidP="00FD7226">
      <w:pPr>
        <w:rPr>
          <w:b/>
          <w:bCs/>
        </w:rPr>
      </w:pPr>
      <w:r w:rsidRPr="00643702">
        <w:rPr>
          <w:b/>
          <w:bCs/>
        </w:rPr>
        <w:t>4.2.4 Spatial Lag Model</w:t>
      </w:r>
    </w:p>
    <w:p w14:paraId="0D712A22" w14:textId="400BBA22" w:rsidR="005E3317" w:rsidRPr="00FD7226" w:rsidRDefault="005E3317" w:rsidP="00FD7226">
      <w:r>
        <w:t>To account for spatial dependence, a SLM was employed as a diagnostic intermediate step between OLS and GWR. The SLM yielded a spatial autoregressive parameter of ρ = 0.953 (z = 334.05, p &lt; 0.001), confirming strong positive spatial dependence in WLR rates, and a pseudo-R² = 0.813, reflecting a substantial improvement in explanatory power over OLS. Accounting for this spatial dependence removed SLA's direct effect on shoreline change rates (coefficient = −0.457, z = −1.16, p = 0.245, not significant), while the total effect incorporating spatial spillovers remained substantial. The total impact of SLA on shoreline change, incorporating spatial spillovers, was –9.776 m yr⁻¹ (direct impact = –0.457 m yr⁻¹; indirect spillover = –9.319 m yr⁻¹). These results justified applying GWR to examine whether the SLA–WLR relationship exhibits spatial non-stationarity.</w:t>
      </w:r>
    </w:p>
    <w:p w14:paraId="3138F631" w14:textId="5E0A6F7C" w:rsidR="00687A7A" w:rsidRPr="00643702" w:rsidRDefault="00CA3B23" w:rsidP="00FD7226">
      <w:pPr>
        <w:rPr>
          <w:b/>
          <w:bCs/>
        </w:rPr>
      </w:pPr>
      <w:r w:rsidRPr="00643702">
        <w:rPr>
          <w:b/>
          <w:bCs/>
        </w:rPr>
        <w:t>4.2.5 Geographically Weighted Regression</w:t>
      </w:r>
    </w:p>
    <w:p w14:paraId="50AFBD7F" w14:textId="726B1636" w:rsidR="00D048A0" w:rsidRPr="00FD7226" w:rsidRDefault="00D048A0" w:rsidP="00FD7226">
      <w:r>
        <w:t>The GWR model substantially improved model fit relative to OLS (adjusted R² = 0.882 vs. 0.006). Local SLA coefficient estimates ranged from –40,186.52 to +38,395.64 (mean = 17.31; median = 0.51; SD = 3,322.72), with the large gap between the mean and median indicating that a small number of extreme local estimates disproportionately influence the mean. The sign of the local SLA coefficient was nearly evenly split across transects (49.9% negative, 50.1% positive). Restricting to the subset of transects where the local coefficient was statistically significant at α = 0.05 (13.4% of transects, |t| ≥ 1.96) showed a similarly even split (49.6% negative, 50.4% positive), with the mean (–140.23) and median (415.02) among significant transects carrying opposite signs.</w:t>
      </w:r>
    </w:p>
    <w:p w14:paraId="402D9827" w14:textId="1804F82C" w:rsidR="001D4779" w:rsidRPr="00643702" w:rsidRDefault="00CA3B23" w:rsidP="00FD7226">
      <w:pPr>
        <w:rPr>
          <w:b/>
          <w:bCs/>
        </w:rPr>
      </w:pPr>
      <w:r w:rsidRPr="00643702">
        <w:rPr>
          <w:b/>
          <w:bCs/>
        </w:rPr>
        <w:t>4.2.6 Site validation</w:t>
      </w:r>
    </w:p>
    <w:p w14:paraId="6289C3B9" w14:textId="4C6B356E" w:rsidR="003A5569" w:rsidRPr="00684000" w:rsidRDefault="00D5556C" w:rsidP="00B427FD">
      <w:pPr>
        <w:spacing w:line="240" w:lineRule="auto"/>
        <w:rPr>
          <w:rFonts w:ascii="Times New Roman" w:hAnsi="Times New Roman" w:cs="Times New Roman"/>
        </w:rPr>
      </w:pPr>
      <w:r>
        <w:rPr>
          <w:rFonts w:ascii="Times New Roman" w:hAnsi="Times New Roman" w:cs="Times New Roman"/>
        </w:rPr>
        <w:t xml:space="preserve">The field survey revealed a shoreline characterized by widespread erosion hotspots, interspersed with areas of accretion and localized stability. Of 82 stations, 36 sites were classified as erosion hotspots, 27 as stable, 15 as accretion hotspots, and 2 as </w:t>
      </w:r>
      <w:r w:rsidR="0064262B">
        <w:rPr>
          <w:rFonts w:ascii="Times New Roman" w:hAnsi="Times New Roman" w:cs="Times New Roman"/>
        </w:rPr>
        <w:t>others</w:t>
      </w:r>
      <w:r>
        <w:rPr>
          <w:rFonts w:ascii="Times New Roman" w:hAnsi="Times New Roman" w:cs="Times New Roman"/>
        </w:rPr>
        <w:t xml:space="preserve"> (</w:t>
      </w:r>
      <w:r>
        <w:rPr>
          <w:rFonts w:ascii="Times New Roman" w:hAnsi="Times New Roman" w:cs="Times New Roman"/>
          <w:b/>
          <w:bCs/>
        </w:rPr>
        <w:t>Figure 9</w:t>
      </w:r>
      <w:r>
        <w:rPr>
          <w:rFonts w:ascii="Times New Roman" w:hAnsi="Times New Roman" w:cs="Times New Roman"/>
        </w:rPr>
        <w:t>). Accretion sites showed visible sand deposition, while stable sites typically retained intact natural vegetation cover</w:t>
      </w:r>
      <w:r w:rsidR="0064262B">
        <w:rPr>
          <w:rFonts w:ascii="Times New Roman" w:hAnsi="Times New Roman" w:cs="Times New Roman"/>
        </w:rPr>
        <w:t>.</w:t>
      </w:r>
      <w:r>
        <w:rPr>
          <w:rFonts w:ascii="Times New Roman" w:hAnsi="Times New Roman" w:cs="Times New Roman"/>
        </w:rPr>
        <w:t xml:space="preserve"> </w:t>
      </w:r>
    </w:p>
    <w:p w14:paraId="7D0F182A" w14:textId="7D3A0948" w:rsidR="002077D1" w:rsidRPr="00684000" w:rsidRDefault="001D2F19" w:rsidP="00B427FD">
      <w:pPr>
        <w:spacing w:line="240" w:lineRule="auto"/>
        <w:rPr>
          <w:rFonts w:ascii="Times New Roman" w:hAnsi="Times New Roman" w:cs="Times New Roman"/>
        </w:rPr>
      </w:pPr>
      <w:r>
        <w:rPr>
          <w:rFonts w:ascii="Times New Roman" w:hAnsi="Times New Roman" w:cs="Times New Roman"/>
        </w:rPr>
        <w:t xml:space="preserve">Human interventions such as seawalls and beach walls were observed at 57 sites (interpreted in Section 5.2). </w:t>
      </w:r>
      <w:r w:rsidR="0064262B">
        <w:rPr>
          <w:rFonts w:ascii="Times New Roman" w:hAnsi="Times New Roman" w:cs="Times New Roman"/>
        </w:rPr>
        <w:t>Naturally v</w:t>
      </w:r>
      <w:r>
        <w:rPr>
          <w:rFonts w:ascii="Times New Roman" w:hAnsi="Times New Roman" w:cs="Times New Roman"/>
        </w:rPr>
        <w:t>egetated areas were more stable.</w:t>
      </w:r>
    </w:p>
    <w:p w14:paraId="51464417" w14:textId="3DA0E37C" w:rsidR="00A7153C" w:rsidRPr="00684000" w:rsidRDefault="00A7153C" w:rsidP="00B427FD">
      <w:pPr>
        <w:spacing w:line="240" w:lineRule="auto"/>
        <w:rPr>
          <w:rFonts w:ascii="Times New Roman" w:hAnsi="Times New Roman" w:cs="Times New Roman"/>
        </w:rPr>
      </w:pPr>
      <w:r>
        <w:rPr>
          <w:rFonts w:ascii="Times New Roman" w:hAnsi="Times New Roman" w:cs="Times New Roman"/>
        </w:rPr>
        <w:t>Beach width ranged from approximately 22 meters to over 190 meters, with boxplot analysis showing marked differences between categories of erosion, accretion, and stability (</w:t>
      </w:r>
      <w:r>
        <w:rPr>
          <w:rFonts w:ascii="Times New Roman" w:hAnsi="Times New Roman" w:cs="Times New Roman"/>
          <w:b/>
          <w:bCs/>
        </w:rPr>
        <w:t>Figure 10</w:t>
      </w:r>
      <w:r>
        <w:rPr>
          <w:rFonts w:ascii="Times New Roman" w:hAnsi="Times New Roman" w:cs="Times New Roman"/>
        </w:rPr>
        <w:t>).</w:t>
      </w:r>
    </w:p>
    <w:p w14:paraId="1CFE2931" w14:textId="064491AA" w:rsidR="00452A9C" w:rsidRPr="00FD7226" w:rsidRDefault="00FA63E3" w:rsidP="00FD7226">
      <w:r>
        <w:rPr>
          <w:b/>
        </w:rPr>
        <w:t>5. Discussion and Limitations</w:t>
      </w:r>
    </w:p>
    <w:p w14:paraId="20163E12" w14:textId="0FBC4F0E" w:rsidR="008C6689" w:rsidRPr="009F0EE0" w:rsidRDefault="008C6689" w:rsidP="009F0EE0">
      <w:pPr>
        <w:spacing w:after="160" w:line="240" w:lineRule="auto"/>
        <w:rPr>
          <w:sz w:val="22"/>
          <w:szCs w:val="22"/>
        </w:rPr>
      </w:pPr>
      <w:r>
        <w:rPr>
          <w:sz w:val="22"/>
          <w:szCs w:val="22"/>
        </w:rPr>
        <w:t>This study provides spatially extensive and temporally resolved assessments of shoreline dynamics along the Kenyan coast over 24 years. The findings reveal pronounced spatial heterogeneity in erosion and accretion, driven by a combination of geomorphic settings, sediment supply dynamics, and anthropogenic modification of coastal systems. These results demonstrate that aggregate national-scale metrics obscure the localized extremes most relevant to coastal management.</w:t>
      </w:r>
    </w:p>
    <w:p w14:paraId="1057EA85" w14:textId="46318196" w:rsidR="008C6689" w:rsidRPr="00FD7226" w:rsidRDefault="00CA3B23" w:rsidP="00FD7226">
      <w:r>
        <w:rPr>
          <w:b/>
        </w:rPr>
        <w:t>5.1 Spatial patterns and their management significance</w:t>
      </w:r>
    </w:p>
    <w:p w14:paraId="17CCA9B7" w14:textId="1C528831" w:rsidR="008C6689" w:rsidRPr="009F0EE0" w:rsidRDefault="008C6689" w:rsidP="009F0EE0">
      <w:pPr>
        <w:spacing w:after="160" w:line="240" w:lineRule="auto"/>
        <w:rPr>
          <w:sz w:val="22"/>
          <w:szCs w:val="22"/>
        </w:rPr>
      </w:pPr>
      <w:r>
        <w:rPr>
          <w:sz w:val="22"/>
          <w:szCs w:val="22"/>
        </w:rPr>
        <w:t>The Kilifi and Kwale–Mombasa zones exhibit net accretionary trends (mean WLR ≈ 0.4–0.46 m yr⁻¹), while the Tana–Manda zone records persistent erosion (mean WLR = −0.6 m yr⁻¹). These contrasts reflect differences in geomorphic setting, sediment supply, and exposure to marine processes. National-scale averages indicate limited overall shoreline change. What matters for management, however, are the extreme erosion hotspots retreating well above the ±1.25 m yr⁻¹ detection threshold, and accretion sectors advancing sufficiently to generate land tenure disputes, both of which are rendered invisible by national averages. This underscores a fundamental governance challenge: coastal management policies built on aggregate assessments will systematically misallocate protection resources and overlook emerging risks.</w:t>
      </w:r>
    </w:p>
    <w:p w14:paraId="21978A34" w14:textId="253F8A5B" w:rsidR="008C6689" w:rsidRPr="00FD7226" w:rsidRDefault="00FA63E3" w:rsidP="00FD7226">
      <w:r>
        <w:rPr>
          <w:b/>
        </w:rPr>
        <w:t>5.2 Anthropogenic drivers and the human modification of sediment pathways</w:t>
      </w:r>
    </w:p>
    <w:p w14:paraId="15CF000D" w14:textId="0B1C06C1" w:rsidR="000B1B1F" w:rsidRPr="000B1B1F" w:rsidRDefault="00020BB7" w:rsidP="000B1B1F">
      <w:pPr>
        <w:spacing w:after="160" w:line="240" w:lineRule="auto"/>
        <w:rPr>
          <w:sz w:val="22"/>
          <w:szCs w:val="22"/>
        </w:rPr>
      </w:pPr>
      <w:r>
        <w:rPr>
          <w:sz w:val="22"/>
          <w:szCs w:val="22"/>
        </w:rPr>
        <w:t xml:space="preserve">Ground validation confirmed that severe erosion hotspots coincide with significant anthropogenic modification of sediment pathways, consistent with broader evidence that human interventions intensify shoreline retreat </w:t>
      </w:r>
      <w:r>
        <w:rPr>
          <w:sz w:val="22"/>
          <w:szCs w:val="22"/>
        </w:rPr>
        <w:fldChar w:fldCharType="begin"/>
      </w:r>
      <w:r w:rsidR="00AE426A">
        <w:rPr>
          <w:sz w:val="22"/>
          <w:szCs w:val="22"/>
        </w:rPr>
        <w:instrText xml:space="preserve"> ADDIN EN.CITE &lt;EndNote&gt;&lt;Cite&gt;&lt;Author&gt;Anthony&lt;/Author&gt;&lt;Year&gt;2015&lt;/Year&gt;&lt;RecNum&gt;10&lt;/RecNum&gt;&lt;DisplayText&gt;(Anthony 2015)&lt;/DisplayText&gt;&lt;record&gt;&lt;rec-number&gt;10&lt;/rec-number&gt;&lt;foreign-keys&gt;&lt;key app="EN" db-id="vvxrwv2x1s5rwye5ewzxt2eirsfsss0s20r9" timestamp="1778409278"&gt;10&lt;/key&gt;&lt;/foreign-keys&gt;&lt;ref-type name="Journal Article"&gt;17&lt;/ref-type&gt;&lt;contributors&gt;&lt;authors&gt;&lt;author&gt;Anthony, E. J.&lt;/author&gt;&lt;/authors&gt;&lt;/contributors&gt;&lt;titles&gt;&lt;title&gt;Wave influence in the construction, shaping and destruction of river deltas: A review&lt;/title&gt;&lt;secondary-title&gt;Marine Geology&lt;/secondary-title&gt;&lt;/titles&gt;&lt;periodical&gt;&lt;full-title&gt;Marine Geology&lt;/full-title&gt;&lt;/periodical&gt;&lt;pages&gt;53-78&lt;/pages&gt;&lt;volume&gt;361&lt;/volume&gt;&lt;dates&gt;&lt;year&gt;2015&lt;/year&gt;&lt;/dates&gt;&lt;urls&gt;&lt;/urls&gt;&lt;electronic-resource-num&gt;10.1016/j.margeo.2014.12.004&lt;/electronic-resource-num&gt;&lt;/record&gt;&lt;/Cite&gt;&lt;/EndNote&gt;</w:instrText>
      </w:r>
      <w:r>
        <w:rPr>
          <w:sz w:val="22"/>
          <w:szCs w:val="22"/>
        </w:rPr>
        <w:fldChar w:fldCharType="separate"/>
      </w:r>
      <w:r w:rsidR="00AE426A">
        <w:rPr>
          <w:noProof/>
          <w:sz w:val="22"/>
          <w:szCs w:val="22"/>
        </w:rPr>
        <w:t>(Anthony 2015)</w:t>
      </w:r>
      <w:r>
        <w:rPr>
          <w:sz w:val="22"/>
          <w:szCs w:val="22"/>
        </w:rPr>
        <w:fldChar w:fldCharType="end"/>
      </w:r>
      <w:r>
        <w:rPr>
          <w:sz w:val="22"/>
          <w:szCs w:val="22"/>
        </w:rPr>
        <w:t xml:space="preserve">. The Mukurumudzi River case reflects a broader pattern in which upstream dams act as a sediment sink </w:t>
      </w:r>
      <w:r>
        <w:rPr>
          <w:sz w:val="22"/>
          <w:szCs w:val="22"/>
        </w:rPr>
        <w:fldChar w:fldCharType="begin"/>
      </w:r>
      <w:r w:rsidR="00AE426A">
        <w:rPr>
          <w:sz w:val="22"/>
          <w:szCs w:val="22"/>
        </w:rPr>
        <w:instrText xml:space="preserve"> ADDIN EN.CITE &lt;EndNote&gt;&lt;Cite&gt;&lt;Author&gt;Katuva&lt;/Author&gt;&lt;Year&gt;2014&lt;/Year&gt;&lt;RecNum&gt;93&lt;/RecNum&gt;&lt;DisplayText&gt;(Katuva 2014)&lt;/DisplayText&gt;&lt;record&gt;&lt;rec-number&gt;93&lt;/rec-number&gt;&lt;foreign-keys&gt;&lt;key app="EN" db-id="vvxrwv2x1s5rwye5ewzxt2eirsfsss0s20r9" timestamp="1778580927"&gt;93&lt;/key&gt;&lt;/foreign-keys&gt;&lt;ref-type name="Thesis"&gt;32&lt;/ref-type&gt;&lt;contributors&gt;&lt;authors&gt;&lt;author&gt;Katuva, Jacob Mutua&lt;/author&gt;&lt;/authors&gt;&lt;/contributors&gt;&lt;titles&gt;&lt;title&gt;Water Allocation Assessment: A Study of Hydrological Simulation on Mukurumudzi River Basin&lt;/title&gt;&lt;/titles&gt;&lt;keywords&gt;&lt;keyword&gt;Mukurumudzi River&lt;/keyword&gt;&lt;keyword&gt;water allocation&lt;/keyword&gt;&lt;keyword&gt;hydrological simulation&lt;/keyword&gt;&lt;keyword&gt;dam storage&lt;/keyword&gt;&lt;keyword&gt;Kwale&lt;/keyword&gt;&lt;keyword&gt;Kenya&lt;/keyword&gt;&lt;keyword&gt;sediment&lt;/keyword&gt;&lt;keyword&gt;KISCOL&lt;/keyword&gt;&lt;keyword&gt;Koromojo dam&lt;/keyword&gt;&lt;/keywords&gt;&lt;dates&gt;&lt;year&gt;2014&lt;/year&gt;&lt;/dates&gt;&lt;pub-location&gt;Nairobi, Kenya&lt;/pub-location&gt;&lt;publisher&gt;University of Nairobi&lt;/publisher&gt;&lt;urls&gt;&lt;related-urls&gt;&lt;url&gt;http://erepository.uonbi.ac.ke/handle/11295/74314&lt;/url&gt;&lt;/related-urls&gt;&lt;/urls&gt;&lt;/record&gt;&lt;/Cite&gt;&lt;/EndNote&gt;</w:instrText>
      </w:r>
      <w:r>
        <w:rPr>
          <w:sz w:val="22"/>
          <w:szCs w:val="22"/>
        </w:rPr>
        <w:fldChar w:fldCharType="separate"/>
      </w:r>
      <w:r w:rsidR="00AE426A">
        <w:rPr>
          <w:noProof/>
          <w:sz w:val="22"/>
          <w:szCs w:val="22"/>
        </w:rPr>
        <w:t>(Katuva 2014)</w:t>
      </w:r>
      <w:r>
        <w:rPr>
          <w:sz w:val="22"/>
          <w:szCs w:val="22"/>
        </w:rPr>
        <w:fldChar w:fldCharType="end"/>
      </w:r>
      <w:r>
        <w:rPr>
          <w:sz w:val="22"/>
          <w:szCs w:val="22"/>
        </w:rPr>
        <w:t xml:space="preserve">. The downstream shoreline response at Vanga is consistent with the well-documented pattern of delta starvation following dam construction </w:t>
      </w:r>
      <w:r w:rsidR="0064262B">
        <w:rPr>
          <w:sz w:val="22"/>
          <w:szCs w:val="22"/>
        </w:rPr>
        <w:fldChar w:fldCharType="begin"/>
      </w:r>
      <w:r w:rsidR="0064262B">
        <w:rPr>
          <w:sz w:val="22"/>
          <w:szCs w:val="22"/>
        </w:rPr>
        <w:instrText xml:space="preserve"> ADDIN EN.CITE &lt;EndNote&gt;&lt;Cite&gt;&lt;Author&gt;Syvitski&lt;/Author&gt;&lt;Year&gt;2007&lt;/Year&gt;&lt;RecNum&gt;56&lt;/RecNum&gt;&lt;DisplayText&gt;(Syvitski and Saito 2007)&lt;/DisplayText&gt;&lt;record&gt;&lt;rec-number&gt;56&lt;/rec-number&gt;&lt;foreign-keys&gt;&lt;key app="EN" db-id="vvxrwv2x1s5rwye5ewzxt2eirsfsss0s20r9" timestamp="1778409278"&gt;56&lt;/key&gt;&lt;/foreign-keys&gt;&lt;ref-type name="Journal Article"&gt;17&lt;/ref-type&gt;&lt;contributors&gt;&lt;authors&gt;&lt;author&gt;Syvitski, J. P. M.&lt;/author&gt;&lt;author&gt;Saito, Y.&lt;/author&gt;&lt;/authors&gt;&lt;/contributors&gt;&lt;titles&gt;&lt;title&gt;Morphodynamics of deltas under the influence of humans&lt;/title&gt;&lt;secondary-title&gt;Global and Planetary Change&lt;/secondary-title&gt;&lt;/titles&gt;&lt;periodical&gt;&lt;full-title&gt;Global and Planetary Change&lt;/full-title&gt;&lt;/periodical&gt;&lt;pages&gt;261-282&lt;/pages&gt;&lt;volume&gt;57&lt;/volume&gt;&lt;dates&gt;&lt;year&gt;2007&lt;/year&gt;&lt;/dates&gt;&lt;urls&gt;&lt;/urls&gt;&lt;electronic-resource-num&gt;10.1016/j.gloplacha.2006.12.001&lt;/electronic-resource-num&gt;&lt;/record&gt;&lt;/Cite&gt;&lt;/EndNote&gt;</w:instrText>
      </w:r>
      <w:r w:rsidR="0064262B">
        <w:rPr>
          <w:sz w:val="22"/>
          <w:szCs w:val="22"/>
        </w:rPr>
        <w:fldChar w:fldCharType="separate"/>
      </w:r>
      <w:r w:rsidR="0064262B">
        <w:rPr>
          <w:noProof/>
          <w:sz w:val="22"/>
          <w:szCs w:val="22"/>
        </w:rPr>
        <w:t>(Syvitski and Saito 2007)</w:t>
      </w:r>
      <w:r w:rsidR="0064262B">
        <w:rPr>
          <w:sz w:val="22"/>
          <w:szCs w:val="22"/>
        </w:rPr>
        <w:fldChar w:fldCharType="end"/>
      </w:r>
      <w:r>
        <w:rPr>
          <w:sz w:val="22"/>
          <w:szCs w:val="22"/>
        </w:rPr>
        <w:t>. Environmental impact assessments</w:t>
      </w:r>
      <w:r>
        <w:t xml:space="preserve"> </w:t>
      </w:r>
      <w:r>
        <w:rPr>
          <w:sz w:val="22"/>
          <w:szCs w:val="22"/>
        </w:rPr>
        <w:t>incorporate mandatory downstream sediment budget modeling as a license condition, a requirement largely absent from current Kenyan coastal governance frameworks.</w:t>
      </w:r>
    </w:p>
    <w:p w14:paraId="159788CB" w14:textId="731E416A" w:rsidR="00124E8A" w:rsidRDefault="000B1B1F" w:rsidP="000B1B1F">
      <w:pPr>
        <w:spacing w:after="160" w:line="240" w:lineRule="auto"/>
        <w:rPr>
          <w:sz w:val="22"/>
          <w:szCs w:val="22"/>
        </w:rPr>
      </w:pPr>
      <w:r>
        <w:rPr>
          <w:sz w:val="22"/>
          <w:szCs w:val="22"/>
        </w:rPr>
        <w:t xml:space="preserve">At Mambrui and Ngomeni, approximately 10,000 ha of mangrove clearance for salt production </w:t>
      </w:r>
      <w:r>
        <w:rPr>
          <w:sz w:val="22"/>
          <w:szCs w:val="22"/>
        </w:rPr>
        <w:fldChar w:fldCharType="begin"/>
      </w:r>
      <w:r w:rsidR="00AE426A">
        <w:rPr>
          <w:sz w:val="22"/>
          <w:szCs w:val="22"/>
        </w:rPr>
        <w:instrText xml:space="preserve"> ADDIN EN.CITE &lt;EndNote&gt;&lt;Cite&gt;&lt;Author&gt;Abuodha&lt;/Author&gt;&lt;Year&gt;2001&lt;/Year&gt;&lt;RecNum&gt;2&lt;/RecNum&gt;&lt;DisplayText&gt;(Abuodha and Kairo 2001, Hamza and Esteves 2022)&lt;/DisplayText&gt;&lt;record&gt;&lt;rec-number&gt;2&lt;/rec-number&gt;&lt;foreign-keys&gt;&lt;key app="EN" db-id="vvxrwv2x1s5rwye5ewzxt2eirsfsss0s20r9" timestamp="1778409278"&gt;2&lt;/key&gt;&lt;/foreign-keys&gt;&lt;ref-type name="Journal Article"&gt;17&lt;/ref-type&gt;&lt;contributors&gt;&lt;authors&gt;&lt;author&gt;Abuodha, P.&lt;/author&gt;&lt;author&gt;Kairo, J.&lt;/author&gt;&lt;/authors&gt;&lt;/contributors&gt;&lt;titles&gt;&lt;title&gt;Human-induced stresses on mangrove swamps along the Kenyan coast&lt;/title&gt;&lt;secondary-title&gt;Hydrobiologia&lt;/secondary-title&gt;&lt;/titles&gt;&lt;periodical&gt;&lt;full-title&gt;Hydrobiologia&lt;/full-title&gt;&lt;/periodical&gt;&lt;pages&gt;255-265&lt;/pages&gt;&lt;volume&gt;458&lt;/volume&gt;&lt;number&gt;1&lt;/number&gt;&lt;dates&gt;&lt;year&gt;2001&lt;/year&gt;&lt;/dates&gt;&lt;urls&gt;&lt;/urls&gt;&lt;/record&gt;&lt;/Cite&gt;&lt;Cite&gt;&lt;Author&gt;Hamza&lt;/Author&gt;&lt;Year&gt;2022&lt;/Year&gt;&lt;RecNum&gt;95&lt;/RecNum&gt;&lt;record&gt;&lt;rec-number&gt;95&lt;/rec-number&gt;&lt;foreign-keys&gt;&lt;key app="EN" db-id="vvxrwv2x1s5rwye5ewzxt2eirsfsss0s20r9" timestamp="1778581330"&gt;95&lt;/key&gt;&lt;/foreign-keys&gt;&lt;ref-type name="Journal Article"&gt;17&lt;/ref-type&gt;&lt;contributors&gt;&lt;authors&gt;&lt;author&gt;Hamza, Ahmed J.&lt;/author&gt;&lt;author&gt;Esteves, Luciana S.&lt;/author&gt;&lt;/authors&gt;&lt;/contributors&gt;&lt;titles&gt;&lt;title&gt;Changes in Mangrove Cover and Exposure to Coastal Hazards in Kenya&lt;/title&gt;&lt;secondary-title&gt;Land&lt;/secondary-title&gt;&lt;/titles&gt;&lt;periodical&gt;&lt;full-title&gt;Land&lt;/full-title&gt;&lt;/periodical&gt;&lt;pages&gt;1714&lt;/pages&gt;&lt;volume&gt;11&lt;/volume&gt;&lt;number&gt;10&lt;/number&gt;&lt;keywords&gt;&lt;keyword&gt;mangrove cover&lt;/keyword&gt;&lt;keyword&gt;coastal hazards&lt;/keyword&gt;&lt;keyword&gt;Kenya&lt;/keyword&gt;&lt;keyword&gt;remote sensing&lt;/keyword&gt;&lt;keyword&gt;coastal vulnerability&lt;/keyword&gt;&lt;keyword&gt;InVEST model&lt;/keyword&gt;&lt;keyword&gt;mangrove loss&lt;/keyword&gt;&lt;/keywords&gt;&lt;dates&gt;&lt;year&gt;2022&lt;/year&gt;&lt;/dates&gt;&lt;publisher&gt;MDPI&lt;/publisher&gt;&lt;isbn&gt;2073-445X&lt;/isbn&gt;&lt;urls&gt;&lt;/urls&gt;&lt;electronic-resource-num&gt;10.3390/land11101714&lt;/electronic-resource-num&gt;&lt;/record&gt;&lt;/Cite&gt;&lt;/EndNote&gt;</w:instrText>
      </w:r>
      <w:r>
        <w:rPr>
          <w:sz w:val="22"/>
          <w:szCs w:val="22"/>
        </w:rPr>
        <w:fldChar w:fldCharType="separate"/>
      </w:r>
      <w:r w:rsidR="00AE426A">
        <w:rPr>
          <w:noProof/>
          <w:sz w:val="22"/>
          <w:szCs w:val="22"/>
        </w:rPr>
        <w:t>(Abuodha and Kairo 2001, Hamza and Esteves 2022)</w:t>
      </w:r>
      <w:r>
        <w:rPr>
          <w:sz w:val="22"/>
          <w:szCs w:val="22"/>
        </w:rPr>
        <w:fldChar w:fldCharType="end"/>
      </w:r>
      <w:r>
        <w:rPr>
          <w:sz w:val="22"/>
          <w:szCs w:val="22"/>
        </w:rPr>
        <w:t xml:space="preserve">, combined with impermeable dykes and seawalls, has altered tidal prism and nearshore circulation, consistent with documented linkages between mangrove loss and increased coastal hazard exposure along the Kenyan coast  </w:t>
      </w:r>
      <w:r w:rsidR="00976A3D">
        <w:rPr>
          <w:noProof/>
          <w:sz w:val="22"/>
          <w:szCs w:val="22"/>
        </w:rPr>
        <w:fldChar w:fldCharType="begin">
          <w:fldData xml:space="preserve">PEVuZE5vdGU+PENpdGU+PEF1dGhvcj5IYW16YTwvQXV0aG9yPjxZZWFyPjIwMjI8L1llYXI+PFJl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</w:fldData>
        </w:fldChar>
      </w:r>
      <w:r w:rsidR="00976A3D">
        <w:rPr>
          <w:noProof/>
          <w:sz w:val="22"/>
          <w:szCs w:val="22"/>
        </w:rPr>
        <w:instrText xml:space="preserve"> ADDIN EN.CITE </w:instrText>
      </w:r>
      <w:r w:rsidR="00976A3D">
        <w:rPr>
          <w:noProof/>
          <w:sz w:val="22"/>
          <w:szCs w:val="22"/>
        </w:rPr>
        <w:fldChar w:fldCharType="begin">
          <w:fldData xml:space="preserve">PEVuZE5vdGU+PENpdGU+PEF1dGhvcj5IYW16YTwvQXV0aG9yPjxZZWFyPjIwMjI8L1llYXI+PFJl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</w:fldData>
        </w:fldChar>
      </w:r>
      <w:r w:rsidR="00976A3D">
        <w:rPr>
          <w:noProof/>
          <w:sz w:val="22"/>
          <w:szCs w:val="22"/>
        </w:rPr>
        <w:instrText xml:space="preserve"> ADDIN EN.CITE.DATA </w:instrText>
      </w:r>
      <w:r w:rsidR="00976A3D">
        <w:rPr>
          <w:noProof/>
          <w:sz w:val="22"/>
          <w:szCs w:val="22"/>
        </w:rPr>
      </w:r>
      <w:r w:rsidR="00976A3D">
        <w:rPr>
          <w:noProof/>
          <w:sz w:val="22"/>
          <w:szCs w:val="22"/>
        </w:rPr>
        <w:fldChar w:fldCharType="end"/>
      </w:r>
      <w:r w:rsidR="00976A3D">
        <w:rPr>
          <w:noProof/>
          <w:sz w:val="22"/>
          <w:szCs w:val="22"/>
        </w:rPr>
      </w:r>
      <w:r w:rsidR="00976A3D">
        <w:rPr>
          <w:noProof/>
          <w:sz w:val="22"/>
          <w:szCs w:val="22"/>
        </w:rPr>
        <w:fldChar w:fldCharType="separate"/>
      </w:r>
      <w:r w:rsidR="00976A3D">
        <w:rPr>
          <w:noProof/>
          <w:sz w:val="22"/>
          <w:szCs w:val="22"/>
        </w:rPr>
        <w:t>(Hamza et al. 2022, Anthony et al. 2023)</w:t>
      </w:r>
      <w:r w:rsidR="00976A3D">
        <w:rPr>
          <w:noProof/>
          <w:sz w:val="22"/>
          <w:szCs w:val="22"/>
        </w:rPr>
        <w:fldChar w:fldCharType="end"/>
      </w:r>
      <w:r>
        <w:rPr>
          <w:sz w:val="22"/>
          <w:szCs w:val="22"/>
        </w:rPr>
        <w:t xml:space="preserve">. The reported loss of a naval structure and </w:t>
      </w:r>
      <w:commentRangeStart w:id="3"/>
      <w:r>
        <w:rPr>
          <w:sz w:val="22"/>
          <w:szCs w:val="22"/>
        </w:rPr>
        <w:t xml:space="preserve">a hotel </w:t>
      </w:r>
      <w:commentRangeEnd w:id="3"/>
      <w:r w:rsidR="00976A3D">
        <w:rPr>
          <w:rStyle w:val="CommentReference"/>
          <w:sz w:val="22"/>
          <w:szCs w:val="22"/>
        </w:rPr>
        <w:commentReference w:id="3"/>
      </w:r>
      <w:r>
        <w:rPr>
          <w:sz w:val="22"/>
          <w:szCs w:val="22"/>
        </w:rPr>
        <w:t>in Ngomeni illustrates the geomorphic impact of unregulated coastal land use. Site-based validation further showed that seawall protection is spatially uneven: structures near Beach Management Unit offices in Ngomeni provided localized protection, whereas many other seawalls coincided with increased erosion on adjacent, unprotected beaches, consistent with the broader pattern of engineered hardening displacing erosion alongshore. However, beaches buffered by intact natural vegetation in Watamu remained markedly more stable, and reef-backed sections of the Kwale-Mombasa coast demonstrated the protective value of ecosystem integrity. Malindi presents a divergent management challenge: progradation around the Vasco da Gama Pillar has generated emergent land, rendering</w:t>
      </w:r>
      <w:r w:rsidR="00976A3D">
        <w:rPr>
          <w:sz w:val="22"/>
          <w:szCs w:val="22"/>
        </w:rPr>
        <w:t xml:space="preserve"> existing</w:t>
      </w:r>
      <w:r>
        <w:rPr>
          <w:sz w:val="22"/>
          <w:szCs w:val="22"/>
        </w:rPr>
        <w:t xml:space="preserve"> </w:t>
      </w:r>
      <w:r w:rsidR="00976A3D">
        <w:rPr>
          <w:sz w:val="22"/>
          <w:szCs w:val="22"/>
        </w:rPr>
        <w:t>jetty</w:t>
      </w:r>
      <w:r>
        <w:rPr>
          <w:sz w:val="22"/>
          <w:szCs w:val="22"/>
        </w:rPr>
        <w:t xml:space="preserve"> unusable for trawlers and triggering land ownership disputes. The absence of legal frameworks for contested emergent land requires policy. </w:t>
      </w:r>
    </w:p>
    <w:p w14:paraId="56CF2A94" w14:textId="41B085A9" w:rsidR="008C6689" w:rsidRPr="00FD7226" w:rsidRDefault="00FA63E3" w:rsidP="00FD7226">
      <w:pPr>
        <w:rPr>
          <w:b/>
        </w:rPr>
      </w:pPr>
      <w:r>
        <w:rPr>
          <w:b/>
        </w:rPr>
        <w:t>5.3 Spatial structure, sea-level variability, and implications for monitoring</w:t>
      </w:r>
    </w:p>
    <w:p w14:paraId="64A1518C" w14:textId="6B067C77" w:rsidR="008C6689" w:rsidRPr="009F0EE0" w:rsidRDefault="008C6689" w:rsidP="009F0EE0">
      <w:pPr>
        <w:spacing w:after="160" w:line="240" w:lineRule="auto"/>
        <w:rPr>
          <w:sz w:val="22"/>
          <w:szCs w:val="22"/>
        </w:rPr>
      </w:pPr>
      <w:r>
        <w:rPr>
          <w:sz w:val="22"/>
          <w:szCs w:val="22"/>
        </w:rPr>
        <w:t>Shoreline change along the Kenyan coast is strongly clustered rather than randomly distributed (Moran’s I = 0.799, p &lt; 0.001). LISA classification (67% Low–Low stability clusters; 27% High–High hotspots) reflects spatial continuity in erosion and accretion processes. This spatial dependence has direct methodological implications: monitoring programs built on isolated point observations (tide gauges, fixed beach profiles) will systematically underrepresent local extremes. An annually updated remote sensing framework of the type developed here is therefore needed for national coastal monitoring.</w:t>
      </w:r>
    </w:p>
    <w:p w14:paraId="1BC24346" w14:textId="3DD76C58" w:rsidR="008C6689" w:rsidRPr="009F0EE0" w:rsidRDefault="008C6689" w:rsidP="009F0EE0">
      <w:pPr>
        <w:spacing w:after="160" w:line="240" w:lineRule="auto"/>
        <w:rPr>
          <w:sz w:val="22"/>
          <w:szCs w:val="22"/>
        </w:rPr>
      </w:pPr>
      <w:r>
        <w:rPr>
          <w:sz w:val="22"/>
          <w:szCs w:val="22"/>
        </w:rPr>
        <w:t xml:space="preserve">Regression analyses reveal geographically variable SLA influence on shoreline dynamics. The global OLS yielded a weak relationship (R² = 0.006), which improved markedly through spatial modeling. The SLM (pseudo-R² = 0.81) accounted for most spatial clustering, while GWR (adjusted R² = 0.882) revealed strong local heterogeneity in the SLA–shoreline relationship. Thus, sea-level forcing operates regionally; however, local geomorphic and anthropogenic conditions mediate its expression. This finding aligns with the broader literature emphasizing that site-specific factors govern coastal erosion responses </w:t>
      </w:r>
      <w:r w:rsidR="00976A3D">
        <w:rPr>
          <w:sz w:val="22"/>
          <w:szCs w:val="22"/>
        </w:rPr>
        <w:fldChar w:fldCharType="begin"/>
      </w:r>
      <w:r w:rsidR="00976A3D">
        <w:rPr>
          <w:sz w:val="22"/>
          <w:szCs w:val="22"/>
        </w:rPr>
        <w:instrText xml:space="preserve"> ADDIN EN.CITE &lt;EndNote&gt;&lt;Cite&gt;&lt;Author&gt;Pang&lt;/Author&gt;&lt;Year&gt;2023&lt;/Year&gt;&lt;RecNum&gt;50&lt;/RecNum&gt;&lt;DisplayText&gt;(Pang et al. 2023)&lt;/DisplayText&gt;&lt;record&gt;&lt;rec-number&gt;50&lt;/rec-number&gt;&lt;foreign-keys&gt;&lt;key app="EN" db-id="vvxrwv2x1s5rwye5ewzxt2eirsfsss0s20r9" timestamp="1778409278"&gt;50&lt;/key&gt;&lt;/foreign-keys&gt;&lt;ref-type name="Journal Article"&gt;17&lt;/ref-type&gt;&lt;contributors&gt;&lt;authors&gt;&lt;author&gt;Pang, T.&lt;/author&gt;&lt;author&gt;Wang, X.&lt;/author&gt;&lt;author&gt;Nawaz, R. A.&lt;/author&gt;&lt;author&gt;Keefe, G.&lt;/author&gt;&lt;author&gt;Adekanmbi, T.&lt;/author&gt;&lt;/authors&gt;&lt;/contributors&gt;&lt;titles&gt;&lt;title&gt;Coastal erosion and climate change: A review&lt;/title&gt;&lt;secondary-title&gt;Ambio&lt;/secondary-title&gt;&lt;/titles&gt;&lt;periodical&gt;&lt;full-title&gt;Ambio&lt;/full-title&gt;&lt;/periodical&gt;&lt;pages&gt;2034-2052&lt;/pages&gt;&lt;volume&gt;52&lt;/volume&gt;&lt;dates&gt;&lt;year&gt;2023&lt;/year&gt;&lt;/dates&gt;&lt;urls&gt;&lt;/urls&gt;&lt;electronic-resource-num&gt;10.1007/s13280-023-01901-9&lt;/electronic-resource-num&gt;&lt;/record&gt;&lt;/Cite&gt;&lt;/EndNote&gt;</w:instrText>
      </w:r>
      <w:r w:rsidR="00976A3D">
        <w:rPr>
          <w:sz w:val="22"/>
          <w:szCs w:val="22"/>
        </w:rPr>
        <w:fldChar w:fldCharType="separate"/>
      </w:r>
      <w:r w:rsidR="00976A3D">
        <w:rPr>
          <w:noProof/>
          <w:sz w:val="22"/>
          <w:szCs w:val="22"/>
        </w:rPr>
        <w:t>(Pang et al. 2023)</w:t>
      </w:r>
      <w:r w:rsidR="00976A3D">
        <w:rPr>
          <w:sz w:val="22"/>
          <w:szCs w:val="22"/>
        </w:rPr>
        <w:fldChar w:fldCharType="end"/>
      </w:r>
      <w:r>
        <w:rPr>
          <w:sz w:val="22"/>
          <w:szCs w:val="22"/>
        </w:rPr>
        <w:t xml:space="preserve"> and carries an important message for regional sea-level rise adaptation planning: uniform retreat projections based on global SLA trends may misrepresent local risk. Translating these local coefficients into a zone- and hotspot-specific decision-support layer, rather than a single national retreat rate, would give county </w:t>
      </w:r>
      <w:r w:rsidR="00976A3D">
        <w:rPr>
          <w:sz w:val="22"/>
          <w:szCs w:val="22"/>
        </w:rPr>
        <w:t xml:space="preserve">and national </w:t>
      </w:r>
      <w:r>
        <w:rPr>
          <w:sz w:val="22"/>
          <w:szCs w:val="22"/>
        </w:rPr>
        <w:t>governments a more defensible basis for prioritizing setback lines, permitting decisions, and erosion-mitigation investment.</w:t>
      </w:r>
    </w:p>
    <w:p w14:paraId="069B9EFD" w14:textId="7CD3D009" w:rsidR="008C6689" w:rsidRPr="00FD7226" w:rsidRDefault="00FA63E3" w:rsidP="00FD7226">
      <w:r>
        <w:rPr>
          <w:b/>
        </w:rPr>
        <w:t>5.4 Comparison with existing literature and transferability</w:t>
      </w:r>
    </w:p>
    <w:p w14:paraId="1B2EF920" w14:textId="1FB8CA80" w:rsidR="008C6689" w:rsidRPr="009F0EE0" w:rsidRDefault="008C6689" w:rsidP="009F0EE0">
      <w:pPr>
        <w:spacing w:after="160" w:line="240" w:lineRule="auto"/>
        <w:rPr>
          <w:sz w:val="22"/>
          <w:szCs w:val="22"/>
        </w:rPr>
      </w:pPr>
      <w:r>
        <w:rPr>
          <w:sz w:val="22"/>
          <w:szCs w:val="22"/>
        </w:rPr>
        <w:t xml:space="preserve">The zonal change rates reported here diverge from prior site-specific studies in instructive ways. Njiiri et al. </w:t>
      </w:r>
      <w:r>
        <w:rPr>
          <w:sz w:val="22"/>
          <w:szCs w:val="22"/>
        </w:rPr>
        <w:fldChar w:fldCharType="begin"/>
      </w:r>
      <w:r>
        <w:rPr>
          <w:sz w:val="22"/>
          <w:szCs w:val="22"/>
        </w:rPr>
        <w:instrText xml:space="preserve"> ADDIN EN.CITE &lt;EndNote&gt;&lt;Cite ExcludeAuth="1"&gt;&lt;Author&gt;Njiiri&lt;/Author&gt;&lt;Year&gt;2024&lt;/Year&gt;&lt;RecNum&gt;68&lt;/RecNum&gt;&lt;DisplayText&gt;(2024)&lt;/DisplayText&gt;&lt;record&gt;&lt;rec-number&gt;68&lt;/rec-number&gt;&lt;foreign-keys&gt;&lt;key app="EN" db-id="vvxrwv2x1s5rwye5ewzxt2eirsfsss0s20r9" timestamp="1778416280"&gt;68&lt;/key&gt;&lt;/foreign-keys&gt;&lt;ref-type name="Journal Article"&gt;17&lt;/ref-type&gt;&lt;contributors&gt;&lt;authors&gt;&lt;author&gt;Njiiri, Wallace&lt;/author&gt;&lt;author&gt;Njuguna, Mugwima&lt;/author&gt;&lt;author&gt;Wahome, E. Wachira&lt;/author&gt;&lt;/authors&gt;&lt;/contributors&gt;&lt;titles&gt;&lt;title&gt;Determination of Shoreline Variability for Adaptation of Maritime Built Heritage to Climate Change: A Case of Southern Kenya Coast&lt;/title&gt;&lt;secondary-title&gt;The Historic Environment: Policy &amp;amp; Practice&lt;/secondary-title&gt;&lt;/titles&gt;&lt;periodical&gt;&lt;full-title&gt;The Historic Environment: Policy &amp;amp; Practice&lt;/full-title&gt;&lt;/periodical&gt;&lt;pages&gt;594 - 610&lt;/pages&gt;&lt;volume&gt;15&lt;/volume&gt;&lt;dates&gt;&lt;year&gt;2024&lt;/year&gt;&lt;/dates&gt;&lt;urls&gt;&lt;/urls&gt;&lt;/record&gt;&lt;/Cite&gt;&lt;/EndNote&gt;</w:instrText>
      </w:r>
      <w:r>
        <w:rPr>
          <w:sz w:val="22"/>
          <w:szCs w:val="22"/>
        </w:rPr>
        <w:fldChar w:fldCharType="separate"/>
      </w:r>
      <w:r>
        <w:rPr>
          <w:noProof/>
          <w:sz w:val="22"/>
          <w:szCs w:val="22"/>
        </w:rPr>
        <w:t>(2024)</w:t>
      </w:r>
      <w:r>
        <w:rPr>
          <w:sz w:val="22"/>
          <w:szCs w:val="22"/>
        </w:rPr>
        <w:fldChar w:fldCharType="end"/>
      </w:r>
      <w:r>
        <w:rPr>
          <w:sz w:val="22"/>
          <w:szCs w:val="22"/>
        </w:rPr>
        <w:t xml:space="preserve"> reported mean erosion rates of −3.57 m yr⁻¹ and −1.31 m yr⁻¹ for the south and north coasts, respectively, markedly higher than the WLR values obtained here. This discrepancy reflects the tendency for short-record, single-date analyses to capture episodic retreat rather than secular trends, and the absence of positional uncertainty weighting in earlier studies. Alemayehu et al. </w:t>
      </w:r>
      <w:r>
        <w:rPr>
          <w:sz w:val="22"/>
          <w:szCs w:val="22"/>
        </w:rPr>
        <w:fldChar w:fldCharType="begin"/>
      </w:r>
      <w:r>
        <w:rPr>
          <w:sz w:val="22"/>
          <w:szCs w:val="22"/>
        </w:rPr>
        <w:instrText xml:space="preserve"> ADDIN EN.CITE &lt;EndNote&gt;&lt;Cite ExcludeAuth="1"&gt;&lt;Author&gt;Alemayehu&lt;/Author&gt;&lt;Year&gt;2014&lt;/Year&gt;&lt;RecNum&gt;5&lt;/RecNum&gt;&lt;DisplayText&gt;(2014)&lt;/DisplayText&gt;&lt;record&gt;&lt;rec-number&gt;5&lt;/rec-number&gt;&lt;foreign-keys&gt;&lt;key app="EN" db-id="vvxrwv2x1s5rwye5ewzxt2eirsfsss0s20r9" timestamp="1778409278"&gt;5&lt;/key&gt;&lt;/foreign-keys&gt;&lt;ref-type name="Journal Article"&gt;17&lt;/ref-type&gt;&lt;contributors&gt;&lt;authors&gt;&lt;author&gt;Alemayehu, F.&lt;/author&gt;&lt;author&gt;Richard, O.&lt;/author&gt;&lt;author&gt;Kinyanjui, M. J.&lt;/author&gt;&lt;author&gt;Oliver, W.&lt;/author&gt;&lt;/authors&gt;&lt;/contributors&gt;&lt;titles&gt;&lt;title&gt;Assessment of shoreline changes in the period 1969-2010 in Watamu area, Kenya&lt;/title&gt;&lt;/titles&gt;&lt;dates&gt;&lt;year&gt;2014&lt;/year&gt;&lt;/dates&gt;&lt;urls&gt;&lt;/urls&gt;&lt;/record&gt;&lt;/Cite&gt;&lt;/EndNote&gt;</w:instrText>
      </w:r>
      <w:r>
        <w:rPr>
          <w:sz w:val="22"/>
          <w:szCs w:val="22"/>
        </w:rPr>
        <w:fldChar w:fldCharType="separate"/>
      </w:r>
      <w:r>
        <w:rPr>
          <w:noProof/>
          <w:sz w:val="22"/>
          <w:szCs w:val="22"/>
        </w:rPr>
        <w:t>(2014)</w:t>
      </w:r>
      <w:r>
        <w:rPr>
          <w:sz w:val="22"/>
          <w:szCs w:val="22"/>
        </w:rPr>
        <w:fldChar w:fldCharType="end"/>
      </w:r>
      <w:r>
        <w:rPr>
          <w:sz w:val="22"/>
          <w:szCs w:val="22"/>
        </w:rPr>
        <w:t xml:space="preserve"> recorded erosion across 60% of Watamu beaches at approximately 0.7 m yr⁻¹, directionally consistent with the present findings for Kilifi but differing in eroding transect proportion attributable to decadal variability and differences in shoreline indicator definition. The DEA </w:t>
      </w:r>
      <w:r>
        <w:rPr>
          <w:sz w:val="22"/>
          <w:szCs w:val="22"/>
        </w:rPr>
        <w:fldChar w:fldCharType="begin"/>
      </w:r>
      <w:r>
        <w:rPr>
          <w:sz w:val="22"/>
          <w:szCs w:val="22"/>
        </w:rPr>
        <w:instrText xml:space="preserve"> ADDIN EN.CITE &lt;EndNote&gt;&lt;Cite ExcludeAuth="1"&gt;&lt;Author&gt;Digital Earth&lt;/Author&gt;&lt;Year&gt;2020&lt;/Year&gt;&lt;RecNum&gt;19&lt;/RecNum&gt;&lt;DisplayText&gt;(2020)&lt;/DisplayText&gt;&lt;record&gt;&lt;rec-number&gt;19&lt;/rec-number&gt;&lt;foreign-keys&gt;&lt;key app="EN" db-id="vvxrwv2x1s5rwye5ewzxt2eirsfsss0s20r9" timestamp="1778409278"&gt;19&lt;/key&gt;&lt;/foreign-keys&gt;&lt;ref-type name="Dataset"&gt;59&lt;/ref-type&gt;&lt;contributors&gt;&lt;authors&gt;&lt;author&gt;Digital Earth, Africa&lt;/author&gt;&lt;/authors&gt;&lt;/contributors&gt;&lt;titles&gt;&lt;title&gt;Digital Earth Africa Coastlines&lt;/title&gt;&lt;/titles&gt;&lt;dates&gt;&lt;year&gt;2020&lt;/year&gt;&lt;/dates&gt;&lt;urls&gt;&lt;related-urls&gt;&lt;url&gt;https://www.digitalearthafrica.org/&lt;/url&gt;&lt;/related-urls&gt;&lt;/urls&gt;&lt;/record&gt;&lt;/Cite&gt;&lt;/EndNote&gt;</w:instrText>
      </w:r>
      <w:r>
        <w:rPr>
          <w:sz w:val="22"/>
          <w:szCs w:val="22"/>
        </w:rPr>
        <w:fldChar w:fldCharType="separate"/>
      </w:r>
      <w:r>
        <w:rPr>
          <w:noProof/>
          <w:sz w:val="22"/>
          <w:szCs w:val="22"/>
        </w:rPr>
        <w:t>(2020)</w:t>
      </w:r>
      <w:r>
        <w:rPr>
          <w:sz w:val="22"/>
          <w:szCs w:val="22"/>
        </w:rPr>
        <w:fldChar w:fldCharType="end"/>
      </w:r>
      <w:r>
        <w:rPr>
          <w:sz w:val="22"/>
          <w:szCs w:val="22"/>
        </w:rPr>
        <w:t xml:space="preserve"> continental assessment provides a useful regional benchmark but lacks explicit uncertainty weighting and fine-scale spatial resolution. This study corroborates Luijendijk et al. </w:t>
      </w:r>
      <w:r>
        <w:rPr>
          <w:sz w:val="22"/>
          <w:szCs w:val="22"/>
        </w:rPr>
        <w:fldChar w:fldCharType="begin"/>
      </w:r>
      <w:r>
        <w:rPr>
          <w:sz w:val="22"/>
          <w:szCs w:val="22"/>
        </w:rPr>
        <w:instrText xml:space="preserve"> ADDIN EN.CITE &lt;EndNote&gt;&lt;Cite ExcludeAuth="1"&gt;&lt;Author&gt;Luijendijk&lt;/Author&gt;&lt;Year&gt;2018&lt;/Year&gt;&lt;RecNum&gt;37&lt;/RecNum&gt;&lt;DisplayText&gt;(2018)&lt;/DisplayText&gt;&lt;record&gt;&lt;rec-number&gt;37&lt;/rec-number&gt;&lt;foreign-keys&gt;&lt;key app="EN" db-id="vvxrwv2x1s5rwye5ewzxt2eirsfsss0s20r9" timestamp="1778409278"&gt;37&lt;/key&gt;&lt;/foreign-keys&gt;&lt;ref-type name="Journal Article"&gt;17&lt;/ref-type&gt;&lt;contributors&gt;&lt;authors&gt;&lt;author&gt;Luijendijk, A.&lt;/author&gt;&lt;author&gt;Hagenaars, G.&lt;/author&gt;&lt;author&gt;Ranasinghe, R.&lt;/author&gt;&lt;author&gt;Baart, F.&lt;/author&gt;&lt;author&gt;Donchyts, G.&lt;/author&gt;&lt;author&gt;Aarninkhof, S.&lt;/author&gt;&lt;/authors&gt;&lt;/contributors&gt;&lt;titles&gt;&lt;title&gt;The state of the world&amp;apos;s beaches&lt;/title&gt;&lt;secondary-title&gt;Scientific Reports&lt;/secondary-title&gt;&lt;/titles&gt;&lt;periodical&gt;&lt;full-title&gt;Scientific Reports&lt;/full-title&gt;&lt;/periodical&gt;&lt;pages&gt;6641&lt;/pages&gt;&lt;volume&gt;8&lt;/volume&gt;&lt;dates&gt;&lt;year&gt;2018&lt;/year&gt;&lt;/dates&gt;&lt;urls&gt;&lt;/urls&gt;&lt;electronic-resource-num&gt;10.1038/s41598-018-24630-6&lt;/electronic-resource-num&gt;&lt;/record&gt;&lt;/Cite&gt;&lt;/EndNote&gt;</w:instrText>
      </w:r>
      <w:r>
        <w:rPr>
          <w:sz w:val="22"/>
          <w:szCs w:val="22"/>
        </w:rPr>
        <w:fldChar w:fldCharType="separate"/>
      </w:r>
      <w:r>
        <w:rPr>
          <w:noProof/>
          <w:sz w:val="22"/>
          <w:szCs w:val="22"/>
        </w:rPr>
        <w:t>(2018)</w:t>
      </w:r>
      <w:r>
        <w:rPr>
          <w:sz w:val="22"/>
          <w:szCs w:val="22"/>
        </w:rPr>
        <w:fldChar w:fldCharType="end"/>
      </w:r>
      <w:r>
        <w:rPr>
          <w:sz w:val="22"/>
          <w:szCs w:val="22"/>
        </w:rPr>
        <w:t xml:space="preserve"> and Mentaschi et al.’s </w:t>
      </w:r>
      <w:r>
        <w:rPr>
          <w:sz w:val="22"/>
          <w:szCs w:val="22"/>
        </w:rPr>
        <w:fldChar w:fldCharType="begin"/>
      </w:r>
      <w:r>
        <w:rPr>
          <w:sz w:val="22"/>
          <w:szCs w:val="22"/>
        </w:rPr>
        <w:instrText xml:space="preserve"> ADDIN EN.CITE &lt;EndNote&gt;&lt;Cite ExcludeAuth="1"&gt;&lt;Author&gt;Mentaschi&lt;/Author&gt;&lt;Year&gt;2018&lt;/Year&gt;&lt;RecNum&gt;42&lt;/RecNum&gt;&lt;DisplayText&gt;(2018)&lt;/DisplayText&gt;&lt;record&gt;&lt;rec-number&gt;42&lt;/rec-number&gt;&lt;foreign-keys&gt;&lt;key app="EN" db-id="vvxrwv2x1s5rwye5ewzxt2eirsfsss0s20r9" timestamp="1778409278"&gt;42&lt;/key&gt;&lt;/foreign-keys&gt;&lt;ref-type name="Journal Article"&gt;17&lt;/ref-type&gt;&lt;contributors&gt;&lt;authors&gt;&lt;author&gt;Mentaschi, L.&lt;/author&gt;&lt;author&gt;Vousdoukas, M. I.&lt;/author&gt;&lt;author&gt;Pekel, J. F.&lt;/author&gt;&lt;author&gt;Voukouvalas, E.&lt;/author&gt;&lt;author&gt;Feyen, L.&lt;/author&gt;&lt;/authors&gt;&lt;/contributors&gt;&lt;titles&gt;&lt;title&gt;Global long-term observations of coastal erosion and accretion&lt;/title&gt;&lt;secondary-title&gt;Scientific Reports&lt;/secondary-title&gt;&lt;/titles&gt;&lt;periodical&gt;&lt;full-title&gt;Scientific Reports&lt;/full-title&gt;&lt;/periodical&gt;&lt;pages&gt;12876&lt;/pages&gt;&lt;volume&gt;8&lt;/volume&gt;&lt;dates&gt;&lt;year&gt;2018&lt;/year&gt;&lt;/dates&gt;&lt;urls&gt;&lt;/urls&gt;&lt;electronic-resource-num&gt;10.1038/s41598-018-30904-w&lt;/electronic-resource-num&gt;&lt;/record&gt;&lt;/Cite&gt;&lt;/EndNote&gt;</w:instrText>
      </w:r>
      <w:r>
        <w:rPr>
          <w:sz w:val="22"/>
          <w:szCs w:val="22"/>
        </w:rPr>
        <w:fldChar w:fldCharType="separate"/>
      </w:r>
      <w:r>
        <w:rPr>
          <w:noProof/>
          <w:sz w:val="22"/>
          <w:szCs w:val="22"/>
        </w:rPr>
        <w:t>(2018)</w:t>
      </w:r>
      <w:r>
        <w:rPr>
          <w:sz w:val="22"/>
          <w:szCs w:val="22"/>
        </w:rPr>
        <w:fldChar w:fldCharType="end"/>
      </w:r>
      <w:r>
        <w:rPr>
          <w:sz w:val="22"/>
          <w:szCs w:val="22"/>
        </w:rPr>
        <w:t xml:space="preserve"> finding that shoreline change is highly heterogeneous within national coastlines. The methodological approach framework is transferable to other data-sparse coastlines in the Western Indian Ocean and sub-Saharan Africa, where long-term observational records are limited.</w:t>
      </w:r>
    </w:p>
    <w:p w14:paraId="7BFD7B41" w14:textId="3ECCC3D1" w:rsidR="00FA63E3" w:rsidRPr="00FA63E3" w:rsidRDefault="00FA63E3" w:rsidP="00FD7226">
      <w:r>
        <w:rPr>
          <w:b/>
        </w:rPr>
        <w:t>5.5 Limitations</w:t>
      </w:r>
    </w:p>
    <w:p w14:paraId="7AF5119B" w14:textId="3C0DC09A" w:rsidR="00450C8A" w:rsidRDefault="00F83BE4" w:rsidP="00FA63E3">
      <w:r>
        <w:t xml:space="preserve">The 30 m spatial resolution of Landsat imagery imposes a detection threshold of approximately ±1.25 m yr⁻¹, limiting confidence in low-magnitude trends. The root-sum-of-squares uncertainty propagation, while rigorous, does not capture systematic biases from inter-annual variability in tidal phase at image acquisition time. The exclusion of Landsat 9 represents a trade-off between sensor consistency and temporal completeness. Field validation covered 82 sites in Kilifi and Kwale–Mombasa but did not extend to the Tana–Manda zone, where the remotely sensed erosion signal is </w:t>
      </w:r>
      <w:r w:rsidRPr="007E29F1">
        <w:t>strongest.</w:t>
      </w:r>
      <w:r>
        <w:t xml:space="preserve"> </w:t>
      </w:r>
      <w:r w:rsidR="007E29F1">
        <w:rPr>
          <w:rFonts w:asciiTheme="minorHAnsi" w:hAnsiTheme="minorHAnsi" w:cstheme="minorHAnsi"/>
        </w:rPr>
        <w:t xml:space="preserve">This gap is a priority for future fieldwork. The satellite signal in the Tana-Manda zone is nonetheless corroborated by independent evidence of mangrove loss, delta starvation, and structural </w:t>
      </w:r>
      <w:r w:rsidR="007E29F1" w:rsidRPr="0081729F">
        <w:rPr>
          <w:rFonts w:asciiTheme="minorHAnsi" w:hAnsiTheme="minorHAnsi" w:cstheme="minorHAnsi"/>
        </w:rPr>
        <w:t>damage</w:t>
      </w:r>
      <w:r w:rsidR="00064625">
        <w:rPr>
          <w:rFonts w:asciiTheme="minorHAnsi" w:hAnsiTheme="minorHAnsi" w:cstheme="minorHAnsi"/>
        </w:rPr>
        <w:t xml:space="preserve"> </w:t>
      </w:r>
      <w:r w:rsidR="0081729F">
        <w:rPr>
          <w:rFonts w:asciiTheme="minorHAnsi" w:hAnsiTheme="minorHAnsi" w:cstheme="minorHAnsi"/>
        </w:rPr>
        <w:t xml:space="preserve">(Anthony </w:t>
      </w:r>
      <w:r w:rsidR="007E29F1">
        <w:rPr>
          <w:rFonts w:asciiTheme="minorHAnsi" w:hAnsiTheme="minorHAnsi" w:cstheme="minorHAnsi"/>
        </w:rPr>
        <w:t xml:space="preserve">et al. 2023), </w:t>
      </w:r>
      <w:r w:rsidR="00064625">
        <w:rPr>
          <w:rFonts w:asciiTheme="minorHAnsi" w:hAnsiTheme="minorHAnsi" w:cstheme="minorHAnsi"/>
        </w:rPr>
        <w:t xml:space="preserve">collaborating </w:t>
      </w:r>
      <w:r w:rsidR="007E29F1">
        <w:rPr>
          <w:rFonts w:asciiTheme="minorHAnsi" w:hAnsiTheme="minorHAnsi" w:cstheme="minorHAnsi"/>
        </w:rPr>
        <w:t>the erosion trend identified here</w:t>
      </w:r>
      <w:r w:rsidR="00F16353">
        <w:rPr>
          <w:rFonts w:asciiTheme="minorHAnsi" w:hAnsiTheme="minorHAnsi" w:cstheme="minorHAnsi"/>
        </w:rPr>
        <w:t>.</w:t>
      </w:r>
    </w:p>
    <w:p w14:paraId="3EDF09AD" w14:textId="7F2BF9A0" w:rsidR="00653A23" w:rsidRDefault="00450C8A" w:rsidP="00FA63E3">
      <w:r>
        <w:t>Interpretation of the GWR coefficient is constrained by the substantial resolution mismatch between the 25 km SLA product and the 30 m transect. Although Ordinary Kriging provided spatially continuous SLA estimates at transect locations, the effective spatial resolution of this variable remains approximately 25 km. Sub-grid SLA variability, which may be relevant at nearshore and coastal inlet scales, cannot be represented by this product and is not captured in the analysis. The SLA term should therefore be interpreted as a large-scale, low-frequency forcing signal. Future studies incorporating higher-resolution nearshore sea level products or tide-gauge observations would improve the spatial specificity of this predictor.</w:t>
      </w:r>
    </w:p>
    <w:p w14:paraId="33BD77E4" w14:textId="77777777" w:rsidR="00B14C14" w:rsidRPr="00F16353" w:rsidRDefault="00B14C14" w:rsidP="00B14C14">
      <w:pPr>
        <w:rPr>
          <w:b/>
          <w:bCs/>
        </w:rPr>
      </w:pPr>
      <w:r w:rsidRPr="00F16353">
        <w:rPr>
          <w:b/>
          <w:bCs/>
        </w:rPr>
        <w:t>6.0 Conclusion</w:t>
      </w:r>
    </w:p>
    <w:p w14:paraId="06AD3123" w14:textId="4BC3E680" w:rsidR="00B14C14" w:rsidRPr="00E861AC" w:rsidRDefault="00B14C14" w:rsidP="00B14C14">
      <w:r w:rsidRPr="00E861AC">
        <w:t xml:space="preserve">The spatial framework developed </w:t>
      </w:r>
      <w:r w:rsidR="00F12D07">
        <w:t>in this study presents a</w:t>
      </w:r>
      <w:r w:rsidRPr="00E861AC">
        <w:t xml:space="preserve"> scalable </w:t>
      </w:r>
      <w:r w:rsidR="00F12D07">
        <w:t>approach</w:t>
      </w:r>
      <w:r w:rsidRPr="00E861AC">
        <w:t xml:space="preserve"> for coastal monitoring across the W</w:t>
      </w:r>
      <w:r w:rsidR="00F16353">
        <w:t>I</w:t>
      </w:r>
      <w:r w:rsidRPr="00E861AC">
        <w:t xml:space="preserve">O. The identification of erosion hotspots provides an </w:t>
      </w:r>
      <w:r w:rsidR="008A79B3">
        <w:t>opportunity</w:t>
      </w:r>
      <w:r w:rsidRPr="00E861AC">
        <w:t xml:space="preserve"> for prioritizing coastal protection</w:t>
      </w:r>
      <w:r w:rsidR="008A79B3">
        <w:t xml:space="preserve"> and</w:t>
      </w:r>
      <w:r w:rsidRPr="00E861AC">
        <w:t xml:space="preserve"> </w:t>
      </w:r>
      <w:r w:rsidR="008A79B3">
        <w:t>integration of</w:t>
      </w:r>
      <w:r w:rsidRPr="00E861AC">
        <w:t xml:space="preserve"> E</w:t>
      </w:r>
      <w:r w:rsidR="008A79B3">
        <w:t xml:space="preserve">nvironmental </w:t>
      </w:r>
      <w:r w:rsidRPr="00E861AC">
        <w:t>I</w:t>
      </w:r>
      <w:r w:rsidR="008A79B3">
        <w:t xml:space="preserve">mpact </w:t>
      </w:r>
      <w:r w:rsidRPr="00E861AC">
        <w:t>A</w:t>
      </w:r>
      <w:r w:rsidR="008A79B3">
        <w:t xml:space="preserve">ssessment (EIA) </w:t>
      </w:r>
      <w:r w:rsidRPr="00E861AC">
        <w:t xml:space="preserve">requirements for upstream infrastructure, and anchoring nature-based adaptation strategies within Kenya's </w:t>
      </w:r>
      <w:r w:rsidR="008A79B3" w:rsidRPr="00E861AC">
        <w:t>I</w:t>
      </w:r>
      <w:r w:rsidR="008A79B3">
        <w:t xml:space="preserve">ntegrated </w:t>
      </w:r>
      <w:r w:rsidRPr="00E861AC">
        <w:t>C</w:t>
      </w:r>
      <w:r w:rsidR="008A79B3">
        <w:t xml:space="preserve">oastal </w:t>
      </w:r>
      <w:r w:rsidRPr="00E861AC">
        <w:t>Z</w:t>
      </w:r>
      <w:r w:rsidR="008A79B3">
        <w:t xml:space="preserve">one </w:t>
      </w:r>
      <w:r w:rsidRPr="00E861AC">
        <w:t>M</w:t>
      </w:r>
      <w:r w:rsidR="008A79B3">
        <w:t>anagement (ICZM)</w:t>
      </w:r>
      <w:r w:rsidRPr="00E861AC">
        <w:t xml:space="preserve"> framework. Under Kenya's devolved governance system</w:t>
      </w:r>
      <w:r w:rsidR="008A79B3">
        <w:t xml:space="preserve"> (</w:t>
      </w:r>
      <w:r w:rsidR="008A79B3" w:rsidRPr="008A79B3">
        <w:rPr>
          <w:highlight w:val="green"/>
        </w:rPr>
        <w:t>County government Act 2012</w:t>
      </w:r>
      <w:r w:rsidR="008A79B3">
        <w:t>)</w:t>
      </w:r>
      <w:r w:rsidRPr="00E861AC">
        <w:t xml:space="preserve">, the spatial delineation of </w:t>
      </w:r>
      <w:r w:rsidR="008A79B3">
        <w:t xml:space="preserve">coastal hazards including </w:t>
      </w:r>
      <w:r w:rsidRPr="00E861AC">
        <w:t xml:space="preserve">erosion and accretion zones is directly actionable by county governments developing </w:t>
      </w:r>
      <w:r w:rsidR="008A79B3" w:rsidRPr="00E861AC">
        <w:t>C</w:t>
      </w:r>
      <w:r w:rsidR="008A79B3">
        <w:t xml:space="preserve">ounty </w:t>
      </w:r>
      <w:r w:rsidR="008A79B3" w:rsidRPr="00E861AC">
        <w:t>I</w:t>
      </w:r>
      <w:r w:rsidR="008A79B3">
        <w:t xml:space="preserve">ntegrated </w:t>
      </w:r>
      <w:r w:rsidRPr="00E861AC">
        <w:t>D</w:t>
      </w:r>
      <w:r w:rsidR="008A79B3">
        <w:t xml:space="preserve">evelopment </w:t>
      </w:r>
      <w:r w:rsidRPr="00E861AC">
        <w:t>P</w:t>
      </w:r>
      <w:r w:rsidR="008A79B3">
        <w:t>lan</w:t>
      </w:r>
      <w:r w:rsidRPr="00E861AC">
        <w:t>s</w:t>
      </w:r>
      <w:r w:rsidR="008A79B3">
        <w:t xml:space="preserve"> (CIDP)</w:t>
      </w:r>
      <w:r w:rsidRPr="00E861AC">
        <w:t xml:space="preserve"> and blue economy strategies. The workflow</w:t>
      </w:r>
      <w:r w:rsidR="00223250">
        <w:t xml:space="preserve"> presented here</w:t>
      </w:r>
      <w:r w:rsidRPr="00E861AC">
        <w:t xml:space="preserve"> is fully reproducible using open-access data and platforms, positioning it as a replicable model for data-sparse WIO coastlines where equivalent national assessments remain </w:t>
      </w:r>
      <w:r w:rsidR="00223250">
        <w:t>absent</w:t>
      </w:r>
      <w:r w:rsidRPr="00E861AC">
        <w:t>.</w:t>
      </w:r>
    </w:p>
    <w:p w14:paraId="3D42ADE2" w14:textId="77777777" w:rsidR="00B14C14" w:rsidRPr="00E861AC" w:rsidRDefault="00B14C14" w:rsidP="00B14C14">
      <w:r w:rsidRPr="00E861AC">
        <w:t>Sea-level anomalies exert a spatially variable influence on shoreline dynamics. The SLM shows that, once strong spatial dependence (ρ = 0.953) is modeled, SLA does not retain a statistically significant global effect (total impact including spillovers = –9.56 m yr⁻¹, p = 0.253), while GWR reveals a significant, spatially localized SLA effect that is masked at the global scale by geomorphic and anthropogenic conditions. Uniform sea-level rise projections risk misrepresenting local hazard exposure; spatially explicit assessments are essential for equitable climate adaptation planning.</w:t>
      </w:r>
    </w:p>
    <w:p w14:paraId="42158A59" w14:textId="77777777" w:rsidR="00B14C14" w:rsidRPr="00E861AC" w:rsidRDefault="00B14C14" w:rsidP="00B14C14">
      <w:r w:rsidRPr="00E861AC">
        <w:t>Spatial autocorrelation analysis confirms that shoreline change is strongly clustered (Moran's I = 0.799, p &lt; 0.001), with 67% of transects in Low-Low stability clusters and 27% in High-High erosion or accretion hotspots. This structure has direct implications for monitoring design: point-based observation networks systematically underrepresent local extremes, and an annually updated remote sensing framework of the type demonstrated here is required for effective national coastal monitoring.</w:t>
      </w:r>
    </w:p>
    <w:p w14:paraId="4F694A9A" w14:textId="77777777" w:rsidR="00B14C14" w:rsidRPr="00E861AC" w:rsidRDefault="00B14C14" w:rsidP="00B14C14">
      <w:r w:rsidRPr="00E861AC">
        <w:t>This study presents a 24-year, spatially explicit assessment of shoreline dynamics along approximately 400 km of the Kenyan coastline, integrating satellite-derived shoreline positions, uncertainty-weighted change rate analysis, and a progressive suite of spatial statistical models. The results reveal pronounced spatial heterogeneity: net accretion in the Kilifi and Kwale-Mombasa zones and persistent erosion in the Tana-Manda zone. National-scale averages systematically obscure the localized extremes most relevant to coastal management.</w:t>
      </w:r>
    </w:p>
    <w:p w14:paraId="32FC7D84" w14:textId="77777777" w:rsidR="00B14C14" w:rsidRDefault="00B14C14" w:rsidP="00FA63E3">
      <w:pPr>
        <w:rPr>
          <w:b/>
          <w:bCs/>
          <w:sz w:val="22"/>
          <w:szCs w:val="22"/>
        </w:rPr>
      </w:pPr>
    </w:p>
    <w:p w14:paraId="5DBF706B" w14:textId="583AF01D" w:rsidR="00FA63E3" w:rsidRPr="00FD7226" w:rsidRDefault="00653A23" w:rsidP="00FA63E3">
      <w:pPr>
        <w:rPr>
          <w:b/>
        </w:rPr>
      </w:pPr>
      <w:r>
        <w:rPr>
          <w:b/>
        </w:rPr>
        <w:t>CRediT authorship contribution statement</w:t>
      </w:r>
    </w:p>
    <w:p w14:paraId="681A6A51" w14:textId="61ABECB4" w:rsidR="00653A23" w:rsidRPr="00FD7226" w:rsidRDefault="00653A23" w:rsidP="00FA63E3">
      <w:pPr>
        <w:rPr>
          <w:b/>
        </w:rPr>
      </w:pPr>
      <w:r>
        <w:rPr>
          <w:b/>
        </w:rPr>
        <w:t>Funding</w:t>
      </w:r>
    </w:p>
    <w:p w14:paraId="1BA49FDE" w14:textId="31CDF0A8" w:rsidR="00653A23" w:rsidRPr="00FD7226" w:rsidRDefault="00653A23" w:rsidP="00FA63E3">
      <w:pPr>
        <w:rPr>
          <w:b/>
        </w:rPr>
      </w:pPr>
      <w:r>
        <w:rPr>
          <w:b/>
        </w:rPr>
        <w:t xml:space="preserve">Declaration of </w:t>
      </w:r>
      <w:r w:rsidR="00643702">
        <w:rPr>
          <w:b/>
        </w:rPr>
        <w:t>Competing Interest</w:t>
      </w:r>
    </w:p>
    <w:p w14:paraId="70AC2AF0" w14:textId="4D313B3B" w:rsidR="00653A23" w:rsidRPr="00FD7226" w:rsidRDefault="00653A23" w:rsidP="00FA63E3">
      <w:pPr>
        <w:rPr>
          <w:b/>
        </w:rPr>
      </w:pPr>
      <w:r>
        <w:rPr>
          <w:b/>
        </w:rPr>
        <w:t>Acknowledgments</w:t>
      </w:r>
    </w:p>
    <w:p w14:paraId="1138FE7E" w14:textId="54CE2B30" w:rsidR="004A1964" w:rsidRPr="00666B60" w:rsidRDefault="00E437C4" w:rsidP="00FD7226">
      <w:pPr>
        <w:rPr>
          <w:b/>
          <w:bCs/>
          <w:sz w:val="22"/>
          <w:szCs w:val="22"/>
        </w:rPr>
      </w:pPr>
      <w:r>
        <w:rPr>
          <w:b/>
          <w:bCs/>
          <w:sz w:val="22"/>
          <w:szCs w:val="22"/>
        </w:rPr>
        <w:t>References</w:t>
      </w:r>
    </w:p>
    <w:p w14:paraId="0A71A9E9" w14:textId="77777777" w:rsidR="00583E0C" w:rsidRPr="00583E0C" w:rsidRDefault="004A1964" w:rsidP="00583E0C">
      <w:pPr>
        <w:pStyle w:val="EndNoteBibliography"/>
        <w:spacing w:after="0"/>
        <w:divId w:val="383679694"/>
      </w:pPr>
      <w:r>
        <w:rPr>
          <w:rFonts w:asciiTheme="majorBidi" w:hAnsiTheme="majorBidi" w:cstheme="majorBidi"/>
          <w:sz w:val="22"/>
          <w:szCs w:val="22"/>
        </w:rPr>
        <w:fldChar w:fldCharType="begin"/>
      </w:r>
      <w:r>
        <w:rPr>
          <w:rFonts w:asciiTheme="majorBidi" w:hAnsiTheme="majorBidi" w:cstheme="majorBidi"/>
          <w:sz w:val="22"/>
          <w:szCs w:val="22"/>
        </w:rPr>
        <w:instrText xml:space="preserve"> ADDIN EN.REFLIST </w:instrText>
      </w:r>
      <w:r>
        <w:rPr>
          <w:rFonts w:asciiTheme="majorBidi" w:hAnsiTheme="majorBidi" w:cstheme="majorBidi"/>
          <w:sz w:val="22"/>
          <w:szCs w:val="22"/>
        </w:rPr>
        <w:fldChar w:fldCharType="separate"/>
      </w:r>
      <w:r w:rsidR="00583E0C" w:rsidRPr="00583E0C">
        <w:t xml:space="preserve">Abuodha, P., et al. (2001). "Human-induced stresses on mangrove swamps along the Kenyan coast." </w:t>
      </w:r>
      <w:r w:rsidR="00583E0C" w:rsidRPr="00583E0C">
        <w:rPr>
          <w:u w:val="single"/>
        </w:rPr>
        <w:t>Hydrobiologia</w:t>
      </w:r>
      <w:r w:rsidR="00583E0C" w:rsidRPr="00583E0C">
        <w:t xml:space="preserve"> </w:t>
      </w:r>
      <w:r w:rsidR="00583E0C" w:rsidRPr="00583E0C">
        <w:rPr>
          <w:b/>
        </w:rPr>
        <w:t>458</w:t>
      </w:r>
      <w:r w:rsidR="00583E0C" w:rsidRPr="00583E0C">
        <w:t>(1): 255–265.</w:t>
      </w:r>
    </w:p>
    <w:p w14:paraId="4B1B7BAA" w14:textId="77777777" w:rsidR="00583E0C" w:rsidRPr="00583E0C" w:rsidRDefault="00583E0C" w:rsidP="00583E0C">
      <w:pPr>
        <w:pStyle w:val="EndNoteBibliography"/>
        <w:spacing w:after="0"/>
        <w:divId w:val="383679694"/>
      </w:pPr>
      <w:r w:rsidRPr="00583E0C">
        <w:t xml:space="preserve">Aedla, R., et al. (2015). "Automatic shoreline detection and change detection analysis of Netravati-Gurpur rivermouth using histogram equalization and adaptive thresholding techniques." </w:t>
      </w:r>
      <w:r w:rsidRPr="00583E0C">
        <w:rPr>
          <w:u w:val="single"/>
        </w:rPr>
        <w:t>Aquatic Procedia</w:t>
      </w:r>
      <w:r w:rsidRPr="00583E0C">
        <w:t xml:space="preserve"> </w:t>
      </w:r>
      <w:r w:rsidRPr="00583E0C">
        <w:rPr>
          <w:b/>
        </w:rPr>
        <w:t>4</w:t>
      </w:r>
      <w:r w:rsidRPr="00583E0C">
        <w:t>: 563–570.</w:t>
      </w:r>
    </w:p>
    <w:p w14:paraId="3076B13D" w14:textId="77777777" w:rsidR="00583E0C" w:rsidRPr="00583E0C" w:rsidRDefault="00583E0C" w:rsidP="00583E0C">
      <w:pPr>
        <w:pStyle w:val="EndNoteBibliography"/>
        <w:spacing w:after="0"/>
        <w:divId w:val="383679694"/>
      </w:pPr>
      <w:r w:rsidRPr="00583E0C">
        <w:t xml:space="preserve">Aketch, D. N., et al. (2022). "Monitoring evolution of coastline along Mto Tamamba Delta in Kenya north coast using satellite images." </w:t>
      </w:r>
      <w:r w:rsidRPr="00583E0C">
        <w:rPr>
          <w:u w:val="single"/>
        </w:rPr>
        <w:t>Journal of Sensors</w:t>
      </w:r>
      <w:r w:rsidRPr="00583E0C">
        <w:t xml:space="preserve"> </w:t>
      </w:r>
      <w:r w:rsidRPr="00583E0C">
        <w:rPr>
          <w:b/>
        </w:rPr>
        <w:t>2022</w:t>
      </w:r>
      <w:r w:rsidRPr="00583E0C">
        <w:t>: 1–12.</w:t>
      </w:r>
    </w:p>
    <w:p w14:paraId="399A257D" w14:textId="77777777" w:rsidR="00583E0C" w:rsidRPr="00583E0C" w:rsidRDefault="00583E0C" w:rsidP="00583E0C">
      <w:pPr>
        <w:pStyle w:val="EndNoteBibliography"/>
        <w:spacing w:after="0"/>
        <w:divId w:val="383679694"/>
      </w:pPr>
      <w:r w:rsidRPr="00583E0C">
        <w:t>Alemayehu, F., et al. (2014). "Assessment of shoreline changes in the period 1969-2010 in Watamu area, Kenya."</w:t>
      </w:r>
    </w:p>
    <w:p w14:paraId="0083E615" w14:textId="77777777" w:rsidR="00583E0C" w:rsidRPr="00583E0C" w:rsidRDefault="00583E0C" w:rsidP="00583E0C">
      <w:pPr>
        <w:pStyle w:val="EndNoteBibliography"/>
        <w:spacing w:after="0"/>
        <w:divId w:val="383679694"/>
      </w:pPr>
      <w:r w:rsidRPr="00583E0C">
        <w:t xml:space="preserve">Ankrah, J. (2024). "Shoreline change and coastal erosion: an analysis of long-term change and adaptation strategies in coastal Ghana." </w:t>
      </w:r>
      <w:r w:rsidRPr="00583E0C">
        <w:rPr>
          <w:u w:val="single"/>
        </w:rPr>
        <w:t>Geo-Marine Letters</w:t>
      </w:r>
      <w:r w:rsidRPr="00583E0C">
        <w:t xml:space="preserve"> </w:t>
      </w:r>
      <w:r w:rsidRPr="00583E0C">
        <w:rPr>
          <w:b/>
        </w:rPr>
        <w:t>44</w:t>
      </w:r>
      <w:r w:rsidRPr="00583E0C">
        <w:t>(3): 12.</w:t>
      </w:r>
    </w:p>
    <w:p w14:paraId="2EADCE3B" w14:textId="77777777" w:rsidR="00583E0C" w:rsidRPr="00583E0C" w:rsidRDefault="00583E0C" w:rsidP="00583E0C">
      <w:pPr>
        <w:pStyle w:val="EndNoteBibliography"/>
        <w:spacing w:after="0"/>
        <w:divId w:val="383679694"/>
      </w:pPr>
      <w:r w:rsidRPr="00583E0C">
        <w:t xml:space="preserve">Anselin, L. (1988). </w:t>
      </w:r>
      <w:r w:rsidRPr="00583E0C">
        <w:rPr>
          <w:u w:val="single"/>
        </w:rPr>
        <w:t>Spatial Econometrics: Methods and Models</w:t>
      </w:r>
      <w:r w:rsidRPr="00583E0C">
        <w:t>, Kluwer Academic Publishers.</w:t>
      </w:r>
    </w:p>
    <w:p w14:paraId="50CEBC80" w14:textId="77777777" w:rsidR="00583E0C" w:rsidRPr="00583E0C" w:rsidRDefault="00583E0C" w:rsidP="00583E0C">
      <w:pPr>
        <w:pStyle w:val="EndNoteBibliography"/>
        <w:spacing w:after="0"/>
        <w:divId w:val="383679694"/>
      </w:pPr>
      <w:r w:rsidRPr="00583E0C">
        <w:t xml:space="preserve">Anselin, L. (1995). "Local indicators of spatial association—LISA." </w:t>
      </w:r>
      <w:r w:rsidRPr="00583E0C">
        <w:rPr>
          <w:u w:val="single"/>
        </w:rPr>
        <w:t>Geographical Analysis</w:t>
      </w:r>
      <w:r w:rsidRPr="00583E0C">
        <w:t xml:space="preserve"> </w:t>
      </w:r>
      <w:r w:rsidRPr="00583E0C">
        <w:rPr>
          <w:b/>
        </w:rPr>
        <w:t>27</w:t>
      </w:r>
      <w:r w:rsidRPr="00583E0C">
        <w:t>(2): 93–115.</w:t>
      </w:r>
    </w:p>
    <w:p w14:paraId="4E2D20B1" w14:textId="77777777" w:rsidR="00583E0C" w:rsidRPr="00583E0C" w:rsidRDefault="00583E0C" w:rsidP="00583E0C">
      <w:pPr>
        <w:pStyle w:val="EndNoteBibliography"/>
        <w:spacing w:after="0"/>
        <w:divId w:val="383679694"/>
      </w:pPr>
      <w:r w:rsidRPr="00583E0C">
        <w:t xml:space="preserve">Anthony, E. J. (2015). "Wave influence in the construction, shaping and destruction of river deltas: A review." </w:t>
      </w:r>
      <w:r w:rsidRPr="00583E0C">
        <w:rPr>
          <w:u w:val="single"/>
        </w:rPr>
        <w:t>Marine Geology</w:t>
      </w:r>
      <w:r w:rsidRPr="00583E0C">
        <w:t xml:space="preserve"> </w:t>
      </w:r>
      <w:r w:rsidRPr="00583E0C">
        <w:rPr>
          <w:b/>
        </w:rPr>
        <w:t>361</w:t>
      </w:r>
      <w:r w:rsidRPr="00583E0C">
        <w:t>: 53–78.</w:t>
      </w:r>
    </w:p>
    <w:p w14:paraId="3E41329A" w14:textId="77777777" w:rsidR="00583E0C" w:rsidRPr="00583E0C" w:rsidRDefault="00583E0C" w:rsidP="00583E0C">
      <w:pPr>
        <w:pStyle w:val="EndNoteBibliography"/>
        <w:spacing w:after="0"/>
        <w:divId w:val="383679694"/>
      </w:pPr>
      <w:r w:rsidRPr="00583E0C">
        <w:t xml:space="preserve">Anthony, E. J., et al. (2023). "Evaluating the combined impacts of hydrological change, coastal dynamics and human activity on mangrove cover and health in the Tana River delta, Kenya." </w:t>
      </w:r>
      <w:r w:rsidRPr="00583E0C">
        <w:rPr>
          <w:u w:val="single"/>
        </w:rPr>
        <w:t>Estuarine, Coastal and Shelf Science</w:t>
      </w:r>
      <w:r w:rsidRPr="00583E0C">
        <w:t xml:space="preserve"> </w:t>
      </w:r>
      <w:r w:rsidRPr="00583E0C">
        <w:rPr>
          <w:b/>
        </w:rPr>
        <w:t>285</w:t>
      </w:r>
      <w:r w:rsidRPr="00583E0C">
        <w:t>: 108270.</w:t>
      </w:r>
    </w:p>
    <w:p w14:paraId="248CBCEA" w14:textId="77777777" w:rsidR="00583E0C" w:rsidRPr="00583E0C" w:rsidRDefault="00583E0C" w:rsidP="00583E0C">
      <w:pPr>
        <w:pStyle w:val="EndNoteBibliography"/>
        <w:spacing w:after="0"/>
        <w:divId w:val="383679694"/>
      </w:pPr>
      <w:r w:rsidRPr="00583E0C">
        <w:t xml:space="preserve">Baig, M. R. I., et al. (2020). "Analysis of shoreline changes in Vishakhapatnam coastal tract of Andhra Pradesh, India: an application of digital shoreline analysis system (DSAS)." </w:t>
      </w:r>
      <w:r w:rsidRPr="00583E0C">
        <w:rPr>
          <w:u w:val="single"/>
        </w:rPr>
        <w:t>Annals of GIS</w:t>
      </w:r>
      <w:r w:rsidRPr="00583E0C">
        <w:t xml:space="preserve"> </w:t>
      </w:r>
      <w:r w:rsidRPr="00583E0C">
        <w:rPr>
          <w:b/>
        </w:rPr>
        <w:t>26</w:t>
      </w:r>
      <w:r w:rsidRPr="00583E0C">
        <w:t>(4): 361–376.</w:t>
      </w:r>
    </w:p>
    <w:p w14:paraId="75329949" w14:textId="77777777" w:rsidR="00583E0C" w:rsidRPr="00583E0C" w:rsidRDefault="00583E0C" w:rsidP="00583E0C">
      <w:pPr>
        <w:pStyle w:val="EndNoteBibliography"/>
        <w:spacing w:after="0"/>
        <w:divId w:val="383679694"/>
      </w:pPr>
      <w:r w:rsidRPr="00583E0C">
        <w:t xml:space="preserve">Brunsdon, C., et al. (1996). "Geographically weighted regression: A method for exploring spatial nonstationarity." </w:t>
      </w:r>
      <w:r w:rsidRPr="00583E0C">
        <w:rPr>
          <w:u w:val="single"/>
        </w:rPr>
        <w:t>Geographical Analysis</w:t>
      </w:r>
      <w:r w:rsidRPr="00583E0C">
        <w:t xml:space="preserve"> </w:t>
      </w:r>
      <w:r w:rsidRPr="00583E0C">
        <w:rPr>
          <w:b/>
        </w:rPr>
        <w:t>28</w:t>
      </w:r>
      <w:r w:rsidRPr="00583E0C">
        <w:t>(4): 281–298.</w:t>
      </w:r>
    </w:p>
    <w:p w14:paraId="3CAB4435" w14:textId="77777777" w:rsidR="00583E0C" w:rsidRPr="00583E0C" w:rsidRDefault="00583E0C" w:rsidP="00583E0C">
      <w:pPr>
        <w:pStyle w:val="EndNoteBibliography"/>
        <w:spacing w:after="0"/>
        <w:divId w:val="383679694"/>
      </w:pPr>
      <w:r w:rsidRPr="00583E0C">
        <w:t xml:space="preserve">Castelle, B., et al. (2021). "Satellite-derived shoreline detection at a high-energy meso-macrotidal beach." </w:t>
      </w:r>
      <w:r w:rsidRPr="00583E0C">
        <w:rPr>
          <w:u w:val="single"/>
        </w:rPr>
        <w:t>Geomorphology</w:t>
      </w:r>
      <w:r w:rsidRPr="00583E0C">
        <w:t xml:space="preserve"> </w:t>
      </w:r>
      <w:r w:rsidRPr="00583E0C">
        <w:rPr>
          <w:b/>
        </w:rPr>
        <w:t>383</w:t>
      </w:r>
      <w:r w:rsidRPr="00583E0C">
        <w:t>: 107707.</w:t>
      </w:r>
    </w:p>
    <w:p w14:paraId="549DEDB9" w14:textId="77777777" w:rsidR="00583E0C" w:rsidRPr="00583E0C" w:rsidRDefault="00583E0C" w:rsidP="00583E0C">
      <w:pPr>
        <w:pStyle w:val="EndNoteBibliography"/>
        <w:spacing w:after="0"/>
        <w:divId w:val="383679694"/>
      </w:pPr>
      <w:r w:rsidRPr="00583E0C">
        <w:t xml:space="preserve">Chen, Y. (2023). "Spatial autocorrelation equation based on Moran's index." </w:t>
      </w:r>
      <w:r w:rsidRPr="00583E0C">
        <w:rPr>
          <w:u w:val="single"/>
        </w:rPr>
        <w:t>Scientific Reports</w:t>
      </w:r>
      <w:r w:rsidRPr="00583E0C">
        <w:t xml:space="preserve"> </w:t>
      </w:r>
      <w:r w:rsidRPr="00583E0C">
        <w:rPr>
          <w:b/>
        </w:rPr>
        <w:t>13</w:t>
      </w:r>
      <w:r w:rsidRPr="00583E0C">
        <w:t>: 19296.</w:t>
      </w:r>
    </w:p>
    <w:p w14:paraId="7870670A" w14:textId="77777777" w:rsidR="00583E0C" w:rsidRPr="00583E0C" w:rsidRDefault="00583E0C" w:rsidP="00583E0C">
      <w:pPr>
        <w:pStyle w:val="EndNoteBibliography"/>
        <w:spacing w:after="0"/>
        <w:divId w:val="383679694"/>
      </w:pPr>
      <w:r w:rsidRPr="00583E0C">
        <w:t xml:space="preserve">Church, J. A., et al. (2013). "Sea-level rise by 2100." </w:t>
      </w:r>
      <w:r w:rsidRPr="00583E0C">
        <w:rPr>
          <w:u w:val="single"/>
        </w:rPr>
        <w:t>Science</w:t>
      </w:r>
      <w:r w:rsidRPr="00583E0C">
        <w:t xml:space="preserve"> </w:t>
      </w:r>
      <w:r w:rsidRPr="00583E0C">
        <w:rPr>
          <w:b/>
        </w:rPr>
        <w:t>342</w:t>
      </w:r>
      <w:r w:rsidRPr="00583E0C">
        <w:t>(6165): 1445.</w:t>
      </w:r>
    </w:p>
    <w:p w14:paraId="7B1B4AF9" w14:textId="77777777" w:rsidR="00583E0C" w:rsidRPr="00583E0C" w:rsidRDefault="00583E0C" w:rsidP="00583E0C">
      <w:pPr>
        <w:pStyle w:val="EndNoteBibliography"/>
        <w:spacing w:after="0"/>
        <w:divId w:val="383679694"/>
      </w:pPr>
      <w:r w:rsidRPr="00583E0C">
        <w:t xml:space="preserve">Cressie, N. A. C. (1993). </w:t>
      </w:r>
      <w:r w:rsidRPr="00583E0C">
        <w:rPr>
          <w:u w:val="single"/>
        </w:rPr>
        <w:t>Statistics for Spatial Data</w:t>
      </w:r>
      <w:r w:rsidRPr="00583E0C">
        <w:t>. New York, John Wiley &amp; Sons.</w:t>
      </w:r>
    </w:p>
    <w:p w14:paraId="761A8935" w14:textId="77777777" w:rsidR="00583E0C" w:rsidRPr="00583E0C" w:rsidRDefault="00583E0C" w:rsidP="00583E0C">
      <w:pPr>
        <w:pStyle w:val="EndNoteBibliography"/>
        <w:spacing w:after="0"/>
        <w:divId w:val="383679694"/>
      </w:pPr>
      <w:r w:rsidRPr="00583E0C">
        <w:t xml:space="preserve">Crowell, M., et al. (1991). "Historical Shoreline Change: Error Analysis and Mapping Accuracy." </w:t>
      </w:r>
      <w:r w:rsidRPr="00583E0C">
        <w:rPr>
          <w:u w:val="single"/>
        </w:rPr>
        <w:t>Journal of Coastal Research</w:t>
      </w:r>
      <w:r w:rsidRPr="00583E0C">
        <w:t xml:space="preserve"> </w:t>
      </w:r>
      <w:r w:rsidRPr="00583E0C">
        <w:rPr>
          <w:b/>
        </w:rPr>
        <w:t>7</w:t>
      </w:r>
      <w:r w:rsidRPr="00583E0C">
        <w:t>(3): 839–852.</w:t>
      </w:r>
    </w:p>
    <w:p w14:paraId="756CF0B9" w14:textId="77777777" w:rsidR="00583E0C" w:rsidRPr="00583E0C" w:rsidRDefault="00583E0C" w:rsidP="00583E0C">
      <w:pPr>
        <w:pStyle w:val="EndNoteBibliography"/>
        <w:spacing w:after="0"/>
        <w:divId w:val="383679694"/>
      </w:pPr>
      <w:r w:rsidRPr="00583E0C">
        <w:t xml:space="preserve">Depledge, M. H. (2024). "Re-thinking human interactions with the oceans." </w:t>
      </w:r>
      <w:r w:rsidRPr="00583E0C">
        <w:rPr>
          <w:u w:val="single"/>
        </w:rPr>
        <w:t>Royal Society Open Science</w:t>
      </w:r>
      <w:r w:rsidRPr="00583E0C">
        <w:t xml:space="preserve"> </w:t>
      </w:r>
      <w:r w:rsidRPr="00583E0C">
        <w:rPr>
          <w:b/>
        </w:rPr>
        <w:t>11</w:t>
      </w:r>
      <w:r w:rsidRPr="00583E0C">
        <w:t>: 240808.</w:t>
      </w:r>
    </w:p>
    <w:p w14:paraId="3086FBF7" w14:textId="77777777" w:rsidR="00583E0C" w:rsidRPr="00583E0C" w:rsidRDefault="00583E0C" w:rsidP="00583E0C">
      <w:pPr>
        <w:pStyle w:val="EndNoteBibliography"/>
        <w:spacing w:after="0"/>
        <w:divId w:val="383679694"/>
      </w:pPr>
      <w:r w:rsidRPr="00583E0C">
        <w:t>Digital Earth, A. (2020). Digital Earth Africa Coastlines.</w:t>
      </w:r>
    </w:p>
    <w:p w14:paraId="7E9B76BE" w14:textId="77777777" w:rsidR="00583E0C" w:rsidRPr="00583E0C" w:rsidRDefault="00583E0C" w:rsidP="00583E0C">
      <w:pPr>
        <w:pStyle w:val="EndNoteBibliography"/>
        <w:spacing w:after="0"/>
        <w:divId w:val="383679694"/>
      </w:pPr>
      <w:r w:rsidRPr="00583E0C">
        <w:t xml:space="preserve">Donchyts, G., et al. (2016). "A 30 m resolution surface water mask including estimation of positional and thematic differences using Landsat 8, SRTM and OpenStreetMap." </w:t>
      </w:r>
      <w:r w:rsidRPr="00583E0C">
        <w:rPr>
          <w:u w:val="single"/>
        </w:rPr>
        <w:t>Remote Sensing</w:t>
      </w:r>
      <w:r w:rsidRPr="00583E0C">
        <w:t xml:space="preserve"> </w:t>
      </w:r>
      <w:r w:rsidRPr="00583E0C">
        <w:rPr>
          <w:b/>
        </w:rPr>
        <w:t>8</w:t>
      </w:r>
      <w:r w:rsidRPr="00583E0C">
        <w:t>(5): 386.</w:t>
      </w:r>
    </w:p>
    <w:p w14:paraId="57BA8FB8" w14:textId="77777777" w:rsidR="00583E0C" w:rsidRPr="00583E0C" w:rsidRDefault="00583E0C" w:rsidP="00583E0C">
      <w:pPr>
        <w:pStyle w:val="EndNoteBibliography"/>
        <w:spacing w:after="0"/>
        <w:divId w:val="383679694"/>
      </w:pPr>
      <w:r w:rsidRPr="00583E0C">
        <w:t xml:space="preserve">Elizabeth, H. B., et al. (2005). "Shoreline Definition and Detection: A Review." </w:t>
      </w:r>
      <w:r w:rsidRPr="00583E0C">
        <w:rPr>
          <w:u w:val="single"/>
        </w:rPr>
        <w:t>Journal of Coastal Research</w:t>
      </w:r>
      <w:r w:rsidRPr="00583E0C">
        <w:t xml:space="preserve"> </w:t>
      </w:r>
      <w:r w:rsidRPr="00583E0C">
        <w:rPr>
          <w:b/>
        </w:rPr>
        <w:t>2005</w:t>
      </w:r>
      <w:r w:rsidRPr="00583E0C">
        <w:t>(214): 688–703.</w:t>
      </w:r>
    </w:p>
    <w:p w14:paraId="2C75EAC3" w14:textId="77777777" w:rsidR="00583E0C" w:rsidRPr="00583E0C" w:rsidRDefault="00583E0C" w:rsidP="00583E0C">
      <w:pPr>
        <w:pStyle w:val="EndNoteBibliography"/>
        <w:spacing w:after="0"/>
        <w:divId w:val="383679694"/>
      </w:pPr>
      <w:r w:rsidRPr="00583E0C">
        <w:t>Esri (2025). ArcGIS Survey123. Redlands, California, Environmental Systems Research Institute.</w:t>
      </w:r>
    </w:p>
    <w:p w14:paraId="40675771" w14:textId="77777777" w:rsidR="00583E0C" w:rsidRPr="00583E0C" w:rsidRDefault="00583E0C" w:rsidP="00583E0C">
      <w:pPr>
        <w:pStyle w:val="EndNoteBibliography"/>
        <w:spacing w:after="0"/>
        <w:divId w:val="383679694"/>
      </w:pPr>
      <w:r w:rsidRPr="00583E0C">
        <w:t xml:space="preserve">Feyisa, G. L., et al. (2014). "Automated Water Extraction Index: A new technique for surface water mapping using Landsat imagery." </w:t>
      </w:r>
      <w:r w:rsidRPr="00583E0C">
        <w:rPr>
          <w:u w:val="single"/>
        </w:rPr>
        <w:t>Remote Sensing of Environment</w:t>
      </w:r>
      <w:r w:rsidRPr="00583E0C">
        <w:t xml:space="preserve"> </w:t>
      </w:r>
      <w:r w:rsidRPr="00583E0C">
        <w:rPr>
          <w:b/>
        </w:rPr>
        <w:t>140</w:t>
      </w:r>
      <w:r w:rsidRPr="00583E0C">
        <w:t>: 23–35.</w:t>
      </w:r>
    </w:p>
    <w:p w14:paraId="32C455EA" w14:textId="77777777" w:rsidR="00583E0C" w:rsidRPr="00583E0C" w:rsidRDefault="00583E0C" w:rsidP="00583E0C">
      <w:pPr>
        <w:pStyle w:val="EndNoteBibliography"/>
        <w:spacing w:after="0"/>
        <w:divId w:val="383679694"/>
      </w:pPr>
      <w:r w:rsidRPr="00583E0C">
        <w:t xml:space="preserve">Fletcher, C. H., et al. (2003). "Mapping Shoreline Change Using Digital Orthophotogrammetry on Maui, Hawaii." </w:t>
      </w:r>
      <w:r w:rsidRPr="00583E0C">
        <w:rPr>
          <w:u w:val="single"/>
        </w:rPr>
        <w:t>Journal of Coastal Research</w:t>
      </w:r>
      <w:r w:rsidRPr="00583E0C">
        <w:t xml:space="preserve"> </w:t>
      </w:r>
      <w:r w:rsidRPr="00583E0C">
        <w:rPr>
          <w:b/>
        </w:rPr>
        <w:t>Special Issue No. 38</w:t>
      </w:r>
      <w:r w:rsidRPr="00583E0C">
        <w:t>: 106–124.</w:t>
      </w:r>
    </w:p>
    <w:p w14:paraId="04B4655E" w14:textId="77777777" w:rsidR="00583E0C" w:rsidRPr="00583E0C" w:rsidRDefault="00583E0C" w:rsidP="00583E0C">
      <w:pPr>
        <w:pStyle w:val="EndNoteBibliography"/>
        <w:spacing w:after="0"/>
        <w:divId w:val="383679694"/>
      </w:pPr>
      <w:r w:rsidRPr="00583E0C">
        <w:t xml:space="preserve">Fotheringham, A. S., et al. (2002). </w:t>
      </w:r>
      <w:r w:rsidRPr="00583E0C">
        <w:rPr>
          <w:u w:val="single"/>
        </w:rPr>
        <w:t>Geographically Weighted Regression: The Analysis of Spatially Varying Relationships</w:t>
      </w:r>
      <w:r w:rsidRPr="00583E0C">
        <w:t>. Chichester, UK, John Wiley &amp; Sons.</w:t>
      </w:r>
    </w:p>
    <w:p w14:paraId="271E327E" w14:textId="77777777" w:rsidR="00583E0C" w:rsidRPr="00583E0C" w:rsidRDefault="00583E0C" w:rsidP="00583E0C">
      <w:pPr>
        <w:pStyle w:val="EndNoteBibliography"/>
        <w:spacing w:after="0"/>
        <w:divId w:val="383679694"/>
      </w:pPr>
      <w:r w:rsidRPr="00583E0C">
        <w:t xml:space="preserve">Gorelick, N., et al. (2017). "Google Earth Engine: Planetary-scale geospatial analysis for everyone." </w:t>
      </w:r>
      <w:r w:rsidRPr="00583E0C">
        <w:rPr>
          <w:u w:val="single"/>
        </w:rPr>
        <w:t>Remote Sensing of Environment</w:t>
      </w:r>
      <w:r w:rsidRPr="00583E0C">
        <w:t xml:space="preserve"> </w:t>
      </w:r>
      <w:r w:rsidRPr="00583E0C">
        <w:rPr>
          <w:b/>
        </w:rPr>
        <w:t>202</w:t>
      </w:r>
      <w:r w:rsidRPr="00583E0C">
        <w:t>: 18–27.</w:t>
      </w:r>
    </w:p>
    <w:p w14:paraId="62F93048" w14:textId="77777777" w:rsidR="00583E0C" w:rsidRPr="00583E0C" w:rsidRDefault="00583E0C" w:rsidP="00583E0C">
      <w:pPr>
        <w:pStyle w:val="EndNoteBibliography"/>
        <w:spacing w:after="0"/>
        <w:divId w:val="383679694"/>
      </w:pPr>
      <w:r w:rsidRPr="00583E0C">
        <w:t xml:space="preserve">Hagenaars, G., et al. (2018). "On the accuracy of automated shoreline detection derived from satellite imagery." </w:t>
      </w:r>
      <w:r w:rsidRPr="00583E0C">
        <w:rPr>
          <w:u w:val="single"/>
        </w:rPr>
        <w:t>Coastal Engineering</w:t>
      </w:r>
      <w:r w:rsidRPr="00583E0C">
        <w:t xml:space="preserve"> </w:t>
      </w:r>
      <w:r w:rsidRPr="00583E0C">
        <w:rPr>
          <w:b/>
        </w:rPr>
        <w:t>133</w:t>
      </w:r>
      <w:r w:rsidRPr="00583E0C">
        <w:t>: 113–125.</w:t>
      </w:r>
    </w:p>
    <w:p w14:paraId="7664C906" w14:textId="77777777" w:rsidR="00583E0C" w:rsidRPr="00583E0C" w:rsidRDefault="00583E0C" w:rsidP="00583E0C">
      <w:pPr>
        <w:pStyle w:val="EndNoteBibliography"/>
        <w:spacing w:after="0"/>
        <w:divId w:val="383679694"/>
      </w:pPr>
      <w:r w:rsidRPr="00583E0C">
        <w:t xml:space="preserve">Hamza, A. J., et al. (2022). "Changes in Mangrove Cover and Exposure to Coastal Hazards in Kenya." </w:t>
      </w:r>
      <w:r w:rsidRPr="00583E0C">
        <w:rPr>
          <w:u w:val="single"/>
        </w:rPr>
        <w:t>Land</w:t>
      </w:r>
      <w:r w:rsidRPr="00583E0C">
        <w:t xml:space="preserve"> </w:t>
      </w:r>
      <w:r w:rsidRPr="00583E0C">
        <w:rPr>
          <w:b/>
        </w:rPr>
        <w:t>11</w:t>
      </w:r>
      <w:r w:rsidRPr="00583E0C">
        <w:t>(10): 1714.</w:t>
      </w:r>
    </w:p>
    <w:p w14:paraId="12EA1FFA" w14:textId="77777777" w:rsidR="00583E0C" w:rsidRPr="00583E0C" w:rsidRDefault="00583E0C" w:rsidP="00583E0C">
      <w:pPr>
        <w:pStyle w:val="EndNoteBibliography"/>
        <w:spacing w:after="0"/>
        <w:divId w:val="383679694"/>
      </w:pPr>
      <w:r w:rsidRPr="00583E0C">
        <w:t xml:space="preserve">Holgate, S. J., et al. (2013). "New Data Systems and Products at the Permanent Service for Mean Sea Level." </w:t>
      </w:r>
      <w:r w:rsidRPr="00583E0C">
        <w:rPr>
          <w:u w:val="single"/>
        </w:rPr>
        <w:t>Journal of Coastal Research</w:t>
      </w:r>
      <w:r w:rsidRPr="00583E0C">
        <w:t xml:space="preserve"> </w:t>
      </w:r>
      <w:r w:rsidRPr="00583E0C">
        <w:rPr>
          <w:b/>
        </w:rPr>
        <w:t>29</w:t>
      </w:r>
      <w:r w:rsidRPr="00583E0C">
        <w:t>(3): 493–504.</w:t>
      </w:r>
    </w:p>
    <w:p w14:paraId="34F44AEF" w14:textId="77777777" w:rsidR="00583E0C" w:rsidRPr="00583E0C" w:rsidRDefault="00583E0C" w:rsidP="00583E0C">
      <w:pPr>
        <w:pStyle w:val="EndNoteBibliography"/>
        <w:spacing w:after="0"/>
        <w:divId w:val="383679694"/>
      </w:pPr>
      <w:r w:rsidRPr="00583E0C">
        <w:t xml:space="preserve">Hossain, M. S., et al. (2025). "Impacts of natural and anthropogenic changes on morphology and shoreline dynamics along the southeast coast of Bangladesh." </w:t>
      </w:r>
      <w:r w:rsidRPr="00583E0C">
        <w:rPr>
          <w:u w:val="single"/>
        </w:rPr>
        <w:t>Arabian Journal of Geosciences</w:t>
      </w:r>
      <w:r w:rsidRPr="00583E0C">
        <w:t xml:space="preserve"> </w:t>
      </w:r>
      <w:r w:rsidRPr="00583E0C">
        <w:rPr>
          <w:b/>
        </w:rPr>
        <w:t>18</w:t>
      </w:r>
      <w:r w:rsidRPr="00583E0C">
        <w:t>: 20.</w:t>
      </w:r>
    </w:p>
    <w:p w14:paraId="563BAD10" w14:textId="77777777" w:rsidR="00583E0C" w:rsidRPr="00583E0C" w:rsidRDefault="00583E0C" w:rsidP="00583E0C">
      <w:pPr>
        <w:pStyle w:val="EndNoteBibliography"/>
        <w:spacing w:after="0"/>
        <w:divId w:val="383679694"/>
      </w:pPr>
      <w:r w:rsidRPr="00583E0C">
        <w:t xml:space="preserve">Hossain, M. S., et al. (2021). "Automatic shoreline extraction and change detection: A study on the southeast coast of Bangladesh." </w:t>
      </w:r>
      <w:r w:rsidRPr="00583E0C">
        <w:rPr>
          <w:u w:val="single"/>
        </w:rPr>
        <w:t>Marine Geology</w:t>
      </w:r>
      <w:r w:rsidRPr="00583E0C">
        <w:t xml:space="preserve"> </w:t>
      </w:r>
      <w:r w:rsidRPr="00583E0C">
        <w:rPr>
          <w:b/>
        </w:rPr>
        <w:t>441</w:t>
      </w:r>
      <w:r w:rsidRPr="00583E0C">
        <w:t>: 106628.</w:t>
      </w:r>
    </w:p>
    <w:p w14:paraId="31A5BB1C" w14:textId="77777777" w:rsidR="00583E0C" w:rsidRPr="00583E0C" w:rsidRDefault="00583E0C" w:rsidP="00583E0C">
      <w:pPr>
        <w:pStyle w:val="EndNoteBibliography"/>
        <w:spacing w:after="0"/>
        <w:divId w:val="383679694"/>
      </w:pPr>
      <w:r w:rsidRPr="00583E0C">
        <w:t xml:space="preserve">Jacobs, Z. L., et al. (2020). "Shelf-break upwelling and productivity over the North Kenya Banks." </w:t>
      </w:r>
      <w:r w:rsidRPr="00583E0C">
        <w:rPr>
          <w:u w:val="single"/>
        </w:rPr>
        <w:t>Journal of Geophysical Research: Oceans</w:t>
      </w:r>
      <w:r w:rsidRPr="00583E0C">
        <w:t xml:space="preserve"> </w:t>
      </w:r>
      <w:r w:rsidRPr="00583E0C">
        <w:rPr>
          <w:b/>
        </w:rPr>
        <w:t>125</w:t>
      </w:r>
      <w:r w:rsidRPr="00583E0C">
        <w:t>: e2019JC015519.</w:t>
      </w:r>
    </w:p>
    <w:p w14:paraId="7BD99CBA" w14:textId="77777777" w:rsidR="00583E0C" w:rsidRPr="00583E0C" w:rsidRDefault="00583E0C" w:rsidP="00583E0C">
      <w:pPr>
        <w:pStyle w:val="EndNoteBibliography"/>
        <w:spacing w:after="0"/>
        <w:divId w:val="383679694"/>
      </w:pPr>
      <w:r w:rsidRPr="00583E0C">
        <w:t xml:space="preserve">Kamau, J. N., et al. (2021). "Managing emerging fisheries of the North Kenya Banks in the context of environmental change." </w:t>
      </w:r>
      <w:r w:rsidRPr="00583E0C">
        <w:rPr>
          <w:u w:val="single"/>
        </w:rPr>
        <w:t>Ocean &amp; Coastal Management</w:t>
      </w:r>
      <w:r w:rsidRPr="00583E0C">
        <w:t xml:space="preserve"> </w:t>
      </w:r>
      <w:r w:rsidRPr="00583E0C">
        <w:rPr>
          <w:b/>
        </w:rPr>
        <w:t>209</w:t>
      </w:r>
      <w:r w:rsidRPr="00583E0C">
        <w:t>: 105671.</w:t>
      </w:r>
    </w:p>
    <w:p w14:paraId="509B8557" w14:textId="77777777" w:rsidR="00583E0C" w:rsidRPr="00583E0C" w:rsidRDefault="00583E0C" w:rsidP="00583E0C">
      <w:pPr>
        <w:pStyle w:val="EndNoteBibliography"/>
        <w:spacing w:after="0"/>
        <w:divId w:val="383679694"/>
      </w:pPr>
      <w:r w:rsidRPr="00583E0C">
        <w:t xml:space="preserve">Katuva, J. M. (2014). </w:t>
      </w:r>
      <w:r w:rsidRPr="00583E0C">
        <w:rPr>
          <w:u w:val="single"/>
        </w:rPr>
        <w:t>Water Allocation Assessment: A Study of Hydrological Simulation on Mukurumudzi River Basin</w:t>
      </w:r>
      <w:r w:rsidRPr="00583E0C">
        <w:t>, University of Nairobi.</w:t>
      </w:r>
    </w:p>
    <w:p w14:paraId="01981431" w14:textId="77777777" w:rsidR="00583E0C" w:rsidRPr="00583E0C" w:rsidRDefault="00583E0C" w:rsidP="00583E0C">
      <w:pPr>
        <w:pStyle w:val="EndNoteBibliography"/>
        <w:spacing w:after="0"/>
        <w:divId w:val="383679694"/>
      </w:pPr>
      <w:r w:rsidRPr="00583E0C">
        <w:t xml:space="preserve">Kluyver, T., et al. (2016). Jupyter Notebooks: a publishing format for reproducible computational workflows. </w:t>
      </w:r>
      <w:r w:rsidRPr="00583E0C">
        <w:rPr>
          <w:u w:val="single"/>
        </w:rPr>
        <w:t>Positioning and Power in Academic Publishing: Players, Agents and Agendas</w:t>
      </w:r>
      <w:r w:rsidRPr="00583E0C">
        <w:t>. F. Loizides and B. Scmidt. Amsterdam, IOS Press</w:t>
      </w:r>
      <w:r w:rsidRPr="00583E0C">
        <w:rPr>
          <w:b/>
        </w:rPr>
        <w:t xml:space="preserve">: </w:t>
      </w:r>
      <w:r w:rsidRPr="00583E0C">
        <w:t>87–90.</w:t>
      </w:r>
    </w:p>
    <w:p w14:paraId="5E3B87D1" w14:textId="77777777" w:rsidR="00583E0C" w:rsidRPr="00583E0C" w:rsidRDefault="00583E0C" w:rsidP="00583E0C">
      <w:pPr>
        <w:pStyle w:val="EndNoteBibliography"/>
        <w:spacing w:after="0"/>
        <w:divId w:val="383679694"/>
      </w:pPr>
      <w:r w:rsidRPr="00583E0C">
        <w:t>Lopez, A. (2018). Sea level daily gridded data from satellite observations for the global ocean from 1993 to present, ECMWF.</w:t>
      </w:r>
    </w:p>
    <w:p w14:paraId="4A4F16C7" w14:textId="77777777" w:rsidR="00583E0C" w:rsidRPr="00583E0C" w:rsidRDefault="00583E0C" w:rsidP="00583E0C">
      <w:pPr>
        <w:pStyle w:val="EndNoteBibliography"/>
        <w:spacing w:after="0"/>
        <w:divId w:val="383679694"/>
      </w:pPr>
      <w:r w:rsidRPr="00583E0C">
        <w:t xml:space="preserve">Luijendijk, A., et al. (2018). "The state of the world's beaches." </w:t>
      </w:r>
      <w:r w:rsidRPr="00583E0C">
        <w:rPr>
          <w:u w:val="single"/>
        </w:rPr>
        <w:t>Scientific Reports</w:t>
      </w:r>
      <w:r w:rsidRPr="00583E0C">
        <w:t xml:space="preserve"> </w:t>
      </w:r>
      <w:r w:rsidRPr="00583E0C">
        <w:rPr>
          <w:b/>
        </w:rPr>
        <w:t>8</w:t>
      </w:r>
      <w:r w:rsidRPr="00583E0C">
        <w:t>: 6641.</w:t>
      </w:r>
    </w:p>
    <w:p w14:paraId="7702EE68" w14:textId="77777777" w:rsidR="00583E0C" w:rsidRPr="00583E0C" w:rsidRDefault="00583E0C" w:rsidP="00583E0C">
      <w:pPr>
        <w:pStyle w:val="EndNoteBibliography"/>
        <w:spacing w:after="0"/>
        <w:divId w:val="383679694"/>
      </w:pPr>
      <w:r w:rsidRPr="00583E0C">
        <w:t xml:space="preserve">Mann, T., et al. (2023). "Multi-decadal shoreline changes in Eastern Ghana—natural dynamics versus human interventions." </w:t>
      </w:r>
      <w:r w:rsidRPr="00583E0C">
        <w:rPr>
          <w:u w:val="single"/>
        </w:rPr>
        <w:t>Geo-Marine Letters</w:t>
      </w:r>
      <w:r w:rsidRPr="00583E0C">
        <w:t xml:space="preserve"> </w:t>
      </w:r>
      <w:r w:rsidRPr="00583E0C">
        <w:rPr>
          <w:b/>
        </w:rPr>
        <w:t>43</w:t>
      </w:r>
      <w:r w:rsidRPr="00583E0C">
        <w:t>(4): 17.</w:t>
      </w:r>
    </w:p>
    <w:p w14:paraId="7FF249B2" w14:textId="77777777" w:rsidR="00583E0C" w:rsidRPr="00583E0C" w:rsidRDefault="00583E0C" w:rsidP="00583E0C">
      <w:pPr>
        <w:pStyle w:val="EndNoteBibliography"/>
        <w:spacing w:after="0"/>
        <w:divId w:val="383679694"/>
      </w:pPr>
      <w:r w:rsidRPr="00583E0C">
        <w:t xml:space="preserve">Manno, G., et al. (2017). "Uncertainties in shoreline position analysis." </w:t>
      </w:r>
      <w:r w:rsidRPr="00583E0C">
        <w:rPr>
          <w:u w:val="single"/>
        </w:rPr>
        <w:t>Ocean Science</w:t>
      </w:r>
      <w:r w:rsidRPr="00583E0C">
        <w:t xml:space="preserve"> </w:t>
      </w:r>
      <w:r w:rsidRPr="00583E0C">
        <w:rPr>
          <w:b/>
        </w:rPr>
        <w:t>13</w:t>
      </w:r>
      <w:r w:rsidRPr="00583E0C">
        <w:t>: 661–671.</w:t>
      </w:r>
    </w:p>
    <w:p w14:paraId="24F2C96B" w14:textId="77777777" w:rsidR="00583E0C" w:rsidRPr="00583E0C" w:rsidRDefault="00583E0C" w:rsidP="00583E0C">
      <w:pPr>
        <w:pStyle w:val="EndNoteBibliography"/>
        <w:spacing w:after="0"/>
        <w:divId w:val="383679694"/>
      </w:pPr>
      <w:r w:rsidRPr="00583E0C">
        <w:t xml:space="preserve">Mbezi, J., et al. (2024). "Exploring shoreline changes and their implications in coastal communities." </w:t>
      </w:r>
      <w:r w:rsidRPr="00583E0C">
        <w:rPr>
          <w:u w:val="single"/>
        </w:rPr>
        <w:t>Regional Studies in Marine Science</w:t>
      </w:r>
      <w:r w:rsidRPr="00583E0C">
        <w:t xml:space="preserve"> </w:t>
      </w:r>
      <w:r w:rsidRPr="00583E0C">
        <w:rPr>
          <w:b/>
        </w:rPr>
        <w:t>75</w:t>
      </w:r>
      <w:r w:rsidRPr="00583E0C">
        <w:t>: 103566.</w:t>
      </w:r>
    </w:p>
    <w:p w14:paraId="028450AA" w14:textId="77777777" w:rsidR="00583E0C" w:rsidRPr="00583E0C" w:rsidRDefault="00583E0C" w:rsidP="00583E0C">
      <w:pPr>
        <w:pStyle w:val="EndNoteBibliography"/>
        <w:spacing w:after="0"/>
        <w:divId w:val="383679694"/>
      </w:pPr>
      <w:r w:rsidRPr="00583E0C">
        <w:t xml:space="preserve">Mentaschi, L., et al. (2018). "Global long-term observations of coastal erosion and accretion." </w:t>
      </w:r>
      <w:r w:rsidRPr="00583E0C">
        <w:rPr>
          <w:u w:val="single"/>
        </w:rPr>
        <w:t>Scientific Reports</w:t>
      </w:r>
      <w:r w:rsidRPr="00583E0C">
        <w:t xml:space="preserve"> </w:t>
      </w:r>
      <w:r w:rsidRPr="00583E0C">
        <w:rPr>
          <w:b/>
        </w:rPr>
        <w:t>8</w:t>
      </w:r>
      <w:r w:rsidRPr="00583E0C">
        <w:t>: 12876.</w:t>
      </w:r>
    </w:p>
    <w:p w14:paraId="787B9C29" w14:textId="77777777" w:rsidR="00583E0C" w:rsidRPr="00583E0C" w:rsidRDefault="00583E0C" w:rsidP="00583E0C">
      <w:pPr>
        <w:pStyle w:val="EndNoteBibliography"/>
        <w:spacing w:after="0"/>
        <w:divId w:val="383679694"/>
      </w:pPr>
      <w:r w:rsidRPr="00583E0C">
        <w:t xml:space="preserve">Mishra, M., et al. (2022). "Analyzing shoreline dynamicity along the southern Odisha coast of India." </w:t>
      </w:r>
      <w:r w:rsidRPr="00583E0C">
        <w:rPr>
          <w:u w:val="single"/>
        </w:rPr>
        <w:t>Geocarto International</w:t>
      </w:r>
      <w:r w:rsidRPr="00583E0C">
        <w:t xml:space="preserve"> </w:t>
      </w:r>
      <w:r w:rsidRPr="00583E0C">
        <w:rPr>
          <w:b/>
        </w:rPr>
        <w:t>37</w:t>
      </w:r>
      <w:r w:rsidRPr="00583E0C">
        <w:t>(14): 3991–4027.</w:t>
      </w:r>
    </w:p>
    <w:p w14:paraId="04793B47" w14:textId="77777777" w:rsidR="00583E0C" w:rsidRPr="00583E0C" w:rsidRDefault="00583E0C" w:rsidP="00583E0C">
      <w:pPr>
        <w:pStyle w:val="EndNoteBibliography"/>
        <w:spacing w:after="0"/>
        <w:divId w:val="383679694"/>
      </w:pPr>
      <w:r w:rsidRPr="00583E0C">
        <w:t xml:space="preserve">Mishra, M., et al. (2020). "The development and research trend of using DSAS tool for shoreline change analysis: A scientometric analysis." </w:t>
      </w:r>
      <w:r w:rsidRPr="00583E0C">
        <w:rPr>
          <w:u w:val="single"/>
        </w:rPr>
        <w:t>Journal of Urban and Environmental Engineering</w:t>
      </w:r>
      <w:r w:rsidRPr="00583E0C">
        <w:t xml:space="preserve"> </w:t>
      </w:r>
      <w:r w:rsidRPr="00583E0C">
        <w:rPr>
          <w:b/>
        </w:rPr>
        <w:t>14</w:t>
      </w:r>
      <w:r w:rsidRPr="00583E0C">
        <w:t>(1): 69–77.</w:t>
      </w:r>
    </w:p>
    <w:p w14:paraId="047984D5" w14:textId="77777777" w:rsidR="00583E0C" w:rsidRPr="00583E0C" w:rsidRDefault="00583E0C" w:rsidP="00583E0C">
      <w:pPr>
        <w:pStyle w:val="EndNoteBibliography"/>
        <w:spacing w:after="0"/>
        <w:divId w:val="383679694"/>
      </w:pPr>
      <w:r w:rsidRPr="00583E0C">
        <w:t xml:space="preserve">Moran, P. A. P. (1950). "Notes on continuous stochastic phenomena." </w:t>
      </w:r>
      <w:r w:rsidRPr="00583E0C">
        <w:rPr>
          <w:u w:val="single"/>
        </w:rPr>
        <w:t>Biometrika</w:t>
      </w:r>
      <w:r w:rsidRPr="00583E0C">
        <w:t xml:space="preserve"> </w:t>
      </w:r>
      <w:r w:rsidRPr="00583E0C">
        <w:rPr>
          <w:b/>
        </w:rPr>
        <w:t>37</w:t>
      </w:r>
      <w:r w:rsidRPr="00583E0C">
        <w:t>: 17.</w:t>
      </w:r>
    </w:p>
    <w:p w14:paraId="683D6493" w14:textId="77777777" w:rsidR="00583E0C" w:rsidRPr="00583E0C" w:rsidRDefault="00583E0C" w:rsidP="00583E0C">
      <w:pPr>
        <w:pStyle w:val="EndNoteBibliography"/>
        <w:spacing w:after="0"/>
        <w:divId w:val="383679694"/>
      </w:pPr>
      <w:r w:rsidRPr="00583E0C">
        <w:t xml:space="preserve">Munasinghe, T. N., et al. (2023). "Spatiotemporal behaviour of shorelines due to natural and anthropogenic influences on the Dehiwala-Mt. Lavinia Beach, Sri Lanka: Insights towards effective application of satellite-derived data and geospatial techniques." </w:t>
      </w:r>
      <w:r w:rsidRPr="00583E0C">
        <w:rPr>
          <w:u w:val="single"/>
        </w:rPr>
        <w:t>Ocean &amp; Coastal Management</w:t>
      </w:r>
      <w:r w:rsidRPr="00583E0C">
        <w:t xml:space="preserve"> </w:t>
      </w:r>
      <w:r w:rsidRPr="00583E0C">
        <w:rPr>
          <w:b/>
        </w:rPr>
        <w:t>242</w:t>
      </w:r>
      <w:r w:rsidRPr="00583E0C">
        <w:t>: 106734.</w:t>
      </w:r>
    </w:p>
    <w:p w14:paraId="6C23B233" w14:textId="77777777" w:rsidR="00583E0C" w:rsidRPr="00583E0C" w:rsidRDefault="00583E0C" w:rsidP="00583E0C">
      <w:pPr>
        <w:pStyle w:val="EndNoteBibliography"/>
        <w:spacing w:after="0"/>
        <w:divId w:val="383679694"/>
      </w:pPr>
      <w:r w:rsidRPr="00583E0C">
        <w:t xml:space="preserve">Neumann, B., et al. (2015). "Future coastal population growth and exposure." </w:t>
      </w:r>
      <w:r w:rsidRPr="00583E0C">
        <w:rPr>
          <w:u w:val="single"/>
        </w:rPr>
        <w:t>PLOS ONE</w:t>
      </w:r>
      <w:r w:rsidRPr="00583E0C">
        <w:t xml:space="preserve"> </w:t>
      </w:r>
      <w:r w:rsidRPr="00583E0C">
        <w:rPr>
          <w:b/>
        </w:rPr>
        <w:t>10</w:t>
      </w:r>
      <w:r w:rsidRPr="00583E0C">
        <w:t>: e0118571.</w:t>
      </w:r>
    </w:p>
    <w:p w14:paraId="28E0FA6C" w14:textId="77777777" w:rsidR="00583E0C" w:rsidRPr="00583E0C" w:rsidRDefault="00583E0C" w:rsidP="00583E0C">
      <w:pPr>
        <w:pStyle w:val="EndNoteBibliography"/>
        <w:spacing w:after="0"/>
        <w:divId w:val="383679694"/>
      </w:pPr>
      <w:r w:rsidRPr="00583E0C">
        <w:t xml:space="preserve">Ngowo, R. G., et al. (2021). "Quantifying 28-year (1991–2019) shoreline change trends along the Mnazi Bay – Ruvuma Estuary Marine Park, Tanzania." </w:t>
      </w:r>
      <w:r w:rsidRPr="00583E0C">
        <w:rPr>
          <w:u w:val="single"/>
        </w:rPr>
        <w:t>Remote Sensing Applications: Society and Environment</w:t>
      </w:r>
      <w:r w:rsidRPr="00583E0C">
        <w:t xml:space="preserve"> </w:t>
      </w:r>
      <w:r w:rsidRPr="00583E0C">
        <w:rPr>
          <w:b/>
        </w:rPr>
        <w:t>23</w:t>
      </w:r>
      <w:r w:rsidRPr="00583E0C">
        <w:t>: 100607.</w:t>
      </w:r>
    </w:p>
    <w:p w14:paraId="79D508D5" w14:textId="77777777" w:rsidR="00583E0C" w:rsidRPr="00583E0C" w:rsidRDefault="00583E0C" w:rsidP="00583E0C">
      <w:pPr>
        <w:pStyle w:val="EndNoteBibliography"/>
        <w:spacing w:after="0"/>
        <w:divId w:val="383679694"/>
      </w:pPr>
      <w:r w:rsidRPr="00583E0C">
        <w:t xml:space="preserve">Nicholls, R. J., et al. (2010). "Sea-level rise and its impact on coastal zones." </w:t>
      </w:r>
      <w:r w:rsidRPr="00583E0C">
        <w:rPr>
          <w:u w:val="single"/>
        </w:rPr>
        <w:t>Science</w:t>
      </w:r>
      <w:r w:rsidRPr="00583E0C">
        <w:t xml:space="preserve"> </w:t>
      </w:r>
      <w:r w:rsidRPr="00583E0C">
        <w:rPr>
          <w:b/>
        </w:rPr>
        <w:t>328</w:t>
      </w:r>
      <w:r w:rsidRPr="00583E0C">
        <w:t>: 1517–1520.</w:t>
      </w:r>
    </w:p>
    <w:p w14:paraId="534E689D" w14:textId="77777777" w:rsidR="00583E0C" w:rsidRPr="00583E0C" w:rsidRDefault="00583E0C" w:rsidP="00583E0C">
      <w:pPr>
        <w:pStyle w:val="EndNoteBibliography"/>
        <w:spacing w:after="0"/>
        <w:divId w:val="383679694"/>
      </w:pPr>
      <w:r w:rsidRPr="00583E0C">
        <w:t xml:space="preserve">Njiiri, W., et al. (2024). "Determination of Shoreline Variability for Adaptation of Maritime Built Heritage to Climate Change: A Case of Southern Kenya Coast." </w:t>
      </w:r>
      <w:r w:rsidRPr="00583E0C">
        <w:rPr>
          <w:u w:val="single"/>
        </w:rPr>
        <w:t>The Historic Environment: Policy &amp; Practice</w:t>
      </w:r>
      <w:r w:rsidRPr="00583E0C">
        <w:t xml:space="preserve"> </w:t>
      </w:r>
      <w:r w:rsidRPr="00583E0C">
        <w:rPr>
          <w:b/>
        </w:rPr>
        <w:t>15</w:t>
      </w:r>
      <w:r w:rsidRPr="00583E0C">
        <w:t>: 594 – 610.</w:t>
      </w:r>
    </w:p>
    <w:p w14:paraId="00BF759E" w14:textId="77777777" w:rsidR="00583E0C" w:rsidRPr="00583E0C" w:rsidRDefault="00583E0C" w:rsidP="00583E0C">
      <w:pPr>
        <w:pStyle w:val="EndNoteBibliography"/>
        <w:spacing w:after="0"/>
        <w:divId w:val="383679694"/>
      </w:pPr>
      <w:r w:rsidRPr="00583E0C">
        <w:t xml:space="preserve">Obura, D., et al. (2022). "Vulnerability to collapse of coral reef ecosystems in the Western Indian Ocean." </w:t>
      </w:r>
      <w:r w:rsidRPr="00583E0C">
        <w:rPr>
          <w:u w:val="single"/>
        </w:rPr>
        <w:t>Nature Sustainability</w:t>
      </w:r>
      <w:r w:rsidRPr="00583E0C">
        <w:t xml:space="preserve"> </w:t>
      </w:r>
      <w:r w:rsidRPr="00583E0C">
        <w:rPr>
          <w:b/>
        </w:rPr>
        <w:t>5</w:t>
      </w:r>
      <w:r w:rsidRPr="00583E0C">
        <w:t>(2): 104–113.</w:t>
      </w:r>
    </w:p>
    <w:p w14:paraId="16F1D037" w14:textId="77777777" w:rsidR="00583E0C" w:rsidRPr="00583E0C" w:rsidRDefault="00583E0C" w:rsidP="00583E0C">
      <w:pPr>
        <w:pStyle w:val="EndNoteBibliography"/>
        <w:spacing w:after="0"/>
        <w:divId w:val="383679694"/>
      </w:pPr>
      <w:r w:rsidRPr="00583E0C">
        <w:t xml:space="preserve">Otsu, N. (1979). "A threshold selection method from gray-level histograms." </w:t>
      </w:r>
      <w:r w:rsidRPr="00583E0C">
        <w:rPr>
          <w:u w:val="single"/>
        </w:rPr>
        <w:t>IEEE Transactions on Systems, Man, and Cybernetics</w:t>
      </w:r>
      <w:r w:rsidRPr="00583E0C">
        <w:t xml:space="preserve"> </w:t>
      </w:r>
      <w:r w:rsidRPr="00583E0C">
        <w:rPr>
          <w:b/>
        </w:rPr>
        <w:t>9</w:t>
      </w:r>
      <w:r w:rsidRPr="00583E0C">
        <w:t>: 62–66.</w:t>
      </w:r>
    </w:p>
    <w:p w14:paraId="74B8F6B8" w14:textId="77777777" w:rsidR="00583E0C" w:rsidRPr="00583E0C" w:rsidRDefault="00583E0C" w:rsidP="00583E0C">
      <w:pPr>
        <w:pStyle w:val="EndNoteBibliography"/>
        <w:spacing w:after="0"/>
        <w:divId w:val="383679694"/>
      </w:pPr>
      <w:r w:rsidRPr="00583E0C">
        <w:t xml:space="preserve">Pang, T., et al. (2023). "Coastal erosion and climate change: A review." </w:t>
      </w:r>
      <w:r w:rsidRPr="00583E0C">
        <w:rPr>
          <w:u w:val="single"/>
        </w:rPr>
        <w:t>Ambio</w:t>
      </w:r>
      <w:r w:rsidRPr="00583E0C">
        <w:t xml:space="preserve"> </w:t>
      </w:r>
      <w:r w:rsidRPr="00583E0C">
        <w:rPr>
          <w:b/>
        </w:rPr>
        <w:t>52</w:t>
      </w:r>
      <w:r w:rsidRPr="00583E0C">
        <w:t>: 2034–2052.</w:t>
      </w:r>
    </w:p>
    <w:p w14:paraId="3744FB6C" w14:textId="77777777" w:rsidR="00583E0C" w:rsidRPr="00583E0C" w:rsidRDefault="00583E0C" w:rsidP="00583E0C">
      <w:pPr>
        <w:pStyle w:val="EndNoteBibliography"/>
        <w:spacing w:after="0"/>
        <w:divId w:val="383679694"/>
      </w:pPr>
      <w:r w:rsidRPr="00583E0C">
        <w:t xml:space="preserve">Pardo-Pascual, J. E., et al. (2018). "Assessing the accuracy of automatically extracted shorelines on microtidal beaches from Landsat 7, Landsat 8 and Sentinel-2 imagery." </w:t>
      </w:r>
      <w:r w:rsidRPr="00583E0C">
        <w:rPr>
          <w:u w:val="single"/>
        </w:rPr>
        <w:t>Remote Sensing</w:t>
      </w:r>
      <w:r w:rsidRPr="00583E0C">
        <w:t xml:space="preserve"> </w:t>
      </w:r>
      <w:r w:rsidRPr="00583E0C">
        <w:rPr>
          <w:b/>
        </w:rPr>
        <w:t>10</w:t>
      </w:r>
      <w:r w:rsidRPr="00583E0C">
        <w:t>.</w:t>
      </w:r>
    </w:p>
    <w:p w14:paraId="581728DA" w14:textId="77777777" w:rsidR="00583E0C" w:rsidRPr="00583E0C" w:rsidRDefault="00583E0C" w:rsidP="00583E0C">
      <w:pPr>
        <w:pStyle w:val="EndNoteBibliography"/>
        <w:spacing w:after="0"/>
        <w:divId w:val="383679694"/>
      </w:pPr>
      <w:r w:rsidRPr="00583E0C">
        <w:t xml:space="preserve">Reimann, L., et al. (2023). "Population development as a driver of coastal risk: Current trends and future pathways." </w:t>
      </w:r>
      <w:r w:rsidRPr="00583E0C">
        <w:rPr>
          <w:u w:val="single"/>
        </w:rPr>
        <w:t>Cambridge Prisms: Coastal Futures</w:t>
      </w:r>
      <w:r w:rsidRPr="00583E0C">
        <w:t xml:space="preserve"> </w:t>
      </w:r>
      <w:r w:rsidRPr="00583E0C">
        <w:rPr>
          <w:b/>
        </w:rPr>
        <w:t>1</w:t>
      </w:r>
      <w:r w:rsidRPr="00583E0C">
        <w:t>: e14.</w:t>
      </w:r>
    </w:p>
    <w:p w14:paraId="5B952FB1" w14:textId="77777777" w:rsidR="00583E0C" w:rsidRPr="00583E0C" w:rsidRDefault="00583E0C" w:rsidP="00583E0C">
      <w:pPr>
        <w:pStyle w:val="EndNoteBibliography"/>
        <w:spacing w:after="0"/>
        <w:divId w:val="383679694"/>
      </w:pPr>
      <w:r w:rsidRPr="00583E0C">
        <w:t>Schulzweida, U., et al. (2019). Climate Data Operator (Version 1.9.6), Zenodo.</w:t>
      </w:r>
    </w:p>
    <w:p w14:paraId="5348731E" w14:textId="77777777" w:rsidR="00583E0C" w:rsidRPr="00583E0C" w:rsidRDefault="00583E0C" w:rsidP="00583E0C">
      <w:pPr>
        <w:pStyle w:val="EndNoteBibliography"/>
        <w:spacing w:after="0"/>
        <w:divId w:val="383679694"/>
      </w:pPr>
      <w:r w:rsidRPr="00583E0C">
        <w:t xml:space="preserve">Shaghude, Y. W., et al. (2003). "Assessment of shoreline changes in the western side of Zanzibar Channel." </w:t>
      </w:r>
      <w:r w:rsidRPr="00583E0C">
        <w:rPr>
          <w:u w:val="single"/>
        </w:rPr>
        <w:t>International Journal of Remote Sensing</w:t>
      </w:r>
      <w:r w:rsidRPr="00583E0C">
        <w:t xml:space="preserve"> </w:t>
      </w:r>
      <w:r w:rsidRPr="00583E0C">
        <w:rPr>
          <w:b/>
        </w:rPr>
        <w:t>24</w:t>
      </w:r>
      <w:r w:rsidRPr="00583E0C">
        <w:t>: 4953–4967.</w:t>
      </w:r>
    </w:p>
    <w:p w14:paraId="518D54F8" w14:textId="77777777" w:rsidR="00583E0C" w:rsidRPr="00583E0C" w:rsidRDefault="00583E0C" w:rsidP="00583E0C">
      <w:pPr>
        <w:pStyle w:val="EndNoteBibliography"/>
        <w:spacing w:after="0"/>
        <w:divId w:val="383679694"/>
      </w:pPr>
      <w:r w:rsidRPr="00583E0C">
        <w:t xml:space="preserve">Syvitski, J. P. M., et al. (2007). "Morphodynamics of deltas under the influence of humans." </w:t>
      </w:r>
      <w:r w:rsidRPr="00583E0C">
        <w:rPr>
          <w:u w:val="single"/>
        </w:rPr>
        <w:t>Global and Planetary Change</w:t>
      </w:r>
      <w:r w:rsidRPr="00583E0C">
        <w:t xml:space="preserve"> </w:t>
      </w:r>
      <w:r w:rsidRPr="00583E0C">
        <w:rPr>
          <w:b/>
        </w:rPr>
        <w:t>57</w:t>
      </w:r>
      <w:r w:rsidRPr="00583E0C">
        <w:t>: 261–282.</w:t>
      </w:r>
    </w:p>
    <w:p w14:paraId="736F9181" w14:textId="77777777" w:rsidR="00583E0C" w:rsidRPr="00583E0C" w:rsidRDefault="00583E0C" w:rsidP="00583E0C">
      <w:pPr>
        <w:pStyle w:val="EndNoteBibliography"/>
        <w:spacing w:after="0"/>
        <w:divId w:val="383679694"/>
      </w:pPr>
      <w:r w:rsidRPr="00583E0C">
        <w:t xml:space="preserve">Thieler, E. R., et al. (1994). "Historical shoreline mapping (I)." </w:t>
      </w:r>
      <w:r w:rsidRPr="00583E0C">
        <w:rPr>
          <w:u w:val="single"/>
        </w:rPr>
        <w:t>Journal of Coastal Research</w:t>
      </w:r>
      <w:r w:rsidRPr="00583E0C">
        <w:t xml:space="preserve"> </w:t>
      </w:r>
      <w:r w:rsidRPr="00583E0C">
        <w:rPr>
          <w:b/>
        </w:rPr>
        <w:t>10</w:t>
      </w:r>
      <w:r w:rsidRPr="00583E0C">
        <w:t>(3): 549–563.</w:t>
      </w:r>
    </w:p>
    <w:p w14:paraId="6E26E521" w14:textId="77777777" w:rsidR="00583E0C" w:rsidRPr="00583E0C" w:rsidRDefault="00583E0C" w:rsidP="00583E0C">
      <w:pPr>
        <w:pStyle w:val="EndNoteBibliography"/>
        <w:spacing w:after="0"/>
        <w:divId w:val="383679694"/>
      </w:pPr>
      <w:r w:rsidRPr="00583E0C">
        <w:t>Thieler, E. R., et al. (2009). Digital Shoreline Analysis System (DSAS) Version 4.0, USGS.</w:t>
      </w:r>
    </w:p>
    <w:p w14:paraId="62B199F1" w14:textId="77777777" w:rsidR="00583E0C" w:rsidRPr="00583E0C" w:rsidRDefault="00583E0C" w:rsidP="00583E0C">
      <w:pPr>
        <w:pStyle w:val="EndNoteBibliography"/>
        <w:spacing w:after="0"/>
        <w:divId w:val="383679694"/>
      </w:pPr>
      <w:r w:rsidRPr="00583E0C">
        <w:t xml:space="preserve">Tukey, J. W. (1977). </w:t>
      </w:r>
      <w:r w:rsidRPr="00583E0C">
        <w:rPr>
          <w:u w:val="single"/>
        </w:rPr>
        <w:t>Exploratory Data Analysis</w:t>
      </w:r>
      <w:r w:rsidRPr="00583E0C">
        <w:t>. Reading, Massachusetts, Addison-Wesley.</w:t>
      </w:r>
    </w:p>
    <w:p w14:paraId="06EF3C39" w14:textId="77777777" w:rsidR="00583E0C" w:rsidRPr="00583E0C" w:rsidRDefault="00583E0C" w:rsidP="00583E0C">
      <w:pPr>
        <w:pStyle w:val="EndNoteBibliography"/>
        <w:spacing w:after="0"/>
        <w:divId w:val="383679694"/>
      </w:pPr>
      <w:r w:rsidRPr="00583E0C">
        <w:t xml:space="preserve">U.S.G.S (2021). Landsat collection 2. </w:t>
      </w:r>
      <w:r w:rsidRPr="00583E0C">
        <w:rPr>
          <w:u w:val="single"/>
        </w:rPr>
        <w:t>Fact Sheet</w:t>
      </w:r>
      <w:r w:rsidRPr="00583E0C">
        <w:t>. Reston, VA.</w:t>
      </w:r>
    </w:p>
    <w:p w14:paraId="7887F8F6" w14:textId="77777777" w:rsidR="00583E0C" w:rsidRPr="00583E0C" w:rsidRDefault="00583E0C" w:rsidP="00583E0C">
      <w:pPr>
        <w:pStyle w:val="EndNoteBibliography"/>
        <w:spacing w:after="0"/>
        <w:divId w:val="383679694"/>
      </w:pPr>
      <w:r w:rsidRPr="00583E0C">
        <w:t xml:space="preserve">Vousdoukas, M. I., et al. (2022). "African heritage sites threatened as sea-level rise accelerates." </w:t>
      </w:r>
      <w:r w:rsidRPr="00583E0C">
        <w:rPr>
          <w:u w:val="single"/>
        </w:rPr>
        <w:t>Nature Climate Change</w:t>
      </w:r>
      <w:r w:rsidRPr="00583E0C">
        <w:t xml:space="preserve"> </w:t>
      </w:r>
      <w:r w:rsidRPr="00583E0C">
        <w:rPr>
          <w:b/>
        </w:rPr>
        <w:t>12</w:t>
      </w:r>
      <w:r w:rsidRPr="00583E0C">
        <w:t>: 256–262.</w:t>
      </w:r>
    </w:p>
    <w:p w14:paraId="6D0D94A2" w14:textId="77777777" w:rsidR="00583E0C" w:rsidRPr="00583E0C" w:rsidRDefault="00583E0C" w:rsidP="00583E0C">
      <w:pPr>
        <w:pStyle w:val="EndNoteBibliography"/>
        <w:spacing w:after="0"/>
        <w:divId w:val="383679694"/>
      </w:pPr>
      <w:r w:rsidRPr="00583E0C">
        <w:t xml:space="preserve">Wang, W. (2023). "Automatic extraction of coastline based on Google Earth Engine." </w:t>
      </w:r>
      <w:r w:rsidRPr="00583E0C">
        <w:rPr>
          <w:u w:val="single"/>
        </w:rPr>
        <w:t>International Journal of Computer Science and Information Technology</w:t>
      </w:r>
      <w:r w:rsidRPr="00583E0C">
        <w:t xml:space="preserve"> </w:t>
      </w:r>
      <w:r w:rsidRPr="00583E0C">
        <w:rPr>
          <w:b/>
        </w:rPr>
        <w:t>1</w:t>
      </w:r>
      <w:r w:rsidRPr="00583E0C">
        <w:t>: 102–111.</w:t>
      </w:r>
    </w:p>
    <w:p w14:paraId="7F27295E" w14:textId="77777777" w:rsidR="00583E0C" w:rsidRPr="00583E0C" w:rsidRDefault="00583E0C" w:rsidP="00583E0C">
      <w:pPr>
        <w:pStyle w:val="EndNoteBibliography"/>
        <w:spacing w:after="0"/>
        <w:divId w:val="383679694"/>
      </w:pPr>
      <w:r w:rsidRPr="00583E0C">
        <w:t xml:space="preserve">Woodroffe, C. D., et al. (2023). Coastal systems: The dynamic interface between land and sea. </w:t>
      </w:r>
      <w:r w:rsidRPr="00583E0C">
        <w:rPr>
          <w:u w:val="single"/>
        </w:rPr>
        <w:t>Research directions, challenges and achievements of modern geography</w:t>
      </w:r>
      <w:r w:rsidRPr="00583E0C">
        <w:t>. J. Bański and M. Meadows, Springer</w:t>
      </w:r>
      <w:r w:rsidRPr="00583E0C">
        <w:rPr>
          <w:b/>
        </w:rPr>
        <w:t xml:space="preserve">: </w:t>
      </w:r>
      <w:r w:rsidRPr="00583E0C">
        <w:t>207–229.</w:t>
      </w:r>
    </w:p>
    <w:p w14:paraId="63B46DF0" w14:textId="77777777" w:rsidR="00583E0C" w:rsidRPr="00583E0C" w:rsidRDefault="00583E0C" w:rsidP="00583E0C">
      <w:pPr>
        <w:pStyle w:val="EndNoteBibliography"/>
        <w:spacing w:after="0"/>
        <w:divId w:val="383679694"/>
      </w:pPr>
      <w:r w:rsidRPr="00583E0C">
        <w:t xml:space="preserve">Zachopoulos, K., et al. (2025). "A harmonized framework to assess coastal erosion blending copernicus marine data products and satellite imagery along Greek and Italian shorelines." </w:t>
      </w:r>
      <w:r w:rsidRPr="00583E0C">
        <w:rPr>
          <w:u w:val="single"/>
        </w:rPr>
        <w:t>Frontiers in Environmental Science</w:t>
      </w:r>
      <w:r w:rsidRPr="00583E0C">
        <w:t xml:space="preserve"> </w:t>
      </w:r>
      <w:r w:rsidRPr="00583E0C">
        <w:rPr>
          <w:b/>
        </w:rPr>
        <w:t>Volume 13 - 2025</w:t>
      </w:r>
      <w:r w:rsidRPr="00583E0C">
        <w:t>.</w:t>
      </w:r>
    </w:p>
    <w:p w14:paraId="0D8D4237" w14:textId="77777777" w:rsidR="00583E0C" w:rsidRPr="00583E0C" w:rsidRDefault="00583E0C" w:rsidP="00583E0C">
      <w:pPr>
        <w:pStyle w:val="EndNoteBibliography"/>
        <w:divId w:val="383679694"/>
      </w:pPr>
      <w:r w:rsidRPr="00583E0C">
        <w:t xml:space="preserve">Zambrano-Medina, Y. G., et al. (2023). "Assessment and forecast of shoreline change using geospatial techniques." </w:t>
      </w:r>
      <w:r w:rsidRPr="00583E0C">
        <w:rPr>
          <w:u w:val="single"/>
        </w:rPr>
        <w:t>Land</w:t>
      </w:r>
      <w:r w:rsidRPr="00583E0C">
        <w:t xml:space="preserve"> </w:t>
      </w:r>
      <w:r w:rsidRPr="00583E0C">
        <w:rPr>
          <w:b/>
        </w:rPr>
        <w:t>12</w:t>
      </w:r>
      <w:r w:rsidRPr="00583E0C">
        <w:t>: 782.</w:t>
      </w:r>
    </w:p>
    <w:p w14:paraId="0920C0A6" w14:textId="1BEA7B6A" w:rsidR="00E437C4" w:rsidRPr="00666B60" w:rsidRDefault="004A1964" w:rsidP="00666B60">
      <w:pPr>
        <w:spacing w:line="240" w:lineRule="auto"/>
        <w:ind w:hanging="450"/>
        <w:jc w:val="left"/>
        <w:divId w:val="383679694"/>
        <w:rPr>
          <w:sz w:val="20"/>
          <w:szCs w:val="20"/>
        </w:rPr>
      </w:pPr>
      <w:r>
        <w:rPr>
          <w:sz w:val="22"/>
          <w:szCs w:val="22"/>
        </w:rPr>
        <w:fldChar w:fldCharType="end"/>
      </w:r>
    </w:p>
    <w:sectPr w:rsidR="00E437C4" w:rsidRPr="00666B60" w:rsidSect="005E3317">
      <w:pgSz w:w="11907" w:h="16840" w:code="9"/>
      <w:pgMar w:top="360" w:right="1440" w:bottom="1440" w:left="1440" w:header="720" w:footer="720" w:gutter="0"/>
      <w:lnNumType w:countBy="1" w:restart="continuou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ames mbugua" w:date="2026-07-15T15:38:00Z" w:initials="jm">
    <w:p w14:paraId="1CE1B143" w14:textId="77777777" w:rsidR="005E3317" w:rsidRDefault="005E3317" w:rsidP="005E3317">
      <w:pPr>
        <w:pStyle w:val="CommentText"/>
      </w:pPr>
      <w:r>
        <w:rPr>
          <w:rStyle w:val="CommentReference"/>
        </w:rPr>
        <w:annotationRef/>
      </w:r>
      <w:r>
        <w:t>Removed for discussion section: The positive national mean NSM indicates a general tendency toward shoreline progradation; however, this value must be interpreted in light of positional uncertainty associated with Landsat imagery. With a 30 m pixel resolution, shoreline positional uncertainty is estimated at approximately ±15 m per shoreline epoch, and about ±21 m when accounting for tidal variability and image reregistration errors (Section 2.2.2, Eq. 3). A mean NSM of +10.7 m therefore falls within this uncertainty envelope and cannot be interpreted as unambiguous evidence of net accretion at the national scale. Rather, the result indicates a stable to marginally prograding coastline, with positive change consistent across the majority of transects, but generally below the threshold for reliable detection. This interpretation is corroborated by the median NSM of 1.7 m, indicating a negligible net displacement. Confidence in the directional trend is nonetheless supported by the consistency of positive WLR and EPR values and by the 24-year temporal extent of the time series, which reduces the influence of short-term episodic variability.</w:t>
      </w:r>
    </w:p>
    <w:p w14:paraId="13B75017" w14:textId="77777777" w:rsidR="005E3317" w:rsidRDefault="005E3317" w:rsidP="005E3317">
      <w:pPr>
        <w:pStyle w:val="CommentText"/>
      </w:pPr>
      <w:r>
        <w:t>All shoreline change rates are subject to positional uncertainty primarily related to the spatial resolution of the source imagery. Based on the 30 m pixel resolution of Landsat data and the 24-year duration of the time series, the estimated rate uncertainty is approximately ±1.25 m yr⁻¹. Rates below this threshold should be interpreted with caution, as they may fall within the range of observational error.</w:t>
      </w:r>
    </w:p>
  </w:comment>
  <w:comment w:id="3" w:author="james mbugua" w:date="2026-07-15T22:19:00Z" w:initials="jm">
    <w:p w14:paraId="657958E1" w14:textId="77777777" w:rsidR="00976A3D" w:rsidRDefault="00976A3D" w:rsidP="00976A3D">
      <w:pPr>
        <w:pStyle w:val="CommentText"/>
      </w:pPr>
      <w:r>
        <w:rPr>
          <w:rStyle w:val="CommentReference"/>
        </w:rPr>
        <w:annotationRef/>
      </w:r>
      <w:r>
        <w:t>Mama Godwin hotel accounted by locals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B75017" w15:done="0"/>
  <w15:commentEx w15:paraId="657958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3FA34D" w16cex:dateUtc="2026-07-15T12:38:00Z"/>
  <w16cex:commentExtensible w16cex:durableId="30275C3C" w16cex:dateUtc="2026-07-15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B75017" w16cid:durableId="0D3FA34D"/>
  <w16cid:commentId w16cid:paraId="657958E1" w16cid:durableId="30275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5A669" w14:textId="77777777" w:rsidR="00747BA1" w:rsidRDefault="00747BA1" w:rsidP="004E2922">
      <w:pPr>
        <w:spacing w:after="0" w:line="240" w:lineRule="auto"/>
      </w:pPr>
      <w:r>
        <w:separator/>
      </w:r>
    </w:p>
  </w:endnote>
  <w:endnote w:type="continuationSeparator" w:id="0">
    <w:p w14:paraId="11BFA066" w14:textId="77777777" w:rsidR="00747BA1" w:rsidRDefault="00747BA1" w:rsidP="004E2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ECD14BC-3DFA-4C04-90FE-FBD0D9229FD9}"/>
    <w:embedBold r:id="rId2" w:fontKey="{7D25E2E7-2973-486D-8A6E-54986D92E914}"/>
    <w:embedItalic r:id="rId3" w:fontKey="{2620F450-711C-430C-B7E7-9A6CA187866C}"/>
    <w:embedBoldItalic r:id="rId4" w:fontKey="{910A5629-C275-415C-AD28-5E49304A904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5D03528F-CD00-4990-9001-08B5DCE2619E}"/>
  </w:font>
  <w:font w:name="Segoe UI">
    <w:panose1 w:val="020B0502040204020203"/>
    <w:charset w:val="00"/>
    <w:family w:val="swiss"/>
    <w:pitch w:val="variable"/>
    <w:sig w:usb0="E4002EFF" w:usb1="C000E47F" w:usb2="00000009" w:usb3="00000000" w:csb0="000001FF" w:csb1="00000000"/>
    <w:embedRegular r:id="rId6" w:fontKey="{D62A1052-1C03-45FB-BEBE-248FE85A7ED9}"/>
  </w:font>
  <w:font w:name="Cambria Math">
    <w:panose1 w:val="02040503050406030204"/>
    <w:charset w:val="00"/>
    <w:family w:val="roman"/>
    <w:pitch w:val="variable"/>
    <w:sig w:usb0="E00006FF" w:usb1="420024FF" w:usb2="02000000" w:usb3="00000000" w:csb0="0000019F" w:csb1="00000000"/>
    <w:embedRegular r:id="rId7" w:fontKey="{C466CAF0-08C3-4BF3-B47B-2F4BAB83A9D6}"/>
    <w:embedItalic r:id="rId8" w:fontKey="{B4C600D2-5CA8-46A5-8F19-25CCA208CB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1493795139"/>
      <w:docPartObj>
        <w:docPartGallery w:val="Page Numbers (Bottom of Page)"/>
        <w:docPartUnique/>
      </w:docPartObj>
    </w:sdtPr>
    <w:sdtEndPr>
      <w:rPr>
        <w:noProof/>
      </w:rPr>
    </w:sdtEndPr>
    <w:sdtContent>
      <w:p w14:paraId="12BB5968" w14:textId="2F43A42C" w:rsidR="00D15A8A" w:rsidRPr="00785748" w:rsidRDefault="00D15A8A" w:rsidP="00785748">
        <w:pPr>
          <w:pStyle w:val="Footer"/>
          <w:jc w:val="center"/>
          <w:rPr>
            <w:sz w:val="22"/>
            <w:szCs w:val="22"/>
          </w:rPr>
        </w:pPr>
        <w:r w:rsidRPr="00785748">
          <w:rPr>
            <w:sz w:val="22"/>
            <w:szCs w:val="22"/>
          </w:rPr>
          <w:fldChar w:fldCharType="begin"/>
        </w:r>
        <w:r w:rsidRPr="00785748">
          <w:rPr>
            <w:sz w:val="22"/>
            <w:szCs w:val="22"/>
          </w:rPr>
          <w:instrText xml:space="preserve"> PAGE   \* MERGEFORMAT </w:instrText>
        </w:r>
        <w:r w:rsidRPr="00785748">
          <w:rPr>
            <w:sz w:val="22"/>
            <w:szCs w:val="22"/>
          </w:rPr>
          <w:fldChar w:fldCharType="separate"/>
        </w:r>
        <w:r w:rsidR="00FD7226">
          <w:rPr>
            <w:noProof/>
            <w:sz w:val="22"/>
            <w:szCs w:val="22"/>
          </w:rPr>
          <w:t>12</w:t>
        </w:r>
        <w:r w:rsidRPr="00785748">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30FF0" w14:textId="77777777" w:rsidR="00747BA1" w:rsidRDefault="00747BA1" w:rsidP="004E2922">
      <w:pPr>
        <w:spacing w:after="0" w:line="240" w:lineRule="auto"/>
      </w:pPr>
      <w:r>
        <w:separator/>
      </w:r>
    </w:p>
  </w:footnote>
  <w:footnote w:type="continuationSeparator" w:id="0">
    <w:p w14:paraId="2115D04B" w14:textId="77777777" w:rsidR="00747BA1" w:rsidRDefault="00747BA1" w:rsidP="004E2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558"/>
    <w:multiLevelType w:val="multilevel"/>
    <w:tmpl w:val="72D4A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986A18"/>
    <w:multiLevelType w:val="hybridMultilevel"/>
    <w:tmpl w:val="CA6E77F0"/>
    <w:lvl w:ilvl="0" w:tplc="CC2AFCA0">
      <w:start w:val="1"/>
      <w:numFmt w:val="bullet"/>
      <w:lvlText w:val=""/>
      <w:lvlJc w:val="left"/>
      <w:pPr>
        <w:ind w:left="720" w:hanging="360"/>
      </w:pPr>
      <w:rPr>
        <w:rFonts w:ascii="Symbol" w:hAnsi="Symbol"/>
      </w:rPr>
    </w:lvl>
    <w:lvl w:ilvl="1" w:tplc="53660050">
      <w:start w:val="1"/>
      <w:numFmt w:val="bullet"/>
      <w:lvlText w:val=""/>
      <w:lvlJc w:val="left"/>
      <w:pPr>
        <w:ind w:left="720" w:hanging="360"/>
      </w:pPr>
      <w:rPr>
        <w:rFonts w:ascii="Symbol" w:hAnsi="Symbol"/>
      </w:rPr>
    </w:lvl>
    <w:lvl w:ilvl="2" w:tplc="7C1219FC">
      <w:start w:val="1"/>
      <w:numFmt w:val="bullet"/>
      <w:lvlText w:val=""/>
      <w:lvlJc w:val="left"/>
      <w:pPr>
        <w:ind w:left="720" w:hanging="360"/>
      </w:pPr>
      <w:rPr>
        <w:rFonts w:ascii="Symbol" w:hAnsi="Symbol"/>
      </w:rPr>
    </w:lvl>
    <w:lvl w:ilvl="3" w:tplc="546AF060">
      <w:start w:val="1"/>
      <w:numFmt w:val="bullet"/>
      <w:lvlText w:val=""/>
      <w:lvlJc w:val="left"/>
      <w:pPr>
        <w:ind w:left="720" w:hanging="360"/>
      </w:pPr>
      <w:rPr>
        <w:rFonts w:ascii="Symbol" w:hAnsi="Symbol"/>
      </w:rPr>
    </w:lvl>
    <w:lvl w:ilvl="4" w:tplc="3962E488">
      <w:start w:val="1"/>
      <w:numFmt w:val="bullet"/>
      <w:lvlText w:val=""/>
      <w:lvlJc w:val="left"/>
      <w:pPr>
        <w:ind w:left="720" w:hanging="360"/>
      </w:pPr>
      <w:rPr>
        <w:rFonts w:ascii="Symbol" w:hAnsi="Symbol"/>
      </w:rPr>
    </w:lvl>
    <w:lvl w:ilvl="5" w:tplc="B4EC35A2">
      <w:start w:val="1"/>
      <w:numFmt w:val="bullet"/>
      <w:lvlText w:val=""/>
      <w:lvlJc w:val="left"/>
      <w:pPr>
        <w:ind w:left="720" w:hanging="360"/>
      </w:pPr>
      <w:rPr>
        <w:rFonts w:ascii="Symbol" w:hAnsi="Symbol"/>
      </w:rPr>
    </w:lvl>
    <w:lvl w:ilvl="6" w:tplc="17BABB1C">
      <w:start w:val="1"/>
      <w:numFmt w:val="bullet"/>
      <w:lvlText w:val=""/>
      <w:lvlJc w:val="left"/>
      <w:pPr>
        <w:ind w:left="720" w:hanging="360"/>
      </w:pPr>
      <w:rPr>
        <w:rFonts w:ascii="Symbol" w:hAnsi="Symbol"/>
      </w:rPr>
    </w:lvl>
    <w:lvl w:ilvl="7" w:tplc="AF944AB6">
      <w:start w:val="1"/>
      <w:numFmt w:val="bullet"/>
      <w:lvlText w:val=""/>
      <w:lvlJc w:val="left"/>
      <w:pPr>
        <w:ind w:left="720" w:hanging="360"/>
      </w:pPr>
      <w:rPr>
        <w:rFonts w:ascii="Symbol" w:hAnsi="Symbol"/>
      </w:rPr>
    </w:lvl>
    <w:lvl w:ilvl="8" w:tplc="B87AD8E2">
      <w:start w:val="1"/>
      <w:numFmt w:val="bullet"/>
      <w:lvlText w:val=""/>
      <w:lvlJc w:val="left"/>
      <w:pPr>
        <w:ind w:left="720" w:hanging="360"/>
      </w:pPr>
      <w:rPr>
        <w:rFonts w:ascii="Symbol" w:hAnsi="Symbol"/>
      </w:rPr>
    </w:lvl>
  </w:abstractNum>
  <w:abstractNum w:abstractNumId="2" w15:restartNumberingAfterBreak="0">
    <w:nsid w:val="0C48542C"/>
    <w:multiLevelType w:val="multilevel"/>
    <w:tmpl w:val="B04A79A8"/>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662700"/>
    <w:multiLevelType w:val="multilevel"/>
    <w:tmpl w:val="6226CA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4910DD"/>
    <w:multiLevelType w:val="hybridMultilevel"/>
    <w:tmpl w:val="0EFC32FC"/>
    <w:lvl w:ilvl="0" w:tplc="616E18F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C3E45"/>
    <w:multiLevelType w:val="multilevel"/>
    <w:tmpl w:val="3F30860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F0103B"/>
    <w:multiLevelType w:val="multilevel"/>
    <w:tmpl w:val="B5900C98"/>
    <w:lvl w:ilvl="0">
      <w:start w:val="1"/>
      <w:numFmt w:val="decimal"/>
      <w:lvlText w:val="%1."/>
      <w:lvlJc w:val="left"/>
      <w:pPr>
        <w:ind w:left="1311" w:hanging="460"/>
      </w:pPr>
      <w:rPr>
        <w:rFonts w:hint="default"/>
      </w:rPr>
    </w:lvl>
    <w:lvl w:ilvl="1">
      <w:start w:val="1"/>
      <w:numFmt w:val="decimal"/>
      <w:lvlText w:val="%1.%2."/>
      <w:lvlJc w:val="left"/>
      <w:pPr>
        <w:ind w:left="1571"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auto"/>
        <w:spacing w:val="0"/>
        <w:w w:val="0"/>
        <w:kern w:val="0"/>
        <w:position w:val="0"/>
        <w:sz w:val="28"/>
        <w:szCs w:val="28"/>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571"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2291" w:hanging="1440"/>
      </w:pPr>
      <w:rPr>
        <w:rFonts w:hint="default"/>
      </w:rPr>
    </w:lvl>
    <w:lvl w:ilvl="5">
      <w:start w:val="1"/>
      <w:numFmt w:val="decimal"/>
      <w:lvlText w:val="%1.%2.%3.%4.%5.%6."/>
      <w:lvlJc w:val="left"/>
      <w:pPr>
        <w:ind w:left="2291" w:hanging="1440"/>
      </w:pPr>
      <w:rPr>
        <w:rFonts w:hint="default"/>
      </w:rPr>
    </w:lvl>
    <w:lvl w:ilvl="6">
      <w:start w:val="1"/>
      <w:numFmt w:val="decimal"/>
      <w:lvlText w:val="%1.%2.%3.%4.%5.%6.%7."/>
      <w:lvlJc w:val="left"/>
      <w:pPr>
        <w:ind w:left="2651" w:hanging="1800"/>
      </w:pPr>
      <w:rPr>
        <w:rFonts w:hint="default"/>
      </w:rPr>
    </w:lvl>
    <w:lvl w:ilvl="7">
      <w:start w:val="1"/>
      <w:numFmt w:val="decimal"/>
      <w:lvlText w:val="%1.%2.%3.%4.%5.%6.%7.%8."/>
      <w:lvlJc w:val="left"/>
      <w:pPr>
        <w:ind w:left="2651" w:hanging="1800"/>
      </w:pPr>
      <w:rPr>
        <w:rFonts w:hint="default"/>
      </w:rPr>
    </w:lvl>
    <w:lvl w:ilvl="8">
      <w:start w:val="1"/>
      <w:numFmt w:val="decimal"/>
      <w:lvlText w:val="%1.%2.%3.%4.%5.%6.%7.%8.%9."/>
      <w:lvlJc w:val="left"/>
      <w:pPr>
        <w:ind w:left="3011" w:hanging="2160"/>
      </w:pPr>
      <w:rPr>
        <w:rFonts w:hint="default"/>
      </w:rPr>
    </w:lvl>
  </w:abstractNum>
  <w:abstractNum w:abstractNumId="7" w15:restartNumberingAfterBreak="0">
    <w:nsid w:val="23192FCF"/>
    <w:multiLevelType w:val="multilevel"/>
    <w:tmpl w:val="90CED386"/>
    <w:lvl w:ilvl="0">
      <w:start w:val="1"/>
      <w:numFmt w:val="decimal"/>
      <w:lvlText w:val="%1."/>
      <w:lvlJc w:val="left"/>
      <w:pPr>
        <w:ind w:left="360" w:hanging="360"/>
      </w:pPr>
    </w:lvl>
    <w:lvl w:ilvl="1">
      <w:start w:val="1"/>
      <w:numFmt w:val="decimal"/>
      <w:pStyle w:val="Heading3"/>
      <w:lvlText w:val="%1.%2."/>
      <w:lvlJc w:val="left"/>
      <w:pPr>
        <w:ind w:left="432" w:hanging="432"/>
      </w:pPr>
    </w:lvl>
    <w:lvl w:ilvl="2">
      <w:start w:val="1"/>
      <w:numFmt w:val="decimal"/>
      <w:pStyle w:val="Heading4"/>
      <w:lvlText w:val="%1.%2.%3."/>
      <w:lvlJc w:val="left"/>
      <w:pPr>
        <w:ind w:left="504" w:hanging="504"/>
      </w:pPr>
    </w:lvl>
    <w:lvl w:ilvl="3">
      <w:start w:val="1"/>
      <w:numFmt w:val="decimal"/>
      <w:pStyle w:val="Heading5"/>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7AE47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8B65B5"/>
    <w:multiLevelType w:val="multilevel"/>
    <w:tmpl w:val="282471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A95364"/>
    <w:multiLevelType w:val="multilevel"/>
    <w:tmpl w:val="D9DEB2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6453FC"/>
    <w:multiLevelType w:val="hybridMultilevel"/>
    <w:tmpl w:val="B55AE4B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3F221EB"/>
    <w:multiLevelType w:val="multilevel"/>
    <w:tmpl w:val="D4B8441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52D5A01"/>
    <w:multiLevelType w:val="multilevel"/>
    <w:tmpl w:val="383CC5B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5C776DA"/>
    <w:multiLevelType w:val="multilevel"/>
    <w:tmpl w:val="A68CCAC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8B572A8"/>
    <w:multiLevelType w:val="multilevel"/>
    <w:tmpl w:val="FB0231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A0235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4F5FBE"/>
    <w:multiLevelType w:val="hybridMultilevel"/>
    <w:tmpl w:val="73ECB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DFB36E6"/>
    <w:multiLevelType w:val="hybridMultilevel"/>
    <w:tmpl w:val="9CDAD4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350503E"/>
    <w:multiLevelType w:val="hybridMultilevel"/>
    <w:tmpl w:val="42A8B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513C4"/>
    <w:multiLevelType w:val="hybridMultilevel"/>
    <w:tmpl w:val="DE4A6CC2"/>
    <w:lvl w:ilvl="0" w:tplc="C67CF5DE">
      <w:start w:val="1"/>
      <w:numFmt w:val="bullet"/>
      <w:lvlText w:val=""/>
      <w:lvlJc w:val="left"/>
      <w:pPr>
        <w:ind w:left="1080" w:hanging="360"/>
      </w:pPr>
      <w:rPr>
        <w:rFonts w:ascii="Symbol" w:hAnsi="Symbol"/>
      </w:rPr>
    </w:lvl>
    <w:lvl w:ilvl="1" w:tplc="C87E2596">
      <w:start w:val="1"/>
      <w:numFmt w:val="bullet"/>
      <w:lvlText w:val=""/>
      <w:lvlJc w:val="left"/>
      <w:pPr>
        <w:ind w:left="1080" w:hanging="360"/>
      </w:pPr>
      <w:rPr>
        <w:rFonts w:ascii="Symbol" w:hAnsi="Symbol"/>
      </w:rPr>
    </w:lvl>
    <w:lvl w:ilvl="2" w:tplc="6492AE1E">
      <w:start w:val="1"/>
      <w:numFmt w:val="bullet"/>
      <w:lvlText w:val=""/>
      <w:lvlJc w:val="left"/>
      <w:pPr>
        <w:ind w:left="1080" w:hanging="360"/>
      </w:pPr>
      <w:rPr>
        <w:rFonts w:ascii="Symbol" w:hAnsi="Symbol"/>
      </w:rPr>
    </w:lvl>
    <w:lvl w:ilvl="3" w:tplc="4CAE1B9A">
      <w:start w:val="1"/>
      <w:numFmt w:val="bullet"/>
      <w:lvlText w:val=""/>
      <w:lvlJc w:val="left"/>
      <w:pPr>
        <w:ind w:left="1080" w:hanging="360"/>
      </w:pPr>
      <w:rPr>
        <w:rFonts w:ascii="Symbol" w:hAnsi="Symbol"/>
      </w:rPr>
    </w:lvl>
    <w:lvl w:ilvl="4" w:tplc="24564D5E">
      <w:start w:val="1"/>
      <w:numFmt w:val="bullet"/>
      <w:lvlText w:val=""/>
      <w:lvlJc w:val="left"/>
      <w:pPr>
        <w:ind w:left="1080" w:hanging="360"/>
      </w:pPr>
      <w:rPr>
        <w:rFonts w:ascii="Symbol" w:hAnsi="Symbol"/>
      </w:rPr>
    </w:lvl>
    <w:lvl w:ilvl="5" w:tplc="6818CE5E">
      <w:start w:val="1"/>
      <w:numFmt w:val="bullet"/>
      <w:lvlText w:val=""/>
      <w:lvlJc w:val="left"/>
      <w:pPr>
        <w:ind w:left="1080" w:hanging="360"/>
      </w:pPr>
      <w:rPr>
        <w:rFonts w:ascii="Symbol" w:hAnsi="Symbol"/>
      </w:rPr>
    </w:lvl>
    <w:lvl w:ilvl="6" w:tplc="AC443D70">
      <w:start w:val="1"/>
      <w:numFmt w:val="bullet"/>
      <w:lvlText w:val=""/>
      <w:lvlJc w:val="left"/>
      <w:pPr>
        <w:ind w:left="1080" w:hanging="360"/>
      </w:pPr>
      <w:rPr>
        <w:rFonts w:ascii="Symbol" w:hAnsi="Symbol"/>
      </w:rPr>
    </w:lvl>
    <w:lvl w:ilvl="7" w:tplc="3C2CF0F8">
      <w:start w:val="1"/>
      <w:numFmt w:val="bullet"/>
      <w:lvlText w:val=""/>
      <w:lvlJc w:val="left"/>
      <w:pPr>
        <w:ind w:left="1080" w:hanging="360"/>
      </w:pPr>
      <w:rPr>
        <w:rFonts w:ascii="Symbol" w:hAnsi="Symbol"/>
      </w:rPr>
    </w:lvl>
    <w:lvl w:ilvl="8" w:tplc="FC7A7486">
      <w:start w:val="1"/>
      <w:numFmt w:val="bullet"/>
      <w:lvlText w:val=""/>
      <w:lvlJc w:val="left"/>
      <w:pPr>
        <w:ind w:left="1080" w:hanging="360"/>
      </w:pPr>
      <w:rPr>
        <w:rFonts w:ascii="Symbol" w:hAnsi="Symbol"/>
      </w:rPr>
    </w:lvl>
  </w:abstractNum>
  <w:abstractNum w:abstractNumId="21" w15:restartNumberingAfterBreak="0">
    <w:nsid w:val="66FB75ED"/>
    <w:multiLevelType w:val="hybridMultilevel"/>
    <w:tmpl w:val="B84021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941236F"/>
    <w:multiLevelType w:val="hybridMultilevel"/>
    <w:tmpl w:val="33023D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1C3BDB"/>
    <w:multiLevelType w:val="hybridMultilevel"/>
    <w:tmpl w:val="6532C4EE"/>
    <w:lvl w:ilvl="0" w:tplc="8FF8A06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4B3B2E"/>
    <w:multiLevelType w:val="multilevel"/>
    <w:tmpl w:val="2AE4C390"/>
    <w:lvl w:ilvl="0">
      <w:start w:val="4"/>
      <w:numFmt w:val="decimal"/>
      <w:lvlText w:val="%1"/>
      <w:lvlJc w:val="left"/>
      <w:pPr>
        <w:ind w:left="420" w:hanging="420"/>
      </w:pPr>
      <w:rPr>
        <w:rFonts w:hint="default"/>
      </w:rPr>
    </w:lvl>
    <w:lvl w:ilvl="1">
      <w:start w:val="2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644330"/>
    <w:multiLevelType w:val="multilevel"/>
    <w:tmpl w:val="88DE0F4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7B82A9D"/>
    <w:multiLevelType w:val="multilevel"/>
    <w:tmpl w:val="032630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D76794E"/>
    <w:multiLevelType w:val="hybridMultilevel"/>
    <w:tmpl w:val="E2D0FA0A"/>
    <w:lvl w:ilvl="0" w:tplc="12747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365546">
    <w:abstractNumId w:val="4"/>
  </w:num>
  <w:num w:numId="2" w16cid:durableId="463013405">
    <w:abstractNumId w:val="6"/>
  </w:num>
  <w:num w:numId="3" w16cid:durableId="1759520709">
    <w:abstractNumId w:val="23"/>
  </w:num>
  <w:num w:numId="4" w16cid:durableId="1077361303">
    <w:abstractNumId w:val="27"/>
  </w:num>
  <w:num w:numId="5" w16cid:durableId="1367633060">
    <w:abstractNumId w:val="5"/>
  </w:num>
  <w:num w:numId="6" w16cid:durableId="994064069">
    <w:abstractNumId w:val="19"/>
  </w:num>
  <w:num w:numId="7" w16cid:durableId="1822309541">
    <w:abstractNumId w:val="22"/>
  </w:num>
  <w:num w:numId="8" w16cid:durableId="24596403">
    <w:abstractNumId w:val="13"/>
  </w:num>
  <w:num w:numId="9" w16cid:durableId="1005594902">
    <w:abstractNumId w:val="8"/>
  </w:num>
  <w:num w:numId="10" w16cid:durableId="1296369023">
    <w:abstractNumId w:val="16"/>
  </w:num>
  <w:num w:numId="11" w16cid:durableId="2049134856">
    <w:abstractNumId w:val="7"/>
  </w:num>
  <w:num w:numId="12" w16cid:durableId="1860464059">
    <w:abstractNumId w:val="17"/>
  </w:num>
  <w:num w:numId="13" w16cid:durableId="1061711885">
    <w:abstractNumId w:val="20"/>
  </w:num>
  <w:num w:numId="14" w16cid:durableId="1517110889">
    <w:abstractNumId w:val="18"/>
  </w:num>
  <w:num w:numId="15" w16cid:durableId="12031310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21874">
    <w:abstractNumId w:val="21"/>
  </w:num>
  <w:num w:numId="17" w16cid:durableId="912273823">
    <w:abstractNumId w:val="11"/>
  </w:num>
  <w:num w:numId="18" w16cid:durableId="158271401">
    <w:abstractNumId w:val="1"/>
  </w:num>
  <w:num w:numId="19" w16cid:durableId="1201168086">
    <w:abstractNumId w:val="12"/>
  </w:num>
  <w:num w:numId="20" w16cid:durableId="156189954">
    <w:abstractNumId w:val="14"/>
  </w:num>
  <w:num w:numId="21" w16cid:durableId="2073039667">
    <w:abstractNumId w:val="9"/>
  </w:num>
  <w:num w:numId="22" w16cid:durableId="418990549">
    <w:abstractNumId w:val="10"/>
  </w:num>
  <w:num w:numId="23" w16cid:durableId="2119593175">
    <w:abstractNumId w:val="3"/>
  </w:num>
  <w:num w:numId="24" w16cid:durableId="372730318">
    <w:abstractNumId w:val="2"/>
  </w:num>
  <w:num w:numId="25" w16cid:durableId="304628258">
    <w:abstractNumId w:val="25"/>
  </w:num>
  <w:num w:numId="26" w16cid:durableId="112557088">
    <w:abstractNumId w:val="0"/>
  </w:num>
  <w:num w:numId="27" w16cid:durableId="930703281">
    <w:abstractNumId w:val="15"/>
  </w:num>
  <w:num w:numId="28" w16cid:durableId="2073968146">
    <w:abstractNumId w:val="15"/>
    <w:lvlOverride w:ilvl="0">
      <w:startOverride w:val="5"/>
    </w:lvlOverride>
    <w:lvlOverride w:ilvl="1">
      <w:startOverride w:val="3"/>
    </w:lvlOverride>
  </w:num>
  <w:num w:numId="29" w16cid:durableId="1848405689">
    <w:abstractNumId w:val="26"/>
  </w:num>
  <w:num w:numId="30" w16cid:durableId="159929331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mbugua">
    <w15:presenceInfo w15:providerId="Windows Live" w15:userId="c280cd678c88ef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ExMTc3NjY0MLG0NDFQ0lEKTi0uzszPAykwqQUAuHq2gSwAAAA="/>
    <w:docVar w:name="EN.InstantFormat" w:val="&lt;ENInstantFormat&gt;&lt;Enabled&gt;1&lt;/Enabled&gt;&lt;ScanUnformatted&gt;1&lt;/ScanUnformatted&gt;&lt;ScanChanges&gt;1&lt;/ScanChanges&gt;&lt;Suspended&gt;1&lt;/Suspended&gt;&lt;/ENInstantFormat&gt;"/>
    <w:docVar w:name="EN.Layout" w:val="&lt;ENLayout&gt;&lt;Style&gt;Author-Date Copy_JMb&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xrwv2x1s5rwye5ewzxt2eirsfsss0s20r9&quot;&gt;Coastal_Study&lt;record-ids&gt;&lt;item&gt;2&lt;/item&gt;&lt;item&gt;3&lt;/item&gt;&lt;item&gt;4&lt;/item&gt;&lt;item&gt;5&lt;/item&gt;&lt;item&gt;7&lt;/item&gt;&lt;item&gt;8&lt;/item&gt;&lt;item&gt;9&lt;/item&gt;&lt;item&gt;10&lt;/item&gt;&lt;item&gt;11&lt;/item&gt;&lt;item&gt;12&lt;/item&gt;&lt;item&gt;14&lt;/item&gt;&lt;item&gt;15&lt;/item&gt;&lt;item&gt;18&lt;/item&gt;&lt;item&gt;19&lt;/item&gt;&lt;item&gt;20&lt;/item&gt;&lt;item&gt;23&lt;/item&gt;&lt;item&gt;25&lt;/item&gt;&lt;item&gt;26&lt;/item&gt;&lt;item&gt;28&lt;/item&gt;&lt;item&gt;36&lt;/item&gt;&lt;item&gt;37&lt;/item&gt;&lt;item&gt;39&lt;/item&gt;&lt;item&gt;40&lt;/item&gt;&lt;item&gt;41&lt;/item&gt;&lt;item&gt;42&lt;/item&gt;&lt;item&gt;43&lt;/item&gt;&lt;item&gt;44&lt;/item&gt;&lt;item&gt;45&lt;/item&gt;&lt;item&gt;47&lt;/item&gt;&lt;item&gt;48&lt;/item&gt;&lt;item&gt;49&lt;/item&gt;&lt;item&gt;50&lt;/item&gt;&lt;item&gt;51&lt;/item&gt;&lt;item&gt;52&lt;/item&gt;&lt;item&gt;54&lt;/item&gt;&lt;item&gt;55&lt;/item&gt;&lt;item&gt;56&lt;/item&gt;&lt;item&gt;58&lt;/item&gt;&lt;item&gt;59&lt;/item&gt;&lt;item&gt;63&lt;/item&gt;&lt;item&gt;65&lt;/item&gt;&lt;item&gt;66&lt;/item&gt;&lt;item&gt;67&lt;/item&gt;&lt;item&gt;68&lt;/item&gt;&lt;item&gt;70&lt;/item&gt;&lt;item&gt;71&lt;/item&gt;&lt;item&gt;73&lt;/item&gt;&lt;item&gt;74&lt;/item&gt;&lt;item&gt;75&lt;/item&gt;&lt;item&gt;76&lt;/item&gt;&lt;item&gt;79&lt;/item&gt;&lt;item&gt;80&lt;/item&gt;&lt;item&gt;81&lt;/item&gt;&lt;item&gt;82&lt;/item&gt;&lt;item&gt;83&lt;/item&gt;&lt;item&gt;84&lt;/item&gt;&lt;item&gt;85&lt;/item&gt;&lt;item&gt;88&lt;/item&gt;&lt;item&gt;89&lt;/item&gt;&lt;item&gt;90&lt;/item&gt;&lt;item&gt;91&lt;/item&gt;&lt;item&gt;93&lt;/item&gt;&lt;item&gt;95&lt;/item&gt;&lt;item&gt;96&lt;/item&gt;&lt;item&gt;103&lt;/item&gt;&lt;/record-ids&gt;&lt;/item&gt;&lt;/Libraries&gt;"/>
    <w:docVar w:name="EN.UseJSCitationFormat" w:val="False"/>
  </w:docVars>
  <w:rsids>
    <w:rsidRoot w:val="00B24839"/>
    <w:rsid w:val="0000025B"/>
    <w:rsid w:val="00000F40"/>
    <w:rsid w:val="0000111B"/>
    <w:rsid w:val="00001DFA"/>
    <w:rsid w:val="00002415"/>
    <w:rsid w:val="00002508"/>
    <w:rsid w:val="00002CD9"/>
    <w:rsid w:val="00003E42"/>
    <w:rsid w:val="000047BC"/>
    <w:rsid w:val="0000595E"/>
    <w:rsid w:val="000059A1"/>
    <w:rsid w:val="000059C5"/>
    <w:rsid w:val="00005DEF"/>
    <w:rsid w:val="000073BD"/>
    <w:rsid w:val="00010140"/>
    <w:rsid w:val="000103A7"/>
    <w:rsid w:val="00010DC0"/>
    <w:rsid w:val="00015A1D"/>
    <w:rsid w:val="00020322"/>
    <w:rsid w:val="00020B2A"/>
    <w:rsid w:val="00020BB7"/>
    <w:rsid w:val="00021312"/>
    <w:rsid w:val="00021455"/>
    <w:rsid w:val="000223C1"/>
    <w:rsid w:val="00022460"/>
    <w:rsid w:val="00022838"/>
    <w:rsid w:val="00022B3F"/>
    <w:rsid w:val="00022D6A"/>
    <w:rsid w:val="00022F92"/>
    <w:rsid w:val="00023A1B"/>
    <w:rsid w:val="00023F09"/>
    <w:rsid w:val="000253D4"/>
    <w:rsid w:val="00025B30"/>
    <w:rsid w:val="00025BFD"/>
    <w:rsid w:val="000269C6"/>
    <w:rsid w:val="00026C41"/>
    <w:rsid w:val="0002759D"/>
    <w:rsid w:val="00027E74"/>
    <w:rsid w:val="000304CB"/>
    <w:rsid w:val="00030BA1"/>
    <w:rsid w:val="00031BA2"/>
    <w:rsid w:val="000326EB"/>
    <w:rsid w:val="00033CF1"/>
    <w:rsid w:val="00035308"/>
    <w:rsid w:val="00035E37"/>
    <w:rsid w:val="00037086"/>
    <w:rsid w:val="00037EF3"/>
    <w:rsid w:val="0004361F"/>
    <w:rsid w:val="00044E66"/>
    <w:rsid w:val="000456FD"/>
    <w:rsid w:val="00045749"/>
    <w:rsid w:val="00045E5C"/>
    <w:rsid w:val="00047444"/>
    <w:rsid w:val="0005131D"/>
    <w:rsid w:val="00052781"/>
    <w:rsid w:val="00052C61"/>
    <w:rsid w:val="00053561"/>
    <w:rsid w:val="00053593"/>
    <w:rsid w:val="00053ECF"/>
    <w:rsid w:val="00053F12"/>
    <w:rsid w:val="00054019"/>
    <w:rsid w:val="00054C18"/>
    <w:rsid w:val="00054D17"/>
    <w:rsid w:val="00056103"/>
    <w:rsid w:val="00056504"/>
    <w:rsid w:val="00060004"/>
    <w:rsid w:val="00060E56"/>
    <w:rsid w:val="00060F50"/>
    <w:rsid w:val="00061D76"/>
    <w:rsid w:val="00062303"/>
    <w:rsid w:val="00062849"/>
    <w:rsid w:val="00062A38"/>
    <w:rsid w:val="00063113"/>
    <w:rsid w:val="00064625"/>
    <w:rsid w:val="00066BC1"/>
    <w:rsid w:val="00067079"/>
    <w:rsid w:val="00067A23"/>
    <w:rsid w:val="00067A50"/>
    <w:rsid w:val="00070554"/>
    <w:rsid w:val="00071EB3"/>
    <w:rsid w:val="00072169"/>
    <w:rsid w:val="00073010"/>
    <w:rsid w:val="00073C00"/>
    <w:rsid w:val="000743E8"/>
    <w:rsid w:val="00075435"/>
    <w:rsid w:val="000755B6"/>
    <w:rsid w:val="000773F5"/>
    <w:rsid w:val="00077F73"/>
    <w:rsid w:val="0008082D"/>
    <w:rsid w:val="000810E5"/>
    <w:rsid w:val="00081F80"/>
    <w:rsid w:val="0008258A"/>
    <w:rsid w:val="00082735"/>
    <w:rsid w:val="00082BED"/>
    <w:rsid w:val="00083493"/>
    <w:rsid w:val="00083614"/>
    <w:rsid w:val="00084628"/>
    <w:rsid w:val="00084C43"/>
    <w:rsid w:val="00085890"/>
    <w:rsid w:val="00085B1D"/>
    <w:rsid w:val="0008714C"/>
    <w:rsid w:val="0009037C"/>
    <w:rsid w:val="000917A7"/>
    <w:rsid w:val="000929E5"/>
    <w:rsid w:val="00094CFA"/>
    <w:rsid w:val="00094E4C"/>
    <w:rsid w:val="00096D33"/>
    <w:rsid w:val="00096F28"/>
    <w:rsid w:val="00097FEE"/>
    <w:rsid w:val="000A1BDC"/>
    <w:rsid w:val="000A288D"/>
    <w:rsid w:val="000A3BC0"/>
    <w:rsid w:val="000A3DD7"/>
    <w:rsid w:val="000A46EC"/>
    <w:rsid w:val="000A66FD"/>
    <w:rsid w:val="000A743E"/>
    <w:rsid w:val="000A7C49"/>
    <w:rsid w:val="000B1B1F"/>
    <w:rsid w:val="000B2B1E"/>
    <w:rsid w:val="000B34E5"/>
    <w:rsid w:val="000B37A7"/>
    <w:rsid w:val="000B3CF9"/>
    <w:rsid w:val="000B58F4"/>
    <w:rsid w:val="000B5B63"/>
    <w:rsid w:val="000B5F72"/>
    <w:rsid w:val="000B6FF7"/>
    <w:rsid w:val="000C0161"/>
    <w:rsid w:val="000C06B2"/>
    <w:rsid w:val="000C0B33"/>
    <w:rsid w:val="000C148C"/>
    <w:rsid w:val="000C16EE"/>
    <w:rsid w:val="000C174B"/>
    <w:rsid w:val="000C3A27"/>
    <w:rsid w:val="000C3C40"/>
    <w:rsid w:val="000C4542"/>
    <w:rsid w:val="000C4B69"/>
    <w:rsid w:val="000C55C0"/>
    <w:rsid w:val="000C5636"/>
    <w:rsid w:val="000C6450"/>
    <w:rsid w:val="000C6E11"/>
    <w:rsid w:val="000C7416"/>
    <w:rsid w:val="000C78F2"/>
    <w:rsid w:val="000D032F"/>
    <w:rsid w:val="000D0536"/>
    <w:rsid w:val="000D28D7"/>
    <w:rsid w:val="000D2A65"/>
    <w:rsid w:val="000D333A"/>
    <w:rsid w:val="000D3D3D"/>
    <w:rsid w:val="000D4440"/>
    <w:rsid w:val="000D5222"/>
    <w:rsid w:val="000D6044"/>
    <w:rsid w:val="000D6657"/>
    <w:rsid w:val="000D67A8"/>
    <w:rsid w:val="000D708A"/>
    <w:rsid w:val="000D7099"/>
    <w:rsid w:val="000E04A3"/>
    <w:rsid w:val="000E0E03"/>
    <w:rsid w:val="000E10B8"/>
    <w:rsid w:val="000E22C1"/>
    <w:rsid w:val="000E2D83"/>
    <w:rsid w:val="000E3183"/>
    <w:rsid w:val="000E3737"/>
    <w:rsid w:val="000E46FE"/>
    <w:rsid w:val="000E487A"/>
    <w:rsid w:val="000E4C04"/>
    <w:rsid w:val="000E4DEA"/>
    <w:rsid w:val="000E563D"/>
    <w:rsid w:val="000E57B9"/>
    <w:rsid w:val="000E59E4"/>
    <w:rsid w:val="000E6AA8"/>
    <w:rsid w:val="000E723F"/>
    <w:rsid w:val="000E7417"/>
    <w:rsid w:val="000F0581"/>
    <w:rsid w:val="000F1291"/>
    <w:rsid w:val="000F2233"/>
    <w:rsid w:val="000F3C5D"/>
    <w:rsid w:val="000F443B"/>
    <w:rsid w:val="000F48B1"/>
    <w:rsid w:val="000F5179"/>
    <w:rsid w:val="000F5EC1"/>
    <w:rsid w:val="000F61A9"/>
    <w:rsid w:val="000F68E7"/>
    <w:rsid w:val="000F6A7C"/>
    <w:rsid w:val="000F71B6"/>
    <w:rsid w:val="000F7600"/>
    <w:rsid w:val="000F7F2D"/>
    <w:rsid w:val="00100550"/>
    <w:rsid w:val="001010D7"/>
    <w:rsid w:val="001013D6"/>
    <w:rsid w:val="00105C7A"/>
    <w:rsid w:val="00106AED"/>
    <w:rsid w:val="00107666"/>
    <w:rsid w:val="00107C0E"/>
    <w:rsid w:val="00107EBE"/>
    <w:rsid w:val="00110110"/>
    <w:rsid w:val="00110465"/>
    <w:rsid w:val="001105A6"/>
    <w:rsid w:val="001105D4"/>
    <w:rsid w:val="0011126B"/>
    <w:rsid w:val="001114A6"/>
    <w:rsid w:val="00113137"/>
    <w:rsid w:val="001145CF"/>
    <w:rsid w:val="00114CD3"/>
    <w:rsid w:val="001159DE"/>
    <w:rsid w:val="001200F4"/>
    <w:rsid w:val="001204A0"/>
    <w:rsid w:val="00120C78"/>
    <w:rsid w:val="00122721"/>
    <w:rsid w:val="00122AEC"/>
    <w:rsid w:val="00123214"/>
    <w:rsid w:val="001235B0"/>
    <w:rsid w:val="001241EA"/>
    <w:rsid w:val="001242E1"/>
    <w:rsid w:val="001245AD"/>
    <w:rsid w:val="00124E8A"/>
    <w:rsid w:val="00127A9E"/>
    <w:rsid w:val="00127AE1"/>
    <w:rsid w:val="0013035C"/>
    <w:rsid w:val="00130716"/>
    <w:rsid w:val="00130816"/>
    <w:rsid w:val="00130D50"/>
    <w:rsid w:val="001310E1"/>
    <w:rsid w:val="00131ACE"/>
    <w:rsid w:val="00132B41"/>
    <w:rsid w:val="00132FD6"/>
    <w:rsid w:val="001332BD"/>
    <w:rsid w:val="001352A7"/>
    <w:rsid w:val="00135EA8"/>
    <w:rsid w:val="00136298"/>
    <w:rsid w:val="00136669"/>
    <w:rsid w:val="00137561"/>
    <w:rsid w:val="001403A2"/>
    <w:rsid w:val="00140994"/>
    <w:rsid w:val="00140F2F"/>
    <w:rsid w:val="00142070"/>
    <w:rsid w:val="00142647"/>
    <w:rsid w:val="001436DB"/>
    <w:rsid w:val="00143CB8"/>
    <w:rsid w:val="0014424E"/>
    <w:rsid w:val="00144A69"/>
    <w:rsid w:val="00144BE3"/>
    <w:rsid w:val="00145393"/>
    <w:rsid w:val="00146C64"/>
    <w:rsid w:val="00147A5E"/>
    <w:rsid w:val="0015019A"/>
    <w:rsid w:val="0015021F"/>
    <w:rsid w:val="001505A8"/>
    <w:rsid w:val="00150BA1"/>
    <w:rsid w:val="00151877"/>
    <w:rsid w:val="00151FA9"/>
    <w:rsid w:val="00152EAE"/>
    <w:rsid w:val="001534E3"/>
    <w:rsid w:val="00153CCD"/>
    <w:rsid w:val="00153F2E"/>
    <w:rsid w:val="00155BA4"/>
    <w:rsid w:val="00155DA3"/>
    <w:rsid w:val="00155FF6"/>
    <w:rsid w:val="001564F6"/>
    <w:rsid w:val="0015674D"/>
    <w:rsid w:val="001568EE"/>
    <w:rsid w:val="00156922"/>
    <w:rsid w:val="00161BFF"/>
    <w:rsid w:val="00161EBD"/>
    <w:rsid w:val="0016304E"/>
    <w:rsid w:val="001632D9"/>
    <w:rsid w:val="00163DD6"/>
    <w:rsid w:val="00164A64"/>
    <w:rsid w:val="00164C08"/>
    <w:rsid w:val="00165348"/>
    <w:rsid w:val="001658AA"/>
    <w:rsid w:val="00166D2A"/>
    <w:rsid w:val="00166DB6"/>
    <w:rsid w:val="00167C3C"/>
    <w:rsid w:val="0017001D"/>
    <w:rsid w:val="00170D39"/>
    <w:rsid w:val="001710DD"/>
    <w:rsid w:val="00171212"/>
    <w:rsid w:val="00171642"/>
    <w:rsid w:val="00172007"/>
    <w:rsid w:val="00173FDC"/>
    <w:rsid w:val="0017409E"/>
    <w:rsid w:val="001745B3"/>
    <w:rsid w:val="001746B0"/>
    <w:rsid w:val="00174E68"/>
    <w:rsid w:val="00175836"/>
    <w:rsid w:val="001759EA"/>
    <w:rsid w:val="001762E1"/>
    <w:rsid w:val="00176E10"/>
    <w:rsid w:val="00177CED"/>
    <w:rsid w:val="00180340"/>
    <w:rsid w:val="0018035C"/>
    <w:rsid w:val="001805A1"/>
    <w:rsid w:val="00180B93"/>
    <w:rsid w:val="00181025"/>
    <w:rsid w:val="00181B82"/>
    <w:rsid w:val="00181CE5"/>
    <w:rsid w:val="00182735"/>
    <w:rsid w:val="00182982"/>
    <w:rsid w:val="001834E8"/>
    <w:rsid w:val="00184F11"/>
    <w:rsid w:val="00185169"/>
    <w:rsid w:val="00187F94"/>
    <w:rsid w:val="0019131C"/>
    <w:rsid w:val="00191B82"/>
    <w:rsid w:val="00191BAF"/>
    <w:rsid w:val="00191FC2"/>
    <w:rsid w:val="00192071"/>
    <w:rsid w:val="001922AC"/>
    <w:rsid w:val="00192B9D"/>
    <w:rsid w:val="001938E5"/>
    <w:rsid w:val="00193933"/>
    <w:rsid w:val="0019400B"/>
    <w:rsid w:val="00194315"/>
    <w:rsid w:val="001943E3"/>
    <w:rsid w:val="001951D7"/>
    <w:rsid w:val="0019713B"/>
    <w:rsid w:val="001A02B4"/>
    <w:rsid w:val="001A0716"/>
    <w:rsid w:val="001A0811"/>
    <w:rsid w:val="001A1A9F"/>
    <w:rsid w:val="001A2FDD"/>
    <w:rsid w:val="001A354A"/>
    <w:rsid w:val="001A4EE3"/>
    <w:rsid w:val="001A51C4"/>
    <w:rsid w:val="001A69C7"/>
    <w:rsid w:val="001A6A60"/>
    <w:rsid w:val="001A6DDC"/>
    <w:rsid w:val="001A7445"/>
    <w:rsid w:val="001A7AEB"/>
    <w:rsid w:val="001B0290"/>
    <w:rsid w:val="001B1478"/>
    <w:rsid w:val="001B2713"/>
    <w:rsid w:val="001B2BB1"/>
    <w:rsid w:val="001B3128"/>
    <w:rsid w:val="001B393F"/>
    <w:rsid w:val="001B57A7"/>
    <w:rsid w:val="001B59D0"/>
    <w:rsid w:val="001B5E76"/>
    <w:rsid w:val="001B5F8E"/>
    <w:rsid w:val="001B6B74"/>
    <w:rsid w:val="001B6F5B"/>
    <w:rsid w:val="001B7112"/>
    <w:rsid w:val="001B7D34"/>
    <w:rsid w:val="001B7DEA"/>
    <w:rsid w:val="001C01E1"/>
    <w:rsid w:val="001C083F"/>
    <w:rsid w:val="001C0889"/>
    <w:rsid w:val="001C0A19"/>
    <w:rsid w:val="001C166A"/>
    <w:rsid w:val="001C17BE"/>
    <w:rsid w:val="001C2F27"/>
    <w:rsid w:val="001C4CAE"/>
    <w:rsid w:val="001C5426"/>
    <w:rsid w:val="001C62F3"/>
    <w:rsid w:val="001C713B"/>
    <w:rsid w:val="001D030B"/>
    <w:rsid w:val="001D091D"/>
    <w:rsid w:val="001D18DF"/>
    <w:rsid w:val="001D1BBA"/>
    <w:rsid w:val="001D2F19"/>
    <w:rsid w:val="001D371F"/>
    <w:rsid w:val="001D3E6D"/>
    <w:rsid w:val="001D45B2"/>
    <w:rsid w:val="001D4779"/>
    <w:rsid w:val="001D4870"/>
    <w:rsid w:val="001D58E5"/>
    <w:rsid w:val="001D5A33"/>
    <w:rsid w:val="001D6A46"/>
    <w:rsid w:val="001D6DB0"/>
    <w:rsid w:val="001E0496"/>
    <w:rsid w:val="001E09D1"/>
    <w:rsid w:val="001E1B04"/>
    <w:rsid w:val="001E1D4A"/>
    <w:rsid w:val="001E1D77"/>
    <w:rsid w:val="001E1EAD"/>
    <w:rsid w:val="001E2181"/>
    <w:rsid w:val="001E2AF9"/>
    <w:rsid w:val="001E2CE1"/>
    <w:rsid w:val="001E2DF9"/>
    <w:rsid w:val="001E3D46"/>
    <w:rsid w:val="001E3F9C"/>
    <w:rsid w:val="001E422B"/>
    <w:rsid w:val="001E43EC"/>
    <w:rsid w:val="001E4492"/>
    <w:rsid w:val="001E4FFE"/>
    <w:rsid w:val="001E50FD"/>
    <w:rsid w:val="001E54A4"/>
    <w:rsid w:val="001E573E"/>
    <w:rsid w:val="001E5751"/>
    <w:rsid w:val="001E5BEF"/>
    <w:rsid w:val="001E69CD"/>
    <w:rsid w:val="001E707B"/>
    <w:rsid w:val="001F0D55"/>
    <w:rsid w:val="001F1D47"/>
    <w:rsid w:val="001F5E9D"/>
    <w:rsid w:val="001F6CCA"/>
    <w:rsid w:val="001F6E13"/>
    <w:rsid w:val="00200B71"/>
    <w:rsid w:val="00201D5E"/>
    <w:rsid w:val="002033A2"/>
    <w:rsid w:val="00203CBA"/>
    <w:rsid w:val="00204237"/>
    <w:rsid w:val="00205692"/>
    <w:rsid w:val="00205DEB"/>
    <w:rsid w:val="00206810"/>
    <w:rsid w:val="002077D1"/>
    <w:rsid w:val="00207B83"/>
    <w:rsid w:val="002110E2"/>
    <w:rsid w:val="0021138A"/>
    <w:rsid w:val="00211C14"/>
    <w:rsid w:val="00212766"/>
    <w:rsid w:val="0021325C"/>
    <w:rsid w:val="00215C9E"/>
    <w:rsid w:val="00216269"/>
    <w:rsid w:val="0021663C"/>
    <w:rsid w:val="0021668C"/>
    <w:rsid w:val="002204C9"/>
    <w:rsid w:val="00220D75"/>
    <w:rsid w:val="0022176B"/>
    <w:rsid w:val="00222AC8"/>
    <w:rsid w:val="00222D05"/>
    <w:rsid w:val="00223250"/>
    <w:rsid w:val="002236BA"/>
    <w:rsid w:val="00223868"/>
    <w:rsid w:val="00223CC4"/>
    <w:rsid w:val="00223E11"/>
    <w:rsid w:val="00226272"/>
    <w:rsid w:val="002265B8"/>
    <w:rsid w:val="002279F8"/>
    <w:rsid w:val="0023035A"/>
    <w:rsid w:val="0023049C"/>
    <w:rsid w:val="00230EE1"/>
    <w:rsid w:val="00230F8E"/>
    <w:rsid w:val="00231069"/>
    <w:rsid w:val="00231243"/>
    <w:rsid w:val="00233C2B"/>
    <w:rsid w:val="002340B2"/>
    <w:rsid w:val="002345BC"/>
    <w:rsid w:val="00234A89"/>
    <w:rsid w:val="00234B16"/>
    <w:rsid w:val="00234D82"/>
    <w:rsid w:val="00235672"/>
    <w:rsid w:val="00236338"/>
    <w:rsid w:val="0024082F"/>
    <w:rsid w:val="002408BF"/>
    <w:rsid w:val="00240A81"/>
    <w:rsid w:val="002426B6"/>
    <w:rsid w:val="00243939"/>
    <w:rsid w:val="00243A5F"/>
    <w:rsid w:val="00244243"/>
    <w:rsid w:val="002442B5"/>
    <w:rsid w:val="0024452F"/>
    <w:rsid w:val="00244811"/>
    <w:rsid w:val="00244D44"/>
    <w:rsid w:val="002451DD"/>
    <w:rsid w:val="002459D5"/>
    <w:rsid w:val="00245B5E"/>
    <w:rsid w:val="0024718E"/>
    <w:rsid w:val="00247445"/>
    <w:rsid w:val="00247449"/>
    <w:rsid w:val="00247AE9"/>
    <w:rsid w:val="00250081"/>
    <w:rsid w:val="0025020E"/>
    <w:rsid w:val="00250E1B"/>
    <w:rsid w:val="00250EAF"/>
    <w:rsid w:val="002511D0"/>
    <w:rsid w:val="00251D58"/>
    <w:rsid w:val="0025245E"/>
    <w:rsid w:val="002526B1"/>
    <w:rsid w:val="00252A65"/>
    <w:rsid w:val="00252EF2"/>
    <w:rsid w:val="002531B6"/>
    <w:rsid w:val="00253CC4"/>
    <w:rsid w:val="00255737"/>
    <w:rsid w:val="00255E2D"/>
    <w:rsid w:val="002562C1"/>
    <w:rsid w:val="00256C2D"/>
    <w:rsid w:val="00256E6E"/>
    <w:rsid w:val="00256FC0"/>
    <w:rsid w:val="0025794C"/>
    <w:rsid w:val="00260A78"/>
    <w:rsid w:val="002612A6"/>
    <w:rsid w:val="002614B2"/>
    <w:rsid w:val="00261C6C"/>
    <w:rsid w:val="002640EB"/>
    <w:rsid w:val="00264517"/>
    <w:rsid w:val="00266080"/>
    <w:rsid w:val="002670AF"/>
    <w:rsid w:val="002676CD"/>
    <w:rsid w:val="002676EC"/>
    <w:rsid w:val="002676EF"/>
    <w:rsid w:val="00270559"/>
    <w:rsid w:val="00272130"/>
    <w:rsid w:val="0027251F"/>
    <w:rsid w:val="00272777"/>
    <w:rsid w:val="002732A1"/>
    <w:rsid w:val="002747F4"/>
    <w:rsid w:val="00275F6D"/>
    <w:rsid w:val="00276445"/>
    <w:rsid w:val="00277D87"/>
    <w:rsid w:val="002801C2"/>
    <w:rsid w:val="00280FF4"/>
    <w:rsid w:val="00281FF0"/>
    <w:rsid w:val="0028390D"/>
    <w:rsid w:val="00284BB9"/>
    <w:rsid w:val="0028578C"/>
    <w:rsid w:val="0028580E"/>
    <w:rsid w:val="00285CA0"/>
    <w:rsid w:val="00285ED3"/>
    <w:rsid w:val="00287B74"/>
    <w:rsid w:val="002900D9"/>
    <w:rsid w:val="002926FB"/>
    <w:rsid w:val="00292A06"/>
    <w:rsid w:val="002934F5"/>
    <w:rsid w:val="00293FB8"/>
    <w:rsid w:val="00294362"/>
    <w:rsid w:val="00294D6B"/>
    <w:rsid w:val="00294DFD"/>
    <w:rsid w:val="00295E9C"/>
    <w:rsid w:val="00296A13"/>
    <w:rsid w:val="00296F0B"/>
    <w:rsid w:val="00297456"/>
    <w:rsid w:val="002976A7"/>
    <w:rsid w:val="002A0097"/>
    <w:rsid w:val="002A009E"/>
    <w:rsid w:val="002A0B0C"/>
    <w:rsid w:val="002A0B2D"/>
    <w:rsid w:val="002A0C8C"/>
    <w:rsid w:val="002A2E28"/>
    <w:rsid w:val="002A4039"/>
    <w:rsid w:val="002A451F"/>
    <w:rsid w:val="002A5A34"/>
    <w:rsid w:val="002A5E66"/>
    <w:rsid w:val="002A60D9"/>
    <w:rsid w:val="002A62E6"/>
    <w:rsid w:val="002B1004"/>
    <w:rsid w:val="002B128B"/>
    <w:rsid w:val="002B142F"/>
    <w:rsid w:val="002B1507"/>
    <w:rsid w:val="002B19A0"/>
    <w:rsid w:val="002B1BC6"/>
    <w:rsid w:val="002B2121"/>
    <w:rsid w:val="002B2248"/>
    <w:rsid w:val="002B23A3"/>
    <w:rsid w:val="002B39C6"/>
    <w:rsid w:val="002B3F4D"/>
    <w:rsid w:val="002B412B"/>
    <w:rsid w:val="002B50DC"/>
    <w:rsid w:val="002B5A87"/>
    <w:rsid w:val="002B5EF9"/>
    <w:rsid w:val="002B65B6"/>
    <w:rsid w:val="002B715D"/>
    <w:rsid w:val="002B7B68"/>
    <w:rsid w:val="002C0334"/>
    <w:rsid w:val="002C06D7"/>
    <w:rsid w:val="002C17C0"/>
    <w:rsid w:val="002C2F01"/>
    <w:rsid w:val="002C36EE"/>
    <w:rsid w:val="002C37EA"/>
    <w:rsid w:val="002C3BF2"/>
    <w:rsid w:val="002C49EA"/>
    <w:rsid w:val="002C55DE"/>
    <w:rsid w:val="002C597F"/>
    <w:rsid w:val="002C704C"/>
    <w:rsid w:val="002C72B0"/>
    <w:rsid w:val="002C77E9"/>
    <w:rsid w:val="002C7ED3"/>
    <w:rsid w:val="002D0DFF"/>
    <w:rsid w:val="002D0F1F"/>
    <w:rsid w:val="002D16DF"/>
    <w:rsid w:val="002D335F"/>
    <w:rsid w:val="002D3FAF"/>
    <w:rsid w:val="002D4CA1"/>
    <w:rsid w:val="002D4D68"/>
    <w:rsid w:val="002D4E99"/>
    <w:rsid w:val="002D655D"/>
    <w:rsid w:val="002D6BA8"/>
    <w:rsid w:val="002D7434"/>
    <w:rsid w:val="002E200E"/>
    <w:rsid w:val="002E3BB8"/>
    <w:rsid w:val="002E3C1F"/>
    <w:rsid w:val="002E3E5B"/>
    <w:rsid w:val="002E4B4F"/>
    <w:rsid w:val="002E53B8"/>
    <w:rsid w:val="002E559B"/>
    <w:rsid w:val="002E7245"/>
    <w:rsid w:val="002E75E9"/>
    <w:rsid w:val="002E76DE"/>
    <w:rsid w:val="002F06D4"/>
    <w:rsid w:val="002F1378"/>
    <w:rsid w:val="002F1E2B"/>
    <w:rsid w:val="002F2150"/>
    <w:rsid w:val="002F2854"/>
    <w:rsid w:val="002F2E32"/>
    <w:rsid w:val="002F2FDC"/>
    <w:rsid w:val="002F333E"/>
    <w:rsid w:val="002F3C97"/>
    <w:rsid w:val="002F4245"/>
    <w:rsid w:val="002F5FE4"/>
    <w:rsid w:val="002F7AF7"/>
    <w:rsid w:val="003000DC"/>
    <w:rsid w:val="00300302"/>
    <w:rsid w:val="003012F4"/>
    <w:rsid w:val="003020E8"/>
    <w:rsid w:val="00303832"/>
    <w:rsid w:val="00304113"/>
    <w:rsid w:val="003048B6"/>
    <w:rsid w:val="00304C8D"/>
    <w:rsid w:val="00304F62"/>
    <w:rsid w:val="00305192"/>
    <w:rsid w:val="003053B9"/>
    <w:rsid w:val="00305B1A"/>
    <w:rsid w:val="00306413"/>
    <w:rsid w:val="003079D7"/>
    <w:rsid w:val="00307FD2"/>
    <w:rsid w:val="00310928"/>
    <w:rsid w:val="00310FF9"/>
    <w:rsid w:val="00311A3A"/>
    <w:rsid w:val="00311D55"/>
    <w:rsid w:val="00311E06"/>
    <w:rsid w:val="00311E86"/>
    <w:rsid w:val="00312E4E"/>
    <w:rsid w:val="00313BE4"/>
    <w:rsid w:val="00314350"/>
    <w:rsid w:val="0031436B"/>
    <w:rsid w:val="00314B0D"/>
    <w:rsid w:val="00314EF5"/>
    <w:rsid w:val="0031590E"/>
    <w:rsid w:val="003166FE"/>
    <w:rsid w:val="003168C1"/>
    <w:rsid w:val="00316AFC"/>
    <w:rsid w:val="00316E4B"/>
    <w:rsid w:val="00316EFA"/>
    <w:rsid w:val="00317A13"/>
    <w:rsid w:val="003204AB"/>
    <w:rsid w:val="003207F2"/>
    <w:rsid w:val="00320F14"/>
    <w:rsid w:val="00320F74"/>
    <w:rsid w:val="0032110A"/>
    <w:rsid w:val="00322218"/>
    <w:rsid w:val="00322B0C"/>
    <w:rsid w:val="00323188"/>
    <w:rsid w:val="00323CC6"/>
    <w:rsid w:val="00324340"/>
    <w:rsid w:val="003243C8"/>
    <w:rsid w:val="0032442C"/>
    <w:rsid w:val="00324D73"/>
    <w:rsid w:val="00324F36"/>
    <w:rsid w:val="00324FD3"/>
    <w:rsid w:val="00326118"/>
    <w:rsid w:val="003261C5"/>
    <w:rsid w:val="00326939"/>
    <w:rsid w:val="00326942"/>
    <w:rsid w:val="00326EC9"/>
    <w:rsid w:val="003276C4"/>
    <w:rsid w:val="00327EA1"/>
    <w:rsid w:val="0033037F"/>
    <w:rsid w:val="00331233"/>
    <w:rsid w:val="003315F2"/>
    <w:rsid w:val="003316A9"/>
    <w:rsid w:val="00331E72"/>
    <w:rsid w:val="00331EA0"/>
    <w:rsid w:val="0033217B"/>
    <w:rsid w:val="003324F6"/>
    <w:rsid w:val="003327B6"/>
    <w:rsid w:val="00332DAB"/>
    <w:rsid w:val="003338DE"/>
    <w:rsid w:val="00333AC8"/>
    <w:rsid w:val="00334854"/>
    <w:rsid w:val="00334ACC"/>
    <w:rsid w:val="0033564D"/>
    <w:rsid w:val="00335A72"/>
    <w:rsid w:val="003362B8"/>
    <w:rsid w:val="00337091"/>
    <w:rsid w:val="00337161"/>
    <w:rsid w:val="00337672"/>
    <w:rsid w:val="003377F2"/>
    <w:rsid w:val="00341278"/>
    <w:rsid w:val="0034188B"/>
    <w:rsid w:val="003419E0"/>
    <w:rsid w:val="003420FA"/>
    <w:rsid w:val="0034285E"/>
    <w:rsid w:val="00342BB5"/>
    <w:rsid w:val="00344022"/>
    <w:rsid w:val="0034471B"/>
    <w:rsid w:val="00344D32"/>
    <w:rsid w:val="003455C1"/>
    <w:rsid w:val="00346E59"/>
    <w:rsid w:val="00347749"/>
    <w:rsid w:val="003521B3"/>
    <w:rsid w:val="003525FE"/>
    <w:rsid w:val="0035270C"/>
    <w:rsid w:val="0035334D"/>
    <w:rsid w:val="00353918"/>
    <w:rsid w:val="0035399C"/>
    <w:rsid w:val="00354B2A"/>
    <w:rsid w:val="00354DCC"/>
    <w:rsid w:val="00361314"/>
    <w:rsid w:val="003615CC"/>
    <w:rsid w:val="0036166F"/>
    <w:rsid w:val="00361744"/>
    <w:rsid w:val="00361C70"/>
    <w:rsid w:val="00361FBD"/>
    <w:rsid w:val="00362F08"/>
    <w:rsid w:val="00363567"/>
    <w:rsid w:val="0036362D"/>
    <w:rsid w:val="0036417D"/>
    <w:rsid w:val="00364B05"/>
    <w:rsid w:val="00364D39"/>
    <w:rsid w:val="00365CA8"/>
    <w:rsid w:val="00367AB4"/>
    <w:rsid w:val="00370417"/>
    <w:rsid w:val="003711D9"/>
    <w:rsid w:val="00371C37"/>
    <w:rsid w:val="00372110"/>
    <w:rsid w:val="003725B0"/>
    <w:rsid w:val="00373DE7"/>
    <w:rsid w:val="003748BC"/>
    <w:rsid w:val="00375044"/>
    <w:rsid w:val="00375E3B"/>
    <w:rsid w:val="00376101"/>
    <w:rsid w:val="00376B9B"/>
    <w:rsid w:val="00376CF5"/>
    <w:rsid w:val="00376F02"/>
    <w:rsid w:val="00381323"/>
    <w:rsid w:val="0038155D"/>
    <w:rsid w:val="00381691"/>
    <w:rsid w:val="00381950"/>
    <w:rsid w:val="00382701"/>
    <w:rsid w:val="00383553"/>
    <w:rsid w:val="00383BFD"/>
    <w:rsid w:val="0038480A"/>
    <w:rsid w:val="003850D4"/>
    <w:rsid w:val="00385FC6"/>
    <w:rsid w:val="003863AF"/>
    <w:rsid w:val="00386EA0"/>
    <w:rsid w:val="00390525"/>
    <w:rsid w:val="00390D64"/>
    <w:rsid w:val="00390E37"/>
    <w:rsid w:val="0039130B"/>
    <w:rsid w:val="00391D8C"/>
    <w:rsid w:val="00393566"/>
    <w:rsid w:val="00393980"/>
    <w:rsid w:val="003943A6"/>
    <w:rsid w:val="0039474B"/>
    <w:rsid w:val="00394765"/>
    <w:rsid w:val="003947F5"/>
    <w:rsid w:val="00396388"/>
    <w:rsid w:val="00396869"/>
    <w:rsid w:val="003A01AC"/>
    <w:rsid w:val="003A04D7"/>
    <w:rsid w:val="003A16D8"/>
    <w:rsid w:val="003A1DB3"/>
    <w:rsid w:val="003A1F9C"/>
    <w:rsid w:val="003A225A"/>
    <w:rsid w:val="003A2AC7"/>
    <w:rsid w:val="003A3384"/>
    <w:rsid w:val="003A3D46"/>
    <w:rsid w:val="003A49D4"/>
    <w:rsid w:val="003A5569"/>
    <w:rsid w:val="003A6327"/>
    <w:rsid w:val="003A66A3"/>
    <w:rsid w:val="003A75A8"/>
    <w:rsid w:val="003A7E83"/>
    <w:rsid w:val="003B17A1"/>
    <w:rsid w:val="003B1DB2"/>
    <w:rsid w:val="003B2445"/>
    <w:rsid w:val="003B36D5"/>
    <w:rsid w:val="003B3756"/>
    <w:rsid w:val="003B433E"/>
    <w:rsid w:val="003B505F"/>
    <w:rsid w:val="003B60B4"/>
    <w:rsid w:val="003B6A03"/>
    <w:rsid w:val="003B6C20"/>
    <w:rsid w:val="003B7CA4"/>
    <w:rsid w:val="003C0C2B"/>
    <w:rsid w:val="003C13A9"/>
    <w:rsid w:val="003C15CF"/>
    <w:rsid w:val="003C2A1D"/>
    <w:rsid w:val="003C2A4B"/>
    <w:rsid w:val="003C2CB1"/>
    <w:rsid w:val="003C3AD0"/>
    <w:rsid w:val="003C3C83"/>
    <w:rsid w:val="003C40EC"/>
    <w:rsid w:val="003C4FE2"/>
    <w:rsid w:val="003C5D05"/>
    <w:rsid w:val="003C5E1C"/>
    <w:rsid w:val="003C5F79"/>
    <w:rsid w:val="003C600E"/>
    <w:rsid w:val="003C6468"/>
    <w:rsid w:val="003C6FF8"/>
    <w:rsid w:val="003D0BC6"/>
    <w:rsid w:val="003D1B49"/>
    <w:rsid w:val="003D1BFF"/>
    <w:rsid w:val="003D3CF2"/>
    <w:rsid w:val="003D3E2C"/>
    <w:rsid w:val="003D48B2"/>
    <w:rsid w:val="003D5580"/>
    <w:rsid w:val="003D582A"/>
    <w:rsid w:val="003D6002"/>
    <w:rsid w:val="003D6D53"/>
    <w:rsid w:val="003D6DD1"/>
    <w:rsid w:val="003D7052"/>
    <w:rsid w:val="003E0A59"/>
    <w:rsid w:val="003E1209"/>
    <w:rsid w:val="003E14B1"/>
    <w:rsid w:val="003E1A3A"/>
    <w:rsid w:val="003E1B10"/>
    <w:rsid w:val="003E1BA2"/>
    <w:rsid w:val="003E28BB"/>
    <w:rsid w:val="003E2CEF"/>
    <w:rsid w:val="003E3531"/>
    <w:rsid w:val="003E37B1"/>
    <w:rsid w:val="003E39C0"/>
    <w:rsid w:val="003E5698"/>
    <w:rsid w:val="003E5707"/>
    <w:rsid w:val="003E58E3"/>
    <w:rsid w:val="003E5A5B"/>
    <w:rsid w:val="003E5E00"/>
    <w:rsid w:val="003E68FC"/>
    <w:rsid w:val="003E6CDD"/>
    <w:rsid w:val="003F044B"/>
    <w:rsid w:val="003F0AD8"/>
    <w:rsid w:val="003F0C61"/>
    <w:rsid w:val="003F1856"/>
    <w:rsid w:val="003F3940"/>
    <w:rsid w:val="003F4E13"/>
    <w:rsid w:val="003F5B28"/>
    <w:rsid w:val="003F6294"/>
    <w:rsid w:val="003F70E5"/>
    <w:rsid w:val="004018A8"/>
    <w:rsid w:val="00401DEA"/>
    <w:rsid w:val="00402146"/>
    <w:rsid w:val="00402C0C"/>
    <w:rsid w:val="00402F91"/>
    <w:rsid w:val="004039D0"/>
    <w:rsid w:val="004049A8"/>
    <w:rsid w:val="00405A00"/>
    <w:rsid w:val="004061FA"/>
    <w:rsid w:val="00414324"/>
    <w:rsid w:val="00414CDF"/>
    <w:rsid w:val="00417724"/>
    <w:rsid w:val="00417ABB"/>
    <w:rsid w:val="00417EB9"/>
    <w:rsid w:val="00417F08"/>
    <w:rsid w:val="004203B0"/>
    <w:rsid w:val="00422305"/>
    <w:rsid w:val="004228C1"/>
    <w:rsid w:val="00422C7F"/>
    <w:rsid w:val="00423710"/>
    <w:rsid w:val="0042500B"/>
    <w:rsid w:val="00426AD6"/>
    <w:rsid w:val="00426F22"/>
    <w:rsid w:val="00430749"/>
    <w:rsid w:val="0043230A"/>
    <w:rsid w:val="004333B5"/>
    <w:rsid w:val="0043389B"/>
    <w:rsid w:val="004340C9"/>
    <w:rsid w:val="004342F0"/>
    <w:rsid w:val="00434B53"/>
    <w:rsid w:val="00435D30"/>
    <w:rsid w:val="00435DCA"/>
    <w:rsid w:val="004372B0"/>
    <w:rsid w:val="00437466"/>
    <w:rsid w:val="00437479"/>
    <w:rsid w:val="004375CC"/>
    <w:rsid w:val="004375E3"/>
    <w:rsid w:val="004378A8"/>
    <w:rsid w:val="004379E6"/>
    <w:rsid w:val="00440200"/>
    <w:rsid w:val="0044073E"/>
    <w:rsid w:val="00440E2B"/>
    <w:rsid w:val="00441D6C"/>
    <w:rsid w:val="00441E3F"/>
    <w:rsid w:val="0044521D"/>
    <w:rsid w:val="004454B0"/>
    <w:rsid w:val="00445BC7"/>
    <w:rsid w:val="00445F4A"/>
    <w:rsid w:val="0044620C"/>
    <w:rsid w:val="00446B71"/>
    <w:rsid w:val="00446E3C"/>
    <w:rsid w:val="0045000B"/>
    <w:rsid w:val="00450C8A"/>
    <w:rsid w:val="004513CE"/>
    <w:rsid w:val="00452057"/>
    <w:rsid w:val="0045226A"/>
    <w:rsid w:val="00452A9C"/>
    <w:rsid w:val="00453FF1"/>
    <w:rsid w:val="00454D94"/>
    <w:rsid w:val="00455931"/>
    <w:rsid w:val="0045785B"/>
    <w:rsid w:val="00457A1F"/>
    <w:rsid w:val="00460ACC"/>
    <w:rsid w:val="004624E1"/>
    <w:rsid w:val="00462584"/>
    <w:rsid w:val="00463037"/>
    <w:rsid w:val="004644A2"/>
    <w:rsid w:val="00464A15"/>
    <w:rsid w:val="00465BBE"/>
    <w:rsid w:val="0046611D"/>
    <w:rsid w:val="0046705B"/>
    <w:rsid w:val="0046767A"/>
    <w:rsid w:val="0047004A"/>
    <w:rsid w:val="00470A57"/>
    <w:rsid w:val="0047113B"/>
    <w:rsid w:val="0047151F"/>
    <w:rsid w:val="00471603"/>
    <w:rsid w:val="0047164F"/>
    <w:rsid w:val="004719E7"/>
    <w:rsid w:val="004732BB"/>
    <w:rsid w:val="00473D3F"/>
    <w:rsid w:val="00474A9D"/>
    <w:rsid w:val="00474E4D"/>
    <w:rsid w:val="0047515E"/>
    <w:rsid w:val="0047536B"/>
    <w:rsid w:val="0047551F"/>
    <w:rsid w:val="00475E8B"/>
    <w:rsid w:val="0047608F"/>
    <w:rsid w:val="004761E1"/>
    <w:rsid w:val="00476478"/>
    <w:rsid w:val="00476B5A"/>
    <w:rsid w:val="00476EBF"/>
    <w:rsid w:val="0047753B"/>
    <w:rsid w:val="00480A97"/>
    <w:rsid w:val="00480EB3"/>
    <w:rsid w:val="00481BDC"/>
    <w:rsid w:val="00482A25"/>
    <w:rsid w:val="0048300B"/>
    <w:rsid w:val="0048496E"/>
    <w:rsid w:val="00484DAF"/>
    <w:rsid w:val="0048566A"/>
    <w:rsid w:val="00485EC1"/>
    <w:rsid w:val="00487A46"/>
    <w:rsid w:val="004909F9"/>
    <w:rsid w:val="00490D54"/>
    <w:rsid w:val="00491379"/>
    <w:rsid w:val="0049199E"/>
    <w:rsid w:val="00493096"/>
    <w:rsid w:val="00493635"/>
    <w:rsid w:val="004938FE"/>
    <w:rsid w:val="00493C04"/>
    <w:rsid w:val="00494912"/>
    <w:rsid w:val="00494CA3"/>
    <w:rsid w:val="004957EE"/>
    <w:rsid w:val="00497FCB"/>
    <w:rsid w:val="004A068E"/>
    <w:rsid w:val="004A1964"/>
    <w:rsid w:val="004A1BC4"/>
    <w:rsid w:val="004A2069"/>
    <w:rsid w:val="004A211C"/>
    <w:rsid w:val="004A2E10"/>
    <w:rsid w:val="004A329F"/>
    <w:rsid w:val="004A3AF9"/>
    <w:rsid w:val="004A47D7"/>
    <w:rsid w:val="004A4D83"/>
    <w:rsid w:val="004A54D9"/>
    <w:rsid w:val="004A58A0"/>
    <w:rsid w:val="004A5987"/>
    <w:rsid w:val="004A5BF8"/>
    <w:rsid w:val="004B0028"/>
    <w:rsid w:val="004B0CAA"/>
    <w:rsid w:val="004B0CB6"/>
    <w:rsid w:val="004B0ED7"/>
    <w:rsid w:val="004B1152"/>
    <w:rsid w:val="004B184D"/>
    <w:rsid w:val="004B1870"/>
    <w:rsid w:val="004B1D4C"/>
    <w:rsid w:val="004B217D"/>
    <w:rsid w:val="004B227C"/>
    <w:rsid w:val="004B28F5"/>
    <w:rsid w:val="004B3CD8"/>
    <w:rsid w:val="004B5003"/>
    <w:rsid w:val="004B5210"/>
    <w:rsid w:val="004B54EB"/>
    <w:rsid w:val="004B5A42"/>
    <w:rsid w:val="004B6120"/>
    <w:rsid w:val="004B6203"/>
    <w:rsid w:val="004C0162"/>
    <w:rsid w:val="004C0775"/>
    <w:rsid w:val="004C0AF7"/>
    <w:rsid w:val="004C141C"/>
    <w:rsid w:val="004C1F5D"/>
    <w:rsid w:val="004C2769"/>
    <w:rsid w:val="004C2CE2"/>
    <w:rsid w:val="004C2E7D"/>
    <w:rsid w:val="004C33C4"/>
    <w:rsid w:val="004C384C"/>
    <w:rsid w:val="004C3B7B"/>
    <w:rsid w:val="004C41FB"/>
    <w:rsid w:val="004C4687"/>
    <w:rsid w:val="004C4AF2"/>
    <w:rsid w:val="004C6258"/>
    <w:rsid w:val="004C66BC"/>
    <w:rsid w:val="004C6CA8"/>
    <w:rsid w:val="004C7810"/>
    <w:rsid w:val="004D00E2"/>
    <w:rsid w:val="004D0FAA"/>
    <w:rsid w:val="004D11FD"/>
    <w:rsid w:val="004D1F6B"/>
    <w:rsid w:val="004D275B"/>
    <w:rsid w:val="004D319C"/>
    <w:rsid w:val="004D35B8"/>
    <w:rsid w:val="004D3CC6"/>
    <w:rsid w:val="004D4378"/>
    <w:rsid w:val="004D57A4"/>
    <w:rsid w:val="004D6A18"/>
    <w:rsid w:val="004D758A"/>
    <w:rsid w:val="004D772D"/>
    <w:rsid w:val="004D7FE4"/>
    <w:rsid w:val="004E01AD"/>
    <w:rsid w:val="004E04F2"/>
    <w:rsid w:val="004E171D"/>
    <w:rsid w:val="004E1845"/>
    <w:rsid w:val="004E1AEE"/>
    <w:rsid w:val="004E1D4B"/>
    <w:rsid w:val="004E2922"/>
    <w:rsid w:val="004E29EB"/>
    <w:rsid w:val="004E3217"/>
    <w:rsid w:val="004E345D"/>
    <w:rsid w:val="004E34E1"/>
    <w:rsid w:val="004E41B2"/>
    <w:rsid w:val="004F01A4"/>
    <w:rsid w:val="004F023F"/>
    <w:rsid w:val="004F05E7"/>
    <w:rsid w:val="004F07DE"/>
    <w:rsid w:val="004F08AC"/>
    <w:rsid w:val="004F1BCF"/>
    <w:rsid w:val="004F20C1"/>
    <w:rsid w:val="004F224D"/>
    <w:rsid w:val="004F3499"/>
    <w:rsid w:val="004F3C4D"/>
    <w:rsid w:val="004F4729"/>
    <w:rsid w:val="004F48FC"/>
    <w:rsid w:val="004F4F03"/>
    <w:rsid w:val="004F5022"/>
    <w:rsid w:val="004F5A94"/>
    <w:rsid w:val="004F5D87"/>
    <w:rsid w:val="004F6229"/>
    <w:rsid w:val="004F64B0"/>
    <w:rsid w:val="004F72CF"/>
    <w:rsid w:val="005000C2"/>
    <w:rsid w:val="00503055"/>
    <w:rsid w:val="00503260"/>
    <w:rsid w:val="00503FB3"/>
    <w:rsid w:val="005046D1"/>
    <w:rsid w:val="00504B3C"/>
    <w:rsid w:val="00506774"/>
    <w:rsid w:val="005074E5"/>
    <w:rsid w:val="0050762E"/>
    <w:rsid w:val="005106AE"/>
    <w:rsid w:val="00510EFF"/>
    <w:rsid w:val="0051131C"/>
    <w:rsid w:val="0051233B"/>
    <w:rsid w:val="00512660"/>
    <w:rsid w:val="00512CEE"/>
    <w:rsid w:val="005131C3"/>
    <w:rsid w:val="005134AA"/>
    <w:rsid w:val="00513BBE"/>
    <w:rsid w:val="0051482E"/>
    <w:rsid w:val="00514EB7"/>
    <w:rsid w:val="00515D61"/>
    <w:rsid w:val="00515E90"/>
    <w:rsid w:val="00516B3B"/>
    <w:rsid w:val="00516C67"/>
    <w:rsid w:val="00516E46"/>
    <w:rsid w:val="005177F9"/>
    <w:rsid w:val="0051781A"/>
    <w:rsid w:val="0051799A"/>
    <w:rsid w:val="00517F67"/>
    <w:rsid w:val="0052066E"/>
    <w:rsid w:val="00520D18"/>
    <w:rsid w:val="00520D7D"/>
    <w:rsid w:val="00521466"/>
    <w:rsid w:val="005236BE"/>
    <w:rsid w:val="005237A5"/>
    <w:rsid w:val="00523B15"/>
    <w:rsid w:val="00524106"/>
    <w:rsid w:val="00524FB8"/>
    <w:rsid w:val="005253ED"/>
    <w:rsid w:val="00526FFD"/>
    <w:rsid w:val="005272DB"/>
    <w:rsid w:val="00530059"/>
    <w:rsid w:val="0053053F"/>
    <w:rsid w:val="0053122E"/>
    <w:rsid w:val="00533BD3"/>
    <w:rsid w:val="005340DA"/>
    <w:rsid w:val="00534353"/>
    <w:rsid w:val="0053453D"/>
    <w:rsid w:val="00535204"/>
    <w:rsid w:val="00535611"/>
    <w:rsid w:val="00536D8C"/>
    <w:rsid w:val="00537B24"/>
    <w:rsid w:val="0054016D"/>
    <w:rsid w:val="0054098B"/>
    <w:rsid w:val="00540CA2"/>
    <w:rsid w:val="00542402"/>
    <w:rsid w:val="00542748"/>
    <w:rsid w:val="0054285E"/>
    <w:rsid w:val="005434FA"/>
    <w:rsid w:val="0054376A"/>
    <w:rsid w:val="0054392D"/>
    <w:rsid w:val="0054487B"/>
    <w:rsid w:val="00545FFA"/>
    <w:rsid w:val="0055000F"/>
    <w:rsid w:val="005501EC"/>
    <w:rsid w:val="005506BF"/>
    <w:rsid w:val="0055162F"/>
    <w:rsid w:val="00553340"/>
    <w:rsid w:val="0055362A"/>
    <w:rsid w:val="005542D4"/>
    <w:rsid w:val="00555B63"/>
    <w:rsid w:val="0055603A"/>
    <w:rsid w:val="005561E4"/>
    <w:rsid w:val="0055729B"/>
    <w:rsid w:val="0055779E"/>
    <w:rsid w:val="00557EB3"/>
    <w:rsid w:val="005602D8"/>
    <w:rsid w:val="00562302"/>
    <w:rsid w:val="0056237B"/>
    <w:rsid w:val="005633B2"/>
    <w:rsid w:val="00563C33"/>
    <w:rsid w:val="00563EE9"/>
    <w:rsid w:val="00564EB5"/>
    <w:rsid w:val="005657D6"/>
    <w:rsid w:val="0056668D"/>
    <w:rsid w:val="00566D9A"/>
    <w:rsid w:val="00571484"/>
    <w:rsid w:val="005726E5"/>
    <w:rsid w:val="005727A2"/>
    <w:rsid w:val="00572817"/>
    <w:rsid w:val="00572A6C"/>
    <w:rsid w:val="00573043"/>
    <w:rsid w:val="00573209"/>
    <w:rsid w:val="00573E1D"/>
    <w:rsid w:val="00574EB1"/>
    <w:rsid w:val="00575AAD"/>
    <w:rsid w:val="00575D67"/>
    <w:rsid w:val="00575DB6"/>
    <w:rsid w:val="0057673B"/>
    <w:rsid w:val="005769B6"/>
    <w:rsid w:val="005772B3"/>
    <w:rsid w:val="005775A9"/>
    <w:rsid w:val="005802FB"/>
    <w:rsid w:val="00581568"/>
    <w:rsid w:val="00581B3E"/>
    <w:rsid w:val="005821A7"/>
    <w:rsid w:val="005828AE"/>
    <w:rsid w:val="0058365B"/>
    <w:rsid w:val="00583C38"/>
    <w:rsid w:val="00583E0C"/>
    <w:rsid w:val="0058448B"/>
    <w:rsid w:val="00584C91"/>
    <w:rsid w:val="00584C97"/>
    <w:rsid w:val="005851EE"/>
    <w:rsid w:val="0058587C"/>
    <w:rsid w:val="00585FD8"/>
    <w:rsid w:val="00586390"/>
    <w:rsid w:val="00586722"/>
    <w:rsid w:val="005878BC"/>
    <w:rsid w:val="005909D3"/>
    <w:rsid w:val="005911AC"/>
    <w:rsid w:val="005923EE"/>
    <w:rsid w:val="00593EAC"/>
    <w:rsid w:val="00594760"/>
    <w:rsid w:val="00594AA9"/>
    <w:rsid w:val="00594CD1"/>
    <w:rsid w:val="005961CD"/>
    <w:rsid w:val="005962E4"/>
    <w:rsid w:val="00596CD5"/>
    <w:rsid w:val="00596DB0"/>
    <w:rsid w:val="005A0588"/>
    <w:rsid w:val="005A076D"/>
    <w:rsid w:val="005A0AE5"/>
    <w:rsid w:val="005A0E0F"/>
    <w:rsid w:val="005A159A"/>
    <w:rsid w:val="005A1C9D"/>
    <w:rsid w:val="005A2B0F"/>
    <w:rsid w:val="005A3C2A"/>
    <w:rsid w:val="005A47FB"/>
    <w:rsid w:val="005A48A8"/>
    <w:rsid w:val="005A4956"/>
    <w:rsid w:val="005A4D34"/>
    <w:rsid w:val="005A5735"/>
    <w:rsid w:val="005A5F3D"/>
    <w:rsid w:val="005A7800"/>
    <w:rsid w:val="005B04FA"/>
    <w:rsid w:val="005B0976"/>
    <w:rsid w:val="005B0DE2"/>
    <w:rsid w:val="005B1C43"/>
    <w:rsid w:val="005B2251"/>
    <w:rsid w:val="005B23F5"/>
    <w:rsid w:val="005B2447"/>
    <w:rsid w:val="005B2614"/>
    <w:rsid w:val="005B2FBA"/>
    <w:rsid w:val="005B318B"/>
    <w:rsid w:val="005B3CA1"/>
    <w:rsid w:val="005B4073"/>
    <w:rsid w:val="005B56DF"/>
    <w:rsid w:val="005B6A6B"/>
    <w:rsid w:val="005C01EF"/>
    <w:rsid w:val="005C236A"/>
    <w:rsid w:val="005C24AE"/>
    <w:rsid w:val="005C425E"/>
    <w:rsid w:val="005C43D8"/>
    <w:rsid w:val="005C445D"/>
    <w:rsid w:val="005C5DD9"/>
    <w:rsid w:val="005C5ED1"/>
    <w:rsid w:val="005C621C"/>
    <w:rsid w:val="005C6DC8"/>
    <w:rsid w:val="005C7724"/>
    <w:rsid w:val="005D04A7"/>
    <w:rsid w:val="005D1784"/>
    <w:rsid w:val="005D17C4"/>
    <w:rsid w:val="005D1D40"/>
    <w:rsid w:val="005D3194"/>
    <w:rsid w:val="005D40B9"/>
    <w:rsid w:val="005D59D3"/>
    <w:rsid w:val="005D63D0"/>
    <w:rsid w:val="005D6C34"/>
    <w:rsid w:val="005D7157"/>
    <w:rsid w:val="005D766D"/>
    <w:rsid w:val="005E0CD1"/>
    <w:rsid w:val="005E1A6C"/>
    <w:rsid w:val="005E3317"/>
    <w:rsid w:val="005E3710"/>
    <w:rsid w:val="005E3A54"/>
    <w:rsid w:val="005E541B"/>
    <w:rsid w:val="005E588A"/>
    <w:rsid w:val="005E5C3F"/>
    <w:rsid w:val="005E613D"/>
    <w:rsid w:val="005E616E"/>
    <w:rsid w:val="005E69D7"/>
    <w:rsid w:val="005E6F94"/>
    <w:rsid w:val="005E7182"/>
    <w:rsid w:val="005F06B1"/>
    <w:rsid w:val="005F0BDC"/>
    <w:rsid w:val="005F17BB"/>
    <w:rsid w:val="005F29D1"/>
    <w:rsid w:val="005F3650"/>
    <w:rsid w:val="005F36C0"/>
    <w:rsid w:val="005F4706"/>
    <w:rsid w:val="005F613E"/>
    <w:rsid w:val="005F66BF"/>
    <w:rsid w:val="005F6C62"/>
    <w:rsid w:val="005F76C8"/>
    <w:rsid w:val="005F7937"/>
    <w:rsid w:val="006003AB"/>
    <w:rsid w:val="006007A9"/>
    <w:rsid w:val="0060116D"/>
    <w:rsid w:val="00601186"/>
    <w:rsid w:val="006022A9"/>
    <w:rsid w:val="00602DFA"/>
    <w:rsid w:val="00602F3C"/>
    <w:rsid w:val="00603109"/>
    <w:rsid w:val="0060342C"/>
    <w:rsid w:val="00603A00"/>
    <w:rsid w:val="00603A97"/>
    <w:rsid w:val="00604FBF"/>
    <w:rsid w:val="00606DEB"/>
    <w:rsid w:val="00607FF5"/>
    <w:rsid w:val="00610250"/>
    <w:rsid w:val="00610B53"/>
    <w:rsid w:val="00611B66"/>
    <w:rsid w:val="00612067"/>
    <w:rsid w:val="0061209F"/>
    <w:rsid w:val="00612544"/>
    <w:rsid w:val="006126EB"/>
    <w:rsid w:val="00612B3A"/>
    <w:rsid w:val="00614990"/>
    <w:rsid w:val="00614DEA"/>
    <w:rsid w:val="00615B79"/>
    <w:rsid w:val="00615F09"/>
    <w:rsid w:val="00615F31"/>
    <w:rsid w:val="0061629B"/>
    <w:rsid w:val="0061681B"/>
    <w:rsid w:val="0062097D"/>
    <w:rsid w:val="00621825"/>
    <w:rsid w:val="00622441"/>
    <w:rsid w:val="0062266A"/>
    <w:rsid w:val="00623881"/>
    <w:rsid w:val="0062410A"/>
    <w:rsid w:val="00624DA5"/>
    <w:rsid w:val="006250F5"/>
    <w:rsid w:val="00625E17"/>
    <w:rsid w:val="00625F4F"/>
    <w:rsid w:val="00626576"/>
    <w:rsid w:val="00630EA9"/>
    <w:rsid w:val="00632625"/>
    <w:rsid w:val="006345D4"/>
    <w:rsid w:val="006350FF"/>
    <w:rsid w:val="006374E5"/>
    <w:rsid w:val="00640275"/>
    <w:rsid w:val="00640383"/>
    <w:rsid w:val="006405B2"/>
    <w:rsid w:val="006408D7"/>
    <w:rsid w:val="00640A62"/>
    <w:rsid w:val="00642129"/>
    <w:rsid w:val="0064262B"/>
    <w:rsid w:val="006427F7"/>
    <w:rsid w:val="00642F52"/>
    <w:rsid w:val="006435A5"/>
    <w:rsid w:val="00643702"/>
    <w:rsid w:val="00644F2D"/>
    <w:rsid w:val="00645E82"/>
    <w:rsid w:val="0064755B"/>
    <w:rsid w:val="00651625"/>
    <w:rsid w:val="00651A3D"/>
    <w:rsid w:val="00652195"/>
    <w:rsid w:val="0065284F"/>
    <w:rsid w:val="006537D5"/>
    <w:rsid w:val="00653A23"/>
    <w:rsid w:val="00653F06"/>
    <w:rsid w:val="00653FE2"/>
    <w:rsid w:val="006549E5"/>
    <w:rsid w:val="00655359"/>
    <w:rsid w:val="00656BDA"/>
    <w:rsid w:val="00657506"/>
    <w:rsid w:val="006602B7"/>
    <w:rsid w:val="0066186B"/>
    <w:rsid w:val="00661AE5"/>
    <w:rsid w:val="0066324F"/>
    <w:rsid w:val="006632A9"/>
    <w:rsid w:val="006644F2"/>
    <w:rsid w:val="00666562"/>
    <w:rsid w:val="00666B60"/>
    <w:rsid w:val="00667452"/>
    <w:rsid w:val="00670532"/>
    <w:rsid w:val="00671696"/>
    <w:rsid w:val="00671B3F"/>
    <w:rsid w:val="006722D4"/>
    <w:rsid w:val="00673602"/>
    <w:rsid w:val="00673B33"/>
    <w:rsid w:val="00673F7B"/>
    <w:rsid w:val="00674C71"/>
    <w:rsid w:val="00674F7F"/>
    <w:rsid w:val="00675352"/>
    <w:rsid w:val="0068000C"/>
    <w:rsid w:val="00680410"/>
    <w:rsid w:val="00680968"/>
    <w:rsid w:val="00680EBD"/>
    <w:rsid w:val="00680F30"/>
    <w:rsid w:val="00681656"/>
    <w:rsid w:val="00681FE5"/>
    <w:rsid w:val="00682200"/>
    <w:rsid w:val="0068340D"/>
    <w:rsid w:val="00683695"/>
    <w:rsid w:val="00684000"/>
    <w:rsid w:val="00684ABF"/>
    <w:rsid w:val="00686150"/>
    <w:rsid w:val="00687082"/>
    <w:rsid w:val="006876A4"/>
    <w:rsid w:val="0068795D"/>
    <w:rsid w:val="00687A7A"/>
    <w:rsid w:val="00690074"/>
    <w:rsid w:val="00690A86"/>
    <w:rsid w:val="00690E65"/>
    <w:rsid w:val="00691BF1"/>
    <w:rsid w:val="00693150"/>
    <w:rsid w:val="00693952"/>
    <w:rsid w:val="00693C4E"/>
    <w:rsid w:val="00693C89"/>
    <w:rsid w:val="00694379"/>
    <w:rsid w:val="00695794"/>
    <w:rsid w:val="00695D60"/>
    <w:rsid w:val="00696B5E"/>
    <w:rsid w:val="006976AD"/>
    <w:rsid w:val="00697958"/>
    <w:rsid w:val="00697AC9"/>
    <w:rsid w:val="006A0125"/>
    <w:rsid w:val="006A0802"/>
    <w:rsid w:val="006A1DC6"/>
    <w:rsid w:val="006A234E"/>
    <w:rsid w:val="006A2444"/>
    <w:rsid w:val="006A2D3A"/>
    <w:rsid w:val="006A34C6"/>
    <w:rsid w:val="006A39DA"/>
    <w:rsid w:val="006A3E8A"/>
    <w:rsid w:val="006A6570"/>
    <w:rsid w:val="006A68DA"/>
    <w:rsid w:val="006A6C5C"/>
    <w:rsid w:val="006B025D"/>
    <w:rsid w:val="006B0398"/>
    <w:rsid w:val="006B1082"/>
    <w:rsid w:val="006B2114"/>
    <w:rsid w:val="006B3DF1"/>
    <w:rsid w:val="006B3EDF"/>
    <w:rsid w:val="006B473C"/>
    <w:rsid w:val="006B4AA9"/>
    <w:rsid w:val="006B711B"/>
    <w:rsid w:val="006C06DB"/>
    <w:rsid w:val="006C1D11"/>
    <w:rsid w:val="006C2FB0"/>
    <w:rsid w:val="006C39AB"/>
    <w:rsid w:val="006C39B4"/>
    <w:rsid w:val="006C3B2D"/>
    <w:rsid w:val="006C4290"/>
    <w:rsid w:val="006C4E6D"/>
    <w:rsid w:val="006C5703"/>
    <w:rsid w:val="006C6BC6"/>
    <w:rsid w:val="006D00A5"/>
    <w:rsid w:val="006D0278"/>
    <w:rsid w:val="006D0BAA"/>
    <w:rsid w:val="006D0C8D"/>
    <w:rsid w:val="006D124E"/>
    <w:rsid w:val="006D166F"/>
    <w:rsid w:val="006D199C"/>
    <w:rsid w:val="006D1B5C"/>
    <w:rsid w:val="006D1BE4"/>
    <w:rsid w:val="006D2079"/>
    <w:rsid w:val="006D212D"/>
    <w:rsid w:val="006D2631"/>
    <w:rsid w:val="006D409B"/>
    <w:rsid w:val="006D4488"/>
    <w:rsid w:val="006D5363"/>
    <w:rsid w:val="006D6141"/>
    <w:rsid w:val="006D6C04"/>
    <w:rsid w:val="006D7528"/>
    <w:rsid w:val="006E01D8"/>
    <w:rsid w:val="006E04BD"/>
    <w:rsid w:val="006E0936"/>
    <w:rsid w:val="006E1801"/>
    <w:rsid w:val="006E18FD"/>
    <w:rsid w:val="006E26F4"/>
    <w:rsid w:val="006E3C6F"/>
    <w:rsid w:val="006E4E92"/>
    <w:rsid w:val="006E5843"/>
    <w:rsid w:val="006E7132"/>
    <w:rsid w:val="006E7A39"/>
    <w:rsid w:val="006F0306"/>
    <w:rsid w:val="006F0788"/>
    <w:rsid w:val="006F085F"/>
    <w:rsid w:val="006F15FF"/>
    <w:rsid w:val="006F1928"/>
    <w:rsid w:val="006F2423"/>
    <w:rsid w:val="006F289D"/>
    <w:rsid w:val="006F3158"/>
    <w:rsid w:val="006F4271"/>
    <w:rsid w:val="006F5EA7"/>
    <w:rsid w:val="006F66B2"/>
    <w:rsid w:val="006F700B"/>
    <w:rsid w:val="006F7443"/>
    <w:rsid w:val="007000A7"/>
    <w:rsid w:val="007000BB"/>
    <w:rsid w:val="0070033E"/>
    <w:rsid w:val="0070048A"/>
    <w:rsid w:val="00700680"/>
    <w:rsid w:val="0070111F"/>
    <w:rsid w:val="00701838"/>
    <w:rsid w:val="00703E6E"/>
    <w:rsid w:val="007044D7"/>
    <w:rsid w:val="00704F63"/>
    <w:rsid w:val="0070556A"/>
    <w:rsid w:val="00705BCC"/>
    <w:rsid w:val="00706151"/>
    <w:rsid w:val="007078FB"/>
    <w:rsid w:val="007102BB"/>
    <w:rsid w:val="007109E1"/>
    <w:rsid w:val="00710AF3"/>
    <w:rsid w:val="00710BF0"/>
    <w:rsid w:val="00711323"/>
    <w:rsid w:val="00712200"/>
    <w:rsid w:val="0071238A"/>
    <w:rsid w:val="007126A8"/>
    <w:rsid w:val="00712EEA"/>
    <w:rsid w:val="007133DA"/>
    <w:rsid w:val="00714660"/>
    <w:rsid w:val="0071539C"/>
    <w:rsid w:val="00715853"/>
    <w:rsid w:val="00716256"/>
    <w:rsid w:val="007165FE"/>
    <w:rsid w:val="00717856"/>
    <w:rsid w:val="00720858"/>
    <w:rsid w:val="007208FD"/>
    <w:rsid w:val="00720A60"/>
    <w:rsid w:val="00721682"/>
    <w:rsid w:val="00721820"/>
    <w:rsid w:val="00722524"/>
    <w:rsid w:val="00722C5C"/>
    <w:rsid w:val="00722FA4"/>
    <w:rsid w:val="00723ED1"/>
    <w:rsid w:val="00723F4F"/>
    <w:rsid w:val="007246A1"/>
    <w:rsid w:val="00724B01"/>
    <w:rsid w:val="00724C15"/>
    <w:rsid w:val="0072572A"/>
    <w:rsid w:val="00725BD9"/>
    <w:rsid w:val="00725BF2"/>
    <w:rsid w:val="007264FB"/>
    <w:rsid w:val="00726B20"/>
    <w:rsid w:val="00727C79"/>
    <w:rsid w:val="00730CAA"/>
    <w:rsid w:val="00731193"/>
    <w:rsid w:val="00731897"/>
    <w:rsid w:val="00731ADA"/>
    <w:rsid w:val="0073287B"/>
    <w:rsid w:val="00732B32"/>
    <w:rsid w:val="00733481"/>
    <w:rsid w:val="00734744"/>
    <w:rsid w:val="00734C87"/>
    <w:rsid w:val="00735050"/>
    <w:rsid w:val="0073549F"/>
    <w:rsid w:val="00735A70"/>
    <w:rsid w:val="00735E00"/>
    <w:rsid w:val="0073651D"/>
    <w:rsid w:val="0073730F"/>
    <w:rsid w:val="00737461"/>
    <w:rsid w:val="00737937"/>
    <w:rsid w:val="00737AD2"/>
    <w:rsid w:val="007402C9"/>
    <w:rsid w:val="007406B8"/>
    <w:rsid w:val="00740B5D"/>
    <w:rsid w:val="00740C6C"/>
    <w:rsid w:val="007413CB"/>
    <w:rsid w:val="007425A7"/>
    <w:rsid w:val="00742D9C"/>
    <w:rsid w:val="00743037"/>
    <w:rsid w:val="007430F0"/>
    <w:rsid w:val="00743479"/>
    <w:rsid w:val="00743B22"/>
    <w:rsid w:val="00743C78"/>
    <w:rsid w:val="00743E8C"/>
    <w:rsid w:val="0074479E"/>
    <w:rsid w:val="007449D0"/>
    <w:rsid w:val="0074510E"/>
    <w:rsid w:val="00745989"/>
    <w:rsid w:val="0074694E"/>
    <w:rsid w:val="007478D9"/>
    <w:rsid w:val="00747B53"/>
    <w:rsid w:val="00747BA1"/>
    <w:rsid w:val="00747F0F"/>
    <w:rsid w:val="00750148"/>
    <w:rsid w:val="00750645"/>
    <w:rsid w:val="00750804"/>
    <w:rsid w:val="007512B6"/>
    <w:rsid w:val="00751B81"/>
    <w:rsid w:val="00752528"/>
    <w:rsid w:val="007529DF"/>
    <w:rsid w:val="00753C9D"/>
    <w:rsid w:val="00753E3E"/>
    <w:rsid w:val="007540A8"/>
    <w:rsid w:val="00754C60"/>
    <w:rsid w:val="0075579A"/>
    <w:rsid w:val="00755AA3"/>
    <w:rsid w:val="00755C49"/>
    <w:rsid w:val="00757F5C"/>
    <w:rsid w:val="00760400"/>
    <w:rsid w:val="00761228"/>
    <w:rsid w:val="00761FF7"/>
    <w:rsid w:val="0076249C"/>
    <w:rsid w:val="007633F3"/>
    <w:rsid w:val="00763BB9"/>
    <w:rsid w:val="00763BBD"/>
    <w:rsid w:val="00764679"/>
    <w:rsid w:val="00764957"/>
    <w:rsid w:val="00765F0B"/>
    <w:rsid w:val="007671A1"/>
    <w:rsid w:val="007675B6"/>
    <w:rsid w:val="007678F6"/>
    <w:rsid w:val="00767E10"/>
    <w:rsid w:val="0077051B"/>
    <w:rsid w:val="00771B64"/>
    <w:rsid w:val="0077219D"/>
    <w:rsid w:val="00772687"/>
    <w:rsid w:val="00772B73"/>
    <w:rsid w:val="00773087"/>
    <w:rsid w:val="007732EA"/>
    <w:rsid w:val="007736E3"/>
    <w:rsid w:val="00773FE1"/>
    <w:rsid w:val="00774CEA"/>
    <w:rsid w:val="007751A8"/>
    <w:rsid w:val="00775D8E"/>
    <w:rsid w:val="007766D5"/>
    <w:rsid w:val="0077694F"/>
    <w:rsid w:val="00777054"/>
    <w:rsid w:val="007779A3"/>
    <w:rsid w:val="00777BDE"/>
    <w:rsid w:val="00781534"/>
    <w:rsid w:val="00781C3A"/>
    <w:rsid w:val="0078282C"/>
    <w:rsid w:val="007839B8"/>
    <w:rsid w:val="00783B5B"/>
    <w:rsid w:val="00785748"/>
    <w:rsid w:val="00785C9E"/>
    <w:rsid w:val="0078618E"/>
    <w:rsid w:val="00786C23"/>
    <w:rsid w:val="00786C7B"/>
    <w:rsid w:val="00790377"/>
    <w:rsid w:val="00790473"/>
    <w:rsid w:val="007908C6"/>
    <w:rsid w:val="007909FA"/>
    <w:rsid w:val="00790E90"/>
    <w:rsid w:val="00790F2D"/>
    <w:rsid w:val="00791FD7"/>
    <w:rsid w:val="0079489B"/>
    <w:rsid w:val="00794AEA"/>
    <w:rsid w:val="00795DD9"/>
    <w:rsid w:val="00796594"/>
    <w:rsid w:val="007A0D7D"/>
    <w:rsid w:val="007A0E68"/>
    <w:rsid w:val="007A2C6B"/>
    <w:rsid w:val="007A4D2F"/>
    <w:rsid w:val="007A4EE4"/>
    <w:rsid w:val="007A5B8B"/>
    <w:rsid w:val="007A6717"/>
    <w:rsid w:val="007A6F71"/>
    <w:rsid w:val="007A7B6D"/>
    <w:rsid w:val="007B005B"/>
    <w:rsid w:val="007B1648"/>
    <w:rsid w:val="007B2322"/>
    <w:rsid w:val="007B2627"/>
    <w:rsid w:val="007B29E0"/>
    <w:rsid w:val="007B3465"/>
    <w:rsid w:val="007B3ACD"/>
    <w:rsid w:val="007B3B43"/>
    <w:rsid w:val="007B4487"/>
    <w:rsid w:val="007B6301"/>
    <w:rsid w:val="007B70D9"/>
    <w:rsid w:val="007C01FA"/>
    <w:rsid w:val="007C07A3"/>
    <w:rsid w:val="007C092C"/>
    <w:rsid w:val="007C09A1"/>
    <w:rsid w:val="007C15FB"/>
    <w:rsid w:val="007C23C1"/>
    <w:rsid w:val="007C249C"/>
    <w:rsid w:val="007C3D85"/>
    <w:rsid w:val="007C4014"/>
    <w:rsid w:val="007C4842"/>
    <w:rsid w:val="007C4FEE"/>
    <w:rsid w:val="007C5299"/>
    <w:rsid w:val="007C5BD3"/>
    <w:rsid w:val="007C5E47"/>
    <w:rsid w:val="007C6700"/>
    <w:rsid w:val="007C6965"/>
    <w:rsid w:val="007C76B3"/>
    <w:rsid w:val="007D0059"/>
    <w:rsid w:val="007D07E2"/>
    <w:rsid w:val="007D13D2"/>
    <w:rsid w:val="007D158C"/>
    <w:rsid w:val="007D170C"/>
    <w:rsid w:val="007D1B8F"/>
    <w:rsid w:val="007D3C3F"/>
    <w:rsid w:val="007D3D31"/>
    <w:rsid w:val="007D4B95"/>
    <w:rsid w:val="007D4F88"/>
    <w:rsid w:val="007D597A"/>
    <w:rsid w:val="007D6482"/>
    <w:rsid w:val="007D64B9"/>
    <w:rsid w:val="007D65CF"/>
    <w:rsid w:val="007D6FAC"/>
    <w:rsid w:val="007E0D03"/>
    <w:rsid w:val="007E25E1"/>
    <w:rsid w:val="007E29F1"/>
    <w:rsid w:val="007E3CC8"/>
    <w:rsid w:val="007E3CE8"/>
    <w:rsid w:val="007E3D86"/>
    <w:rsid w:val="007E41A1"/>
    <w:rsid w:val="007E43F5"/>
    <w:rsid w:val="007E4526"/>
    <w:rsid w:val="007E61F5"/>
    <w:rsid w:val="007E6460"/>
    <w:rsid w:val="007E68CC"/>
    <w:rsid w:val="007E6C02"/>
    <w:rsid w:val="007F2B80"/>
    <w:rsid w:val="007F3077"/>
    <w:rsid w:val="007F37AC"/>
    <w:rsid w:val="007F39B6"/>
    <w:rsid w:val="007F4D2F"/>
    <w:rsid w:val="007F589A"/>
    <w:rsid w:val="007F5D90"/>
    <w:rsid w:val="007F5DCA"/>
    <w:rsid w:val="007F62F7"/>
    <w:rsid w:val="007F66BE"/>
    <w:rsid w:val="007F66F6"/>
    <w:rsid w:val="00801325"/>
    <w:rsid w:val="00801759"/>
    <w:rsid w:val="008018B5"/>
    <w:rsid w:val="008018EC"/>
    <w:rsid w:val="00801959"/>
    <w:rsid w:val="00802166"/>
    <w:rsid w:val="008029B0"/>
    <w:rsid w:val="00802A3A"/>
    <w:rsid w:val="008031E8"/>
    <w:rsid w:val="00804333"/>
    <w:rsid w:val="0080460D"/>
    <w:rsid w:val="008054D4"/>
    <w:rsid w:val="00805EBC"/>
    <w:rsid w:val="0080602B"/>
    <w:rsid w:val="00807069"/>
    <w:rsid w:val="00807B16"/>
    <w:rsid w:val="00811218"/>
    <w:rsid w:val="0081125C"/>
    <w:rsid w:val="008136A4"/>
    <w:rsid w:val="00813908"/>
    <w:rsid w:val="008155C3"/>
    <w:rsid w:val="00816520"/>
    <w:rsid w:val="00816A0B"/>
    <w:rsid w:val="0081729F"/>
    <w:rsid w:val="00817CCD"/>
    <w:rsid w:val="00817F19"/>
    <w:rsid w:val="00817F63"/>
    <w:rsid w:val="0082024D"/>
    <w:rsid w:val="0082188F"/>
    <w:rsid w:val="00822006"/>
    <w:rsid w:val="00822D0B"/>
    <w:rsid w:val="00822FD5"/>
    <w:rsid w:val="008231DF"/>
    <w:rsid w:val="008245CF"/>
    <w:rsid w:val="00824C26"/>
    <w:rsid w:val="00825E73"/>
    <w:rsid w:val="0082654D"/>
    <w:rsid w:val="00826921"/>
    <w:rsid w:val="00826E91"/>
    <w:rsid w:val="008273E3"/>
    <w:rsid w:val="00830047"/>
    <w:rsid w:val="00831528"/>
    <w:rsid w:val="008317BD"/>
    <w:rsid w:val="00831D44"/>
    <w:rsid w:val="008320EA"/>
    <w:rsid w:val="008328A6"/>
    <w:rsid w:val="00834400"/>
    <w:rsid w:val="008348A7"/>
    <w:rsid w:val="008350DA"/>
    <w:rsid w:val="008352CA"/>
    <w:rsid w:val="008353CF"/>
    <w:rsid w:val="00835E0C"/>
    <w:rsid w:val="00836500"/>
    <w:rsid w:val="008368E9"/>
    <w:rsid w:val="008373CC"/>
    <w:rsid w:val="008409D5"/>
    <w:rsid w:val="00840BB4"/>
    <w:rsid w:val="00840BDE"/>
    <w:rsid w:val="00841206"/>
    <w:rsid w:val="00841CEE"/>
    <w:rsid w:val="0084217A"/>
    <w:rsid w:val="008424D4"/>
    <w:rsid w:val="00842EAA"/>
    <w:rsid w:val="00843089"/>
    <w:rsid w:val="00843339"/>
    <w:rsid w:val="0084408C"/>
    <w:rsid w:val="0084414D"/>
    <w:rsid w:val="00844198"/>
    <w:rsid w:val="00844AB7"/>
    <w:rsid w:val="008469C8"/>
    <w:rsid w:val="0084728E"/>
    <w:rsid w:val="008474AC"/>
    <w:rsid w:val="00847B1F"/>
    <w:rsid w:val="00847EC8"/>
    <w:rsid w:val="008525D2"/>
    <w:rsid w:val="0085329D"/>
    <w:rsid w:val="00854528"/>
    <w:rsid w:val="008548AB"/>
    <w:rsid w:val="00855F90"/>
    <w:rsid w:val="00856A75"/>
    <w:rsid w:val="008573C1"/>
    <w:rsid w:val="008613DF"/>
    <w:rsid w:val="00862384"/>
    <w:rsid w:val="008624E2"/>
    <w:rsid w:val="00863203"/>
    <w:rsid w:val="00863EEF"/>
    <w:rsid w:val="00863EF1"/>
    <w:rsid w:val="00864A91"/>
    <w:rsid w:val="00864B45"/>
    <w:rsid w:val="00865342"/>
    <w:rsid w:val="00865E9F"/>
    <w:rsid w:val="008660F1"/>
    <w:rsid w:val="00867765"/>
    <w:rsid w:val="00867861"/>
    <w:rsid w:val="00867F61"/>
    <w:rsid w:val="00871C1B"/>
    <w:rsid w:val="0087273D"/>
    <w:rsid w:val="0087397A"/>
    <w:rsid w:val="008741E1"/>
    <w:rsid w:val="008744B6"/>
    <w:rsid w:val="0087458B"/>
    <w:rsid w:val="0087506F"/>
    <w:rsid w:val="00875861"/>
    <w:rsid w:val="00875C7E"/>
    <w:rsid w:val="00875D75"/>
    <w:rsid w:val="00876A73"/>
    <w:rsid w:val="008770B7"/>
    <w:rsid w:val="008775B6"/>
    <w:rsid w:val="00877E34"/>
    <w:rsid w:val="0088045D"/>
    <w:rsid w:val="00880475"/>
    <w:rsid w:val="00880582"/>
    <w:rsid w:val="0088146A"/>
    <w:rsid w:val="008822C1"/>
    <w:rsid w:val="00885138"/>
    <w:rsid w:val="00885948"/>
    <w:rsid w:val="0088679E"/>
    <w:rsid w:val="0088736E"/>
    <w:rsid w:val="008873AF"/>
    <w:rsid w:val="0089094F"/>
    <w:rsid w:val="00890AA7"/>
    <w:rsid w:val="008911AF"/>
    <w:rsid w:val="008912A1"/>
    <w:rsid w:val="00892462"/>
    <w:rsid w:val="008939A8"/>
    <w:rsid w:val="00893FBE"/>
    <w:rsid w:val="008945C2"/>
    <w:rsid w:val="00895015"/>
    <w:rsid w:val="008957A7"/>
    <w:rsid w:val="00895BD9"/>
    <w:rsid w:val="0089643A"/>
    <w:rsid w:val="00897040"/>
    <w:rsid w:val="008973FD"/>
    <w:rsid w:val="00897B9A"/>
    <w:rsid w:val="00897EDF"/>
    <w:rsid w:val="008A07B0"/>
    <w:rsid w:val="008A0C0F"/>
    <w:rsid w:val="008A1F1B"/>
    <w:rsid w:val="008A375F"/>
    <w:rsid w:val="008A3D62"/>
    <w:rsid w:val="008A416C"/>
    <w:rsid w:val="008A44F3"/>
    <w:rsid w:val="008A4B84"/>
    <w:rsid w:val="008A4D38"/>
    <w:rsid w:val="008A50AA"/>
    <w:rsid w:val="008A5479"/>
    <w:rsid w:val="008A79B3"/>
    <w:rsid w:val="008A7DA4"/>
    <w:rsid w:val="008B0264"/>
    <w:rsid w:val="008B09B8"/>
    <w:rsid w:val="008B0C23"/>
    <w:rsid w:val="008B131F"/>
    <w:rsid w:val="008B2759"/>
    <w:rsid w:val="008B42E9"/>
    <w:rsid w:val="008B4505"/>
    <w:rsid w:val="008B47EC"/>
    <w:rsid w:val="008B5530"/>
    <w:rsid w:val="008B56FE"/>
    <w:rsid w:val="008B5DC3"/>
    <w:rsid w:val="008B6F03"/>
    <w:rsid w:val="008B6FBD"/>
    <w:rsid w:val="008C0289"/>
    <w:rsid w:val="008C02CC"/>
    <w:rsid w:val="008C0FED"/>
    <w:rsid w:val="008C1737"/>
    <w:rsid w:val="008C1D6E"/>
    <w:rsid w:val="008C26ED"/>
    <w:rsid w:val="008C2951"/>
    <w:rsid w:val="008C424C"/>
    <w:rsid w:val="008C4687"/>
    <w:rsid w:val="008C5797"/>
    <w:rsid w:val="008C5D40"/>
    <w:rsid w:val="008C6689"/>
    <w:rsid w:val="008C6DC2"/>
    <w:rsid w:val="008C708A"/>
    <w:rsid w:val="008C7577"/>
    <w:rsid w:val="008C78CA"/>
    <w:rsid w:val="008C7EF6"/>
    <w:rsid w:val="008D084F"/>
    <w:rsid w:val="008D1484"/>
    <w:rsid w:val="008D1AE7"/>
    <w:rsid w:val="008D1D22"/>
    <w:rsid w:val="008D36C3"/>
    <w:rsid w:val="008D3719"/>
    <w:rsid w:val="008D418C"/>
    <w:rsid w:val="008D4994"/>
    <w:rsid w:val="008D7679"/>
    <w:rsid w:val="008D7F54"/>
    <w:rsid w:val="008E0446"/>
    <w:rsid w:val="008E0634"/>
    <w:rsid w:val="008E0AA8"/>
    <w:rsid w:val="008E159B"/>
    <w:rsid w:val="008E21D0"/>
    <w:rsid w:val="008E300F"/>
    <w:rsid w:val="008E34BB"/>
    <w:rsid w:val="008E3776"/>
    <w:rsid w:val="008E3F18"/>
    <w:rsid w:val="008E45B4"/>
    <w:rsid w:val="008E4C03"/>
    <w:rsid w:val="008E5757"/>
    <w:rsid w:val="008E68CB"/>
    <w:rsid w:val="008E6C7B"/>
    <w:rsid w:val="008E6E89"/>
    <w:rsid w:val="008E72D8"/>
    <w:rsid w:val="008F0184"/>
    <w:rsid w:val="008F1BC2"/>
    <w:rsid w:val="008F214A"/>
    <w:rsid w:val="008F23C3"/>
    <w:rsid w:val="008F37D8"/>
    <w:rsid w:val="008F4A67"/>
    <w:rsid w:val="008F4A9D"/>
    <w:rsid w:val="008F4AC3"/>
    <w:rsid w:val="008F4B5B"/>
    <w:rsid w:val="008F5280"/>
    <w:rsid w:val="008F52E9"/>
    <w:rsid w:val="008F5379"/>
    <w:rsid w:val="008F585B"/>
    <w:rsid w:val="008F691A"/>
    <w:rsid w:val="008F6C4C"/>
    <w:rsid w:val="008F7B68"/>
    <w:rsid w:val="00900618"/>
    <w:rsid w:val="00901DD9"/>
    <w:rsid w:val="0090245C"/>
    <w:rsid w:val="009029C4"/>
    <w:rsid w:val="0090434D"/>
    <w:rsid w:val="00904D50"/>
    <w:rsid w:val="00905153"/>
    <w:rsid w:val="00905880"/>
    <w:rsid w:val="009064CC"/>
    <w:rsid w:val="00907175"/>
    <w:rsid w:val="009071E1"/>
    <w:rsid w:val="00910356"/>
    <w:rsid w:val="0091071A"/>
    <w:rsid w:val="00910823"/>
    <w:rsid w:val="009118E6"/>
    <w:rsid w:val="00912D69"/>
    <w:rsid w:val="009137C8"/>
    <w:rsid w:val="00914E99"/>
    <w:rsid w:val="00914F74"/>
    <w:rsid w:val="00915BF9"/>
    <w:rsid w:val="00915EAB"/>
    <w:rsid w:val="00916804"/>
    <w:rsid w:val="00917177"/>
    <w:rsid w:val="0091751B"/>
    <w:rsid w:val="009179CF"/>
    <w:rsid w:val="00921237"/>
    <w:rsid w:val="0092129B"/>
    <w:rsid w:val="00922085"/>
    <w:rsid w:val="009220CB"/>
    <w:rsid w:val="009225DA"/>
    <w:rsid w:val="00923B68"/>
    <w:rsid w:val="00923F09"/>
    <w:rsid w:val="00924230"/>
    <w:rsid w:val="009243B3"/>
    <w:rsid w:val="009247AD"/>
    <w:rsid w:val="00925336"/>
    <w:rsid w:val="00926289"/>
    <w:rsid w:val="00926AC6"/>
    <w:rsid w:val="00930323"/>
    <w:rsid w:val="0093116E"/>
    <w:rsid w:val="00931357"/>
    <w:rsid w:val="009313DD"/>
    <w:rsid w:val="00931D52"/>
    <w:rsid w:val="00931DE2"/>
    <w:rsid w:val="00931F0B"/>
    <w:rsid w:val="00932060"/>
    <w:rsid w:val="009328E5"/>
    <w:rsid w:val="009329CC"/>
    <w:rsid w:val="0093306E"/>
    <w:rsid w:val="00934B57"/>
    <w:rsid w:val="00934EAF"/>
    <w:rsid w:val="00936314"/>
    <w:rsid w:val="00936CF5"/>
    <w:rsid w:val="00937669"/>
    <w:rsid w:val="00937F90"/>
    <w:rsid w:val="00940D63"/>
    <w:rsid w:val="00942794"/>
    <w:rsid w:val="0094394F"/>
    <w:rsid w:val="009439C1"/>
    <w:rsid w:val="00944794"/>
    <w:rsid w:val="00945D9B"/>
    <w:rsid w:val="00945EDB"/>
    <w:rsid w:val="00947093"/>
    <w:rsid w:val="009477C9"/>
    <w:rsid w:val="00947862"/>
    <w:rsid w:val="00950B74"/>
    <w:rsid w:val="00950DFA"/>
    <w:rsid w:val="00951231"/>
    <w:rsid w:val="009529A7"/>
    <w:rsid w:val="00952F42"/>
    <w:rsid w:val="009537B3"/>
    <w:rsid w:val="00954407"/>
    <w:rsid w:val="009550B5"/>
    <w:rsid w:val="00956735"/>
    <w:rsid w:val="00956FD2"/>
    <w:rsid w:val="009605B8"/>
    <w:rsid w:val="00960865"/>
    <w:rsid w:val="0096089F"/>
    <w:rsid w:val="009608C5"/>
    <w:rsid w:val="00960B42"/>
    <w:rsid w:val="0096402E"/>
    <w:rsid w:val="009656FF"/>
    <w:rsid w:val="00965BF3"/>
    <w:rsid w:val="00965C78"/>
    <w:rsid w:val="00965D5B"/>
    <w:rsid w:val="0096733D"/>
    <w:rsid w:val="00967929"/>
    <w:rsid w:val="00967D72"/>
    <w:rsid w:val="00970538"/>
    <w:rsid w:val="00970F51"/>
    <w:rsid w:val="0097278E"/>
    <w:rsid w:val="00972B45"/>
    <w:rsid w:val="0097345A"/>
    <w:rsid w:val="00973775"/>
    <w:rsid w:val="00973A07"/>
    <w:rsid w:val="009741BB"/>
    <w:rsid w:val="009747AE"/>
    <w:rsid w:val="00974F1B"/>
    <w:rsid w:val="0097501A"/>
    <w:rsid w:val="0097632E"/>
    <w:rsid w:val="00976A3D"/>
    <w:rsid w:val="00976ED8"/>
    <w:rsid w:val="00982C5F"/>
    <w:rsid w:val="009846D5"/>
    <w:rsid w:val="0098529D"/>
    <w:rsid w:val="009852BC"/>
    <w:rsid w:val="0098566B"/>
    <w:rsid w:val="0098583B"/>
    <w:rsid w:val="0098755A"/>
    <w:rsid w:val="00987F9E"/>
    <w:rsid w:val="009901FB"/>
    <w:rsid w:val="009902A3"/>
    <w:rsid w:val="009903C9"/>
    <w:rsid w:val="009908B2"/>
    <w:rsid w:val="00990C93"/>
    <w:rsid w:val="00991BB8"/>
    <w:rsid w:val="00992132"/>
    <w:rsid w:val="00992EFE"/>
    <w:rsid w:val="00993006"/>
    <w:rsid w:val="00993073"/>
    <w:rsid w:val="009932FB"/>
    <w:rsid w:val="00995843"/>
    <w:rsid w:val="0099658B"/>
    <w:rsid w:val="009966E2"/>
    <w:rsid w:val="00997775"/>
    <w:rsid w:val="009977F1"/>
    <w:rsid w:val="009A0C67"/>
    <w:rsid w:val="009A0E45"/>
    <w:rsid w:val="009A13D6"/>
    <w:rsid w:val="009A1CFD"/>
    <w:rsid w:val="009A4C6B"/>
    <w:rsid w:val="009A5B09"/>
    <w:rsid w:val="009A5C92"/>
    <w:rsid w:val="009A6427"/>
    <w:rsid w:val="009A77FA"/>
    <w:rsid w:val="009B0E7E"/>
    <w:rsid w:val="009B18B5"/>
    <w:rsid w:val="009B1AAF"/>
    <w:rsid w:val="009B2615"/>
    <w:rsid w:val="009B2C09"/>
    <w:rsid w:val="009B431E"/>
    <w:rsid w:val="009B472B"/>
    <w:rsid w:val="009B47AF"/>
    <w:rsid w:val="009B486E"/>
    <w:rsid w:val="009B5BBE"/>
    <w:rsid w:val="009B5F05"/>
    <w:rsid w:val="009B623A"/>
    <w:rsid w:val="009B62F7"/>
    <w:rsid w:val="009B67EA"/>
    <w:rsid w:val="009B75D1"/>
    <w:rsid w:val="009B797A"/>
    <w:rsid w:val="009B79B4"/>
    <w:rsid w:val="009B79D5"/>
    <w:rsid w:val="009C0204"/>
    <w:rsid w:val="009C1104"/>
    <w:rsid w:val="009C16A3"/>
    <w:rsid w:val="009C2318"/>
    <w:rsid w:val="009C2D97"/>
    <w:rsid w:val="009C2DA9"/>
    <w:rsid w:val="009C31DC"/>
    <w:rsid w:val="009C38C5"/>
    <w:rsid w:val="009C3F3C"/>
    <w:rsid w:val="009C40FF"/>
    <w:rsid w:val="009C4492"/>
    <w:rsid w:val="009C4748"/>
    <w:rsid w:val="009C4AA8"/>
    <w:rsid w:val="009C515B"/>
    <w:rsid w:val="009C5343"/>
    <w:rsid w:val="009C581B"/>
    <w:rsid w:val="009C6A40"/>
    <w:rsid w:val="009C72D8"/>
    <w:rsid w:val="009C736A"/>
    <w:rsid w:val="009C7490"/>
    <w:rsid w:val="009C7899"/>
    <w:rsid w:val="009D098F"/>
    <w:rsid w:val="009D0A0B"/>
    <w:rsid w:val="009D1EBA"/>
    <w:rsid w:val="009D1F58"/>
    <w:rsid w:val="009D3308"/>
    <w:rsid w:val="009D48FF"/>
    <w:rsid w:val="009D51E0"/>
    <w:rsid w:val="009D5776"/>
    <w:rsid w:val="009D5788"/>
    <w:rsid w:val="009D5DE7"/>
    <w:rsid w:val="009D6306"/>
    <w:rsid w:val="009D719B"/>
    <w:rsid w:val="009D7447"/>
    <w:rsid w:val="009E30C6"/>
    <w:rsid w:val="009E3D61"/>
    <w:rsid w:val="009E46E0"/>
    <w:rsid w:val="009E5338"/>
    <w:rsid w:val="009E668A"/>
    <w:rsid w:val="009E749B"/>
    <w:rsid w:val="009E7543"/>
    <w:rsid w:val="009E7596"/>
    <w:rsid w:val="009E7662"/>
    <w:rsid w:val="009F0C5F"/>
    <w:rsid w:val="009F0EE0"/>
    <w:rsid w:val="009F1B63"/>
    <w:rsid w:val="009F2506"/>
    <w:rsid w:val="009F31A8"/>
    <w:rsid w:val="009F3640"/>
    <w:rsid w:val="009F36EB"/>
    <w:rsid w:val="009F3B0E"/>
    <w:rsid w:val="009F3BAC"/>
    <w:rsid w:val="009F3F67"/>
    <w:rsid w:val="009F40E2"/>
    <w:rsid w:val="009F4776"/>
    <w:rsid w:val="009F6610"/>
    <w:rsid w:val="009F66B3"/>
    <w:rsid w:val="009F68DD"/>
    <w:rsid w:val="009F68E8"/>
    <w:rsid w:val="009F6D14"/>
    <w:rsid w:val="009F739E"/>
    <w:rsid w:val="00A016B2"/>
    <w:rsid w:val="00A0200B"/>
    <w:rsid w:val="00A02678"/>
    <w:rsid w:val="00A02D66"/>
    <w:rsid w:val="00A03080"/>
    <w:rsid w:val="00A052CE"/>
    <w:rsid w:val="00A06878"/>
    <w:rsid w:val="00A06A70"/>
    <w:rsid w:val="00A075BA"/>
    <w:rsid w:val="00A07726"/>
    <w:rsid w:val="00A078CD"/>
    <w:rsid w:val="00A07A4E"/>
    <w:rsid w:val="00A07D52"/>
    <w:rsid w:val="00A07DC8"/>
    <w:rsid w:val="00A1222D"/>
    <w:rsid w:val="00A1359E"/>
    <w:rsid w:val="00A14BA2"/>
    <w:rsid w:val="00A14C39"/>
    <w:rsid w:val="00A14C81"/>
    <w:rsid w:val="00A15DA0"/>
    <w:rsid w:val="00A1662D"/>
    <w:rsid w:val="00A204D6"/>
    <w:rsid w:val="00A21C2B"/>
    <w:rsid w:val="00A22F28"/>
    <w:rsid w:val="00A23016"/>
    <w:rsid w:val="00A24E24"/>
    <w:rsid w:val="00A25D66"/>
    <w:rsid w:val="00A26069"/>
    <w:rsid w:val="00A26988"/>
    <w:rsid w:val="00A30627"/>
    <w:rsid w:val="00A309D8"/>
    <w:rsid w:val="00A313D7"/>
    <w:rsid w:val="00A31AF9"/>
    <w:rsid w:val="00A31C98"/>
    <w:rsid w:val="00A31FA7"/>
    <w:rsid w:val="00A326C6"/>
    <w:rsid w:val="00A32751"/>
    <w:rsid w:val="00A32B26"/>
    <w:rsid w:val="00A33459"/>
    <w:rsid w:val="00A33CD0"/>
    <w:rsid w:val="00A35881"/>
    <w:rsid w:val="00A37829"/>
    <w:rsid w:val="00A40C84"/>
    <w:rsid w:val="00A40DE6"/>
    <w:rsid w:val="00A42915"/>
    <w:rsid w:val="00A42B25"/>
    <w:rsid w:val="00A42E67"/>
    <w:rsid w:val="00A43C93"/>
    <w:rsid w:val="00A43CB9"/>
    <w:rsid w:val="00A44E07"/>
    <w:rsid w:val="00A45A4B"/>
    <w:rsid w:val="00A45C66"/>
    <w:rsid w:val="00A46A3B"/>
    <w:rsid w:val="00A46B59"/>
    <w:rsid w:val="00A47252"/>
    <w:rsid w:val="00A47E21"/>
    <w:rsid w:val="00A503DE"/>
    <w:rsid w:val="00A50C2A"/>
    <w:rsid w:val="00A50D35"/>
    <w:rsid w:val="00A52C2D"/>
    <w:rsid w:val="00A5363C"/>
    <w:rsid w:val="00A537B8"/>
    <w:rsid w:val="00A5443B"/>
    <w:rsid w:val="00A54591"/>
    <w:rsid w:val="00A561FA"/>
    <w:rsid w:val="00A56645"/>
    <w:rsid w:val="00A56930"/>
    <w:rsid w:val="00A56F0D"/>
    <w:rsid w:val="00A5732E"/>
    <w:rsid w:val="00A6055C"/>
    <w:rsid w:val="00A608BD"/>
    <w:rsid w:val="00A60BAD"/>
    <w:rsid w:val="00A6110C"/>
    <w:rsid w:val="00A61378"/>
    <w:rsid w:val="00A61999"/>
    <w:rsid w:val="00A62A78"/>
    <w:rsid w:val="00A62C18"/>
    <w:rsid w:val="00A62C38"/>
    <w:rsid w:val="00A636ED"/>
    <w:rsid w:val="00A63742"/>
    <w:rsid w:val="00A6394A"/>
    <w:rsid w:val="00A648DF"/>
    <w:rsid w:val="00A64B3B"/>
    <w:rsid w:val="00A6571E"/>
    <w:rsid w:val="00A664DC"/>
    <w:rsid w:val="00A672A8"/>
    <w:rsid w:val="00A679D6"/>
    <w:rsid w:val="00A67A59"/>
    <w:rsid w:val="00A67BAE"/>
    <w:rsid w:val="00A67C3B"/>
    <w:rsid w:val="00A67DF3"/>
    <w:rsid w:val="00A67E0A"/>
    <w:rsid w:val="00A70534"/>
    <w:rsid w:val="00A70C2A"/>
    <w:rsid w:val="00A71428"/>
    <w:rsid w:val="00A7153C"/>
    <w:rsid w:val="00A728AA"/>
    <w:rsid w:val="00A729EE"/>
    <w:rsid w:val="00A7327E"/>
    <w:rsid w:val="00A73543"/>
    <w:rsid w:val="00A74AA4"/>
    <w:rsid w:val="00A7527F"/>
    <w:rsid w:val="00A755FB"/>
    <w:rsid w:val="00A757AB"/>
    <w:rsid w:val="00A757B1"/>
    <w:rsid w:val="00A75D2A"/>
    <w:rsid w:val="00A75E7B"/>
    <w:rsid w:val="00A772C0"/>
    <w:rsid w:val="00A77F88"/>
    <w:rsid w:val="00A80157"/>
    <w:rsid w:val="00A80B87"/>
    <w:rsid w:val="00A8148B"/>
    <w:rsid w:val="00A8163C"/>
    <w:rsid w:val="00A8193F"/>
    <w:rsid w:val="00A81D37"/>
    <w:rsid w:val="00A81F07"/>
    <w:rsid w:val="00A820B7"/>
    <w:rsid w:val="00A82135"/>
    <w:rsid w:val="00A8279A"/>
    <w:rsid w:val="00A8314A"/>
    <w:rsid w:val="00A838E7"/>
    <w:rsid w:val="00A83C9C"/>
    <w:rsid w:val="00A8469C"/>
    <w:rsid w:val="00A86480"/>
    <w:rsid w:val="00A86F41"/>
    <w:rsid w:val="00A874D5"/>
    <w:rsid w:val="00A87DC4"/>
    <w:rsid w:val="00A903B4"/>
    <w:rsid w:val="00A913D7"/>
    <w:rsid w:val="00A9193A"/>
    <w:rsid w:val="00A91E1C"/>
    <w:rsid w:val="00A932CE"/>
    <w:rsid w:val="00A93AD6"/>
    <w:rsid w:val="00A93E58"/>
    <w:rsid w:val="00A94631"/>
    <w:rsid w:val="00A94B0D"/>
    <w:rsid w:val="00A95449"/>
    <w:rsid w:val="00A96591"/>
    <w:rsid w:val="00A965B3"/>
    <w:rsid w:val="00A9697E"/>
    <w:rsid w:val="00A96AAF"/>
    <w:rsid w:val="00A970FF"/>
    <w:rsid w:val="00AA09FE"/>
    <w:rsid w:val="00AA0B3A"/>
    <w:rsid w:val="00AA0C8E"/>
    <w:rsid w:val="00AA0CCD"/>
    <w:rsid w:val="00AA0FC8"/>
    <w:rsid w:val="00AA1809"/>
    <w:rsid w:val="00AA2402"/>
    <w:rsid w:val="00AA2EC7"/>
    <w:rsid w:val="00AA2FF4"/>
    <w:rsid w:val="00AA369E"/>
    <w:rsid w:val="00AA3CAC"/>
    <w:rsid w:val="00AA4ABD"/>
    <w:rsid w:val="00AA4AEF"/>
    <w:rsid w:val="00AA4D35"/>
    <w:rsid w:val="00AA5599"/>
    <w:rsid w:val="00AA5734"/>
    <w:rsid w:val="00AA610B"/>
    <w:rsid w:val="00AA703D"/>
    <w:rsid w:val="00AB058D"/>
    <w:rsid w:val="00AB0C1C"/>
    <w:rsid w:val="00AB2A70"/>
    <w:rsid w:val="00AB38FC"/>
    <w:rsid w:val="00AB3D22"/>
    <w:rsid w:val="00AB400B"/>
    <w:rsid w:val="00AB4346"/>
    <w:rsid w:val="00AB4DF0"/>
    <w:rsid w:val="00AB5D2E"/>
    <w:rsid w:val="00AB7202"/>
    <w:rsid w:val="00AB7A57"/>
    <w:rsid w:val="00AC0059"/>
    <w:rsid w:val="00AC05C9"/>
    <w:rsid w:val="00AC0A0C"/>
    <w:rsid w:val="00AC0F55"/>
    <w:rsid w:val="00AC1253"/>
    <w:rsid w:val="00AC12A9"/>
    <w:rsid w:val="00AC12FD"/>
    <w:rsid w:val="00AC1684"/>
    <w:rsid w:val="00AC24D4"/>
    <w:rsid w:val="00AC3B6B"/>
    <w:rsid w:val="00AC50A9"/>
    <w:rsid w:val="00AC53CA"/>
    <w:rsid w:val="00AC5B65"/>
    <w:rsid w:val="00AC7983"/>
    <w:rsid w:val="00AC7B2A"/>
    <w:rsid w:val="00AD0AB0"/>
    <w:rsid w:val="00AD0E93"/>
    <w:rsid w:val="00AD1FDE"/>
    <w:rsid w:val="00AD2D85"/>
    <w:rsid w:val="00AD32D6"/>
    <w:rsid w:val="00AD3536"/>
    <w:rsid w:val="00AD3D03"/>
    <w:rsid w:val="00AD47B1"/>
    <w:rsid w:val="00AD4A04"/>
    <w:rsid w:val="00AD4D98"/>
    <w:rsid w:val="00AD7DE3"/>
    <w:rsid w:val="00AE026D"/>
    <w:rsid w:val="00AE0A77"/>
    <w:rsid w:val="00AE0AF0"/>
    <w:rsid w:val="00AE0D55"/>
    <w:rsid w:val="00AE1E9F"/>
    <w:rsid w:val="00AE2221"/>
    <w:rsid w:val="00AE24F2"/>
    <w:rsid w:val="00AE34A1"/>
    <w:rsid w:val="00AE426A"/>
    <w:rsid w:val="00AE4896"/>
    <w:rsid w:val="00AE4EA6"/>
    <w:rsid w:val="00AE527C"/>
    <w:rsid w:val="00AE5A8F"/>
    <w:rsid w:val="00AE67C8"/>
    <w:rsid w:val="00AE6921"/>
    <w:rsid w:val="00AE6D50"/>
    <w:rsid w:val="00AE70C2"/>
    <w:rsid w:val="00AE7341"/>
    <w:rsid w:val="00AE76C8"/>
    <w:rsid w:val="00AE7834"/>
    <w:rsid w:val="00AE7DF0"/>
    <w:rsid w:val="00AF0270"/>
    <w:rsid w:val="00AF0357"/>
    <w:rsid w:val="00AF0F98"/>
    <w:rsid w:val="00AF14F3"/>
    <w:rsid w:val="00AF30C4"/>
    <w:rsid w:val="00AF3476"/>
    <w:rsid w:val="00AF4E2E"/>
    <w:rsid w:val="00AF633C"/>
    <w:rsid w:val="00AF6559"/>
    <w:rsid w:val="00AF7516"/>
    <w:rsid w:val="00B00411"/>
    <w:rsid w:val="00B0062C"/>
    <w:rsid w:val="00B0097D"/>
    <w:rsid w:val="00B00B4E"/>
    <w:rsid w:val="00B00B6A"/>
    <w:rsid w:val="00B01186"/>
    <w:rsid w:val="00B01F44"/>
    <w:rsid w:val="00B0279A"/>
    <w:rsid w:val="00B032B0"/>
    <w:rsid w:val="00B03CB4"/>
    <w:rsid w:val="00B03DCE"/>
    <w:rsid w:val="00B04207"/>
    <w:rsid w:val="00B07BD1"/>
    <w:rsid w:val="00B10DAF"/>
    <w:rsid w:val="00B116D9"/>
    <w:rsid w:val="00B12FBD"/>
    <w:rsid w:val="00B13DA0"/>
    <w:rsid w:val="00B13E8A"/>
    <w:rsid w:val="00B142C4"/>
    <w:rsid w:val="00B14C14"/>
    <w:rsid w:val="00B1536A"/>
    <w:rsid w:val="00B15C41"/>
    <w:rsid w:val="00B15CE0"/>
    <w:rsid w:val="00B161A3"/>
    <w:rsid w:val="00B17D98"/>
    <w:rsid w:val="00B214F6"/>
    <w:rsid w:val="00B223FC"/>
    <w:rsid w:val="00B23D33"/>
    <w:rsid w:val="00B23D4D"/>
    <w:rsid w:val="00B23D58"/>
    <w:rsid w:val="00B24839"/>
    <w:rsid w:val="00B2591B"/>
    <w:rsid w:val="00B2604D"/>
    <w:rsid w:val="00B273BC"/>
    <w:rsid w:val="00B310C5"/>
    <w:rsid w:val="00B31355"/>
    <w:rsid w:val="00B31F91"/>
    <w:rsid w:val="00B3242A"/>
    <w:rsid w:val="00B32BB6"/>
    <w:rsid w:val="00B33C04"/>
    <w:rsid w:val="00B34423"/>
    <w:rsid w:val="00B36357"/>
    <w:rsid w:val="00B36AC5"/>
    <w:rsid w:val="00B36EF4"/>
    <w:rsid w:val="00B37679"/>
    <w:rsid w:val="00B37ADF"/>
    <w:rsid w:val="00B402B0"/>
    <w:rsid w:val="00B40CC8"/>
    <w:rsid w:val="00B418AE"/>
    <w:rsid w:val="00B4203B"/>
    <w:rsid w:val="00B42528"/>
    <w:rsid w:val="00B427FD"/>
    <w:rsid w:val="00B429E6"/>
    <w:rsid w:val="00B42E5C"/>
    <w:rsid w:val="00B44350"/>
    <w:rsid w:val="00B44463"/>
    <w:rsid w:val="00B44A07"/>
    <w:rsid w:val="00B45090"/>
    <w:rsid w:val="00B45244"/>
    <w:rsid w:val="00B45B1C"/>
    <w:rsid w:val="00B47CF0"/>
    <w:rsid w:val="00B5014A"/>
    <w:rsid w:val="00B5014C"/>
    <w:rsid w:val="00B52C78"/>
    <w:rsid w:val="00B53341"/>
    <w:rsid w:val="00B536F2"/>
    <w:rsid w:val="00B53CD9"/>
    <w:rsid w:val="00B5405F"/>
    <w:rsid w:val="00B541AF"/>
    <w:rsid w:val="00B556F2"/>
    <w:rsid w:val="00B55A13"/>
    <w:rsid w:val="00B56D69"/>
    <w:rsid w:val="00B57356"/>
    <w:rsid w:val="00B57E31"/>
    <w:rsid w:val="00B6136C"/>
    <w:rsid w:val="00B615F0"/>
    <w:rsid w:val="00B62397"/>
    <w:rsid w:val="00B62640"/>
    <w:rsid w:val="00B6277B"/>
    <w:rsid w:val="00B628D0"/>
    <w:rsid w:val="00B6329E"/>
    <w:rsid w:val="00B6408D"/>
    <w:rsid w:val="00B641C0"/>
    <w:rsid w:val="00B6431E"/>
    <w:rsid w:val="00B64506"/>
    <w:rsid w:val="00B6485B"/>
    <w:rsid w:val="00B6572E"/>
    <w:rsid w:val="00B67F87"/>
    <w:rsid w:val="00B70028"/>
    <w:rsid w:val="00B70697"/>
    <w:rsid w:val="00B710DC"/>
    <w:rsid w:val="00B71DC3"/>
    <w:rsid w:val="00B71EF2"/>
    <w:rsid w:val="00B7232F"/>
    <w:rsid w:val="00B72B42"/>
    <w:rsid w:val="00B72E70"/>
    <w:rsid w:val="00B73640"/>
    <w:rsid w:val="00B7449E"/>
    <w:rsid w:val="00B757B7"/>
    <w:rsid w:val="00B757F7"/>
    <w:rsid w:val="00B75819"/>
    <w:rsid w:val="00B76842"/>
    <w:rsid w:val="00B77295"/>
    <w:rsid w:val="00B7753F"/>
    <w:rsid w:val="00B80259"/>
    <w:rsid w:val="00B80C6E"/>
    <w:rsid w:val="00B80DCF"/>
    <w:rsid w:val="00B80F4F"/>
    <w:rsid w:val="00B81F98"/>
    <w:rsid w:val="00B82ECD"/>
    <w:rsid w:val="00B834CD"/>
    <w:rsid w:val="00B84478"/>
    <w:rsid w:val="00B84553"/>
    <w:rsid w:val="00B85A5E"/>
    <w:rsid w:val="00B87AF5"/>
    <w:rsid w:val="00B87DF8"/>
    <w:rsid w:val="00B87E8A"/>
    <w:rsid w:val="00B87FA2"/>
    <w:rsid w:val="00B91125"/>
    <w:rsid w:val="00B91A95"/>
    <w:rsid w:val="00B9243E"/>
    <w:rsid w:val="00B92820"/>
    <w:rsid w:val="00B928A9"/>
    <w:rsid w:val="00B93151"/>
    <w:rsid w:val="00B93649"/>
    <w:rsid w:val="00B95B94"/>
    <w:rsid w:val="00B97285"/>
    <w:rsid w:val="00BA0097"/>
    <w:rsid w:val="00BA0283"/>
    <w:rsid w:val="00BA0EA2"/>
    <w:rsid w:val="00BA135A"/>
    <w:rsid w:val="00BA2A3E"/>
    <w:rsid w:val="00BA418E"/>
    <w:rsid w:val="00BA443C"/>
    <w:rsid w:val="00BA4B18"/>
    <w:rsid w:val="00BA4D7C"/>
    <w:rsid w:val="00BA4F62"/>
    <w:rsid w:val="00BA5CA7"/>
    <w:rsid w:val="00BA67F3"/>
    <w:rsid w:val="00BA73BD"/>
    <w:rsid w:val="00BA7402"/>
    <w:rsid w:val="00BA7499"/>
    <w:rsid w:val="00BA7E72"/>
    <w:rsid w:val="00BB03FD"/>
    <w:rsid w:val="00BB1025"/>
    <w:rsid w:val="00BB2662"/>
    <w:rsid w:val="00BB285A"/>
    <w:rsid w:val="00BB295D"/>
    <w:rsid w:val="00BB369A"/>
    <w:rsid w:val="00BB3F08"/>
    <w:rsid w:val="00BB4090"/>
    <w:rsid w:val="00BB4CF8"/>
    <w:rsid w:val="00BB4DE8"/>
    <w:rsid w:val="00BB6550"/>
    <w:rsid w:val="00BB685A"/>
    <w:rsid w:val="00BC09B8"/>
    <w:rsid w:val="00BC1537"/>
    <w:rsid w:val="00BC16A3"/>
    <w:rsid w:val="00BC21C7"/>
    <w:rsid w:val="00BC22CF"/>
    <w:rsid w:val="00BC2539"/>
    <w:rsid w:val="00BC27C1"/>
    <w:rsid w:val="00BC333C"/>
    <w:rsid w:val="00BC382A"/>
    <w:rsid w:val="00BC4BF7"/>
    <w:rsid w:val="00BC53DC"/>
    <w:rsid w:val="00BC5CC3"/>
    <w:rsid w:val="00BC63C7"/>
    <w:rsid w:val="00BC7A82"/>
    <w:rsid w:val="00BD02B0"/>
    <w:rsid w:val="00BD122B"/>
    <w:rsid w:val="00BD1889"/>
    <w:rsid w:val="00BD1A2F"/>
    <w:rsid w:val="00BD1DAA"/>
    <w:rsid w:val="00BD1DCF"/>
    <w:rsid w:val="00BD205A"/>
    <w:rsid w:val="00BD2B41"/>
    <w:rsid w:val="00BD35F2"/>
    <w:rsid w:val="00BD56C0"/>
    <w:rsid w:val="00BD590F"/>
    <w:rsid w:val="00BD5C98"/>
    <w:rsid w:val="00BD61D1"/>
    <w:rsid w:val="00BD68F5"/>
    <w:rsid w:val="00BD7397"/>
    <w:rsid w:val="00BD7A40"/>
    <w:rsid w:val="00BD7E39"/>
    <w:rsid w:val="00BE023F"/>
    <w:rsid w:val="00BE0EC6"/>
    <w:rsid w:val="00BE0F29"/>
    <w:rsid w:val="00BE2CEE"/>
    <w:rsid w:val="00BE5A8D"/>
    <w:rsid w:val="00BE73DD"/>
    <w:rsid w:val="00BE7D13"/>
    <w:rsid w:val="00BF2316"/>
    <w:rsid w:val="00BF2B0E"/>
    <w:rsid w:val="00BF2D71"/>
    <w:rsid w:val="00BF3993"/>
    <w:rsid w:val="00BF651C"/>
    <w:rsid w:val="00BF74AB"/>
    <w:rsid w:val="00BF7E93"/>
    <w:rsid w:val="00C0008C"/>
    <w:rsid w:val="00C015D4"/>
    <w:rsid w:val="00C029E1"/>
    <w:rsid w:val="00C029FD"/>
    <w:rsid w:val="00C02DFE"/>
    <w:rsid w:val="00C039FC"/>
    <w:rsid w:val="00C0445E"/>
    <w:rsid w:val="00C0486B"/>
    <w:rsid w:val="00C048AE"/>
    <w:rsid w:val="00C04D72"/>
    <w:rsid w:val="00C050A4"/>
    <w:rsid w:val="00C0601D"/>
    <w:rsid w:val="00C07E1B"/>
    <w:rsid w:val="00C07F59"/>
    <w:rsid w:val="00C1209C"/>
    <w:rsid w:val="00C12DD5"/>
    <w:rsid w:val="00C12F65"/>
    <w:rsid w:val="00C136E7"/>
    <w:rsid w:val="00C13BFD"/>
    <w:rsid w:val="00C14576"/>
    <w:rsid w:val="00C15816"/>
    <w:rsid w:val="00C16635"/>
    <w:rsid w:val="00C16DBA"/>
    <w:rsid w:val="00C1792F"/>
    <w:rsid w:val="00C202AA"/>
    <w:rsid w:val="00C209CE"/>
    <w:rsid w:val="00C210EA"/>
    <w:rsid w:val="00C212A8"/>
    <w:rsid w:val="00C21678"/>
    <w:rsid w:val="00C22496"/>
    <w:rsid w:val="00C22641"/>
    <w:rsid w:val="00C22FAB"/>
    <w:rsid w:val="00C23664"/>
    <w:rsid w:val="00C24B96"/>
    <w:rsid w:val="00C253DB"/>
    <w:rsid w:val="00C25FC1"/>
    <w:rsid w:val="00C26AC2"/>
    <w:rsid w:val="00C26D66"/>
    <w:rsid w:val="00C275A6"/>
    <w:rsid w:val="00C30629"/>
    <w:rsid w:val="00C310CF"/>
    <w:rsid w:val="00C32612"/>
    <w:rsid w:val="00C326FE"/>
    <w:rsid w:val="00C32E3B"/>
    <w:rsid w:val="00C33FDC"/>
    <w:rsid w:val="00C34C7F"/>
    <w:rsid w:val="00C350C3"/>
    <w:rsid w:val="00C37FB3"/>
    <w:rsid w:val="00C401EA"/>
    <w:rsid w:val="00C41A10"/>
    <w:rsid w:val="00C4293A"/>
    <w:rsid w:val="00C43208"/>
    <w:rsid w:val="00C43247"/>
    <w:rsid w:val="00C44C1C"/>
    <w:rsid w:val="00C4524F"/>
    <w:rsid w:val="00C4531C"/>
    <w:rsid w:val="00C456E0"/>
    <w:rsid w:val="00C45FBB"/>
    <w:rsid w:val="00C464A6"/>
    <w:rsid w:val="00C46F94"/>
    <w:rsid w:val="00C502B4"/>
    <w:rsid w:val="00C50771"/>
    <w:rsid w:val="00C53357"/>
    <w:rsid w:val="00C534FE"/>
    <w:rsid w:val="00C5368A"/>
    <w:rsid w:val="00C53ECC"/>
    <w:rsid w:val="00C54926"/>
    <w:rsid w:val="00C550A8"/>
    <w:rsid w:val="00C5559B"/>
    <w:rsid w:val="00C55CF0"/>
    <w:rsid w:val="00C55D09"/>
    <w:rsid w:val="00C56D7B"/>
    <w:rsid w:val="00C57583"/>
    <w:rsid w:val="00C6285D"/>
    <w:rsid w:val="00C62A18"/>
    <w:rsid w:val="00C62D94"/>
    <w:rsid w:val="00C6348B"/>
    <w:rsid w:val="00C64897"/>
    <w:rsid w:val="00C64948"/>
    <w:rsid w:val="00C6496C"/>
    <w:rsid w:val="00C678DD"/>
    <w:rsid w:val="00C710B5"/>
    <w:rsid w:val="00C71720"/>
    <w:rsid w:val="00C718B5"/>
    <w:rsid w:val="00C720B6"/>
    <w:rsid w:val="00C72DFC"/>
    <w:rsid w:val="00C73DB6"/>
    <w:rsid w:val="00C74308"/>
    <w:rsid w:val="00C743ED"/>
    <w:rsid w:val="00C74603"/>
    <w:rsid w:val="00C75149"/>
    <w:rsid w:val="00C75B68"/>
    <w:rsid w:val="00C75D41"/>
    <w:rsid w:val="00C7605F"/>
    <w:rsid w:val="00C76D5C"/>
    <w:rsid w:val="00C7730D"/>
    <w:rsid w:val="00C77882"/>
    <w:rsid w:val="00C77DA5"/>
    <w:rsid w:val="00C80B6D"/>
    <w:rsid w:val="00C818F1"/>
    <w:rsid w:val="00C81F23"/>
    <w:rsid w:val="00C820D7"/>
    <w:rsid w:val="00C8369B"/>
    <w:rsid w:val="00C839D3"/>
    <w:rsid w:val="00C85636"/>
    <w:rsid w:val="00C858DD"/>
    <w:rsid w:val="00C85D43"/>
    <w:rsid w:val="00C869AD"/>
    <w:rsid w:val="00C86BAC"/>
    <w:rsid w:val="00C86EFD"/>
    <w:rsid w:val="00C87B40"/>
    <w:rsid w:val="00C91498"/>
    <w:rsid w:val="00C9334C"/>
    <w:rsid w:val="00CA0288"/>
    <w:rsid w:val="00CA0FB6"/>
    <w:rsid w:val="00CA1340"/>
    <w:rsid w:val="00CA235E"/>
    <w:rsid w:val="00CA3B23"/>
    <w:rsid w:val="00CA4630"/>
    <w:rsid w:val="00CA47A4"/>
    <w:rsid w:val="00CA48BA"/>
    <w:rsid w:val="00CA67CD"/>
    <w:rsid w:val="00CA687D"/>
    <w:rsid w:val="00CA7160"/>
    <w:rsid w:val="00CB0ADB"/>
    <w:rsid w:val="00CB0C38"/>
    <w:rsid w:val="00CB0DE3"/>
    <w:rsid w:val="00CB0E61"/>
    <w:rsid w:val="00CB100B"/>
    <w:rsid w:val="00CB1554"/>
    <w:rsid w:val="00CB2330"/>
    <w:rsid w:val="00CB246A"/>
    <w:rsid w:val="00CB5DE4"/>
    <w:rsid w:val="00CB609D"/>
    <w:rsid w:val="00CB735F"/>
    <w:rsid w:val="00CC0025"/>
    <w:rsid w:val="00CC061F"/>
    <w:rsid w:val="00CC0888"/>
    <w:rsid w:val="00CC4616"/>
    <w:rsid w:val="00CC4A04"/>
    <w:rsid w:val="00CC4EA9"/>
    <w:rsid w:val="00CC5499"/>
    <w:rsid w:val="00CC5716"/>
    <w:rsid w:val="00CC6B3A"/>
    <w:rsid w:val="00CC765B"/>
    <w:rsid w:val="00CD049A"/>
    <w:rsid w:val="00CD1623"/>
    <w:rsid w:val="00CD30AD"/>
    <w:rsid w:val="00CD35FA"/>
    <w:rsid w:val="00CD4FD1"/>
    <w:rsid w:val="00CD511D"/>
    <w:rsid w:val="00CD51FF"/>
    <w:rsid w:val="00CD5E34"/>
    <w:rsid w:val="00CD688E"/>
    <w:rsid w:val="00CD7203"/>
    <w:rsid w:val="00CD7BC8"/>
    <w:rsid w:val="00CE008B"/>
    <w:rsid w:val="00CE09CB"/>
    <w:rsid w:val="00CE2728"/>
    <w:rsid w:val="00CE3602"/>
    <w:rsid w:val="00CE3C6C"/>
    <w:rsid w:val="00CE6020"/>
    <w:rsid w:val="00CE707D"/>
    <w:rsid w:val="00CE7748"/>
    <w:rsid w:val="00CF02B5"/>
    <w:rsid w:val="00CF030D"/>
    <w:rsid w:val="00CF0765"/>
    <w:rsid w:val="00CF169C"/>
    <w:rsid w:val="00CF177B"/>
    <w:rsid w:val="00CF19E9"/>
    <w:rsid w:val="00CF207C"/>
    <w:rsid w:val="00CF303B"/>
    <w:rsid w:val="00CF4313"/>
    <w:rsid w:val="00CF46B7"/>
    <w:rsid w:val="00CF6D6B"/>
    <w:rsid w:val="00CF6E3F"/>
    <w:rsid w:val="00CF711F"/>
    <w:rsid w:val="00CF7502"/>
    <w:rsid w:val="00CF7BA5"/>
    <w:rsid w:val="00D00368"/>
    <w:rsid w:val="00D008B6"/>
    <w:rsid w:val="00D0101C"/>
    <w:rsid w:val="00D0182C"/>
    <w:rsid w:val="00D01ACB"/>
    <w:rsid w:val="00D01B4B"/>
    <w:rsid w:val="00D01C4E"/>
    <w:rsid w:val="00D02099"/>
    <w:rsid w:val="00D029ED"/>
    <w:rsid w:val="00D039F8"/>
    <w:rsid w:val="00D048A0"/>
    <w:rsid w:val="00D04B11"/>
    <w:rsid w:val="00D050EA"/>
    <w:rsid w:val="00D051B2"/>
    <w:rsid w:val="00D05A79"/>
    <w:rsid w:val="00D05ACE"/>
    <w:rsid w:val="00D07333"/>
    <w:rsid w:val="00D10A33"/>
    <w:rsid w:val="00D10A58"/>
    <w:rsid w:val="00D1297E"/>
    <w:rsid w:val="00D13C3C"/>
    <w:rsid w:val="00D1465F"/>
    <w:rsid w:val="00D148B7"/>
    <w:rsid w:val="00D1554D"/>
    <w:rsid w:val="00D15A8A"/>
    <w:rsid w:val="00D16062"/>
    <w:rsid w:val="00D21009"/>
    <w:rsid w:val="00D21087"/>
    <w:rsid w:val="00D212F0"/>
    <w:rsid w:val="00D21DBE"/>
    <w:rsid w:val="00D224E4"/>
    <w:rsid w:val="00D2275C"/>
    <w:rsid w:val="00D24BEA"/>
    <w:rsid w:val="00D24BF5"/>
    <w:rsid w:val="00D24F81"/>
    <w:rsid w:val="00D25194"/>
    <w:rsid w:val="00D25436"/>
    <w:rsid w:val="00D257C3"/>
    <w:rsid w:val="00D2740D"/>
    <w:rsid w:val="00D278F8"/>
    <w:rsid w:val="00D27FE1"/>
    <w:rsid w:val="00D303E3"/>
    <w:rsid w:val="00D3091E"/>
    <w:rsid w:val="00D30AF3"/>
    <w:rsid w:val="00D31EA6"/>
    <w:rsid w:val="00D31F97"/>
    <w:rsid w:val="00D32B0D"/>
    <w:rsid w:val="00D33044"/>
    <w:rsid w:val="00D33FD1"/>
    <w:rsid w:val="00D34B15"/>
    <w:rsid w:val="00D35E20"/>
    <w:rsid w:val="00D366D2"/>
    <w:rsid w:val="00D371E9"/>
    <w:rsid w:val="00D41DB1"/>
    <w:rsid w:val="00D42742"/>
    <w:rsid w:val="00D44AC2"/>
    <w:rsid w:val="00D44B67"/>
    <w:rsid w:val="00D45704"/>
    <w:rsid w:val="00D458D5"/>
    <w:rsid w:val="00D45F45"/>
    <w:rsid w:val="00D469B8"/>
    <w:rsid w:val="00D46AEF"/>
    <w:rsid w:val="00D47FAE"/>
    <w:rsid w:val="00D517EF"/>
    <w:rsid w:val="00D52C3E"/>
    <w:rsid w:val="00D52E1C"/>
    <w:rsid w:val="00D53384"/>
    <w:rsid w:val="00D54BC6"/>
    <w:rsid w:val="00D5556C"/>
    <w:rsid w:val="00D559DA"/>
    <w:rsid w:val="00D568E7"/>
    <w:rsid w:val="00D5714E"/>
    <w:rsid w:val="00D57A14"/>
    <w:rsid w:val="00D57F7A"/>
    <w:rsid w:val="00D60957"/>
    <w:rsid w:val="00D60FA7"/>
    <w:rsid w:val="00D61825"/>
    <w:rsid w:val="00D62477"/>
    <w:rsid w:val="00D62F7E"/>
    <w:rsid w:val="00D630A5"/>
    <w:rsid w:val="00D63563"/>
    <w:rsid w:val="00D66441"/>
    <w:rsid w:val="00D66AEB"/>
    <w:rsid w:val="00D6737D"/>
    <w:rsid w:val="00D673A5"/>
    <w:rsid w:val="00D677B1"/>
    <w:rsid w:val="00D67911"/>
    <w:rsid w:val="00D67C80"/>
    <w:rsid w:val="00D7008C"/>
    <w:rsid w:val="00D70B5E"/>
    <w:rsid w:val="00D71A42"/>
    <w:rsid w:val="00D72741"/>
    <w:rsid w:val="00D73AA9"/>
    <w:rsid w:val="00D73B0E"/>
    <w:rsid w:val="00D73ECC"/>
    <w:rsid w:val="00D7418B"/>
    <w:rsid w:val="00D7433D"/>
    <w:rsid w:val="00D7529D"/>
    <w:rsid w:val="00D75C6C"/>
    <w:rsid w:val="00D765C0"/>
    <w:rsid w:val="00D77754"/>
    <w:rsid w:val="00D77BD1"/>
    <w:rsid w:val="00D80D87"/>
    <w:rsid w:val="00D80E68"/>
    <w:rsid w:val="00D81181"/>
    <w:rsid w:val="00D81A43"/>
    <w:rsid w:val="00D8291A"/>
    <w:rsid w:val="00D829C0"/>
    <w:rsid w:val="00D82D44"/>
    <w:rsid w:val="00D84CAE"/>
    <w:rsid w:val="00D85162"/>
    <w:rsid w:val="00D85395"/>
    <w:rsid w:val="00D853DA"/>
    <w:rsid w:val="00D85878"/>
    <w:rsid w:val="00D85EF7"/>
    <w:rsid w:val="00D8630C"/>
    <w:rsid w:val="00D8651C"/>
    <w:rsid w:val="00D86CEA"/>
    <w:rsid w:val="00D86E69"/>
    <w:rsid w:val="00D87C5A"/>
    <w:rsid w:val="00D90AF5"/>
    <w:rsid w:val="00D922E4"/>
    <w:rsid w:val="00D92486"/>
    <w:rsid w:val="00D92BD6"/>
    <w:rsid w:val="00D92C48"/>
    <w:rsid w:val="00D93104"/>
    <w:rsid w:val="00D93AE0"/>
    <w:rsid w:val="00D93AF9"/>
    <w:rsid w:val="00D93C18"/>
    <w:rsid w:val="00D94B65"/>
    <w:rsid w:val="00D94D39"/>
    <w:rsid w:val="00D94F0A"/>
    <w:rsid w:val="00D95B99"/>
    <w:rsid w:val="00D962FB"/>
    <w:rsid w:val="00D967DC"/>
    <w:rsid w:val="00D97360"/>
    <w:rsid w:val="00D97EE7"/>
    <w:rsid w:val="00DA0410"/>
    <w:rsid w:val="00DA15CE"/>
    <w:rsid w:val="00DA2D63"/>
    <w:rsid w:val="00DA428D"/>
    <w:rsid w:val="00DA42B3"/>
    <w:rsid w:val="00DA4EB3"/>
    <w:rsid w:val="00DA52A7"/>
    <w:rsid w:val="00DA5789"/>
    <w:rsid w:val="00DA5790"/>
    <w:rsid w:val="00DA5D99"/>
    <w:rsid w:val="00DA6273"/>
    <w:rsid w:val="00DA63BC"/>
    <w:rsid w:val="00DA66C4"/>
    <w:rsid w:val="00DA7638"/>
    <w:rsid w:val="00DB0059"/>
    <w:rsid w:val="00DB1DBE"/>
    <w:rsid w:val="00DB351E"/>
    <w:rsid w:val="00DB4FC8"/>
    <w:rsid w:val="00DB53DC"/>
    <w:rsid w:val="00DB53DF"/>
    <w:rsid w:val="00DB5D85"/>
    <w:rsid w:val="00DB5FBF"/>
    <w:rsid w:val="00DB6A42"/>
    <w:rsid w:val="00DB6ECB"/>
    <w:rsid w:val="00DB7BF5"/>
    <w:rsid w:val="00DC0A0E"/>
    <w:rsid w:val="00DC0C17"/>
    <w:rsid w:val="00DC1035"/>
    <w:rsid w:val="00DC1CDB"/>
    <w:rsid w:val="00DC31DE"/>
    <w:rsid w:val="00DC3AAB"/>
    <w:rsid w:val="00DC432F"/>
    <w:rsid w:val="00DC468E"/>
    <w:rsid w:val="00DC50C7"/>
    <w:rsid w:val="00DC6445"/>
    <w:rsid w:val="00DC6CE0"/>
    <w:rsid w:val="00DD0104"/>
    <w:rsid w:val="00DD01A9"/>
    <w:rsid w:val="00DD066F"/>
    <w:rsid w:val="00DD10F2"/>
    <w:rsid w:val="00DD2762"/>
    <w:rsid w:val="00DD3708"/>
    <w:rsid w:val="00DD383D"/>
    <w:rsid w:val="00DD3902"/>
    <w:rsid w:val="00DD44FF"/>
    <w:rsid w:val="00DD4762"/>
    <w:rsid w:val="00DD4B16"/>
    <w:rsid w:val="00DD5090"/>
    <w:rsid w:val="00DD56DA"/>
    <w:rsid w:val="00DE07AC"/>
    <w:rsid w:val="00DE0FA1"/>
    <w:rsid w:val="00DE2AB8"/>
    <w:rsid w:val="00DE4199"/>
    <w:rsid w:val="00DE4791"/>
    <w:rsid w:val="00DE62EB"/>
    <w:rsid w:val="00DE7B23"/>
    <w:rsid w:val="00DF0376"/>
    <w:rsid w:val="00DF1FFB"/>
    <w:rsid w:val="00DF22E8"/>
    <w:rsid w:val="00DF2C58"/>
    <w:rsid w:val="00DF3230"/>
    <w:rsid w:val="00DF44A5"/>
    <w:rsid w:val="00DF4989"/>
    <w:rsid w:val="00DF6488"/>
    <w:rsid w:val="00DF694A"/>
    <w:rsid w:val="00DF6E6D"/>
    <w:rsid w:val="00DF76A8"/>
    <w:rsid w:val="00DF7BF9"/>
    <w:rsid w:val="00DF7DB5"/>
    <w:rsid w:val="00E009F4"/>
    <w:rsid w:val="00E00C2A"/>
    <w:rsid w:val="00E015BD"/>
    <w:rsid w:val="00E02E8F"/>
    <w:rsid w:val="00E02F64"/>
    <w:rsid w:val="00E031B4"/>
    <w:rsid w:val="00E0386B"/>
    <w:rsid w:val="00E04B0B"/>
    <w:rsid w:val="00E051DE"/>
    <w:rsid w:val="00E062C2"/>
    <w:rsid w:val="00E065D3"/>
    <w:rsid w:val="00E07C75"/>
    <w:rsid w:val="00E1021E"/>
    <w:rsid w:val="00E1104E"/>
    <w:rsid w:val="00E110B0"/>
    <w:rsid w:val="00E11393"/>
    <w:rsid w:val="00E11996"/>
    <w:rsid w:val="00E11C1E"/>
    <w:rsid w:val="00E135E6"/>
    <w:rsid w:val="00E1478E"/>
    <w:rsid w:val="00E149A0"/>
    <w:rsid w:val="00E156CA"/>
    <w:rsid w:val="00E15865"/>
    <w:rsid w:val="00E16083"/>
    <w:rsid w:val="00E16480"/>
    <w:rsid w:val="00E168D0"/>
    <w:rsid w:val="00E170CD"/>
    <w:rsid w:val="00E171BE"/>
    <w:rsid w:val="00E177BD"/>
    <w:rsid w:val="00E20963"/>
    <w:rsid w:val="00E21E40"/>
    <w:rsid w:val="00E21E87"/>
    <w:rsid w:val="00E22544"/>
    <w:rsid w:val="00E23DD5"/>
    <w:rsid w:val="00E25E92"/>
    <w:rsid w:val="00E2620F"/>
    <w:rsid w:val="00E279A3"/>
    <w:rsid w:val="00E27EE0"/>
    <w:rsid w:val="00E30015"/>
    <w:rsid w:val="00E30139"/>
    <w:rsid w:val="00E32F41"/>
    <w:rsid w:val="00E33371"/>
    <w:rsid w:val="00E34CF9"/>
    <w:rsid w:val="00E351EC"/>
    <w:rsid w:val="00E36AF1"/>
    <w:rsid w:val="00E36D78"/>
    <w:rsid w:val="00E372C2"/>
    <w:rsid w:val="00E37B2B"/>
    <w:rsid w:val="00E37C6A"/>
    <w:rsid w:val="00E40852"/>
    <w:rsid w:val="00E40BAD"/>
    <w:rsid w:val="00E40F10"/>
    <w:rsid w:val="00E4194F"/>
    <w:rsid w:val="00E41A9E"/>
    <w:rsid w:val="00E42333"/>
    <w:rsid w:val="00E428F6"/>
    <w:rsid w:val="00E437C4"/>
    <w:rsid w:val="00E4392F"/>
    <w:rsid w:val="00E44757"/>
    <w:rsid w:val="00E448A1"/>
    <w:rsid w:val="00E448AF"/>
    <w:rsid w:val="00E44AD4"/>
    <w:rsid w:val="00E44DAE"/>
    <w:rsid w:val="00E45C63"/>
    <w:rsid w:val="00E45C94"/>
    <w:rsid w:val="00E47772"/>
    <w:rsid w:val="00E4786F"/>
    <w:rsid w:val="00E47A12"/>
    <w:rsid w:val="00E47E35"/>
    <w:rsid w:val="00E50222"/>
    <w:rsid w:val="00E51074"/>
    <w:rsid w:val="00E5135B"/>
    <w:rsid w:val="00E51821"/>
    <w:rsid w:val="00E5194E"/>
    <w:rsid w:val="00E5255D"/>
    <w:rsid w:val="00E52703"/>
    <w:rsid w:val="00E52EE2"/>
    <w:rsid w:val="00E530F2"/>
    <w:rsid w:val="00E55276"/>
    <w:rsid w:val="00E556C9"/>
    <w:rsid w:val="00E55777"/>
    <w:rsid w:val="00E562E5"/>
    <w:rsid w:val="00E56938"/>
    <w:rsid w:val="00E574A7"/>
    <w:rsid w:val="00E57A45"/>
    <w:rsid w:val="00E57AA0"/>
    <w:rsid w:val="00E60221"/>
    <w:rsid w:val="00E60CEF"/>
    <w:rsid w:val="00E61BF4"/>
    <w:rsid w:val="00E625DC"/>
    <w:rsid w:val="00E63580"/>
    <w:rsid w:val="00E63B7A"/>
    <w:rsid w:val="00E6463B"/>
    <w:rsid w:val="00E651D2"/>
    <w:rsid w:val="00E655FB"/>
    <w:rsid w:val="00E658C0"/>
    <w:rsid w:val="00E6591F"/>
    <w:rsid w:val="00E67862"/>
    <w:rsid w:val="00E67ECD"/>
    <w:rsid w:val="00E704AD"/>
    <w:rsid w:val="00E711E9"/>
    <w:rsid w:val="00E71C9C"/>
    <w:rsid w:val="00E7306A"/>
    <w:rsid w:val="00E7310C"/>
    <w:rsid w:val="00E73472"/>
    <w:rsid w:val="00E735C2"/>
    <w:rsid w:val="00E73F7B"/>
    <w:rsid w:val="00E759C0"/>
    <w:rsid w:val="00E75D34"/>
    <w:rsid w:val="00E7601B"/>
    <w:rsid w:val="00E76078"/>
    <w:rsid w:val="00E76295"/>
    <w:rsid w:val="00E77BE6"/>
    <w:rsid w:val="00E77FE5"/>
    <w:rsid w:val="00E80055"/>
    <w:rsid w:val="00E8020A"/>
    <w:rsid w:val="00E81F82"/>
    <w:rsid w:val="00E82132"/>
    <w:rsid w:val="00E83816"/>
    <w:rsid w:val="00E83BBA"/>
    <w:rsid w:val="00E84795"/>
    <w:rsid w:val="00E84BF1"/>
    <w:rsid w:val="00E84DC2"/>
    <w:rsid w:val="00E85032"/>
    <w:rsid w:val="00E85365"/>
    <w:rsid w:val="00E86390"/>
    <w:rsid w:val="00E868A3"/>
    <w:rsid w:val="00E869D7"/>
    <w:rsid w:val="00E87F84"/>
    <w:rsid w:val="00E9073E"/>
    <w:rsid w:val="00E907AC"/>
    <w:rsid w:val="00E90E49"/>
    <w:rsid w:val="00E91D44"/>
    <w:rsid w:val="00E92661"/>
    <w:rsid w:val="00E927A3"/>
    <w:rsid w:val="00E92B34"/>
    <w:rsid w:val="00E92D6A"/>
    <w:rsid w:val="00E934D7"/>
    <w:rsid w:val="00E93A34"/>
    <w:rsid w:val="00E9419F"/>
    <w:rsid w:val="00E944B9"/>
    <w:rsid w:val="00E94EAD"/>
    <w:rsid w:val="00E95C1B"/>
    <w:rsid w:val="00E97B87"/>
    <w:rsid w:val="00EA0679"/>
    <w:rsid w:val="00EA0EF7"/>
    <w:rsid w:val="00EA1592"/>
    <w:rsid w:val="00EA2EBB"/>
    <w:rsid w:val="00EA38C5"/>
    <w:rsid w:val="00EA3E4A"/>
    <w:rsid w:val="00EA44B8"/>
    <w:rsid w:val="00EA4CF7"/>
    <w:rsid w:val="00EA4F3D"/>
    <w:rsid w:val="00EA53D5"/>
    <w:rsid w:val="00EA6538"/>
    <w:rsid w:val="00EA7C32"/>
    <w:rsid w:val="00EA7FC9"/>
    <w:rsid w:val="00EB12A0"/>
    <w:rsid w:val="00EB1F3E"/>
    <w:rsid w:val="00EB2114"/>
    <w:rsid w:val="00EB3323"/>
    <w:rsid w:val="00EB453D"/>
    <w:rsid w:val="00EB4B42"/>
    <w:rsid w:val="00EB5093"/>
    <w:rsid w:val="00EB557C"/>
    <w:rsid w:val="00EB5ADF"/>
    <w:rsid w:val="00EB6AB4"/>
    <w:rsid w:val="00EB7199"/>
    <w:rsid w:val="00EB7ED6"/>
    <w:rsid w:val="00EC17EA"/>
    <w:rsid w:val="00EC18E7"/>
    <w:rsid w:val="00EC1CE3"/>
    <w:rsid w:val="00EC3D3E"/>
    <w:rsid w:val="00EC4384"/>
    <w:rsid w:val="00EC61AA"/>
    <w:rsid w:val="00EC673D"/>
    <w:rsid w:val="00EC71F7"/>
    <w:rsid w:val="00ED062A"/>
    <w:rsid w:val="00ED0C7F"/>
    <w:rsid w:val="00ED0CCB"/>
    <w:rsid w:val="00ED1041"/>
    <w:rsid w:val="00ED1156"/>
    <w:rsid w:val="00ED1ED4"/>
    <w:rsid w:val="00ED1F56"/>
    <w:rsid w:val="00ED2A1E"/>
    <w:rsid w:val="00ED3245"/>
    <w:rsid w:val="00ED373C"/>
    <w:rsid w:val="00ED4A3C"/>
    <w:rsid w:val="00ED4EC0"/>
    <w:rsid w:val="00ED56F7"/>
    <w:rsid w:val="00ED724C"/>
    <w:rsid w:val="00ED72B1"/>
    <w:rsid w:val="00EE0AF3"/>
    <w:rsid w:val="00EE2CB1"/>
    <w:rsid w:val="00EE35BD"/>
    <w:rsid w:val="00EE3C1F"/>
    <w:rsid w:val="00EE42E3"/>
    <w:rsid w:val="00EE43EA"/>
    <w:rsid w:val="00EE49B7"/>
    <w:rsid w:val="00EE4B6D"/>
    <w:rsid w:val="00EE54FB"/>
    <w:rsid w:val="00EE587B"/>
    <w:rsid w:val="00EE7067"/>
    <w:rsid w:val="00EE7AA6"/>
    <w:rsid w:val="00EE7B4C"/>
    <w:rsid w:val="00EF1323"/>
    <w:rsid w:val="00EF264D"/>
    <w:rsid w:val="00EF28CA"/>
    <w:rsid w:val="00EF2D51"/>
    <w:rsid w:val="00EF434C"/>
    <w:rsid w:val="00EF4F2E"/>
    <w:rsid w:val="00EF515F"/>
    <w:rsid w:val="00EF5562"/>
    <w:rsid w:val="00EF6664"/>
    <w:rsid w:val="00EF6EDC"/>
    <w:rsid w:val="00EF6EFA"/>
    <w:rsid w:val="00EF7296"/>
    <w:rsid w:val="00EF7C4D"/>
    <w:rsid w:val="00F010A6"/>
    <w:rsid w:val="00F017DD"/>
    <w:rsid w:val="00F01807"/>
    <w:rsid w:val="00F019C2"/>
    <w:rsid w:val="00F023C8"/>
    <w:rsid w:val="00F02456"/>
    <w:rsid w:val="00F02836"/>
    <w:rsid w:val="00F02B56"/>
    <w:rsid w:val="00F02ECF"/>
    <w:rsid w:val="00F0428D"/>
    <w:rsid w:val="00F04957"/>
    <w:rsid w:val="00F04EF4"/>
    <w:rsid w:val="00F05605"/>
    <w:rsid w:val="00F05752"/>
    <w:rsid w:val="00F06018"/>
    <w:rsid w:val="00F06E8D"/>
    <w:rsid w:val="00F070B3"/>
    <w:rsid w:val="00F070F7"/>
    <w:rsid w:val="00F07BA5"/>
    <w:rsid w:val="00F07D8B"/>
    <w:rsid w:val="00F11196"/>
    <w:rsid w:val="00F1166A"/>
    <w:rsid w:val="00F116DD"/>
    <w:rsid w:val="00F11BC1"/>
    <w:rsid w:val="00F12563"/>
    <w:rsid w:val="00F12D07"/>
    <w:rsid w:val="00F1425F"/>
    <w:rsid w:val="00F1468E"/>
    <w:rsid w:val="00F146A7"/>
    <w:rsid w:val="00F14787"/>
    <w:rsid w:val="00F154EB"/>
    <w:rsid w:val="00F16353"/>
    <w:rsid w:val="00F16A7E"/>
    <w:rsid w:val="00F1743D"/>
    <w:rsid w:val="00F17F96"/>
    <w:rsid w:val="00F20699"/>
    <w:rsid w:val="00F2112C"/>
    <w:rsid w:val="00F21DB4"/>
    <w:rsid w:val="00F23D5C"/>
    <w:rsid w:val="00F249DC"/>
    <w:rsid w:val="00F25974"/>
    <w:rsid w:val="00F25AD0"/>
    <w:rsid w:val="00F25AEE"/>
    <w:rsid w:val="00F25CC9"/>
    <w:rsid w:val="00F27109"/>
    <w:rsid w:val="00F2711E"/>
    <w:rsid w:val="00F30D95"/>
    <w:rsid w:val="00F319F6"/>
    <w:rsid w:val="00F325C3"/>
    <w:rsid w:val="00F33244"/>
    <w:rsid w:val="00F34235"/>
    <w:rsid w:val="00F342F1"/>
    <w:rsid w:val="00F343D4"/>
    <w:rsid w:val="00F34763"/>
    <w:rsid w:val="00F35C3D"/>
    <w:rsid w:val="00F36D65"/>
    <w:rsid w:val="00F37959"/>
    <w:rsid w:val="00F40F43"/>
    <w:rsid w:val="00F4209D"/>
    <w:rsid w:val="00F42265"/>
    <w:rsid w:val="00F42B86"/>
    <w:rsid w:val="00F4362E"/>
    <w:rsid w:val="00F438F4"/>
    <w:rsid w:val="00F44473"/>
    <w:rsid w:val="00F44524"/>
    <w:rsid w:val="00F44958"/>
    <w:rsid w:val="00F458BE"/>
    <w:rsid w:val="00F4668E"/>
    <w:rsid w:val="00F46C01"/>
    <w:rsid w:val="00F479F2"/>
    <w:rsid w:val="00F47D4D"/>
    <w:rsid w:val="00F502AD"/>
    <w:rsid w:val="00F517B8"/>
    <w:rsid w:val="00F51B40"/>
    <w:rsid w:val="00F51F42"/>
    <w:rsid w:val="00F535F3"/>
    <w:rsid w:val="00F5519C"/>
    <w:rsid w:val="00F565B3"/>
    <w:rsid w:val="00F566F8"/>
    <w:rsid w:val="00F574D9"/>
    <w:rsid w:val="00F5769D"/>
    <w:rsid w:val="00F57FDB"/>
    <w:rsid w:val="00F60507"/>
    <w:rsid w:val="00F6208E"/>
    <w:rsid w:val="00F6238D"/>
    <w:rsid w:val="00F64BF5"/>
    <w:rsid w:val="00F64C4C"/>
    <w:rsid w:val="00F652DF"/>
    <w:rsid w:val="00F65C86"/>
    <w:rsid w:val="00F65D52"/>
    <w:rsid w:val="00F65D56"/>
    <w:rsid w:val="00F65E89"/>
    <w:rsid w:val="00F679B6"/>
    <w:rsid w:val="00F67BA3"/>
    <w:rsid w:val="00F70B59"/>
    <w:rsid w:val="00F71673"/>
    <w:rsid w:val="00F71F48"/>
    <w:rsid w:val="00F72062"/>
    <w:rsid w:val="00F72E5D"/>
    <w:rsid w:val="00F73775"/>
    <w:rsid w:val="00F7623D"/>
    <w:rsid w:val="00F76838"/>
    <w:rsid w:val="00F76997"/>
    <w:rsid w:val="00F77358"/>
    <w:rsid w:val="00F8004F"/>
    <w:rsid w:val="00F80994"/>
    <w:rsid w:val="00F816FE"/>
    <w:rsid w:val="00F83AF3"/>
    <w:rsid w:val="00F83BE4"/>
    <w:rsid w:val="00F83CDD"/>
    <w:rsid w:val="00F840E6"/>
    <w:rsid w:val="00F84286"/>
    <w:rsid w:val="00F84A62"/>
    <w:rsid w:val="00F84B59"/>
    <w:rsid w:val="00F8539F"/>
    <w:rsid w:val="00F85746"/>
    <w:rsid w:val="00F87545"/>
    <w:rsid w:val="00F8781E"/>
    <w:rsid w:val="00F87B67"/>
    <w:rsid w:val="00F87C35"/>
    <w:rsid w:val="00F87C81"/>
    <w:rsid w:val="00F87CC2"/>
    <w:rsid w:val="00F90464"/>
    <w:rsid w:val="00F91CAB"/>
    <w:rsid w:val="00F921A5"/>
    <w:rsid w:val="00F937C9"/>
    <w:rsid w:val="00F93839"/>
    <w:rsid w:val="00F93B17"/>
    <w:rsid w:val="00F93D64"/>
    <w:rsid w:val="00F94B3F"/>
    <w:rsid w:val="00F94DD4"/>
    <w:rsid w:val="00F95F1E"/>
    <w:rsid w:val="00F960C9"/>
    <w:rsid w:val="00F9645E"/>
    <w:rsid w:val="00F96D20"/>
    <w:rsid w:val="00F96D87"/>
    <w:rsid w:val="00F9790A"/>
    <w:rsid w:val="00F97B7E"/>
    <w:rsid w:val="00FA0368"/>
    <w:rsid w:val="00FA0409"/>
    <w:rsid w:val="00FA058D"/>
    <w:rsid w:val="00FA16B9"/>
    <w:rsid w:val="00FA1F56"/>
    <w:rsid w:val="00FA2645"/>
    <w:rsid w:val="00FA329F"/>
    <w:rsid w:val="00FA355B"/>
    <w:rsid w:val="00FA4089"/>
    <w:rsid w:val="00FA423C"/>
    <w:rsid w:val="00FA4A10"/>
    <w:rsid w:val="00FA4A8D"/>
    <w:rsid w:val="00FA5DF9"/>
    <w:rsid w:val="00FA63E3"/>
    <w:rsid w:val="00FA77C1"/>
    <w:rsid w:val="00FA7C58"/>
    <w:rsid w:val="00FB0539"/>
    <w:rsid w:val="00FB0922"/>
    <w:rsid w:val="00FB0A15"/>
    <w:rsid w:val="00FB106B"/>
    <w:rsid w:val="00FB1861"/>
    <w:rsid w:val="00FB2A8A"/>
    <w:rsid w:val="00FB39EB"/>
    <w:rsid w:val="00FB5A57"/>
    <w:rsid w:val="00FB5AEC"/>
    <w:rsid w:val="00FB5B63"/>
    <w:rsid w:val="00FB5BDB"/>
    <w:rsid w:val="00FB5BF3"/>
    <w:rsid w:val="00FB63BB"/>
    <w:rsid w:val="00FB66B8"/>
    <w:rsid w:val="00FB6A22"/>
    <w:rsid w:val="00FB7765"/>
    <w:rsid w:val="00FB7953"/>
    <w:rsid w:val="00FC17F8"/>
    <w:rsid w:val="00FC1BB9"/>
    <w:rsid w:val="00FC1CC4"/>
    <w:rsid w:val="00FC2508"/>
    <w:rsid w:val="00FC290F"/>
    <w:rsid w:val="00FC3278"/>
    <w:rsid w:val="00FC3536"/>
    <w:rsid w:val="00FC356A"/>
    <w:rsid w:val="00FC35D3"/>
    <w:rsid w:val="00FC3D41"/>
    <w:rsid w:val="00FC4110"/>
    <w:rsid w:val="00FC516F"/>
    <w:rsid w:val="00FC59F2"/>
    <w:rsid w:val="00FC5A7B"/>
    <w:rsid w:val="00FC61C3"/>
    <w:rsid w:val="00FC7B10"/>
    <w:rsid w:val="00FC7B2D"/>
    <w:rsid w:val="00FC7B85"/>
    <w:rsid w:val="00FD180C"/>
    <w:rsid w:val="00FD3426"/>
    <w:rsid w:val="00FD3C57"/>
    <w:rsid w:val="00FD4456"/>
    <w:rsid w:val="00FD5160"/>
    <w:rsid w:val="00FD69B9"/>
    <w:rsid w:val="00FD7226"/>
    <w:rsid w:val="00FD7634"/>
    <w:rsid w:val="00FD7F6C"/>
    <w:rsid w:val="00FE12C5"/>
    <w:rsid w:val="00FE16D7"/>
    <w:rsid w:val="00FE209B"/>
    <w:rsid w:val="00FE30BD"/>
    <w:rsid w:val="00FE404C"/>
    <w:rsid w:val="00FE4BD8"/>
    <w:rsid w:val="00FE507C"/>
    <w:rsid w:val="00FE66D8"/>
    <w:rsid w:val="00FE7260"/>
    <w:rsid w:val="00FE7CDC"/>
    <w:rsid w:val="00FF0B46"/>
    <w:rsid w:val="00FF1307"/>
    <w:rsid w:val="00FF3782"/>
    <w:rsid w:val="00FF44A9"/>
    <w:rsid w:val="00FF4691"/>
    <w:rsid w:val="00FF4CB6"/>
    <w:rsid w:val="00FF5E22"/>
    <w:rsid w:val="00FF68C4"/>
    <w:rsid w:val="00FF6E40"/>
    <w:rsid w:val="00FF6F3D"/>
    <w:rsid w:val="00FF7703"/>
    <w:rsid w:val="00FF7E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B0FD"/>
  <w14:defaultImageDpi w14:val="32767"/>
  <w15:chartTrackingRefBased/>
  <w15:docId w15:val="{00A3A138-5FA2-4065-A867-941A3EB53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66A"/>
    <w:pPr>
      <w:spacing w:after="200" w:line="276" w:lineRule="auto"/>
      <w:jc w:val="both"/>
    </w:pPr>
    <w:rPr>
      <w:rFonts w:asciiTheme="majorBidi" w:hAnsiTheme="majorBidi" w:cstheme="majorBidi"/>
      <w:sz w:val="24"/>
      <w:szCs w:val="24"/>
    </w:rPr>
  </w:style>
  <w:style w:type="paragraph" w:styleId="Heading1">
    <w:name w:val="heading 1"/>
    <w:basedOn w:val="Normal"/>
    <w:next w:val="Normal"/>
    <w:link w:val="Heading1Char"/>
    <w:uiPriority w:val="9"/>
    <w:qFormat/>
    <w:rsid w:val="001D5A33"/>
    <w:pPr>
      <w:jc w:val="left"/>
      <w:outlineLvl w:val="0"/>
    </w:pPr>
    <w:rPr>
      <w:b/>
      <w:bCs/>
      <w:color w:val="2E74B5"/>
      <w:sz w:val="34"/>
      <w:szCs w:val="34"/>
    </w:rPr>
  </w:style>
  <w:style w:type="paragraph" w:styleId="Heading2">
    <w:name w:val="heading 2"/>
    <w:basedOn w:val="ListParagraph"/>
    <w:next w:val="Normal"/>
    <w:link w:val="Heading2Char"/>
    <w:autoRedefine/>
    <w:uiPriority w:val="9"/>
    <w:unhideWhenUsed/>
    <w:qFormat/>
    <w:rsid w:val="00A80B87"/>
    <w:pPr>
      <w:spacing w:line="240" w:lineRule="auto"/>
      <w:ind w:left="0"/>
      <w:jc w:val="left"/>
      <w:outlineLvl w:val="1"/>
    </w:pPr>
    <w:rPr>
      <w:b/>
      <w:bCs/>
      <w:color w:val="2E74B5"/>
      <w:szCs w:val="30"/>
    </w:rPr>
  </w:style>
  <w:style w:type="paragraph" w:styleId="Heading3">
    <w:name w:val="heading 3"/>
    <w:basedOn w:val="ListParagraph"/>
    <w:next w:val="Normal"/>
    <w:link w:val="Heading3Char"/>
    <w:autoRedefine/>
    <w:uiPriority w:val="9"/>
    <w:unhideWhenUsed/>
    <w:qFormat/>
    <w:rsid w:val="009C7490"/>
    <w:pPr>
      <w:numPr>
        <w:ilvl w:val="1"/>
        <w:numId w:val="11"/>
      </w:numPr>
      <w:ind w:left="431" w:hanging="431"/>
      <w:jc w:val="left"/>
      <w:outlineLvl w:val="2"/>
    </w:pPr>
    <w:rPr>
      <w:bCs/>
      <w:color w:val="2E74B5"/>
      <w:szCs w:val="28"/>
    </w:rPr>
  </w:style>
  <w:style w:type="paragraph" w:styleId="Heading4">
    <w:name w:val="heading 4"/>
    <w:basedOn w:val="ListParagraph"/>
    <w:next w:val="Normal"/>
    <w:link w:val="Heading4Char"/>
    <w:uiPriority w:val="9"/>
    <w:unhideWhenUsed/>
    <w:qFormat/>
    <w:rsid w:val="00F96D87"/>
    <w:pPr>
      <w:numPr>
        <w:ilvl w:val="2"/>
        <w:numId w:val="11"/>
      </w:numPr>
      <w:ind w:left="505" w:hanging="505"/>
      <w:jc w:val="left"/>
      <w:outlineLvl w:val="3"/>
    </w:pPr>
    <w:rPr>
      <w:b/>
      <w:bCs/>
      <w:color w:val="2E74B5"/>
      <w:sz w:val="26"/>
      <w:szCs w:val="26"/>
    </w:rPr>
  </w:style>
  <w:style w:type="paragraph" w:styleId="Heading5">
    <w:name w:val="heading 5"/>
    <w:basedOn w:val="ListParagraph"/>
    <w:next w:val="Normal"/>
    <w:link w:val="Heading5Char"/>
    <w:uiPriority w:val="9"/>
    <w:unhideWhenUsed/>
    <w:qFormat/>
    <w:rsid w:val="00F96D87"/>
    <w:pPr>
      <w:numPr>
        <w:ilvl w:val="3"/>
        <w:numId w:val="11"/>
      </w:numPr>
      <w:ind w:left="646" w:hanging="646"/>
      <w:outlineLvl w:val="4"/>
    </w:pPr>
    <w:rPr>
      <w:b/>
      <w:bCs/>
      <w:color w:val="5B9BD5" w:themeColor="accent5"/>
    </w:rPr>
  </w:style>
  <w:style w:type="paragraph" w:styleId="Heading6">
    <w:name w:val="heading 6"/>
    <w:basedOn w:val="Normal"/>
    <w:next w:val="Normal"/>
    <w:link w:val="Heading6Char"/>
    <w:uiPriority w:val="9"/>
    <w:unhideWhenUsed/>
    <w:qFormat/>
    <w:rsid w:val="00D57F7A"/>
    <w:pPr>
      <w:keepNext/>
      <w:keepLines/>
      <w:spacing w:before="40" w:after="0"/>
      <w:outlineLvl w:val="5"/>
    </w:pPr>
    <w:rPr>
      <w:rFonts w:asciiTheme="majorHAnsi" w:eastAsiaTheme="majorEastAsia" w:hAnsiTheme="majorHAns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A33"/>
    <w:rPr>
      <w:rFonts w:asciiTheme="majorBidi" w:hAnsiTheme="majorBidi" w:cstheme="majorBidi"/>
      <w:b/>
      <w:bCs/>
      <w:color w:val="2E74B5"/>
      <w:sz w:val="34"/>
      <w:szCs w:val="34"/>
    </w:rPr>
  </w:style>
  <w:style w:type="character" w:styleId="Hyperlink">
    <w:name w:val="Hyperlink"/>
    <w:basedOn w:val="DefaultParagraphFont"/>
    <w:uiPriority w:val="99"/>
    <w:unhideWhenUsed/>
    <w:rsid w:val="007633F3"/>
    <w:rPr>
      <w:color w:val="0563C1" w:themeColor="hyperlink"/>
      <w:u w:val="single"/>
    </w:rPr>
  </w:style>
  <w:style w:type="character" w:customStyle="1" w:styleId="UnresolvedMention1">
    <w:name w:val="Unresolved Mention1"/>
    <w:basedOn w:val="DefaultParagraphFont"/>
    <w:uiPriority w:val="99"/>
    <w:semiHidden/>
    <w:unhideWhenUsed/>
    <w:rsid w:val="007633F3"/>
    <w:rPr>
      <w:color w:val="605E5C"/>
      <w:shd w:val="clear" w:color="auto" w:fill="E1DFDD"/>
    </w:rPr>
  </w:style>
  <w:style w:type="character" w:styleId="LineNumber">
    <w:name w:val="line number"/>
    <w:basedOn w:val="DefaultParagraphFont"/>
    <w:uiPriority w:val="99"/>
    <w:semiHidden/>
    <w:unhideWhenUsed/>
    <w:rsid w:val="00967D72"/>
  </w:style>
  <w:style w:type="paragraph" w:styleId="ListParagraph">
    <w:name w:val="List Paragraph"/>
    <w:basedOn w:val="Normal"/>
    <w:uiPriority w:val="34"/>
    <w:qFormat/>
    <w:rsid w:val="00193933"/>
    <w:pPr>
      <w:ind w:left="720"/>
      <w:contextualSpacing/>
    </w:pPr>
  </w:style>
  <w:style w:type="character" w:customStyle="1" w:styleId="Heading2Char">
    <w:name w:val="Heading 2 Char"/>
    <w:basedOn w:val="DefaultParagraphFont"/>
    <w:link w:val="Heading2"/>
    <w:uiPriority w:val="9"/>
    <w:rsid w:val="00A80B87"/>
    <w:rPr>
      <w:rFonts w:asciiTheme="majorBidi" w:hAnsiTheme="majorBidi" w:cstheme="majorBidi"/>
      <w:b/>
      <w:bCs/>
      <w:color w:val="2E74B5"/>
      <w:sz w:val="24"/>
      <w:szCs w:val="30"/>
    </w:rPr>
  </w:style>
  <w:style w:type="character" w:customStyle="1" w:styleId="Heading3Char">
    <w:name w:val="Heading 3 Char"/>
    <w:basedOn w:val="DefaultParagraphFont"/>
    <w:link w:val="Heading3"/>
    <w:uiPriority w:val="9"/>
    <w:rsid w:val="009C7490"/>
    <w:rPr>
      <w:rFonts w:asciiTheme="majorBidi" w:hAnsiTheme="majorBidi" w:cstheme="majorBidi"/>
      <w:bCs/>
      <w:color w:val="2E74B5"/>
      <w:sz w:val="24"/>
      <w:szCs w:val="28"/>
    </w:rPr>
  </w:style>
  <w:style w:type="character" w:customStyle="1" w:styleId="Heading4Char">
    <w:name w:val="Heading 4 Char"/>
    <w:basedOn w:val="DefaultParagraphFont"/>
    <w:link w:val="Heading4"/>
    <w:uiPriority w:val="9"/>
    <w:rsid w:val="00F96D87"/>
    <w:rPr>
      <w:rFonts w:asciiTheme="majorBidi" w:hAnsiTheme="majorBidi" w:cstheme="majorBidi"/>
      <w:b/>
      <w:bCs/>
      <w:color w:val="2E74B5"/>
      <w:sz w:val="26"/>
      <w:szCs w:val="26"/>
    </w:rPr>
  </w:style>
  <w:style w:type="character" w:customStyle="1" w:styleId="Heading5Char">
    <w:name w:val="Heading 5 Char"/>
    <w:basedOn w:val="DefaultParagraphFont"/>
    <w:link w:val="Heading5"/>
    <w:uiPriority w:val="9"/>
    <w:rsid w:val="00F96D87"/>
    <w:rPr>
      <w:rFonts w:asciiTheme="majorBidi" w:hAnsiTheme="majorBidi" w:cstheme="majorBidi"/>
      <w:b/>
      <w:bCs/>
      <w:color w:val="5B9BD5" w:themeColor="accent5"/>
      <w:sz w:val="24"/>
      <w:szCs w:val="24"/>
    </w:rPr>
  </w:style>
  <w:style w:type="table" w:styleId="TableGrid">
    <w:name w:val="Table Grid"/>
    <w:basedOn w:val="TableNormal"/>
    <w:uiPriority w:val="39"/>
    <w:rsid w:val="00DB5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47093"/>
    <w:pPr>
      <w:spacing w:after="0" w:line="480" w:lineRule="auto"/>
      <w:ind w:left="720" w:hanging="720"/>
    </w:pPr>
  </w:style>
  <w:style w:type="character" w:styleId="PlaceholderText">
    <w:name w:val="Placeholder Text"/>
    <w:basedOn w:val="DefaultParagraphFont"/>
    <w:uiPriority w:val="99"/>
    <w:semiHidden/>
    <w:rsid w:val="00BE5A8D"/>
    <w:rPr>
      <w:color w:val="808080"/>
    </w:rPr>
  </w:style>
  <w:style w:type="paragraph" w:styleId="Header">
    <w:name w:val="header"/>
    <w:basedOn w:val="Normal"/>
    <w:link w:val="HeaderChar"/>
    <w:uiPriority w:val="99"/>
    <w:unhideWhenUsed/>
    <w:rsid w:val="004E2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922"/>
    <w:rPr>
      <w:rFonts w:asciiTheme="majorBidi" w:hAnsiTheme="majorBidi" w:cstheme="majorBidi"/>
      <w:sz w:val="24"/>
      <w:szCs w:val="24"/>
    </w:rPr>
  </w:style>
  <w:style w:type="paragraph" w:styleId="Footer">
    <w:name w:val="footer"/>
    <w:basedOn w:val="Normal"/>
    <w:link w:val="FooterChar"/>
    <w:uiPriority w:val="99"/>
    <w:unhideWhenUsed/>
    <w:rsid w:val="004E2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922"/>
    <w:rPr>
      <w:rFonts w:asciiTheme="majorBidi" w:hAnsiTheme="majorBidi" w:cstheme="majorBidi"/>
      <w:sz w:val="24"/>
      <w:szCs w:val="24"/>
    </w:rPr>
  </w:style>
  <w:style w:type="paragraph" w:styleId="FootnoteText">
    <w:name w:val="footnote text"/>
    <w:basedOn w:val="Normal"/>
    <w:link w:val="FootnoteTextChar"/>
    <w:uiPriority w:val="99"/>
    <w:semiHidden/>
    <w:unhideWhenUsed/>
    <w:rsid w:val="002304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049C"/>
    <w:rPr>
      <w:rFonts w:asciiTheme="majorBidi" w:hAnsiTheme="majorBidi" w:cstheme="majorBidi"/>
      <w:sz w:val="20"/>
      <w:szCs w:val="20"/>
    </w:rPr>
  </w:style>
  <w:style w:type="character" w:styleId="FootnoteReference">
    <w:name w:val="footnote reference"/>
    <w:basedOn w:val="DefaultParagraphFont"/>
    <w:uiPriority w:val="99"/>
    <w:semiHidden/>
    <w:unhideWhenUsed/>
    <w:rsid w:val="0023049C"/>
    <w:rPr>
      <w:vertAlign w:val="superscript"/>
    </w:rPr>
  </w:style>
  <w:style w:type="paragraph" w:styleId="NormalWeb">
    <w:name w:val="Normal (Web)"/>
    <w:basedOn w:val="Normal"/>
    <w:uiPriority w:val="99"/>
    <w:semiHidden/>
    <w:unhideWhenUsed/>
    <w:rsid w:val="002B1BC6"/>
    <w:pPr>
      <w:spacing w:before="100" w:beforeAutospacing="1" w:after="100" w:afterAutospacing="1" w:line="240" w:lineRule="auto"/>
      <w:jc w:val="left"/>
    </w:pPr>
    <w:rPr>
      <w:rFonts w:ascii="Times New Roman" w:eastAsia="Times New Roman" w:hAnsi="Times New Roman" w:cs="Times New Roman"/>
    </w:rPr>
  </w:style>
  <w:style w:type="paragraph" w:customStyle="1" w:styleId="Instruction">
    <w:name w:val="Instruction"/>
    <w:basedOn w:val="Normal"/>
    <w:link w:val="InstructionChar"/>
    <w:autoRedefine/>
    <w:qFormat/>
    <w:rsid w:val="009C7490"/>
    <w:rPr>
      <w:rFonts w:ascii="Times New Roman" w:hAnsi="Times New Roman" w:cstheme="minorBidi"/>
      <w:color w:val="000000" w:themeColor="text1"/>
      <w:szCs w:val="20"/>
    </w:rPr>
  </w:style>
  <w:style w:type="character" w:customStyle="1" w:styleId="InstructionChar">
    <w:name w:val="Instruction Char"/>
    <w:basedOn w:val="DefaultParagraphFont"/>
    <w:link w:val="Instruction"/>
    <w:rsid w:val="009C7490"/>
    <w:rPr>
      <w:rFonts w:ascii="Times New Roman" w:hAnsi="Times New Roman"/>
      <w:color w:val="000000" w:themeColor="text1"/>
      <w:sz w:val="24"/>
      <w:szCs w:val="20"/>
    </w:rPr>
  </w:style>
  <w:style w:type="table" w:styleId="PlainTable3">
    <w:name w:val="Plain Table 3"/>
    <w:basedOn w:val="TableNormal"/>
    <w:uiPriority w:val="43"/>
    <w:rsid w:val="00FA329F"/>
    <w:pPr>
      <w:spacing w:after="0" w:line="240" w:lineRule="auto"/>
    </w:pPr>
    <w:rPr>
      <w:kern w:val="2"/>
      <w:lang w:bidi="ar-SA"/>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2526B1"/>
    <w:rPr>
      <w:sz w:val="16"/>
      <w:szCs w:val="16"/>
    </w:rPr>
  </w:style>
  <w:style w:type="paragraph" w:styleId="CommentText">
    <w:name w:val="annotation text"/>
    <w:basedOn w:val="Normal"/>
    <w:link w:val="CommentTextChar"/>
    <w:uiPriority w:val="99"/>
    <w:unhideWhenUsed/>
    <w:rsid w:val="002526B1"/>
    <w:pPr>
      <w:spacing w:after="160" w:line="240" w:lineRule="auto"/>
      <w:jc w:val="left"/>
    </w:pPr>
    <w:rPr>
      <w:rFonts w:asciiTheme="minorHAnsi" w:hAnsiTheme="minorHAnsi" w:cstheme="minorBidi"/>
      <w:kern w:val="2"/>
      <w:sz w:val="20"/>
      <w:szCs w:val="20"/>
      <w:lang w:bidi="ar-SA"/>
      <w14:ligatures w14:val="standardContextual"/>
    </w:rPr>
  </w:style>
  <w:style w:type="character" w:customStyle="1" w:styleId="CommentTextChar">
    <w:name w:val="Comment Text Char"/>
    <w:basedOn w:val="DefaultParagraphFont"/>
    <w:link w:val="CommentText"/>
    <w:uiPriority w:val="99"/>
    <w:rsid w:val="002526B1"/>
    <w:rPr>
      <w:kern w:val="2"/>
      <w:sz w:val="20"/>
      <w:szCs w:val="20"/>
      <w:lang w:bidi="ar-SA"/>
      <w14:ligatures w14:val="standardContextual"/>
    </w:rPr>
  </w:style>
  <w:style w:type="paragraph" w:styleId="Caption">
    <w:name w:val="caption"/>
    <w:basedOn w:val="Normal"/>
    <w:next w:val="Normal"/>
    <w:uiPriority w:val="35"/>
    <w:unhideWhenUsed/>
    <w:qFormat/>
    <w:rsid w:val="00C50771"/>
    <w:pPr>
      <w:spacing w:line="240" w:lineRule="auto"/>
    </w:pPr>
    <w:rPr>
      <w:i/>
      <w:iCs/>
      <w:color w:val="44546A" w:themeColor="text2"/>
      <w:sz w:val="18"/>
      <w:szCs w:val="18"/>
    </w:rPr>
  </w:style>
  <w:style w:type="character" w:customStyle="1" w:styleId="Heading6Char">
    <w:name w:val="Heading 6 Char"/>
    <w:basedOn w:val="DefaultParagraphFont"/>
    <w:link w:val="Heading6"/>
    <w:uiPriority w:val="9"/>
    <w:rsid w:val="00D57F7A"/>
    <w:rPr>
      <w:rFonts w:asciiTheme="majorHAnsi" w:eastAsiaTheme="majorEastAsia" w:hAnsiTheme="majorHAnsi" w:cstheme="majorBidi"/>
      <w:color w:val="1F3763" w:themeColor="accent1" w:themeShade="7F"/>
      <w:sz w:val="24"/>
      <w:szCs w:val="24"/>
    </w:rPr>
  </w:style>
  <w:style w:type="paragraph" w:styleId="CommentSubject">
    <w:name w:val="annotation subject"/>
    <w:basedOn w:val="CommentText"/>
    <w:next w:val="CommentText"/>
    <w:link w:val="CommentSubjectChar"/>
    <w:uiPriority w:val="99"/>
    <w:semiHidden/>
    <w:unhideWhenUsed/>
    <w:rsid w:val="00D853DA"/>
    <w:pPr>
      <w:spacing w:after="200"/>
      <w:jc w:val="both"/>
    </w:pPr>
    <w:rPr>
      <w:rFonts w:asciiTheme="majorBidi" w:hAnsiTheme="majorBidi" w:cstheme="majorBidi"/>
      <w:b/>
      <w:bCs/>
      <w:kern w:val="0"/>
      <w:lang w:bidi="he-IL"/>
      <w14:ligatures w14:val="none"/>
    </w:rPr>
  </w:style>
  <w:style w:type="character" w:customStyle="1" w:styleId="CommentSubjectChar">
    <w:name w:val="Comment Subject Char"/>
    <w:basedOn w:val="CommentTextChar"/>
    <w:link w:val="CommentSubject"/>
    <w:uiPriority w:val="99"/>
    <w:semiHidden/>
    <w:rsid w:val="00D853DA"/>
    <w:rPr>
      <w:rFonts w:asciiTheme="majorBidi" w:hAnsiTheme="majorBidi" w:cstheme="majorBidi"/>
      <w:b/>
      <w:bCs/>
      <w:kern w:val="2"/>
      <w:sz w:val="20"/>
      <w:szCs w:val="20"/>
      <w:lang w:bidi="ar-SA"/>
      <w14:ligatures w14:val="standardContextual"/>
    </w:rPr>
  </w:style>
  <w:style w:type="table" w:styleId="PlainTable1">
    <w:name w:val="Plain Table 1"/>
    <w:basedOn w:val="TableNormal"/>
    <w:uiPriority w:val="41"/>
    <w:rsid w:val="00C678DD"/>
    <w:pPr>
      <w:spacing w:after="0" w:line="240" w:lineRule="auto"/>
    </w:pPr>
    <w:rPr>
      <w:kern w:val="2"/>
      <w:lang w:bidi="ar-SA"/>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E4786F"/>
  </w:style>
  <w:style w:type="character" w:customStyle="1" w:styleId="mrel">
    <w:name w:val="mrel"/>
    <w:basedOn w:val="DefaultParagraphFont"/>
    <w:rsid w:val="00E4786F"/>
  </w:style>
  <w:style w:type="character" w:customStyle="1" w:styleId="mbin">
    <w:name w:val="mbin"/>
    <w:basedOn w:val="DefaultParagraphFont"/>
    <w:rsid w:val="00E4786F"/>
  </w:style>
  <w:style w:type="character" w:customStyle="1" w:styleId="vlist-s">
    <w:name w:val="vlist-s"/>
    <w:basedOn w:val="DefaultParagraphFont"/>
    <w:rsid w:val="00E4786F"/>
  </w:style>
  <w:style w:type="character" w:customStyle="1" w:styleId="katex-mathml">
    <w:name w:val="katex-mathml"/>
    <w:basedOn w:val="DefaultParagraphFont"/>
    <w:rsid w:val="0082188F"/>
  </w:style>
  <w:style w:type="paragraph" w:styleId="Revision">
    <w:name w:val="Revision"/>
    <w:hidden/>
    <w:uiPriority w:val="99"/>
    <w:semiHidden/>
    <w:rsid w:val="00B45244"/>
    <w:pPr>
      <w:spacing w:after="0" w:line="240" w:lineRule="auto"/>
    </w:pPr>
    <w:rPr>
      <w:rFonts w:asciiTheme="majorBidi" w:hAnsiTheme="majorBidi" w:cstheme="majorBidi"/>
      <w:sz w:val="24"/>
      <w:szCs w:val="24"/>
    </w:rPr>
  </w:style>
  <w:style w:type="paragraph" w:customStyle="1" w:styleId="EndNoteBibliographyTitle">
    <w:name w:val="EndNote Bibliography Title"/>
    <w:basedOn w:val="Normal"/>
    <w:link w:val="EndNoteBibliographyTitleChar"/>
    <w:rsid w:val="004A1964"/>
    <w:pPr>
      <w:spacing w:after="0"/>
      <w:jc w:val="center"/>
    </w:pPr>
    <w:rPr>
      <w:rFonts w:ascii="Times New Roman" w:hAnsi="Times New Roman" w:cs="Times New Roman"/>
      <w:noProof/>
    </w:rPr>
  </w:style>
  <w:style w:type="character" w:customStyle="1" w:styleId="EndNoteBibliographyTitleChar">
    <w:name w:val="EndNote Bibliography Title Char"/>
    <w:basedOn w:val="InstructionChar"/>
    <w:link w:val="EndNoteBibliographyTitle"/>
    <w:rsid w:val="004A1964"/>
    <w:rPr>
      <w:rFonts w:ascii="Times New Roman" w:hAnsi="Times New Roman" w:cs="Times New Roman"/>
      <w:noProof/>
      <w:color w:val="000000" w:themeColor="text1"/>
      <w:sz w:val="24"/>
      <w:szCs w:val="24"/>
    </w:rPr>
  </w:style>
  <w:style w:type="paragraph" w:customStyle="1" w:styleId="EndNoteBibliography">
    <w:name w:val="EndNote Bibliography"/>
    <w:basedOn w:val="Normal"/>
    <w:link w:val="EndNoteBibliographyChar"/>
    <w:rsid w:val="004A1964"/>
    <w:pPr>
      <w:spacing w:line="240" w:lineRule="auto"/>
      <w:jc w:val="left"/>
    </w:pPr>
    <w:rPr>
      <w:rFonts w:ascii="Times New Roman" w:hAnsi="Times New Roman" w:cs="Times New Roman"/>
      <w:noProof/>
    </w:rPr>
  </w:style>
  <w:style w:type="character" w:customStyle="1" w:styleId="EndNoteBibliographyChar">
    <w:name w:val="EndNote Bibliography Char"/>
    <w:basedOn w:val="InstructionChar"/>
    <w:link w:val="EndNoteBibliography"/>
    <w:rsid w:val="004A1964"/>
    <w:rPr>
      <w:rFonts w:ascii="Times New Roman" w:hAnsi="Times New Roman" w:cs="Times New Roman"/>
      <w:noProof/>
      <w:color w:val="000000" w:themeColor="text1"/>
      <w:sz w:val="24"/>
      <w:szCs w:val="24"/>
    </w:rPr>
  </w:style>
  <w:style w:type="paragraph" w:styleId="BalloonText">
    <w:name w:val="Balloon Text"/>
    <w:basedOn w:val="Normal"/>
    <w:link w:val="BalloonTextChar"/>
    <w:uiPriority w:val="99"/>
    <w:semiHidden/>
    <w:unhideWhenUsed/>
    <w:rsid w:val="00FC1B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B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1904">
      <w:bodyDiv w:val="1"/>
      <w:marLeft w:val="0"/>
      <w:marRight w:val="0"/>
      <w:marTop w:val="0"/>
      <w:marBottom w:val="0"/>
      <w:divBdr>
        <w:top w:val="none" w:sz="0" w:space="0" w:color="auto"/>
        <w:left w:val="none" w:sz="0" w:space="0" w:color="auto"/>
        <w:bottom w:val="none" w:sz="0" w:space="0" w:color="auto"/>
        <w:right w:val="none" w:sz="0" w:space="0" w:color="auto"/>
      </w:divBdr>
    </w:div>
    <w:div w:id="26878000">
      <w:bodyDiv w:val="1"/>
      <w:marLeft w:val="0"/>
      <w:marRight w:val="0"/>
      <w:marTop w:val="0"/>
      <w:marBottom w:val="0"/>
      <w:divBdr>
        <w:top w:val="none" w:sz="0" w:space="0" w:color="auto"/>
        <w:left w:val="none" w:sz="0" w:space="0" w:color="auto"/>
        <w:bottom w:val="none" w:sz="0" w:space="0" w:color="auto"/>
        <w:right w:val="none" w:sz="0" w:space="0" w:color="auto"/>
      </w:divBdr>
      <w:divsChild>
        <w:div w:id="851801517">
          <w:marLeft w:val="480"/>
          <w:marRight w:val="0"/>
          <w:marTop w:val="0"/>
          <w:marBottom w:val="0"/>
          <w:divBdr>
            <w:top w:val="none" w:sz="0" w:space="0" w:color="auto"/>
            <w:left w:val="none" w:sz="0" w:space="0" w:color="auto"/>
            <w:bottom w:val="none" w:sz="0" w:space="0" w:color="auto"/>
            <w:right w:val="none" w:sz="0" w:space="0" w:color="auto"/>
          </w:divBdr>
        </w:div>
        <w:div w:id="1078558164">
          <w:marLeft w:val="480"/>
          <w:marRight w:val="0"/>
          <w:marTop w:val="0"/>
          <w:marBottom w:val="0"/>
          <w:divBdr>
            <w:top w:val="none" w:sz="0" w:space="0" w:color="auto"/>
            <w:left w:val="none" w:sz="0" w:space="0" w:color="auto"/>
            <w:bottom w:val="none" w:sz="0" w:space="0" w:color="auto"/>
            <w:right w:val="none" w:sz="0" w:space="0" w:color="auto"/>
          </w:divBdr>
        </w:div>
        <w:div w:id="1094322629">
          <w:marLeft w:val="480"/>
          <w:marRight w:val="0"/>
          <w:marTop w:val="0"/>
          <w:marBottom w:val="0"/>
          <w:divBdr>
            <w:top w:val="none" w:sz="0" w:space="0" w:color="auto"/>
            <w:left w:val="none" w:sz="0" w:space="0" w:color="auto"/>
            <w:bottom w:val="none" w:sz="0" w:space="0" w:color="auto"/>
            <w:right w:val="none" w:sz="0" w:space="0" w:color="auto"/>
          </w:divBdr>
        </w:div>
        <w:div w:id="1112433701">
          <w:marLeft w:val="480"/>
          <w:marRight w:val="0"/>
          <w:marTop w:val="0"/>
          <w:marBottom w:val="0"/>
          <w:divBdr>
            <w:top w:val="none" w:sz="0" w:space="0" w:color="auto"/>
            <w:left w:val="none" w:sz="0" w:space="0" w:color="auto"/>
            <w:bottom w:val="none" w:sz="0" w:space="0" w:color="auto"/>
            <w:right w:val="none" w:sz="0" w:space="0" w:color="auto"/>
          </w:divBdr>
        </w:div>
        <w:div w:id="1157452737">
          <w:marLeft w:val="480"/>
          <w:marRight w:val="0"/>
          <w:marTop w:val="0"/>
          <w:marBottom w:val="0"/>
          <w:divBdr>
            <w:top w:val="none" w:sz="0" w:space="0" w:color="auto"/>
            <w:left w:val="none" w:sz="0" w:space="0" w:color="auto"/>
            <w:bottom w:val="none" w:sz="0" w:space="0" w:color="auto"/>
            <w:right w:val="none" w:sz="0" w:space="0" w:color="auto"/>
          </w:divBdr>
        </w:div>
        <w:div w:id="1180046195">
          <w:marLeft w:val="480"/>
          <w:marRight w:val="0"/>
          <w:marTop w:val="0"/>
          <w:marBottom w:val="0"/>
          <w:divBdr>
            <w:top w:val="none" w:sz="0" w:space="0" w:color="auto"/>
            <w:left w:val="none" w:sz="0" w:space="0" w:color="auto"/>
            <w:bottom w:val="none" w:sz="0" w:space="0" w:color="auto"/>
            <w:right w:val="none" w:sz="0" w:space="0" w:color="auto"/>
          </w:divBdr>
        </w:div>
        <w:div w:id="1349284892">
          <w:marLeft w:val="480"/>
          <w:marRight w:val="0"/>
          <w:marTop w:val="0"/>
          <w:marBottom w:val="0"/>
          <w:divBdr>
            <w:top w:val="none" w:sz="0" w:space="0" w:color="auto"/>
            <w:left w:val="none" w:sz="0" w:space="0" w:color="auto"/>
            <w:bottom w:val="none" w:sz="0" w:space="0" w:color="auto"/>
            <w:right w:val="none" w:sz="0" w:space="0" w:color="auto"/>
          </w:divBdr>
        </w:div>
        <w:div w:id="1438210941">
          <w:marLeft w:val="480"/>
          <w:marRight w:val="0"/>
          <w:marTop w:val="0"/>
          <w:marBottom w:val="0"/>
          <w:divBdr>
            <w:top w:val="none" w:sz="0" w:space="0" w:color="auto"/>
            <w:left w:val="none" w:sz="0" w:space="0" w:color="auto"/>
            <w:bottom w:val="none" w:sz="0" w:space="0" w:color="auto"/>
            <w:right w:val="none" w:sz="0" w:space="0" w:color="auto"/>
          </w:divBdr>
        </w:div>
        <w:div w:id="1449154944">
          <w:marLeft w:val="480"/>
          <w:marRight w:val="0"/>
          <w:marTop w:val="0"/>
          <w:marBottom w:val="0"/>
          <w:divBdr>
            <w:top w:val="none" w:sz="0" w:space="0" w:color="auto"/>
            <w:left w:val="none" w:sz="0" w:space="0" w:color="auto"/>
            <w:bottom w:val="none" w:sz="0" w:space="0" w:color="auto"/>
            <w:right w:val="none" w:sz="0" w:space="0" w:color="auto"/>
          </w:divBdr>
        </w:div>
        <w:div w:id="1633049788">
          <w:marLeft w:val="480"/>
          <w:marRight w:val="0"/>
          <w:marTop w:val="0"/>
          <w:marBottom w:val="0"/>
          <w:divBdr>
            <w:top w:val="none" w:sz="0" w:space="0" w:color="auto"/>
            <w:left w:val="none" w:sz="0" w:space="0" w:color="auto"/>
            <w:bottom w:val="none" w:sz="0" w:space="0" w:color="auto"/>
            <w:right w:val="none" w:sz="0" w:space="0" w:color="auto"/>
          </w:divBdr>
        </w:div>
        <w:div w:id="1697152996">
          <w:marLeft w:val="480"/>
          <w:marRight w:val="0"/>
          <w:marTop w:val="0"/>
          <w:marBottom w:val="0"/>
          <w:divBdr>
            <w:top w:val="none" w:sz="0" w:space="0" w:color="auto"/>
            <w:left w:val="none" w:sz="0" w:space="0" w:color="auto"/>
            <w:bottom w:val="none" w:sz="0" w:space="0" w:color="auto"/>
            <w:right w:val="none" w:sz="0" w:space="0" w:color="auto"/>
          </w:divBdr>
        </w:div>
      </w:divsChild>
    </w:div>
    <w:div w:id="45763587">
      <w:bodyDiv w:val="1"/>
      <w:marLeft w:val="0"/>
      <w:marRight w:val="0"/>
      <w:marTop w:val="0"/>
      <w:marBottom w:val="0"/>
      <w:divBdr>
        <w:top w:val="none" w:sz="0" w:space="0" w:color="auto"/>
        <w:left w:val="none" w:sz="0" w:space="0" w:color="auto"/>
        <w:bottom w:val="none" w:sz="0" w:space="0" w:color="auto"/>
        <w:right w:val="none" w:sz="0" w:space="0" w:color="auto"/>
      </w:divBdr>
    </w:div>
    <w:div w:id="67971355">
      <w:bodyDiv w:val="1"/>
      <w:marLeft w:val="0"/>
      <w:marRight w:val="0"/>
      <w:marTop w:val="0"/>
      <w:marBottom w:val="0"/>
      <w:divBdr>
        <w:top w:val="none" w:sz="0" w:space="0" w:color="auto"/>
        <w:left w:val="none" w:sz="0" w:space="0" w:color="auto"/>
        <w:bottom w:val="none" w:sz="0" w:space="0" w:color="auto"/>
        <w:right w:val="none" w:sz="0" w:space="0" w:color="auto"/>
      </w:divBdr>
      <w:divsChild>
        <w:div w:id="67503076">
          <w:marLeft w:val="480"/>
          <w:marRight w:val="0"/>
          <w:marTop w:val="0"/>
          <w:marBottom w:val="0"/>
          <w:divBdr>
            <w:top w:val="none" w:sz="0" w:space="0" w:color="auto"/>
            <w:left w:val="none" w:sz="0" w:space="0" w:color="auto"/>
            <w:bottom w:val="none" w:sz="0" w:space="0" w:color="auto"/>
            <w:right w:val="none" w:sz="0" w:space="0" w:color="auto"/>
          </w:divBdr>
        </w:div>
        <w:div w:id="74058027">
          <w:marLeft w:val="480"/>
          <w:marRight w:val="0"/>
          <w:marTop w:val="0"/>
          <w:marBottom w:val="0"/>
          <w:divBdr>
            <w:top w:val="none" w:sz="0" w:space="0" w:color="auto"/>
            <w:left w:val="none" w:sz="0" w:space="0" w:color="auto"/>
            <w:bottom w:val="none" w:sz="0" w:space="0" w:color="auto"/>
            <w:right w:val="none" w:sz="0" w:space="0" w:color="auto"/>
          </w:divBdr>
        </w:div>
        <w:div w:id="352149532">
          <w:marLeft w:val="480"/>
          <w:marRight w:val="0"/>
          <w:marTop w:val="0"/>
          <w:marBottom w:val="0"/>
          <w:divBdr>
            <w:top w:val="none" w:sz="0" w:space="0" w:color="auto"/>
            <w:left w:val="none" w:sz="0" w:space="0" w:color="auto"/>
            <w:bottom w:val="none" w:sz="0" w:space="0" w:color="auto"/>
            <w:right w:val="none" w:sz="0" w:space="0" w:color="auto"/>
          </w:divBdr>
        </w:div>
        <w:div w:id="354694075">
          <w:marLeft w:val="480"/>
          <w:marRight w:val="0"/>
          <w:marTop w:val="0"/>
          <w:marBottom w:val="0"/>
          <w:divBdr>
            <w:top w:val="none" w:sz="0" w:space="0" w:color="auto"/>
            <w:left w:val="none" w:sz="0" w:space="0" w:color="auto"/>
            <w:bottom w:val="none" w:sz="0" w:space="0" w:color="auto"/>
            <w:right w:val="none" w:sz="0" w:space="0" w:color="auto"/>
          </w:divBdr>
        </w:div>
        <w:div w:id="632176007">
          <w:marLeft w:val="480"/>
          <w:marRight w:val="0"/>
          <w:marTop w:val="0"/>
          <w:marBottom w:val="0"/>
          <w:divBdr>
            <w:top w:val="none" w:sz="0" w:space="0" w:color="auto"/>
            <w:left w:val="none" w:sz="0" w:space="0" w:color="auto"/>
            <w:bottom w:val="none" w:sz="0" w:space="0" w:color="auto"/>
            <w:right w:val="none" w:sz="0" w:space="0" w:color="auto"/>
          </w:divBdr>
        </w:div>
        <w:div w:id="723258814">
          <w:marLeft w:val="480"/>
          <w:marRight w:val="0"/>
          <w:marTop w:val="0"/>
          <w:marBottom w:val="0"/>
          <w:divBdr>
            <w:top w:val="none" w:sz="0" w:space="0" w:color="auto"/>
            <w:left w:val="none" w:sz="0" w:space="0" w:color="auto"/>
            <w:bottom w:val="none" w:sz="0" w:space="0" w:color="auto"/>
            <w:right w:val="none" w:sz="0" w:space="0" w:color="auto"/>
          </w:divBdr>
        </w:div>
        <w:div w:id="870144860">
          <w:marLeft w:val="480"/>
          <w:marRight w:val="0"/>
          <w:marTop w:val="0"/>
          <w:marBottom w:val="0"/>
          <w:divBdr>
            <w:top w:val="none" w:sz="0" w:space="0" w:color="auto"/>
            <w:left w:val="none" w:sz="0" w:space="0" w:color="auto"/>
            <w:bottom w:val="none" w:sz="0" w:space="0" w:color="auto"/>
            <w:right w:val="none" w:sz="0" w:space="0" w:color="auto"/>
          </w:divBdr>
        </w:div>
        <w:div w:id="1102341724">
          <w:marLeft w:val="480"/>
          <w:marRight w:val="0"/>
          <w:marTop w:val="0"/>
          <w:marBottom w:val="0"/>
          <w:divBdr>
            <w:top w:val="none" w:sz="0" w:space="0" w:color="auto"/>
            <w:left w:val="none" w:sz="0" w:space="0" w:color="auto"/>
            <w:bottom w:val="none" w:sz="0" w:space="0" w:color="auto"/>
            <w:right w:val="none" w:sz="0" w:space="0" w:color="auto"/>
          </w:divBdr>
        </w:div>
        <w:div w:id="1381827418">
          <w:marLeft w:val="480"/>
          <w:marRight w:val="0"/>
          <w:marTop w:val="0"/>
          <w:marBottom w:val="0"/>
          <w:divBdr>
            <w:top w:val="none" w:sz="0" w:space="0" w:color="auto"/>
            <w:left w:val="none" w:sz="0" w:space="0" w:color="auto"/>
            <w:bottom w:val="none" w:sz="0" w:space="0" w:color="auto"/>
            <w:right w:val="none" w:sz="0" w:space="0" w:color="auto"/>
          </w:divBdr>
        </w:div>
        <w:div w:id="1421174581">
          <w:marLeft w:val="480"/>
          <w:marRight w:val="0"/>
          <w:marTop w:val="0"/>
          <w:marBottom w:val="0"/>
          <w:divBdr>
            <w:top w:val="none" w:sz="0" w:space="0" w:color="auto"/>
            <w:left w:val="none" w:sz="0" w:space="0" w:color="auto"/>
            <w:bottom w:val="none" w:sz="0" w:space="0" w:color="auto"/>
            <w:right w:val="none" w:sz="0" w:space="0" w:color="auto"/>
          </w:divBdr>
        </w:div>
        <w:div w:id="1485662599">
          <w:marLeft w:val="480"/>
          <w:marRight w:val="0"/>
          <w:marTop w:val="0"/>
          <w:marBottom w:val="0"/>
          <w:divBdr>
            <w:top w:val="none" w:sz="0" w:space="0" w:color="auto"/>
            <w:left w:val="none" w:sz="0" w:space="0" w:color="auto"/>
            <w:bottom w:val="none" w:sz="0" w:space="0" w:color="auto"/>
            <w:right w:val="none" w:sz="0" w:space="0" w:color="auto"/>
          </w:divBdr>
        </w:div>
        <w:div w:id="1524398334">
          <w:marLeft w:val="480"/>
          <w:marRight w:val="0"/>
          <w:marTop w:val="0"/>
          <w:marBottom w:val="0"/>
          <w:divBdr>
            <w:top w:val="none" w:sz="0" w:space="0" w:color="auto"/>
            <w:left w:val="none" w:sz="0" w:space="0" w:color="auto"/>
            <w:bottom w:val="none" w:sz="0" w:space="0" w:color="auto"/>
            <w:right w:val="none" w:sz="0" w:space="0" w:color="auto"/>
          </w:divBdr>
        </w:div>
        <w:div w:id="1641614764">
          <w:marLeft w:val="480"/>
          <w:marRight w:val="0"/>
          <w:marTop w:val="0"/>
          <w:marBottom w:val="0"/>
          <w:divBdr>
            <w:top w:val="none" w:sz="0" w:space="0" w:color="auto"/>
            <w:left w:val="none" w:sz="0" w:space="0" w:color="auto"/>
            <w:bottom w:val="none" w:sz="0" w:space="0" w:color="auto"/>
            <w:right w:val="none" w:sz="0" w:space="0" w:color="auto"/>
          </w:divBdr>
        </w:div>
        <w:div w:id="1659772033">
          <w:marLeft w:val="480"/>
          <w:marRight w:val="0"/>
          <w:marTop w:val="0"/>
          <w:marBottom w:val="0"/>
          <w:divBdr>
            <w:top w:val="none" w:sz="0" w:space="0" w:color="auto"/>
            <w:left w:val="none" w:sz="0" w:space="0" w:color="auto"/>
            <w:bottom w:val="none" w:sz="0" w:space="0" w:color="auto"/>
            <w:right w:val="none" w:sz="0" w:space="0" w:color="auto"/>
          </w:divBdr>
        </w:div>
        <w:div w:id="1710956408">
          <w:marLeft w:val="480"/>
          <w:marRight w:val="0"/>
          <w:marTop w:val="0"/>
          <w:marBottom w:val="0"/>
          <w:divBdr>
            <w:top w:val="none" w:sz="0" w:space="0" w:color="auto"/>
            <w:left w:val="none" w:sz="0" w:space="0" w:color="auto"/>
            <w:bottom w:val="none" w:sz="0" w:space="0" w:color="auto"/>
            <w:right w:val="none" w:sz="0" w:space="0" w:color="auto"/>
          </w:divBdr>
        </w:div>
        <w:div w:id="2067947397">
          <w:marLeft w:val="480"/>
          <w:marRight w:val="0"/>
          <w:marTop w:val="0"/>
          <w:marBottom w:val="0"/>
          <w:divBdr>
            <w:top w:val="none" w:sz="0" w:space="0" w:color="auto"/>
            <w:left w:val="none" w:sz="0" w:space="0" w:color="auto"/>
            <w:bottom w:val="none" w:sz="0" w:space="0" w:color="auto"/>
            <w:right w:val="none" w:sz="0" w:space="0" w:color="auto"/>
          </w:divBdr>
        </w:div>
      </w:divsChild>
    </w:div>
    <w:div w:id="69038745">
      <w:bodyDiv w:val="1"/>
      <w:marLeft w:val="0"/>
      <w:marRight w:val="0"/>
      <w:marTop w:val="0"/>
      <w:marBottom w:val="0"/>
      <w:divBdr>
        <w:top w:val="none" w:sz="0" w:space="0" w:color="auto"/>
        <w:left w:val="none" w:sz="0" w:space="0" w:color="auto"/>
        <w:bottom w:val="none" w:sz="0" w:space="0" w:color="auto"/>
        <w:right w:val="none" w:sz="0" w:space="0" w:color="auto"/>
      </w:divBdr>
      <w:divsChild>
        <w:div w:id="49697830">
          <w:marLeft w:val="480"/>
          <w:marRight w:val="0"/>
          <w:marTop w:val="0"/>
          <w:marBottom w:val="0"/>
          <w:divBdr>
            <w:top w:val="none" w:sz="0" w:space="0" w:color="auto"/>
            <w:left w:val="none" w:sz="0" w:space="0" w:color="auto"/>
            <w:bottom w:val="none" w:sz="0" w:space="0" w:color="auto"/>
            <w:right w:val="none" w:sz="0" w:space="0" w:color="auto"/>
          </w:divBdr>
        </w:div>
        <w:div w:id="240793106">
          <w:marLeft w:val="480"/>
          <w:marRight w:val="0"/>
          <w:marTop w:val="0"/>
          <w:marBottom w:val="0"/>
          <w:divBdr>
            <w:top w:val="none" w:sz="0" w:space="0" w:color="auto"/>
            <w:left w:val="none" w:sz="0" w:space="0" w:color="auto"/>
            <w:bottom w:val="none" w:sz="0" w:space="0" w:color="auto"/>
            <w:right w:val="none" w:sz="0" w:space="0" w:color="auto"/>
          </w:divBdr>
        </w:div>
        <w:div w:id="355928559">
          <w:marLeft w:val="480"/>
          <w:marRight w:val="0"/>
          <w:marTop w:val="0"/>
          <w:marBottom w:val="0"/>
          <w:divBdr>
            <w:top w:val="none" w:sz="0" w:space="0" w:color="auto"/>
            <w:left w:val="none" w:sz="0" w:space="0" w:color="auto"/>
            <w:bottom w:val="none" w:sz="0" w:space="0" w:color="auto"/>
            <w:right w:val="none" w:sz="0" w:space="0" w:color="auto"/>
          </w:divBdr>
        </w:div>
        <w:div w:id="364135419">
          <w:marLeft w:val="480"/>
          <w:marRight w:val="0"/>
          <w:marTop w:val="0"/>
          <w:marBottom w:val="0"/>
          <w:divBdr>
            <w:top w:val="none" w:sz="0" w:space="0" w:color="auto"/>
            <w:left w:val="none" w:sz="0" w:space="0" w:color="auto"/>
            <w:bottom w:val="none" w:sz="0" w:space="0" w:color="auto"/>
            <w:right w:val="none" w:sz="0" w:space="0" w:color="auto"/>
          </w:divBdr>
        </w:div>
        <w:div w:id="383679694">
          <w:marLeft w:val="480"/>
          <w:marRight w:val="0"/>
          <w:marTop w:val="0"/>
          <w:marBottom w:val="0"/>
          <w:divBdr>
            <w:top w:val="none" w:sz="0" w:space="0" w:color="auto"/>
            <w:left w:val="none" w:sz="0" w:space="0" w:color="auto"/>
            <w:bottom w:val="none" w:sz="0" w:space="0" w:color="auto"/>
            <w:right w:val="none" w:sz="0" w:space="0" w:color="auto"/>
          </w:divBdr>
        </w:div>
        <w:div w:id="644510691">
          <w:marLeft w:val="480"/>
          <w:marRight w:val="0"/>
          <w:marTop w:val="0"/>
          <w:marBottom w:val="0"/>
          <w:divBdr>
            <w:top w:val="none" w:sz="0" w:space="0" w:color="auto"/>
            <w:left w:val="none" w:sz="0" w:space="0" w:color="auto"/>
            <w:bottom w:val="none" w:sz="0" w:space="0" w:color="auto"/>
            <w:right w:val="none" w:sz="0" w:space="0" w:color="auto"/>
          </w:divBdr>
        </w:div>
        <w:div w:id="706875549">
          <w:marLeft w:val="480"/>
          <w:marRight w:val="0"/>
          <w:marTop w:val="0"/>
          <w:marBottom w:val="0"/>
          <w:divBdr>
            <w:top w:val="none" w:sz="0" w:space="0" w:color="auto"/>
            <w:left w:val="none" w:sz="0" w:space="0" w:color="auto"/>
            <w:bottom w:val="none" w:sz="0" w:space="0" w:color="auto"/>
            <w:right w:val="none" w:sz="0" w:space="0" w:color="auto"/>
          </w:divBdr>
        </w:div>
        <w:div w:id="720906508">
          <w:marLeft w:val="480"/>
          <w:marRight w:val="0"/>
          <w:marTop w:val="0"/>
          <w:marBottom w:val="0"/>
          <w:divBdr>
            <w:top w:val="none" w:sz="0" w:space="0" w:color="auto"/>
            <w:left w:val="none" w:sz="0" w:space="0" w:color="auto"/>
            <w:bottom w:val="none" w:sz="0" w:space="0" w:color="auto"/>
            <w:right w:val="none" w:sz="0" w:space="0" w:color="auto"/>
          </w:divBdr>
        </w:div>
        <w:div w:id="856771178">
          <w:marLeft w:val="480"/>
          <w:marRight w:val="0"/>
          <w:marTop w:val="0"/>
          <w:marBottom w:val="0"/>
          <w:divBdr>
            <w:top w:val="none" w:sz="0" w:space="0" w:color="auto"/>
            <w:left w:val="none" w:sz="0" w:space="0" w:color="auto"/>
            <w:bottom w:val="none" w:sz="0" w:space="0" w:color="auto"/>
            <w:right w:val="none" w:sz="0" w:space="0" w:color="auto"/>
          </w:divBdr>
        </w:div>
        <w:div w:id="920480761">
          <w:marLeft w:val="480"/>
          <w:marRight w:val="0"/>
          <w:marTop w:val="0"/>
          <w:marBottom w:val="0"/>
          <w:divBdr>
            <w:top w:val="none" w:sz="0" w:space="0" w:color="auto"/>
            <w:left w:val="none" w:sz="0" w:space="0" w:color="auto"/>
            <w:bottom w:val="none" w:sz="0" w:space="0" w:color="auto"/>
            <w:right w:val="none" w:sz="0" w:space="0" w:color="auto"/>
          </w:divBdr>
        </w:div>
        <w:div w:id="1009218502">
          <w:marLeft w:val="480"/>
          <w:marRight w:val="0"/>
          <w:marTop w:val="0"/>
          <w:marBottom w:val="0"/>
          <w:divBdr>
            <w:top w:val="none" w:sz="0" w:space="0" w:color="auto"/>
            <w:left w:val="none" w:sz="0" w:space="0" w:color="auto"/>
            <w:bottom w:val="none" w:sz="0" w:space="0" w:color="auto"/>
            <w:right w:val="none" w:sz="0" w:space="0" w:color="auto"/>
          </w:divBdr>
        </w:div>
        <w:div w:id="1505782989">
          <w:marLeft w:val="480"/>
          <w:marRight w:val="0"/>
          <w:marTop w:val="0"/>
          <w:marBottom w:val="0"/>
          <w:divBdr>
            <w:top w:val="none" w:sz="0" w:space="0" w:color="auto"/>
            <w:left w:val="none" w:sz="0" w:space="0" w:color="auto"/>
            <w:bottom w:val="none" w:sz="0" w:space="0" w:color="auto"/>
            <w:right w:val="none" w:sz="0" w:space="0" w:color="auto"/>
          </w:divBdr>
        </w:div>
        <w:div w:id="1512839970">
          <w:marLeft w:val="480"/>
          <w:marRight w:val="0"/>
          <w:marTop w:val="0"/>
          <w:marBottom w:val="0"/>
          <w:divBdr>
            <w:top w:val="none" w:sz="0" w:space="0" w:color="auto"/>
            <w:left w:val="none" w:sz="0" w:space="0" w:color="auto"/>
            <w:bottom w:val="none" w:sz="0" w:space="0" w:color="auto"/>
            <w:right w:val="none" w:sz="0" w:space="0" w:color="auto"/>
          </w:divBdr>
        </w:div>
        <w:div w:id="1646280353">
          <w:marLeft w:val="480"/>
          <w:marRight w:val="0"/>
          <w:marTop w:val="0"/>
          <w:marBottom w:val="0"/>
          <w:divBdr>
            <w:top w:val="none" w:sz="0" w:space="0" w:color="auto"/>
            <w:left w:val="none" w:sz="0" w:space="0" w:color="auto"/>
            <w:bottom w:val="none" w:sz="0" w:space="0" w:color="auto"/>
            <w:right w:val="none" w:sz="0" w:space="0" w:color="auto"/>
          </w:divBdr>
        </w:div>
        <w:div w:id="1709334435">
          <w:marLeft w:val="480"/>
          <w:marRight w:val="0"/>
          <w:marTop w:val="0"/>
          <w:marBottom w:val="0"/>
          <w:divBdr>
            <w:top w:val="none" w:sz="0" w:space="0" w:color="auto"/>
            <w:left w:val="none" w:sz="0" w:space="0" w:color="auto"/>
            <w:bottom w:val="none" w:sz="0" w:space="0" w:color="auto"/>
            <w:right w:val="none" w:sz="0" w:space="0" w:color="auto"/>
          </w:divBdr>
        </w:div>
        <w:div w:id="1800418723">
          <w:marLeft w:val="480"/>
          <w:marRight w:val="0"/>
          <w:marTop w:val="0"/>
          <w:marBottom w:val="0"/>
          <w:divBdr>
            <w:top w:val="none" w:sz="0" w:space="0" w:color="auto"/>
            <w:left w:val="none" w:sz="0" w:space="0" w:color="auto"/>
            <w:bottom w:val="none" w:sz="0" w:space="0" w:color="auto"/>
            <w:right w:val="none" w:sz="0" w:space="0" w:color="auto"/>
          </w:divBdr>
        </w:div>
        <w:div w:id="1924223951">
          <w:marLeft w:val="480"/>
          <w:marRight w:val="0"/>
          <w:marTop w:val="0"/>
          <w:marBottom w:val="0"/>
          <w:divBdr>
            <w:top w:val="none" w:sz="0" w:space="0" w:color="auto"/>
            <w:left w:val="none" w:sz="0" w:space="0" w:color="auto"/>
            <w:bottom w:val="none" w:sz="0" w:space="0" w:color="auto"/>
            <w:right w:val="none" w:sz="0" w:space="0" w:color="auto"/>
          </w:divBdr>
        </w:div>
        <w:div w:id="2049522885">
          <w:marLeft w:val="480"/>
          <w:marRight w:val="0"/>
          <w:marTop w:val="0"/>
          <w:marBottom w:val="0"/>
          <w:divBdr>
            <w:top w:val="none" w:sz="0" w:space="0" w:color="auto"/>
            <w:left w:val="none" w:sz="0" w:space="0" w:color="auto"/>
            <w:bottom w:val="none" w:sz="0" w:space="0" w:color="auto"/>
            <w:right w:val="none" w:sz="0" w:space="0" w:color="auto"/>
          </w:divBdr>
        </w:div>
      </w:divsChild>
    </w:div>
    <w:div w:id="95491923">
      <w:bodyDiv w:val="1"/>
      <w:marLeft w:val="0"/>
      <w:marRight w:val="0"/>
      <w:marTop w:val="0"/>
      <w:marBottom w:val="0"/>
      <w:divBdr>
        <w:top w:val="none" w:sz="0" w:space="0" w:color="auto"/>
        <w:left w:val="none" w:sz="0" w:space="0" w:color="auto"/>
        <w:bottom w:val="none" w:sz="0" w:space="0" w:color="auto"/>
        <w:right w:val="none" w:sz="0" w:space="0" w:color="auto"/>
      </w:divBdr>
      <w:divsChild>
        <w:div w:id="448403578">
          <w:marLeft w:val="360"/>
          <w:marRight w:val="0"/>
          <w:marTop w:val="0"/>
          <w:marBottom w:val="0"/>
          <w:divBdr>
            <w:top w:val="none" w:sz="0" w:space="0" w:color="auto"/>
            <w:left w:val="none" w:sz="0" w:space="0" w:color="auto"/>
            <w:bottom w:val="none" w:sz="0" w:space="0" w:color="auto"/>
            <w:right w:val="none" w:sz="0" w:space="0" w:color="auto"/>
          </w:divBdr>
        </w:div>
      </w:divsChild>
    </w:div>
    <w:div w:id="100685306">
      <w:bodyDiv w:val="1"/>
      <w:marLeft w:val="0"/>
      <w:marRight w:val="0"/>
      <w:marTop w:val="0"/>
      <w:marBottom w:val="0"/>
      <w:divBdr>
        <w:top w:val="none" w:sz="0" w:space="0" w:color="auto"/>
        <w:left w:val="none" w:sz="0" w:space="0" w:color="auto"/>
        <w:bottom w:val="none" w:sz="0" w:space="0" w:color="auto"/>
        <w:right w:val="none" w:sz="0" w:space="0" w:color="auto"/>
      </w:divBdr>
      <w:divsChild>
        <w:div w:id="129059653">
          <w:marLeft w:val="480"/>
          <w:marRight w:val="0"/>
          <w:marTop w:val="0"/>
          <w:marBottom w:val="0"/>
          <w:divBdr>
            <w:top w:val="none" w:sz="0" w:space="0" w:color="auto"/>
            <w:left w:val="none" w:sz="0" w:space="0" w:color="auto"/>
            <w:bottom w:val="none" w:sz="0" w:space="0" w:color="auto"/>
            <w:right w:val="none" w:sz="0" w:space="0" w:color="auto"/>
          </w:divBdr>
        </w:div>
        <w:div w:id="277445202">
          <w:marLeft w:val="480"/>
          <w:marRight w:val="0"/>
          <w:marTop w:val="0"/>
          <w:marBottom w:val="0"/>
          <w:divBdr>
            <w:top w:val="none" w:sz="0" w:space="0" w:color="auto"/>
            <w:left w:val="none" w:sz="0" w:space="0" w:color="auto"/>
            <w:bottom w:val="none" w:sz="0" w:space="0" w:color="auto"/>
            <w:right w:val="none" w:sz="0" w:space="0" w:color="auto"/>
          </w:divBdr>
        </w:div>
        <w:div w:id="310057317">
          <w:marLeft w:val="480"/>
          <w:marRight w:val="0"/>
          <w:marTop w:val="0"/>
          <w:marBottom w:val="0"/>
          <w:divBdr>
            <w:top w:val="none" w:sz="0" w:space="0" w:color="auto"/>
            <w:left w:val="none" w:sz="0" w:space="0" w:color="auto"/>
            <w:bottom w:val="none" w:sz="0" w:space="0" w:color="auto"/>
            <w:right w:val="none" w:sz="0" w:space="0" w:color="auto"/>
          </w:divBdr>
        </w:div>
        <w:div w:id="381250498">
          <w:marLeft w:val="480"/>
          <w:marRight w:val="0"/>
          <w:marTop w:val="0"/>
          <w:marBottom w:val="0"/>
          <w:divBdr>
            <w:top w:val="none" w:sz="0" w:space="0" w:color="auto"/>
            <w:left w:val="none" w:sz="0" w:space="0" w:color="auto"/>
            <w:bottom w:val="none" w:sz="0" w:space="0" w:color="auto"/>
            <w:right w:val="none" w:sz="0" w:space="0" w:color="auto"/>
          </w:divBdr>
        </w:div>
        <w:div w:id="498348048">
          <w:marLeft w:val="480"/>
          <w:marRight w:val="0"/>
          <w:marTop w:val="0"/>
          <w:marBottom w:val="0"/>
          <w:divBdr>
            <w:top w:val="none" w:sz="0" w:space="0" w:color="auto"/>
            <w:left w:val="none" w:sz="0" w:space="0" w:color="auto"/>
            <w:bottom w:val="none" w:sz="0" w:space="0" w:color="auto"/>
            <w:right w:val="none" w:sz="0" w:space="0" w:color="auto"/>
          </w:divBdr>
        </w:div>
        <w:div w:id="522280731">
          <w:marLeft w:val="480"/>
          <w:marRight w:val="0"/>
          <w:marTop w:val="0"/>
          <w:marBottom w:val="0"/>
          <w:divBdr>
            <w:top w:val="none" w:sz="0" w:space="0" w:color="auto"/>
            <w:left w:val="none" w:sz="0" w:space="0" w:color="auto"/>
            <w:bottom w:val="none" w:sz="0" w:space="0" w:color="auto"/>
            <w:right w:val="none" w:sz="0" w:space="0" w:color="auto"/>
          </w:divBdr>
        </w:div>
        <w:div w:id="569729141">
          <w:marLeft w:val="480"/>
          <w:marRight w:val="0"/>
          <w:marTop w:val="0"/>
          <w:marBottom w:val="0"/>
          <w:divBdr>
            <w:top w:val="none" w:sz="0" w:space="0" w:color="auto"/>
            <w:left w:val="none" w:sz="0" w:space="0" w:color="auto"/>
            <w:bottom w:val="none" w:sz="0" w:space="0" w:color="auto"/>
            <w:right w:val="none" w:sz="0" w:space="0" w:color="auto"/>
          </w:divBdr>
        </w:div>
        <w:div w:id="590355877">
          <w:marLeft w:val="480"/>
          <w:marRight w:val="0"/>
          <w:marTop w:val="0"/>
          <w:marBottom w:val="0"/>
          <w:divBdr>
            <w:top w:val="none" w:sz="0" w:space="0" w:color="auto"/>
            <w:left w:val="none" w:sz="0" w:space="0" w:color="auto"/>
            <w:bottom w:val="none" w:sz="0" w:space="0" w:color="auto"/>
            <w:right w:val="none" w:sz="0" w:space="0" w:color="auto"/>
          </w:divBdr>
        </w:div>
        <w:div w:id="649678954">
          <w:marLeft w:val="480"/>
          <w:marRight w:val="0"/>
          <w:marTop w:val="0"/>
          <w:marBottom w:val="0"/>
          <w:divBdr>
            <w:top w:val="none" w:sz="0" w:space="0" w:color="auto"/>
            <w:left w:val="none" w:sz="0" w:space="0" w:color="auto"/>
            <w:bottom w:val="none" w:sz="0" w:space="0" w:color="auto"/>
            <w:right w:val="none" w:sz="0" w:space="0" w:color="auto"/>
          </w:divBdr>
        </w:div>
        <w:div w:id="650596677">
          <w:marLeft w:val="480"/>
          <w:marRight w:val="0"/>
          <w:marTop w:val="0"/>
          <w:marBottom w:val="0"/>
          <w:divBdr>
            <w:top w:val="none" w:sz="0" w:space="0" w:color="auto"/>
            <w:left w:val="none" w:sz="0" w:space="0" w:color="auto"/>
            <w:bottom w:val="none" w:sz="0" w:space="0" w:color="auto"/>
            <w:right w:val="none" w:sz="0" w:space="0" w:color="auto"/>
          </w:divBdr>
        </w:div>
        <w:div w:id="763304495">
          <w:marLeft w:val="480"/>
          <w:marRight w:val="0"/>
          <w:marTop w:val="0"/>
          <w:marBottom w:val="0"/>
          <w:divBdr>
            <w:top w:val="none" w:sz="0" w:space="0" w:color="auto"/>
            <w:left w:val="none" w:sz="0" w:space="0" w:color="auto"/>
            <w:bottom w:val="none" w:sz="0" w:space="0" w:color="auto"/>
            <w:right w:val="none" w:sz="0" w:space="0" w:color="auto"/>
          </w:divBdr>
        </w:div>
        <w:div w:id="903563450">
          <w:marLeft w:val="480"/>
          <w:marRight w:val="0"/>
          <w:marTop w:val="0"/>
          <w:marBottom w:val="0"/>
          <w:divBdr>
            <w:top w:val="none" w:sz="0" w:space="0" w:color="auto"/>
            <w:left w:val="none" w:sz="0" w:space="0" w:color="auto"/>
            <w:bottom w:val="none" w:sz="0" w:space="0" w:color="auto"/>
            <w:right w:val="none" w:sz="0" w:space="0" w:color="auto"/>
          </w:divBdr>
        </w:div>
        <w:div w:id="914167295">
          <w:marLeft w:val="480"/>
          <w:marRight w:val="0"/>
          <w:marTop w:val="0"/>
          <w:marBottom w:val="0"/>
          <w:divBdr>
            <w:top w:val="none" w:sz="0" w:space="0" w:color="auto"/>
            <w:left w:val="none" w:sz="0" w:space="0" w:color="auto"/>
            <w:bottom w:val="none" w:sz="0" w:space="0" w:color="auto"/>
            <w:right w:val="none" w:sz="0" w:space="0" w:color="auto"/>
          </w:divBdr>
        </w:div>
        <w:div w:id="984361753">
          <w:marLeft w:val="480"/>
          <w:marRight w:val="0"/>
          <w:marTop w:val="0"/>
          <w:marBottom w:val="0"/>
          <w:divBdr>
            <w:top w:val="none" w:sz="0" w:space="0" w:color="auto"/>
            <w:left w:val="none" w:sz="0" w:space="0" w:color="auto"/>
            <w:bottom w:val="none" w:sz="0" w:space="0" w:color="auto"/>
            <w:right w:val="none" w:sz="0" w:space="0" w:color="auto"/>
          </w:divBdr>
        </w:div>
        <w:div w:id="1225990004">
          <w:marLeft w:val="480"/>
          <w:marRight w:val="0"/>
          <w:marTop w:val="0"/>
          <w:marBottom w:val="0"/>
          <w:divBdr>
            <w:top w:val="none" w:sz="0" w:space="0" w:color="auto"/>
            <w:left w:val="none" w:sz="0" w:space="0" w:color="auto"/>
            <w:bottom w:val="none" w:sz="0" w:space="0" w:color="auto"/>
            <w:right w:val="none" w:sz="0" w:space="0" w:color="auto"/>
          </w:divBdr>
        </w:div>
        <w:div w:id="1781562915">
          <w:marLeft w:val="480"/>
          <w:marRight w:val="0"/>
          <w:marTop w:val="0"/>
          <w:marBottom w:val="0"/>
          <w:divBdr>
            <w:top w:val="none" w:sz="0" w:space="0" w:color="auto"/>
            <w:left w:val="none" w:sz="0" w:space="0" w:color="auto"/>
            <w:bottom w:val="none" w:sz="0" w:space="0" w:color="auto"/>
            <w:right w:val="none" w:sz="0" w:space="0" w:color="auto"/>
          </w:divBdr>
        </w:div>
      </w:divsChild>
    </w:div>
    <w:div w:id="113450153">
      <w:bodyDiv w:val="1"/>
      <w:marLeft w:val="0"/>
      <w:marRight w:val="0"/>
      <w:marTop w:val="0"/>
      <w:marBottom w:val="0"/>
      <w:divBdr>
        <w:top w:val="none" w:sz="0" w:space="0" w:color="auto"/>
        <w:left w:val="none" w:sz="0" w:space="0" w:color="auto"/>
        <w:bottom w:val="none" w:sz="0" w:space="0" w:color="auto"/>
        <w:right w:val="none" w:sz="0" w:space="0" w:color="auto"/>
      </w:divBdr>
    </w:div>
    <w:div w:id="119569903">
      <w:bodyDiv w:val="1"/>
      <w:marLeft w:val="0"/>
      <w:marRight w:val="0"/>
      <w:marTop w:val="0"/>
      <w:marBottom w:val="0"/>
      <w:divBdr>
        <w:top w:val="none" w:sz="0" w:space="0" w:color="auto"/>
        <w:left w:val="none" w:sz="0" w:space="0" w:color="auto"/>
        <w:bottom w:val="none" w:sz="0" w:space="0" w:color="auto"/>
        <w:right w:val="none" w:sz="0" w:space="0" w:color="auto"/>
      </w:divBdr>
      <w:divsChild>
        <w:div w:id="122968682">
          <w:marLeft w:val="480"/>
          <w:marRight w:val="0"/>
          <w:marTop w:val="0"/>
          <w:marBottom w:val="0"/>
          <w:divBdr>
            <w:top w:val="none" w:sz="0" w:space="0" w:color="auto"/>
            <w:left w:val="none" w:sz="0" w:space="0" w:color="auto"/>
            <w:bottom w:val="none" w:sz="0" w:space="0" w:color="auto"/>
            <w:right w:val="none" w:sz="0" w:space="0" w:color="auto"/>
          </w:divBdr>
        </w:div>
        <w:div w:id="125127932">
          <w:marLeft w:val="480"/>
          <w:marRight w:val="0"/>
          <w:marTop w:val="0"/>
          <w:marBottom w:val="0"/>
          <w:divBdr>
            <w:top w:val="none" w:sz="0" w:space="0" w:color="auto"/>
            <w:left w:val="none" w:sz="0" w:space="0" w:color="auto"/>
            <w:bottom w:val="none" w:sz="0" w:space="0" w:color="auto"/>
            <w:right w:val="none" w:sz="0" w:space="0" w:color="auto"/>
          </w:divBdr>
        </w:div>
        <w:div w:id="170920738">
          <w:marLeft w:val="480"/>
          <w:marRight w:val="0"/>
          <w:marTop w:val="0"/>
          <w:marBottom w:val="0"/>
          <w:divBdr>
            <w:top w:val="none" w:sz="0" w:space="0" w:color="auto"/>
            <w:left w:val="none" w:sz="0" w:space="0" w:color="auto"/>
            <w:bottom w:val="none" w:sz="0" w:space="0" w:color="auto"/>
            <w:right w:val="none" w:sz="0" w:space="0" w:color="auto"/>
          </w:divBdr>
        </w:div>
        <w:div w:id="198972911">
          <w:marLeft w:val="480"/>
          <w:marRight w:val="0"/>
          <w:marTop w:val="0"/>
          <w:marBottom w:val="0"/>
          <w:divBdr>
            <w:top w:val="none" w:sz="0" w:space="0" w:color="auto"/>
            <w:left w:val="none" w:sz="0" w:space="0" w:color="auto"/>
            <w:bottom w:val="none" w:sz="0" w:space="0" w:color="auto"/>
            <w:right w:val="none" w:sz="0" w:space="0" w:color="auto"/>
          </w:divBdr>
        </w:div>
        <w:div w:id="377514315">
          <w:marLeft w:val="480"/>
          <w:marRight w:val="0"/>
          <w:marTop w:val="0"/>
          <w:marBottom w:val="0"/>
          <w:divBdr>
            <w:top w:val="none" w:sz="0" w:space="0" w:color="auto"/>
            <w:left w:val="none" w:sz="0" w:space="0" w:color="auto"/>
            <w:bottom w:val="none" w:sz="0" w:space="0" w:color="auto"/>
            <w:right w:val="none" w:sz="0" w:space="0" w:color="auto"/>
          </w:divBdr>
        </w:div>
        <w:div w:id="527765654">
          <w:marLeft w:val="480"/>
          <w:marRight w:val="0"/>
          <w:marTop w:val="0"/>
          <w:marBottom w:val="0"/>
          <w:divBdr>
            <w:top w:val="none" w:sz="0" w:space="0" w:color="auto"/>
            <w:left w:val="none" w:sz="0" w:space="0" w:color="auto"/>
            <w:bottom w:val="none" w:sz="0" w:space="0" w:color="auto"/>
            <w:right w:val="none" w:sz="0" w:space="0" w:color="auto"/>
          </w:divBdr>
        </w:div>
        <w:div w:id="667172274">
          <w:marLeft w:val="480"/>
          <w:marRight w:val="0"/>
          <w:marTop w:val="0"/>
          <w:marBottom w:val="0"/>
          <w:divBdr>
            <w:top w:val="none" w:sz="0" w:space="0" w:color="auto"/>
            <w:left w:val="none" w:sz="0" w:space="0" w:color="auto"/>
            <w:bottom w:val="none" w:sz="0" w:space="0" w:color="auto"/>
            <w:right w:val="none" w:sz="0" w:space="0" w:color="auto"/>
          </w:divBdr>
        </w:div>
        <w:div w:id="675767438">
          <w:marLeft w:val="480"/>
          <w:marRight w:val="0"/>
          <w:marTop w:val="0"/>
          <w:marBottom w:val="0"/>
          <w:divBdr>
            <w:top w:val="none" w:sz="0" w:space="0" w:color="auto"/>
            <w:left w:val="none" w:sz="0" w:space="0" w:color="auto"/>
            <w:bottom w:val="none" w:sz="0" w:space="0" w:color="auto"/>
            <w:right w:val="none" w:sz="0" w:space="0" w:color="auto"/>
          </w:divBdr>
        </w:div>
        <w:div w:id="813524477">
          <w:marLeft w:val="480"/>
          <w:marRight w:val="0"/>
          <w:marTop w:val="0"/>
          <w:marBottom w:val="0"/>
          <w:divBdr>
            <w:top w:val="none" w:sz="0" w:space="0" w:color="auto"/>
            <w:left w:val="none" w:sz="0" w:space="0" w:color="auto"/>
            <w:bottom w:val="none" w:sz="0" w:space="0" w:color="auto"/>
            <w:right w:val="none" w:sz="0" w:space="0" w:color="auto"/>
          </w:divBdr>
        </w:div>
        <w:div w:id="827137759">
          <w:marLeft w:val="480"/>
          <w:marRight w:val="0"/>
          <w:marTop w:val="0"/>
          <w:marBottom w:val="0"/>
          <w:divBdr>
            <w:top w:val="none" w:sz="0" w:space="0" w:color="auto"/>
            <w:left w:val="none" w:sz="0" w:space="0" w:color="auto"/>
            <w:bottom w:val="none" w:sz="0" w:space="0" w:color="auto"/>
            <w:right w:val="none" w:sz="0" w:space="0" w:color="auto"/>
          </w:divBdr>
        </w:div>
        <w:div w:id="1159614617">
          <w:marLeft w:val="480"/>
          <w:marRight w:val="0"/>
          <w:marTop w:val="0"/>
          <w:marBottom w:val="0"/>
          <w:divBdr>
            <w:top w:val="none" w:sz="0" w:space="0" w:color="auto"/>
            <w:left w:val="none" w:sz="0" w:space="0" w:color="auto"/>
            <w:bottom w:val="none" w:sz="0" w:space="0" w:color="auto"/>
            <w:right w:val="none" w:sz="0" w:space="0" w:color="auto"/>
          </w:divBdr>
        </w:div>
        <w:div w:id="1200315870">
          <w:marLeft w:val="480"/>
          <w:marRight w:val="0"/>
          <w:marTop w:val="0"/>
          <w:marBottom w:val="0"/>
          <w:divBdr>
            <w:top w:val="none" w:sz="0" w:space="0" w:color="auto"/>
            <w:left w:val="none" w:sz="0" w:space="0" w:color="auto"/>
            <w:bottom w:val="none" w:sz="0" w:space="0" w:color="auto"/>
            <w:right w:val="none" w:sz="0" w:space="0" w:color="auto"/>
          </w:divBdr>
        </w:div>
        <w:div w:id="1257594916">
          <w:marLeft w:val="480"/>
          <w:marRight w:val="0"/>
          <w:marTop w:val="0"/>
          <w:marBottom w:val="0"/>
          <w:divBdr>
            <w:top w:val="none" w:sz="0" w:space="0" w:color="auto"/>
            <w:left w:val="none" w:sz="0" w:space="0" w:color="auto"/>
            <w:bottom w:val="none" w:sz="0" w:space="0" w:color="auto"/>
            <w:right w:val="none" w:sz="0" w:space="0" w:color="auto"/>
          </w:divBdr>
        </w:div>
        <w:div w:id="1489856368">
          <w:marLeft w:val="480"/>
          <w:marRight w:val="0"/>
          <w:marTop w:val="0"/>
          <w:marBottom w:val="0"/>
          <w:divBdr>
            <w:top w:val="none" w:sz="0" w:space="0" w:color="auto"/>
            <w:left w:val="none" w:sz="0" w:space="0" w:color="auto"/>
            <w:bottom w:val="none" w:sz="0" w:space="0" w:color="auto"/>
            <w:right w:val="none" w:sz="0" w:space="0" w:color="auto"/>
          </w:divBdr>
        </w:div>
        <w:div w:id="1828472428">
          <w:marLeft w:val="480"/>
          <w:marRight w:val="0"/>
          <w:marTop w:val="0"/>
          <w:marBottom w:val="0"/>
          <w:divBdr>
            <w:top w:val="none" w:sz="0" w:space="0" w:color="auto"/>
            <w:left w:val="none" w:sz="0" w:space="0" w:color="auto"/>
            <w:bottom w:val="none" w:sz="0" w:space="0" w:color="auto"/>
            <w:right w:val="none" w:sz="0" w:space="0" w:color="auto"/>
          </w:divBdr>
        </w:div>
        <w:div w:id="1836918942">
          <w:marLeft w:val="480"/>
          <w:marRight w:val="0"/>
          <w:marTop w:val="0"/>
          <w:marBottom w:val="0"/>
          <w:divBdr>
            <w:top w:val="none" w:sz="0" w:space="0" w:color="auto"/>
            <w:left w:val="none" w:sz="0" w:space="0" w:color="auto"/>
            <w:bottom w:val="none" w:sz="0" w:space="0" w:color="auto"/>
            <w:right w:val="none" w:sz="0" w:space="0" w:color="auto"/>
          </w:divBdr>
        </w:div>
        <w:div w:id="1885211144">
          <w:marLeft w:val="480"/>
          <w:marRight w:val="0"/>
          <w:marTop w:val="0"/>
          <w:marBottom w:val="0"/>
          <w:divBdr>
            <w:top w:val="none" w:sz="0" w:space="0" w:color="auto"/>
            <w:left w:val="none" w:sz="0" w:space="0" w:color="auto"/>
            <w:bottom w:val="none" w:sz="0" w:space="0" w:color="auto"/>
            <w:right w:val="none" w:sz="0" w:space="0" w:color="auto"/>
          </w:divBdr>
        </w:div>
        <w:div w:id="1950040009">
          <w:marLeft w:val="480"/>
          <w:marRight w:val="0"/>
          <w:marTop w:val="0"/>
          <w:marBottom w:val="0"/>
          <w:divBdr>
            <w:top w:val="none" w:sz="0" w:space="0" w:color="auto"/>
            <w:left w:val="none" w:sz="0" w:space="0" w:color="auto"/>
            <w:bottom w:val="none" w:sz="0" w:space="0" w:color="auto"/>
            <w:right w:val="none" w:sz="0" w:space="0" w:color="auto"/>
          </w:divBdr>
        </w:div>
        <w:div w:id="2021659516">
          <w:marLeft w:val="480"/>
          <w:marRight w:val="0"/>
          <w:marTop w:val="0"/>
          <w:marBottom w:val="0"/>
          <w:divBdr>
            <w:top w:val="none" w:sz="0" w:space="0" w:color="auto"/>
            <w:left w:val="none" w:sz="0" w:space="0" w:color="auto"/>
            <w:bottom w:val="none" w:sz="0" w:space="0" w:color="auto"/>
            <w:right w:val="none" w:sz="0" w:space="0" w:color="auto"/>
          </w:divBdr>
        </w:div>
      </w:divsChild>
    </w:div>
    <w:div w:id="142894181">
      <w:bodyDiv w:val="1"/>
      <w:marLeft w:val="0"/>
      <w:marRight w:val="0"/>
      <w:marTop w:val="0"/>
      <w:marBottom w:val="0"/>
      <w:divBdr>
        <w:top w:val="none" w:sz="0" w:space="0" w:color="auto"/>
        <w:left w:val="none" w:sz="0" w:space="0" w:color="auto"/>
        <w:bottom w:val="none" w:sz="0" w:space="0" w:color="auto"/>
        <w:right w:val="none" w:sz="0" w:space="0" w:color="auto"/>
      </w:divBdr>
      <w:divsChild>
        <w:div w:id="375082169">
          <w:marLeft w:val="480"/>
          <w:marRight w:val="0"/>
          <w:marTop w:val="0"/>
          <w:marBottom w:val="0"/>
          <w:divBdr>
            <w:top w:val="none" w:sz="0" w:space="0" w:color="auto"/>
            <w:left w:val="none" w:sz="0" w:space="0" w:color="auto"/>
            <w:bottom w:val="none" w:sz="0" w:space="0" w:color="auto"/>
            <w:right w:val="none" w:sz="0" w:space="0" w:color="auto"/>
          </w:divBdr>
        </w:div>
        <w:div w:id="435296505">
          <w:marLeft w:val="480"/>
          <w:marRight w:val="0"/>
          <w:marTop w:val="0"/>
          <w:marBottom w:val="0"/>
          <w:divBdr>
            <w:top w:val="none" w:sz="0" w:space="0" w:color="auto"/>
            <w:left w:val="none" w:sz="0" w:space="0" w:color="auto"/>
            <w:bottom w:val="none" w:sz="0" w:space="0" w:color="auto"/>
            <w:right w:val="none" w:sz="0" w:space="0" w:color="auto"/>
          </w:divBdr>
        </w:div>
        <w:div w:id="549801663">
          <w:marLeft w:val="480"/>
          <w:marRight w:val="0"/>
          <w:marTop w:val="0"/>
          <w:marBottom w:val="0"/>
          <w:divBdr>
            <w:top w:val="none" w:sz="0" w:space="0" w:color="auto"/>
            <w:left w:val="none" w:sz="0" w:space="0" w:color="auto"/>
            <w:bottom w:val="none" w:sz="0" w:space="0" w:color="auto"/>
            <w:right w:val="none" w:sz="0" w:space="0" w:color="auto"/>
          </w:divBdr>
        </w:div>
        <w:div w:id="620456129">
          <w:marLeft w:val="480"/>
          <w:marRight w:val="0"/>
          <w:marTop w:val="0"/>
          <w:marBottom w:val="0"/>
          <w:divBdr>
            <w:top w:val="none" w:sz="0" w:space="0" w:color="auto"/>
            <w:left w:val="none" w:sz="0" w:space="0" w:color="auto"/>
            <w:bottom w:val="none" w:sz="0" w:space="0" w:color="auto"/>
            <w:right w:val="none" w:sz="0" w:space="0" w:color="auto"/>
          </w:divBdr>
        </w:div>
        <w:div w:id="672419890">
          <w:marLeft w:val="480"/>
          <w:marRight w:val="0"/>
          <w:marTop w:val="0"/>
          <w:marBottom w:val="0"/>
          <w:divBdr>
            <w:top w:val="none" w:sz="0" w:space="0" w:color="auto"/>
            <w:left w:val="none" w:sz="0" w:space="0" w:color="auto"/>
            <w:bottom w:val="none" w:sz="0" w:space="0" w:color="auto"/>
            <w:right w:val="none" w:sz="0" w:space="0" w:color="auto"/>
          </w:divBdr>
        </w:div>
        <w:div w:id="682782160">
          <w:marLeft w:val="480"/>
          <w:marRight w:val="0"/>
          <w:marTop w:val="0"/>
          <w:marBottom w:val="0"/>
          <w:divBdr>
            <w:top w:val="none" w:sz="0" w:space="0" w:color="auto"/>
            <w:left w:val="none" w:sz="0" w:space="0" w:color="auto"/>
            <w:bottom w:val="none" w:sz="0" w:space="0" w:color="auto"/>
            <w:right w:val="none" w:sz="0" w:space="0" w:color="auto"/>
          </w:divBdr>
        </w:div>
        <w:div w:id="809128363">
          <w:marLeft w:val="480"/>
          <w:marRight w:val="0"/>
          <w:marTop w:val="0"/>
          <w:marBottom w:val="0"/>
          <w:divBdr>
            <w:top w:val="none" w:sz="0" w:space="0" w:color="auto"/>
            <w:left w:val="none" w:sz="0" w:space="0" w:color="auto"/>
            <w:bottom w:val="none" w:sz="0" w:space="0" w:color="auto"/>
            <w:right w:val="none" w:sz="0" w:space="0" w:color="auto"/>
          </w:divBdr>
        </w:div>
        <w:div w:id="812992510">
          <w:marLeft w:val="480"/>
          <w:marRight w:val="0"/>
          <w:marTop w:val="0"/>
          <w:marBottom w:val="0"/>
          <w:divBdr>
            <w:top w:val="none" w:sz="0" w:space="0" w:color="auto"/>
            <w:left w:val="none" w:sz="0" w:space="0" w:color="auto"/>
            <w:bottom w:val="none" w:sz="0" w:space="0" w:color="auto"/>
            <w:right w:val="none" w:sz="0" w:space="0" w:color="auto"/>
          </w:divBdr>
        </w:div>
        <w:div w:id="1033115173">
          <w:marLeft w:val="480"/>
          <w:marRight w:val="0"/>
          <w:marTop w:val="0"/>
          <w:marBottom w:val="0"/>
          <w:divBdr>
            <w:top w:val="none" w:sz="0" w:space="0" w:color="auto"/>
            <w:left w:val="none" w:sz="0" w:space="0" w:color="auto"/>
            <w:bottom w:val="none" w:sz="0" w:space="0" w:color="auto"/>
            <w:right w:val="none" w:sz="0" w:space="0" w:color="auto"/>
          </w:divBdr>
        </w:div>
        <w:div w:id="1253012111">
          <w:marLeft w:val="480"/>
          <w:marRight w:val="0"/>
          <w:marTop w:val="0"/>
          <w:marBottom w:val="0"/>
          <w:divBdr>
            <w:top w:val="none" w:sz="0" w:space="0" w:color="auto"/>
            <w:left w:val="none" w:sz="0" w:space="0" w:color="auto"/>
            <w:bottom w:val="none" w:sz="0" w:space="0" w:color="auto"/>
            <w:right w:val="none" w:sz="0" w:space="0" w:color="auto"/>
          </w:divBdr>
        </w:div>
        <w:div w:id="1531144599">
          <w:marLeft w:val="480"/>
          <w:marRight w:val="0"/>
          <w:marTop w:val="0"/>
          <w:marBottom w:val="0"/>
          <w:divBdr>
            <w:top w:val="none" w:sz="0" w:space="0" w:color="auto"/>
            <w:left w:val="none" w:sz="0" w:space="0" w:color="auto"/>
            <w:bottom w:val="none" w:sz="0" w:space="0" w:color="auto"/>
            <w:right w:val="none" w:sz="0" w:space="0" w:color="auto"/>
          </w:divBdr>
        </w:div>
        <w:div w:id="1538814475">
          <w:marLeft w:val="480"/>
          <w:marRight w:val="0"/>
          <w:marTop w:val="0"/>
          <w:marBottom w:val="0"/>
          <w:divBdr>
            <w:top w:val="none" w:sz="0" w:space="0" w:color="auto"/>
            <w:left w:val="none" w:sz="0" w:space="0" w:color="auto"/>
            <w:bottom w:val="none" w:sz="0" w:space="0" w:color="auto"/>
            <w:right w:val="none" w:sz="0" w:space="0" w:color="auto"/>
          </w:divBdr>
        </w:div>
        <w:div w:id="1666588708">
          <w:marLeft w:val="480"/>
          <w:marRight w:val="0"/>
          <w:marTop w:val="0"/>
          <w:marBottom w:val="0"/>
          <w:divBdr>
            <w:top w:val="none" w:sz="0" w:space="0" w:color="auto"/>
            <w:left w:val="none" w:sz="0" w:space="0" w:color="auto"/>
            <w:bottom w:val="none" w:sz="0" w:space="0" w:color="auto"/>
            <w:right w:val="none" w:sz="0" w:space="0" w:color="auto"/>
          </w:divBdr>
        </w:div>
        <w:div w:id="1942254572">
          <w:marLeft w:val="480"/>
          <w:marRight w:val="0"/>
          <w:marTop w:val="0"/>
          <w:marBottom w:val="0"/>
          <w:divBdr>
            <w:top w:val="none" w:sz="0" w:space="0" w:color="auto"/>
            <w:left w:val="none" w:sz="0" w:space="0" w:color="auto"/>
            <w:bottom w:val="none" w:sz="0" w:space="0" w:color="auto"/>
            <w:right w:val="none" w:sz="0" w:space="0" w:color="auto"/>
          </w:divBdr>
        </w:div>
        <w:div w:id="2049791118">
          <w:marLeft w:val="480"/>
          <w:marRight w:val="0"/>
          <w:marTop w:val="0"/>
          <w:marBottom w:val="0"/>
          <w:divBdr>
            <w:top w:val="none" w:sz="0" w:space="0" w:color="auto"/>
            <w:left w:val="none" w:sz="0" w:space="0" w:color="auto"/>
            <w:bottom w:val="none" w:sz="0" w:space="0" w:color="auto"/>
            <w:right w:val="none" w:sz="0" w:space="0" w:color="auto"/>
          </w:divBdr>
        </w:div>
        <w:div w:id="2142847352">
          <w:marLeft w:val="480"/>
          <w:marRight w:val="0"/>
          <w:marTop w:val="0"/>
          <w:marBottom w:val="0"/>
          <w:divBdr>
            <w:top w:val="none" w:sz="0" w:space="0" w:color="auto"/>
            <w:left w:val="none" w:sz="0" w:space="0" w:color="auto"/>
            <w:bottom w:val="none" w:sz="0" w:space="0" w:color="auto"/>
            <w:right w:val="none" w:sz="0" w:space="0" w:color="auto"/>
          </w:divBdr>
        </w:div>
      </w:divsChild>
    </w:div>
    <w:div w:id="144398965">
      <w:bodyDiv w:val="1"/>
      <w:marLeft w:val="0"/>
      <w:marRight w:val="0"/>
      <w:marTop w:val="0"/>
      <w:marBottom w:val="0"/>
      <w:divBdr>
        <w:top w:val="none" w:sz="0" w:space="0" w:color="auto"/>
        <w:left w:val="none" w:sz="0" w:space="0" w:color="auto"/>
        <w:bottom w:val="none" w:sz="0" w:space="0" w:color="auto"/>
        <w:right w:val="none" w:sz="0" w:space="0" w:color="auto"/>
      </w:divBdr>
    </w:div>
    <w:div w:id="181012901">
      <w:bodyDiv w:val="1"/>
      <w:marLeft w:val="0"/>
      <w:marRight w:val="0"/>
      <w:marTop w:val="0"/>
      <w:marBottom w:val="0"/>
      <w:divBdr>
        <w:top w:val="none" w:sz="0" w:space="0" w:color="auto"/>
        <w:left w:val="none" w:sz="0" w:space="0" w:color="auto"/>
        <w:bottom w:val="none" w:sz="0" w:space="0" w:color="auto"/>
        <w:right w:val="none" w:sz="0" w:space="0" w:color="auto"/>
      </w:divBdr>
    </w:div>
    <w:div w:id="215439194">
      <w:bodyDiv w:val="1"/>
      <w:marLeft w:val="0"/>
      <w:marRight w:val="0"/>
      <w:marTop w:val="0"/>
      <w:marBottom w:val="0"/>
      <w:divBdr>
        <w:top w:val="none" w:sz="0" w:space="0" w:color="auto"/>
        <w:left w:val="none" w:sz="0" w:space="0" w:color="auto"/>
        <w:bottom w:val="none" w:sz="0" w:space="0" w:color="auto"/>
        <w:right w:val="none" w:sz="0" w:space="0" w:color="auto"/>
      </w:divBdr>
      <w:divsChild>
        <w:div w:id="5181033">
          <w:marLeft w:val="480"/>
          <w:marRight w:val="0"/>
          <w:marTop w:val="0"/>
          <w:marBottom w:val="0"/>
          <w:divBdr>
            <w:top w:val="none" w:sz="0" w:space="0" w:color="auto"/>
            <w:left w:val="none" w:sz="0" w:space="0" w:color="auto"/>
            <w:bottom w:val="none" w:sz="0" w:space="0" w:color="auto"/>
            <w:right w:val="none" w:sz="0" w:space="0" w:color="auto"/>
          </w:divBdr>
        </w:div>
        <w:div w:id="61800855">
          <w:marLeft w:val="480"/>
          <w:marRight w:val="0"/>
          <w:marTop w:val="0"/>
          <w:marBottom w:val="0"/>
          <w:divBdr>
            <w:top w:val="none" w:sz="0" w:space="0" w:color="auto"/>
            <w:left w:val="none" w:sz="0" w:space="0" w:color="auto"/>
            <w:bottom w:val="none" w:sz="0" w:space="0" w:color="auto"/>
            <w:right w:val="none" w:sz="0" w:space="0" w:color="auto"/>
          </w:divBdr>
        </w:div>
        <w:div w:id="161120009">
          <w:marLeft w:val="480"/>
          <w:marRight w:val="0"/>
          <w:marTop w:val="0"/>
          <w:marBottom w:val="0"/>
          <w:divBdr>
            <w:top w:val="none" w:sz="0" w:space="0" w:color="auto"/>
            <w:left w:val="none" w:sz="0" w:space="0" w:color="auto"/>
            <w:bottom w:val="none" w:sz="0" w:space="0" w:color="auto"/>
            <w:right w:val="none" w:sz="0" w:space="0" w:color="auto"/>
          </w:divBdr>
        </w:div>
        <w:div w:id="444811595">
          <w:marLeft w:val="480"/>
          <w:marRight w:val="0"/>
          <w:marTop w:val="0"/>
          <w:marBottom w:val="0"/>
          <w:divBdr>
            <w:top w:val="none" w:sz="0" w:space="0" w:color="auto"/>
            <w:left w:val="none" w:sz="0" w:space="0" w:color="auto"/>
            <w:bottom w:val="none" w:sz="0" w:space="0" w:color="auto"/>
            <w:right w:val="none" w:sz="0" w:space="0" w:color="auto"/>
          </w:divBdr>
        </w:div>
        <w:div w:id="457987942">
          <w:marLeft w:val="480"/>
          <w:marRight w:val="0"/>
          <w:marTop w:val="0"/>
          <w:marBottom w:val="0"/>
          <w:divBdr>
            <w:top w:val="none" w:sz="0" w:space="0" w:color="auto"/>
            <w:left w:val="none" w:sz="0" w:space="0" w:color="auto"/>
            <w:bottom w:val="none" w:sz="0" w:space="0" w:color="auto"/>
            <w:right w:val="none" w:sz="0" w:space="0" w:color="auto"/>
          </w:divBdr>
        </w:div>
        <w:div w:id="814294315">
          <w:marLeft w:val="480"/>
          <w:marRight w:val="0"/>
          <w:marTop w:val="0"/>
          <w:marBottom w:val="0"/>
          <w:divBdr>
            <w:top w:val="none" w:sz="0" w:space="0" w:color="auto"/>
            <w:left w:val="none" w:sz="0" w:space="0" w:color="auto"/>
            <w:bottom w:val="none" w:sz="0" w:space="0" w:color="auto"/>
            <w:right w:val="none" w:sz="0" w:space="0" w:color="auto"/>
          </w:divBdr>
        </w:div>
        <w:div w:id="923610548">
          <w:marLeft w:val="480"/>
          <w:marRight w:val="0"/>
          <w:marTop w:val="0"/>
          <w:marBottom w:val="0"/>
          <w:divBdr>
            <w:top w:val="none" w:sz="0" w:space="0" w:color="auto"/>
            <w:left w:val="none" w:sz="0" w:space="0" w:color="auto"/>
            <w:bottom w:val="none" w:sz="0" w:space="0" w:color="auto"/>
            <w:right w:val="none" w:sz="0" w:space="0" w:color="auto"/>
          </w:divBdr>
        </w:div>
        <w:div w:id="1218474632">
          <w:marLeft w:val="480"/>
          <w:marRight w:val="0"/>
          <w:marTop w:val="0"/>
          <w:marBottom w:val="0"/>
          <w:divBdr>
            <w:top w:val="none" w:sz="0" w:space="0" w:color="auto"/>
            <w:left w:val="none" w:sz="0" w:space="0" w:color="auto"/>
            <w:bottom w:val="none" w:sz="0" w:space="0" w:color="auto"/>
            <w:right w:val="none" w:sz="0" w:space="0" w:color="auto"/>
          </w:divBdr>
        </w:div>
        <w:div w:id="1335918284">
          <w:marLeft w:val="480"/>
          <w:marRight w:val="0"/>
          <w:marTop w:val="0"/>
          <w:marBottom w:val="0"/>
          <w:divBdr>
            <w:top w:val="none" w:sz="0" w:space="0" w:color="auto"/>
            <w:left w:val="none" w:sz="0" w:space="0" w:color="auto"/>
            <w:bottom w:val="none" w:sz="0" w:space="0" w:color="auto"/>
            <w:right w:val="none" w:sz="0" w:space="0" w:color="auto"/>
          </w:divBdr>
        </w:div>
        <w:div w:id="1427965501">
          <w:marLeft w:val="480"/>
          <w:marRight w:val="0"/>
          <w:marTop w:val="0"/>
          <w:marBottom w:val="0"/>
          <w:divBdr>
            <w:top w:val="none" w:sz="0" w:space="0" w:color="auto"/>
            <w:left w:val="none" w:sz="0" w:space="0" w:color="auto"/>
            <w:bottom w:val="none" w:sz="0" w:space="0" w:color="auto"/>
            <w:right w:val="none" w:sz="0" w:space="0" w:color="auto"/>
          </w:divBdr>
        </w:div>
        <w:div w:id="1437363451">
          <w:marLeft w:val="480"/>
          <w:marRight w:val="0"/>
          <w:marTop w:val="0"/>
          <w:marBottom w:val="0"/>
          <w:divBdr>
            <w:top w:val="none" w:sz="0" w:space="0" w:color="auto"/>
            <w:left w:val="none" w:sz="0" w:space="0" w:color="auto"/>
            <w:bottom w:val="none" w:sz="0" w:space="0" w:color="auto"/>
            <w:right w:val="none" w:sz="0" w:space="0" w:color="auto"/>
          </w:divBdr>
        </w:div>
        <w:div w:id="1710106630">
          <w:marLeft w:val="480"/>
          <w:marRight w:val="0"/>
          <w:marTop w:val="0"/>
          <w:marBottom w:val="0"/>
          <w:divBdr>
            <w:top w:val="none" w:sz="0" w:space="0" w:color="auto"/>
            <w:left w:val="none" w:sz="0" w:space="0" w:color="auto"/>
            <w:bottom w:val="none" w:sz="0" w:space="0" w:color="auto"/>
            <w:right w:val="none" w:sz="0" w:space="0" w:color="auto"/>
          </w:divBdr>
        </w:div>
        <w:div w:id="1854957600">
          <w:marLeft w:val="480"/>
          <w:marRight w:val="0"/>
          <w:marTop w:val="0"/>
          <w:marBottom w:val="0"/>
          <w:divBdr>
            <w:top w:val="none" w:sz="0" w:space="0" w:color="auto"/>
            <w:left w:val="none" w:sz="0" w:space="0" w:color="auto"/>
            <w:bottom w:val="none" w:sz="0" w:space="0" w:color="auto"/>
            <w:right w:val="none" w:sz="0" w:space="0" w:color="auto"/>
          </w:divBdr>
        </w:div>
        <w:div w:id="1867137038">
          <w:marLeft w:val="480"/>
          <w:marRight w:val="0"/>
          <w:marTop w:val="0"/>
          <w:marBottom w:val="0"/>
          <w:divBdr>
            <w:top w:val="none" w:sz="0" w:space="0" w:color="auto"/>
            <w:left w:val="none" w:sz="0" w:space="0" w:color="auto"/>
            <w:bottom w:val="none" w:sz="0" w:space="0" w:color="auto"/>
            <w:right w:val="none" w:sz="0" w:space="0" w:color="auto"/>
          </w:divBdr>
        </w:div>
        <w:div w:id="1986156620">
          <w:marLeft w:val="480"/>
          <w:marRight w:val="0"/>
          <w:marTop w:val="0"/>
          <w:marBottom w:val="0"/>
          <w:divBdr>
            <w:top w:val="none" w:sz="0" w:space="0" w:color="auto"/>
            <w:left w:val="none" w:sz="0" w:space="0" w:color="auto"/>
            <w:bottom w:val="none" w:sz="0" w:space="0" w:color="auto"/>
            <w:right w:val="none" w:sz="0" w:space="0" w:color="auto"/>
          </w:divBdr>
        </w:div>
        <w:div w:id="2019848020">
          <w:marLeft w:val="480"/>
          <w:marRight w:val="0"/>
          <w:marTop w:val="0"/>
          <w:marBottom w:val="0"/>
          <w:divBdr>
            <w:top w:val="none" w:sz="0" w:space="0" w:color="auto"/>
            <w:left w:val="none" w:sz="0" w:space="0" w:color="auto"/>
            <w:bottom w:val="none" w:sz="0" w:space="0" w:color="auto"/>
            <w:right w:val="none" w:sz="0" w:space="0" w:color="auto"/>
          </w:divBdr>
        </w:div>
        <w:div w:id="2091271022">
          <w:marLeft w:val="480"/>
          <w:marRight w:val="0"/>
          <w:marTop w:val="0"/>
          <w:marBottom w:val="0"/>
          <w:divBdr>
            <w:top w:val="none" w:sz="0" w:space="0" w:color="auto"/>
            <w:left w:val="none" w:sz="0" w:space="0" w:color="auto"/>
            <w:bottom w:val="none" w:sz="0" w:space="0" w:color="auto"/>
            <w:right w:val="none" w:sz="0" w:space="0" w:color="auto"/>
          </w:divBdr>
        </w:div>
        <w:div w:id="2132359469">
          <w:marLeft w:val="480"/>
          <w:marRight w:val="0"/>
          <w:marTop w:val="0"/>
          <w:marBottom w:val="0"/>
          <w:divBdr>
            <w:top w:val="none" w:sz="0" w:space="0" w:color="auto"/>
            <w:left w:val="none" w:sz="0" w:space="0" w:color="auto"/>
            <w:bottom w:val="none" w:sz="0" w:space="0" w:color="auto"/>
            <w:right w:val="none" w:sz="0" w:space="0" w:color="auto"/>
          </w:divBdr>
        </w:div>
      </w:divsChild>
    </w:div>
    <w:div w:id="221992193">
      <w:bodyDiv w:val="1"/>
      <w:marLeft w:val="0"/>
      <w:marRight w:val="0"/>
      <w:marTop w:val="0"/>
      <w:marBottom w:val="0"/>
      <w:divBdr>
        <w:top w:val="none" w:sz="0" w:space="0" w:color="auto"/>
        <w:left w:val="none" w:sz="0" w:space="0" w:color="auto"/>
        <w:bottom w:val="none" w:sz="0" w:space="0" w:color="auto"/>
        <w:right w:val="none" w:sz="0" w:space="0" w:color="auto"/>
      </w:divBdr>
    </w:div>
    <w:div w:id="224226687">
      <w:bodyDiv w:val="1"/>
      <w:marLeft w:val="0"/>
      <w:marRight w:val="0"/>
      <w:marTop w:val="0"/>
      <w:marBottom w:val="0"/>
      <w:divBdr>
        <w:top w:val="none" w:sz="0" w:space="0" w:color="auto"/>
        <w:left w:val="none" w:sz="0" w:space="0" w:color="auto"/>
        <w:bottom w:val="none" w:sz="0" w:space="0" w:color="auto"/>
        <w:right w:val="none" w:sz="0" w:space="0" w:color="auto"/>
      </w:divBdr>
      <w:divsChild>
        <w:div w:id="28342361">
          <w:marLeft w:val="480"/>
          <w:marRight w:val="0"/>
          <w:marTop w:val="0"/>
          <w:marBottom w:val="0"/>
          <w:divBdr>
            <w:top w:val="none" w:sz="0" w:space="0" w:color="auto"/>
            <w:left w:val="none" w:sz="0" w:space="0" w:color="auto"/>
            <w:bottom w:val="none" w:sz="0" w:space="0" w:color="auto"/>
            <w:right w:val="none" w:sz="0" w:space="0" w:color="auto"/>
          </w:divBdr>
        </w:div>
        <w:div w:id="40130968">
          <w:marLeft w:val="480"/>
          <w:marRight w:val="0"/>
          <w:marTop w:val="0"/>
          <w:marBottom w:val="0"/>
          <w:divBdr>
            <w:top w:val="none" w:sz="0" w:space="0" w:color="auto"/>
            <w:left w:val="none" w:sz="0" w:space="0" w:color="auto"/>
            <w:bottom w:val="none" w:sz="0" w:space="0" w:color="auto"/>
            <w:right w:val="none" w:sz="0" w:space="0" w:color="auto"/>
          </w:divBdr>
        </w:div>
        <w:div w:id="116074049">
          <w:marLeft w:val="480"/>
          <w:marRight w:val="0"/>
          <w:marTop w:val="0"/>
          <w:marBottom w:val="0"/>
          <w:divBdr>
            <w:top w:val="none" w:sz="0" w:space="0" w:color="auto"/>
            <w:left w:val="none" w:sz="0" w:space="0" w:color="auto"/>
            <w:bottom w:val="none" w:sz="0" w:space="0" w:color="auto"/>
            <w:right w:val="none" w:sz="0" w:space="0" w:color="auto"/>
          </w:divBdr>
        </w:div>
        <w:div w:id="179440229">
          <w:marLeft w:val="480"/>
          <w:marRight w:val="0"/>
          <w:marTop w:val="0"/>
          <w:marBottom w:val="0"/>
          <w:divBdr>
            <w:top w:val="none" w:sz="0" w:space="0" w:color="auto"/>
            <w:left w:val="none" w:sz="0" w:space="0" w:color="auto"/>
            <w:bottom w:val="none" w:sz="0" w:space="0" w:color="auto"/>
            <w:right w:val="none" w:sz="0" w:space="0" w:color="auto"/>
          </w:divBdr>
        </w:div>
        <w:div w:id="439645932">
          <w:marLeft w:val="480"/>
          <w:marRight w:val="0"/>
          <w:marTop w:val="0"/>
          <w:marBottom w:val="0"/>
          <w:divBdr>
            <w:top w:val="none" w:sz="0" w:space="0" w:color="auto"/>
            <w:left w:val="none" w:sz="0" w:space="0" w:color="auto"/>
            <w:bottom w:val="none" w:sz="0" w:space="0" w:color="auto"/>
            <w:right w:val="none" w:sz="0" w:space="0" w:color="auto"/>
          </w:divBdr>
        </w:div>
        <w:div w:id="616836109">
          <w:marLeft w:val="480"/>
          <w:marRight w:val="0"/>
          <w:marTop w:val="0"/>
          <w:marBottom w:val="0"/>
          <w:divBdr>
            <w:top w:val="none" w:sz="0" w:space="0" w:color="auto"/>
            <w:left w:val="none" w:sz="0" w:space="0" w:color="auto"/>
            <w:bottom w:val="none" w:sz="0" w:space="0" w:color="auto"/>
            <w:right w:val="none" w:sz="0" w:space="0" w:color="auto"/>
          </w:divBdr>
        </w:div>
        <w:div w:id="677073556">
          <w:marLeft w:val="480"/>
          <w:marRight w:val="0"/>
          <w:marTop w:val="0"/>
          <w:marBottom w:val="0"/>
          <w:divBdr>
            <w:top w:val="none" w:sz="0" w:space="0" w:color="auto"/>
            <w:left w:val="none" w:sz="0" w:space="0" w:color="auto"/>
            <w:bottom w:val="none" w:sz="0" w:space="0" w:color="auto"/>
            <w:right w:val="none" w:sz="0" w:space="0" w:color="auto"/>
          </w:divBdr>
        </w:div>
        <w:div w:id="820734688">
          <w:marLeft w:val="480"/>
          <w:marRight w:val="0"/>
          <w:marTop w:val="0"/>
          <w:marBottom w:val="0"/>
          <w:divBdr>
            <w:top w:val="none" w:sz="0" w:space="0" w:color="auto"/>
            <w:left w:val="none" w:sz="0" w:space="0" w:color="auto"/>
            <w:bottom w:val="none" w:sz="0" w:space="0" w:color="auto"/>
            <w:right w:val="none" w:sz="0" w:space="0" w:color="auto"/>
          </w:divBdr>
        </w:div>
        <w:div w:id="873881616">
          <w:marLeft w:val="480"/>
          <w:marRight w:val="0"/>
          <w:marTop w:val="0"/>
          <w:marBottom w:val="0"/>
          <w:divBdr>
            <w:top w:val="none" w:sz="0" w:space="0" w:color="auto"/>
            <w:left w:val="none" w:sz="0" w:space="0" w:color="auto"/>
            <w:bottom w:val="none" w:sz="0" w:space="0" w:color="auto"/>
            <w:right w:val="none" w:sz="0" w:space="0" w:color="auto"/>
          </w:divBdr>
        </w:div>
        <w:div w:id="922880279">
          <w:marLeft w:val="480"/>
          <w:marRight w:val="0"/>
          <w:marTop w:val="0"/>
          <w:marBottom w:val="0"/>
          <w:divBdr>
            <w:top w:val="none" w:sz="0" w:space="0" w:color="auto"/>
            <w:left w:val="none" w:sz="0" w:space="0" w:color="auto"/>
            <w:bottom w:val="none" w:sz="0" w:space="0" w:color="auto"/>
            <w:right w:val="none" w:sz="0" w:space="0" w:color="auto"/>
          </w:divBdr>
        </w:div>
        <w:div w:id="1393431969">
          <w:marLeft w:val="480"/>
          <w:marRight w:val="0"/>
          <w:marTop w:val="0"/>
          <w:marBottom w:val="0"/>
          <w:divBdr>
            <w:top w:val="none" w:sz="0" w:space="0" w:color="auto"/>
            <w:left w:val="none" w:sz="0" w:space="0" w:color="auto"/>
            <w:bottom w:val="none" w:sz="0" w:space="0" w:color="auto"/>
            <w:right w:val="none" w:sz="0" w:space="0" w:color="auto"/>
          </w:divBdr>
        </w:div>
        <w:div w:id="1489204008">
          <w:marLeft w:val="480"/>
          <w:marRight w:val="0"/>
          <w:marTop w:val="0"/>
          <w:marBottom w:val="0"/>
          <w:divBdr>
            <w:top w:val="none" w:sz="0" w:space="0" w:color="auto"/>
            <w:left w:val="none" w:sz="0" w:space="0" w:color="auto"/>
            <w:bottom w:val="none" w:sz="0" w:space="0" w:color="auto"/>
            <w:right w:val="none" w:sz="0" w:space="0" w:color="auto"/>
          </w:divBdr>
        </w:div>
        <w:div w:id="1831093374">
          <w:marLeft w:val="480"/>
          <w:marRight w:val="0"/>
          <w:marTop w:val="0"/>
          <w:marBottom w:val="0"/>
          <w:divBdr>
            <w:top w:val="none" w:sz="0" w:space="0" w:color="auto"/>
            <w:left w:val="none" w:sz="0" w:space="0" w:color="auto"/>
            <w:bottom w:val="none" w:sz="0" w:space="0" w:color="auto"/>
            <w:right w:val="none" w:sz="0" w:space="0" w:color="auto"/>
          </w:divBdr>
        </w:div>
        <w:div w:id="1906337775">
          <w:marLeft w:val="480"/>
          <w:marRight w:val="0"/>
          <w:marTop w:val="0"/>
          <w:marBottom w:val="0"/>
          <w:divBdr>
            <w:top w:val="none" w:sz="0" w:space="0" w:color="auto"/>
            <w:left w:val="none" w:sz="0" w:space="0" w:color="auto"/>
            <w:bottom w:val="none" w:sz="0" w:space="0" w:color="auto"/>
            <w:right w:val="none" w:sz="0" w:space="0" w:color="auto"/>
          </w:divBdr>
        </w:div>
        <w:div w:id="2026518647">
          <w:marLeft w:val="480"/>
          <w:marRight w:val="0"/>
          <w:marTop w:val="0"/>
          <w:marBottom w:val="0"/>
          <w:divBdr>
            <w:top w:val="none" w:sz="0" w:space="0" w:color="auto"/>
            <w:left w:val="none" w:sz="0" w:space="0" w:color="auto"/>
            <w:bottom w:val="none" w:sz="0" w:space="0" w:color="auto"/>
            <w:right w:val="none" w:sz="0" w:space="0" w:color="auto"/>
          </w:divBdr>
        </w:div>
        <w:div w:id="2116289996">
          <w:marLeft w:val="480"/>
          <w:marRight w:val="0"/>
          <w:marTop w:val="0"/>
          <w:marBottom w:val="0"/>
          <w:divBdr>
            <w:top w:val="none" w:sz="0" w:space="0" w:color="auto"/>
            <w:left w:val="none" w:sz="0" w:space="0" w:color="auto"/>
            <w:bottom w:val="none" w:sz="0" w:space="0" w:color="auto"/>
            <w:right w:val="none" w:sz="0" w:space="0" w:color="auto"/>
          </w:divBdr>
        </w:div>
        <w:div w:id="2119566689">
          <w:marLeft w:val="480"/>
          <w:marRight w:val="0"/>
          <w:marTop w:val="0"/>
          <w:marBottom w:val="0"/>
          <w:divBdr>
            <w:top w:val="none" w:sz="0" w:space="0" w:color="auto"/>
            <w:left w:val="none" w:sz="0" w:space="0" w:color="auto"/>
            <w:bottom w:val="none" w:sz="0" w:space="0" w:color="auto"/>
            <w:right w:val="none" w:sz="0" w:space="0" w:color="auto"/>
          </w:divBdr>
        </w:div>
      </w:divsChild>
    </w:div>
    <w:div w:id="228032228">
      <w:bodyDiv w:val="1"/>
      <w:marLeft w:val="0"/>
      <w:marRight w:val="0"/>
      <w:marTop w:val="0"/>
      <w:marBottom w:val="0"/>
      <w:divBdr>
        <w:top w:val="none" w:sz="0" w:space="0" w:color="auto"/>
        <w:left w:val="none" w:sz="0" w:space="0" w:color="auto"/>
        <w:bottom w:val="none" w:sz="0" w:space="0" w:color="auto"/>
        <w:right w:val="none" w:sz="0" w:space="0" w:color="auto"/>
      </w:divBdr>
    </w:div>
    <w:div w:id="277219896">
      <w:bodyDiv w:val="1"/>
      <w:marLeft w:val="0"/>
      <w:marRight w:val="0"/>
      <w:marTop w:val="0"/>
      <w:marBottom w:val="0"/>
      <w:divBdr>
        <w:top w:val="none" w:sz="0" w:space="0" w:color="auto"/>
        <w:left w:val="none" w:sz="0" w:space="0" w:color="auto"/>
        <w:bottom w:val="none" w:sz="0" w:space="0" w:color="auto"/>
        <w:right w:val="none" w:sz="0" w:space="0" w:color="auto"/>
      </w:divBdr>
      <w:divsChild>
        <w:div w:id="45958638">
          <w:marLeft w:val="480"/>
          <w:marRight w:val="0"/>
          <w:marTop w:val="0"/>
          <w:marBottom w:val="0"/>
          <w:divBdr>
            <w:top w:val="none" w:sz="0" w:space="0" w:color="auto"/>
            <w:left w:val="none" w:sz="0" w:space="0" w:color="auto"/>
            <w:bottom w:val="none" w:sz="0" w:space="0" w:color="auto"/>
            <w:right w:val="none" w:sz="0" w:space="0" w:color="auto"/>
          </w:divBdr>
        </w:div>
        <w:div w:id="391464923">
          <w:marLeft w:val="480"/>
          <w:marRight w:val="0"/>
          <w:marTop w:val="0"/>
          <w:marBottom w:val="0"/>
          <w:divBdr>
            <w:top w:val="none" w:sz="0" w:space="0" w:color="auto"/>
            <w:left w:val="none" w:sz="0" w:space="0" w:color="auto"/>
            <w:bottom w:val="none" w:sz="0" w:space="0" w:color="auto"/>
            <w:right w:val="none" w:sz="0" w:space="0" w:color="auto"/>
          </w:divBdr>
        </w:div>
        <w:div w:id="411585974">
          <w:marLeft w:val="480"/>
          <w:marRight w:val="0"/>
          <w:marTop w:val="0"/>
          <w:marBottom w:val="0"/>
          <w:divBdr>
            <w:top w:val="none" w:sz="0" w:space="0" w:color="auto"/>
            <w:left w:val="none" w:sz="0" w:space="0" w:color="auto"/>
            <w:bottom w:val="none" w:sz="0" w:space="0" w:color="auto"/>
            <w:right w:val="none" w:sz="0" w:space="0" w:color="auto"/>
          </w:divBdr>
        </w:div>
        <w:div w:id="509296085">
          <w:marLeft w:val="480"/>
          <w:marRight w:val="0"/>
          <w:marTop w:val="0"/>
          <w:marBottom w:val="0"/>
          <w:divBdr>
            <w:top w:val="none" w:sz="0" w:space="0" w:color="auto"/>
            <w:left w:val="none" w:sz="0" w:space="0" w:color="auto"/>
            <w:bottom w:val="none" w:sz="0" w:space="0" w:color="auto"/>
            <w:right w:val="none" w:sz="0" w:space="0" w:color="auto"/>
          </w:divBdr>
        </w:div>
        <w:div w:id="510949887">
          <w:marLeft w:val="480"/>
          <w:marRight w:val="0"/>
          <w:marTop w:val="0"/>
          <w:marBottom w:val="0"/>
          <w:divBdr>
            <w:top w:val="none" w:sz="0" w:space="0" w:color="auto"/>
            <w:left w:val="none" w:sz="0" w:space="0" w:color="auto"/>
            <w:bottom w:val="none" w:sz="0" w:space="0" w:color="auto"/>
            <w:right w:val="none" w:sz="0" w:space="0" w:color="auto"/>
          </w:divBdr>
        </w:div>
        <w:div w:id="670375949">
          <w:marLeft w:val="480"/>
          <w:marRight w:val="0"/>
          <w:marTop w:val="0"/>
          <w:marBottom w:val="0"/>
          <w:divBdr>
            <w:top w:val="none" w:sz="0" w:space="0" w:color="auto"/>
            <w:left w:val="none" w:sz="0" w:space="0" w:color="auto"/>
            <w:bottom w:val="none" w:sz="0" w:space="0" w:color="auto"/>
            <w:right w:val="none" w:sz="0" w:space="0" w:color="auto"/>
          </w:divBdr>
        </w:div>
        <w:div w:id="683942159">
          <w:marLeft w:val="480"/>
          <w:marRight w:val="0"/>
          <w:marTop w:val="0"/>
          <w:marBottom w:val="0"/>
          <w:divBdr>
            <w:top w:val="none" w:sz="0" w:space="0" w:color="auto"/>
            <w:left w:val="none" w:sz="0" w:space="0" w:color="auto"/>
            <w:bottom w:val="none" w:sz="0" w:space="0" w:color="auto"/>
            <w:right w:val="none" w:sz="0" w:space="0" w:color="auto"/>
          </w:divBdr>
        </w:div>
        <w:div w:id="1008944796">
          <w:marLeft w:val="480"/>
          <w:marRight w:val="0"/>
          <w:marTop w:val="0"/>
          <w:marBottom w:val="0"/>
          <w:divBdr>
            <w:top w:val="none" w:sz="0" w:space="0" w:color="auto"/>
            <w:left w:val="none" w:sz="0" w:space="0" w:color="auto"/>
            <w:bottom w:val="none" w:sz="0" w:space="0" w:color="auto"/>
            <w:right w:val="none" w:sz="0" w:space="0" w:color="auto"/>
          </w:divBdr>
        </w:div>
        <w:div w:id="1104770708">
          <w:marLeft w:val="480"/>
          <w:marRight w:val="0"/>
          <w:marTop w:val="0"/>
          <w:marBottom w:val="0"/>
          <w:divBdr>
            <w:top w:val="none" w:sz="0" w:space="0" w:color="auto"/>
            <w:left w:val="none" w:sz="0" w:space="0" w:color="auto"/>
            <w:bottom w:val="none" w:sz="0" w:space="0" w:color="auto"/>
            <w:right w:val="none" w:sz="0" w:space="0" w:color="auto"/>
          </w:divBdr>
        </w:div>
        <w:div w:id="1164781725">
          <w:marLeft w:val="480"/>
          <w:marRight w:val="0"/>
          <w:marTop w:val="0"/>
          <w:marBottom w:val="0"/>
          <w:divBdr>
            <w:top w:val="none" w:sz="0" w:space="0" w:color="auto"/>
            <w:left w:val="none" w:sz="0" w:space="0" w:color="auto"/>
            <w:bottom w:val="none" w:sz="0" w:space="0" w:color="auto"/>
            <w:right w:val="none" w:sz="0" w:space="0" w:color="auto"/>
          </w:divBdr>
        </w:div>
        <w:div w:id="1177038933">
          <w:marLeft w:val="480"/>
          <w:marRight w:val="0"/>
          <w:marTop w:val="0"/>
          <w:marBottom w:val="0"/>
          <w:divBdr>
            <w:top w:val="none" w:sz="0" w:space="0" w:color="auto"/>
            <w:left w:val="none" w:sz="0" w:space="0" w:color="auto"/>
            <w:bottom w:val="none" w:sz="0" w:space="0" w:color="auto"/>
            <w:right w:val="none" w:sz="0" w:space="0" w:color="auto"/>
          </w:divBdr>
        </w:div>
        <w:div w:id="1265764843">
          <w:marLeft w:val="480"/>
          <w:marRight w:val="0"/>
          <w:marTop w:val="0"/>
          <w:marBottom w:val="0"/>
          <w:divBdr>
            <w:top w:val="none" w:sz="0" w:space="0" w:color="auto"/>
            <w:left w:val="none" w:sz="0" w:space="0" w:color="auto"/>
            <w:bottom w:val="none" w:sz="0" w:space="0" w:color="auto"/>
            <w:right w:val="none" w:sz="0" w:space="0" w:color="auto"/>
          </w:divBdr>
        </w:div>
        <w:div w:id="1376007952">
          <w:marLeft w:val="480"/>
          <w:marRight w:val="0"/>
          <w:marTop w:val="0"/>
          <w:marBottom w:val="0"/>
          <w:divBdr>
            <w:top w:val="none" w:sz="0" w:space="0" w:color="auto"/>
            <w:left w:val="none" w:sz="0" w:space="0" w:color="auto"/>
            <w:bottom w:val="none" w:sz="0" w:space="0" w:color="auto"/>
            <w:right w:val="none" w:sz="0" w:space="0" w:color="auto"/>
          </w:divBdr>
        </w:div>
        <w:div w:id="1645770045">
          <w:marLeft w:val="480"/>
          <w:marRight w:val="0"/>
          <w:marTop w:val="0"/>
          <w:marBottom w:val="0"/>
          <w:divBdr>
            <w:top w:val="none" w:sz="0" w:space="0" w:color="auto"/>
            <w:left w:val="none" w:sz="0" w:space="0" w:color="auto"/>
            <w:bottom w:val="none" w:sz="0" w:space="0" w:color="auto"/>
            <w:right w:val="none" w:sz="0" w:space="0" w:color="auto"/>
          </w:divBdr>
        </w:div>
        <w:div w:id="1762800231">
          <w:marLeft w:val="480"/>
          <w:marRight w:val="0"/>
          <w:marTop w:val="0"/>
          <w:marBottom w:val="0"/>
          <w:divBdr>
            <w:top w:val="none" w:sz="0" w:space="0" w:color="auto"/>
            <w:left w:val="none" w:sz="0" w:space="0" w:color="auto"/>
            <w:bottom w:val="none" w:sz="0" w:space="0" w:color="auto"/>
            <w:right w:val="none" w:sz="0" w:space="0" w:color="auto"/>
          </w:divBdr>
        </w:div>
        <w:div w:id="1862082935">
          <w:marLeft w:val="480"/>
          <w:marRight w:val="0"/>
          <w:marTop w:val="0"/>
          <w:marBottom w:val="0"/>
          <w:divBdr>
            <w:top w:val="none" w:sz="0" w:space="0" w:color="auto"/>
            <w:left w:val="none" w:sz="0" w:space="0" w:color="auto"/>
            <w:bottom w:val="none" w:sz="0" w:space="0" w:color="auto"/>
            <w:right w:val="none" w:sz="0" w:space="0" w:color="auto"/>
          </w:divBdr>
        </w:div>
        <w:div w:id="1872912464">
          <w:marLeft w:val="480"/>
          <w:marRight w:val="0"/>
          <w:marTop w:val="0"/>
          <w:marBottom w:val="0"/>
          <w:divBdr>
            <w:top w:val="none" w:sz="0" w:space="0" w:color="auto"/>
            <w:left w:val="none" w:sz="0" w:space="0" w:color="auto"/>
            <w:bottom w:val="none" w:sz="0" w:space="0" w:color="auto"/>
            <w:right w:val="none" w:sz="0" w:space="0" w:color="auto"/>
          </w:divBdr>
        </w:div>
        <w:div w:id="1975939331">
          <w:marLeft w:val="480"/>
          <w:marRight w:val="0"/>
          <w:marTop w:val="0"/>
          <w:marBottom w:val="0"/>
          <w:divBdr>
            <w:top w:val="none" w:sz="0" w:space="0" w:color="auto"/>
            <w:left w:val="none" w:sz="0" w:space="0" w:color="auto"/>
            <w:bottom w:val="none" w:sz="0" w:space="0" w:color="auto"/>
            <w:right w:val="none" w:sz="0" w:space="0" w:color="auto"/>
          </w:divBdr>
        </w:div>
        <w:div w:id="1982536467">
          <w:marLeft w:val="480"/>
          <w:marRight w:val="0"/>
          <w:marTop w:val="0"/>
          <w:marBottom w:val="0"/>
          <w:divBdr>
            <w:top w:val="none" w:sz="0" w:space="0" w:color="auto"/>
            <w:left w:val="none" w:sz="0" w:space="0" w:color="auto"/>
            <w:bottom w:val="none" w:sz="0" w:space="0" w:color="auto"/>
            <w:right w:val="none" w:sz="0" w:space="0" w:color="auto"/>
          </w:divBdr>
        </w:div>
      </w:divsChild>
    </w:div>
    <w:div w:id="299531377">
      <w:bodyDiv w:val="1"/>
      <w:marLeft w:val="0"/>
      <w:marRight w:val="0"/>
      <w:marTop w:val="0"/>
      <w:marBottom w:val="0"/>
      <w:divBdr>
        <w:top w:val="none" w:sz="0" w:space="0" w:color="auto"/>
        <w:left w:val="none" w:sz="0" w:space="0" w:color="auto"/>
        <w:bottom w:val="none" w:sz="0" w:space="0" w:color="auto"/>
        <w:right w:val="none" w:sz="0" w:space="0" w:color="auto"/>
      </w:divBdr>
    </w:div>
    <w:div w:id="317467692">
      <w:bodyDiv w:val="1"/>
      <w:marLeft w:val="0"/>
      <w:marRight w:val="0"/>
      <w:marTop w:val="0"/>
      <w:marBottom w:val="0"/>
      <w:divBdr>
        <w:top w:val="none" w:sz="0" w:space="0" w:color="auto"/>
        <w:left w:val="none" w:sz="0" w:space="0" w:color="auto"/>
        <w:bottom w:val="none" w:sz="0" w:space="0" w:color="auto"/>
        <w:right w:val="none" w:sz="0" w:space="0" w:color="auto"/>
      </w:divBdr>
      <w:divsChild>
        <w:div w:id="341901378">
          <w:marLeft w:val="480"/>
          <w:marRight w:val="0"/>
          <w:marTop w:val="0"/>
          <w:marBottom w:val="0"/>
          <w:divBdr>
            <w:top w:val="none" w:sz="0" w:space="0" w:color="auto"/>
            <w:left w:val="none" w:sz="0" w:space="0" w:color="auto"/>
            <w:bottom w:val="none" w:sz="0" w:space="0" w:color="auto"/>
            <w:right w:val="none" w:sz="0" w:space="0" w:color="auto"/>
          </w:divBdr>
        </w:div>
        <w:div w:id="476217202">
          <w:marLeft w:val="480"/>
          <w:marRight w:val="0"/>
          <w:marTop w:val="0"/>
          <w:marBottom w:val="0"/>
          <w:divBdr>
            <w:top w:val="none" w:sz="0" w:space="0" w:color="auto"/>
            <w:left w:val="none" w:sz="0" w:space="0" w:color="auto"/>
            <w:bottom w:val="none" w:sz="0" w:space="0" w:color="auto"/>
            <w:right w:val="none" w:sz="0" w:space="0" w:color="auto"/>
          </w:divBdr>
        </w:div>
        <w:div w:id="922111247">
          <w:marLeft w:val="480"/>
          <w:marRight w:val="0"/>
          <w:marTop w:val="0"/>
          <w:marBottom w:val="0"/>
          <w:divBdr>
            <w:top w:val="none" w:sz="0" w:space="0" w:color="auto"/>
            <w:left w:val="none" w:sz="0" w:space="0" w:color="auto"/>
            <w:bottom w:val="none" w:sz="0" w:space="0" w:color="auto"/>
            <w:right w:val="none" w:sz="0" w:space="0" w:color="auto"/>
          </w:divBdr>
        </w:div>
        <w:div w:id="1060713048">
          <w:marLeft w:val="480"/>
          <w:marRight w:val="0"/>
          <w:marTop w:val="0"/>
          <w:marBottom w:val="0"/>
          <w:divBdr>
            <w:top w:val="none" w:sz="0" w:space="0" w:color="auto"/>
            <w:left w:val="none" w:sz="0" w:space="0" w:color="auto"/>
            <w:bottom w:val="none" w:sz="0" w:space="0" w:color="auto"/>
            <w:right w:val="none" w:sz="0" w:space="0" w:color="auto"/>
          </w:divBdr>
        </w:div>
        <w:div w:id="1307321445">
          <w:marLeft w:val="480"/>
          <w:marRight w:val="0"/>
          <w:marTop w:val="0"/>
          <w:marBottom w:val="0"/>
          <w:divBdr>
            <w:top w:val="none" w:sz="0" w:space="0" w:color="auto"/>
            <w:left w:val="none" w:sz="0" w:space="0" w:color="auto"/>
            <w:bottom w:val="none" w:sz="0" w:space="0" w:color="auto"/>
            <w:right w:val="none" w:sz="0" w:space="0" w:color="auto"/>
          </w:divBdr>
        </w:div>
        <w:div w:id="1354530511">
          <w:marLeft w:val="480"/>
          <w:marRight w:val="0"/>
          <w:marTop w:val="0"/>
          <w:marBottom w:val="0"/>
          <w:divBdr>
            <w:top w:val="none" w:sz="0" w:space="0" w:color="auto"/>
            <w:left w:val="none" w:sz="0" w:space="0" w:color="auto"/>
            <w:bottom w:val="none" w:sz="0" w:space="0" w:color="auto"/>
            <w:right w:val="none" w:sz="0" w:space="0" w:color="auto"/>
          </w:divBdr>
        </w:div>
        <w:div w:id="1437142502">
          <w:marLeft w:val="480"/>
          <w:marRight w:val="0"/>
          <w:marTop w:val="0"/>
          <w:marBottom w:val="0"/>
          <w:divBdr>
            <w:top w:val="none" w:sz="0" w:space="0" w:color="auto"/>
            <w:left w:val="none" w:sz="0" w:space="0" w:color="auto"/>
            <w:bottom w:val="none" w:sz="0" w:space="0" w:color="auto"/>
            <w:right w:val="none" w:sz="0" w:space="0" w:color="auto"/>
          </w:divBdr>
        </w:div>
        <w:div w:id="1446388739">
          <w:marLeft w:val="480"/>
          <w:marRight w:val="0"/>
          <w:marTop w:val="0"/>
          <w:marBottom w:val="0"/>
          <w:divBdr>
            <w:top w:val="none" w:sz="0" w:space="0" w:color="auto"/>
            <w:left w:val="none" w:sz="0" w:space="0" w:color="auto"/>
            <w:bottom w:val="none" w:sz="0" w:space="0" w:color="auto"/>
            <w:right w:val="none" w:sz="0" w:space="0" w:color="auto"/>
          </w:divBdr>
        </w:div>
        <w:div w:id="1600140253">
          <w:marLeft w:val="480"/>
          <w:marRight w:val="0"/>
          <w:marTop w:val="0"/>
          <w:marBottom w:val="0"/>
          <w:divBdr>
            <w:top w:val="none" w:sz="0" w:space="0" w:color="auto"/>
            <w:left w:val="none" w:sz="0" w:space="0" w:color="auto"/>
            <w:bottom w:val="none" w:sz="0" w:space="0" w:color="auto"/>
            <w:right w:val="none" w:sz="0" w:space="0" w:color="auto"/>
          </w:divBdr>
        </w:div>
        <w:div w:id="1800300190">
          <w:marLeft w:val="480"/>
          <w:marRight w:val="0"/>
          <w:marTop w:val="0"/>
          <w:marBottom w:val="0"/>
          <w:divBdr>
            <w:top w:val="none" w:sz="0" w:space="0" w:color="auto"/>
            <w:left w:val="none" w:sz="0" w:space="0" w:color="auto"/>
            <w:bottom w:val="none" w:sz="0" w:space="0" w:color="auto"/>
            <w:right w:val="none" w:sz="0" w:space="0" w:color="auto"/>
          </w:divBdr>
        </w:div>
        <w:div w:id="1870334750">
          <w:marLeft w:val="480"/>
          <w:marRight w:val="0"/>
          <w:marTop w:val="0"/>
          <w:marBottom w:val="0"/>
          <w:divBdr>
            <w:top w:val="none" w:sz="0" w:space="0" w:color="auto"/>
            <w:left w:val="none" w:sz="0" w:space="0" w:color="auto"/>
            <w:bottom w:val="none" w:sz="0" w:space="0" w:color="auto"/>
            <w:right w:val="none" w:sz="0" w:space="0" w:color="auto"/>
          </w:divBdr>
        </w:div>
        <w:div w:id="1905791887">
          <w:marLeft w:val="480"/>
          <w:marRight w:val="0"/>
          <w:marTop w:val="0"/>
          <w:marBottom w:val="0"/>
          <w:divBdr>
            <w:top w:val="none" w:sz="0" w:space="0" w:color="auto"/>
            <w:left w:val="none" w:sz="0" w:space="0" w:color="auto"/>
            <w:bottom w:val="none" w:sz="0" w:space="0" w:color="auto"/>
            <w:right w:val="none" w:sz="0" w:space="0" w:color="auto"/>
          </w:divBdr>
        </w:div>
      </w:divsChild>
    </w:div>
    <w:div w:id="367225749">
      <w:bodyDiv w:val="1"/>
      <w:marLeft w:val="0"/>
      <w:marRight w:val="0"/>
      <w:marTop w:val="0"/>
      <w:marBottom w:val="0"/>
      <w:divBdr>
        <w:top w:val="none" w:sz="0" w:space="0" w:color="auto"/>
        <w:left w:val="none" w:sz="0" w:space="0" w:color="auto"/>
        <w:bottom w:val="none" w:sz="0" w:space="0" w:color="auto"/>
        <w:right w:val="none" w:sz="0" w:space="0" w:color="auto"/>
      </w:divBdr>
      <w:divsChild>
        <w:div w:id="66270986">
          <w:marLeft w:val="360"/>
          <w:marRight w:val="0"/>
          <w:marTop w:val="0"/>
          <w:marBottom w:val="0"/>
          <w:divBdr>
            <w:top w:val="none" w:sz="0" w:space="0" w:color="auto"/>
            <w:left w:val="none" w:sz="0" w:space="0" w:color="auto"/>
            <w:bottom w:val="none" w:sz="0" w:space="0" w:color="auto"/>
            <w:right w:val="none" w:sz="0" w:space="0" w:color="auto"/>
          </w:divBdr>
        </w:div>
      </w:divsChild>
    </w:div>
    <w:div w:id="380904302">
      <w:bodyDiv w:val="1"/>
      <w:marLeft w:val="0"/>
      <w:marRight w:val="0"/>
      <w:marTop w:val="0"/>
      <w:marBottom w:val="0"/>
      <w:divBdr>
        <w:top w:val="none" w:sz="0" w:space="0" w:color="auto"/>
        <w:left w:val="none" w:sz="0" w:space="0" w:color="auto"/>
        <w:bottom w:val="none" w:sz="0" w:space="0" w:color="auto"/>
        <w:right w:val="none" w:sz="0" w:space="0" w:color="auto"/>
      </w:divBdr>
    </w:div>
    <w:div w:id="398477421">
      <w:bodyDiv w:val="1"/>
      <w:marLeft w:val="0"/>
      <w:marRight w:val="0"/>
      <w:marTop w:val="0"/>
      <w:marBottom w:val="0"/>
      <w:divBdr>
        <w:top w:val="none" w:sz="0" w:space="0" w:color="auto"/>
        <w:left w:val="none" w:sz="0" w:space="0" w:color="auto"/>
        <w:bottom w:val="none" w:sz="0" w:space="0" w:color="auto"/>
        <w:right w:val="none" w:sz="0" w:space="0" w:color="auto"/>
      </w:divBdr>
      <w:divsChild>
        <w:div w:id="228422658">
          <w:marLeft w:val="480"/>
          <w:marRight w:val="0"/>
          <w:marTop w:val="0"/>
          <w:marBottom w:val="0"/>
          <w:divBdr>
            <w:top w:val="none" w:sz="0" w:space="0" w:color="auto"/>
            <w:left w:val="none" w:sz="0" w:space="0" w:color="auto"/>
            <w:bottom w:val="none" w:sz="0" w:space="0" w:color="auto"/>
            <w:right w:val="none" w:sz="0" w:space="0" w:color="auto"/>
          </w:divBdr>
        </w:div>
        <w:div w:id="296617066">
          <w:marLeft w:val="480"/>
          <w:marRight w:val="0"/>
          <w:marTop w:val="0"/>
          <w:marBottom w:val="0"/>
          <w:divBdr>
            <w:top w:val="none" w:sz="0" w:space="0" w:color="auto"/>
            <w:left w:val="none" w:sz="0" w:space="0" w:color="auto"/>
            <w:bottom w:val="none" w:sz="0" w:space="0" w:color="auto"/>
            <w:right w:val="none" w:sz="0" w:space="0" w:color="auto"/>
          </w:divBdr>
        </w:div>
        <w:div w:id="323123867">
          <w:marLeft w:val="480"/>
          <w:marRight w:val="0"/>
          <w:marTop w:val="0"/>
          <w:marBottom w:val="0"/>
          <w:divBdr>
            <w:top w:val="none" w:sz="0" w:space="0" w:color="auto"/>
            <w:left w:val="none" w:sz="0" w:space="0" w:color="auto"/>
            <w:bottom w:val="none" w:sz="0" w:space="0" w:color="auto"/>
            <w:right w:val="none" w:sz="0" w:space="0" w:color="auto"/>
          </w:divBdr>
        </w:div>
        <w:div w:id="509951635">
          <w:marLeft w:val="480"/>
          <w:marRight w:val="0"/>
          <w:marTop w:val="0"/>
          <w:marBottom w:val="0"/>
          <w:divBdr>
            <w:top w:val="none" w:sz="0" w:space="0" w:color="auto"/>
            <w:left w:val="none" w:sz="0" w:space="0" w:color="auto"/>
            <w:bottom w:val="none" w:sz="0" w:space="0" w:color="auto"/>
            <w:right w:val="none" w:sz="0" w:space="0" w:color="auto"/>
          </w:divBdr>
        </w:div>
        <w:div w:id="653066689">
          <w:marLeft w:val="480"/>
          <w:marRight w:val="0"/>
          <w:marTop w:val="0"/>
          <w:marBottom w:val="0"/>
          <w:divBdr>
            <w:top w:val="none" w:sz="0" w:space="0" w:color="auto"/>
            <w:left w:val="none" w:sz="0" w:space="0" w:color="auto"/>
            <w:bottom w:val="none" w:sz="0" w:space="0" w:color="auto"/>
            <w:right w:val="none" w:sz="0" w:space="0" w:color="auto"/>
          </w:divBdr>
        </w:div>
        <w:div w:id="736703406">
          <w:marLeft w:val="480"/>
          <w:marRight w:val="0"/>
          <w:marTop w:val="0"/>
          <w:marBottom w:val="0"/>
          <w:divBdr>
            <w:top w:val="none" w:sz="0" w:space="0" w:color="auto"/>
            <w:left w:val="none" w:sz="0" w:space="0" w:color="auto"/>
            <w:bottom w:val="none" w:sz="0" w:space="0" w:color="auto"/>
            <w:right w:val="none" w:sz="0" w:space="0" w:color="auto"/>
          </w:divBdr>
        </w:div>
        <w:div w:id="1136527050">
          <w:marLeft w:val="480"/>
          <w:marRight w:val="0"/>
          <w:marTop w:val="0"/>
          <w:marBottom w:val="0"/>
          <w:divBdr>
            <w:top w:val="none" w:sz="0" w:space="0" w:color="auto"/>
            <w:left w:val="none" w:sz="0" w:space="0" w:color="auto"/>
            <w:bottom w:val="none" w:sz="0" w:space="0" w:color="auto"/>
            <w:right w:val="none" w:sz="0" w:space="0" w:color="auto"/>
          </w:divBdr>
        </w:div>
        <w:div w:id="1151559355">
          <w:marLeft w:val="480"/>
          <w:marRight w:val="0"/>
          <w:marTop w:val="0"/>
          <w:marBottom w:val="0"/>
          <w:divBdr>
            <w:top w:val="none" w:sz="0" w:space="0" w:color="auto"/>
            <w:left w:val="none" w:sz="0" w:space="0" w:color="auto"/>
            <w:bottom w:val="none" w:sz="0" w:space="0" w:color="auto"/>
            <w:right w:val="none" w:sz="0" w:space="0" w:color="auto"/>
          </w:divBdr>
        </w:div>
        <w:div w:id="1171796094">
          <w:marLeft w:val="480"/>
          <w:marRight w:val="0"/>
          <w:marTop w:val="0"/>
          <w:marBottom w:val="0"/>
          <w:divBdr>
            <w:top w:val="none" w:sz="0" w:space="0" w:color="auto"/>
            <w:left w:val="none" w:sz="0" w:space="0" w:color="auto"/>
            <w:bottom w:val="none" w:sz="0" w:space="0" w:color="auto"/>
            <w:right w:val="none" w:sz="0" w:space="0" w:color="auto"/>
          </w:divBdr>
        </w:div>
        <w:div w:id="1240216357">
          <w:marLeft w:val="480"/>
          <w:marRight w:val="0"/>
          <w:marTop w:val="0"/>
          <w:marBottom w:val="0"/>
          <w:divBdr>
            <w:top w:val="none" w:sz="0" w:space="0" w:color="auto"/>
            <w:left w:val="none" w:sz="0" w:space="0" w:color="auto"/>
            <w:bottom w:val="none" w:sz="0" w:space="0" w:color="auto"/>
            <w:right w:val="none" w:sz="0" w:space="0" w:color="auto"/>
          </w:divBdr>
        </w:div>
        <w:div w:id="1330326228">
          <w:marLeft w:val="480"/>
          <w:marRight w:val="0"/>
          <w:marTop w:val="0"/>
          <w:marBottom w:val="0"/>
          <w:divBdr>
            <w:top w:val="none" w:sz="0" w:space="0" w:color="auto"/>
            <w:left w:val="none" w:sz="0" w:space="0" w:color="auto"/>
            <w:bottom w:val="none" w:sz="0" w:space="0" w:color="auto"/>
            <w:right w:val="none" w:sz="0" w:space="0" w:color="auto"/>
          </w:divBdr>
        </w:div>
        <w:div w:id="1386027707">
          <w:marLeft w:val="480"/>
          <w:marRight w:val="0"/>
          <w:marTop w:val="0"/>
          <w:marBottom w:val="0"/>
          <w:divBdr>
            <w:top w:val="none" w:sz="0" w:space="0" w:color="auto"/>
            <w:left w:val="none" w:sz="0" w:space="0" w:color="auto"/>
            <w:bottom w:val="none" w:sz="0" w:space="0" w:color="auto"/>
            <w:right w:val="none" w:sz="0" w:space="0" w:color="auto"/>
          </w:divBdr>
        </w:div>
        <w:div w:id="1451558109">
          <w:marLeft w:val="480"/>
          <w:marRight w:val="0"/>
          <w:marTop w:val="0"/>
          <w:marBottom w:val="0"/>
          <w:divBdr>
            <w:top w:val="none" w:sz="0" w:space="0" w:color="auto"/>
            <w:left w:val="none" w:sz="0" w:space="0" w:color="auto"/>
            <w:bottom w:val="none" w:sz="0" w:space="0" w:color="auto"/>
            <w:right w:val="none" w:sz="0" w:space="0" w:color="auto"/>
          </w:divBdr>
        </w:div>
        <w:div w:id="1633319437">
          <w:marLeft w:val="480"/>
          <w:marRight w:val="0"/>
          <w:marTop w:val="0"/>
          <w:marBottom w:val="0"/>
          <w:divBdr>
            <w:top w:val="none" w:sz="0" w:space="0" w:color="auto"/>
            <w:left w:val="none" w:sz="0" w:space="0" w:color="auto"/>
            <w:bottom w:val="none" w:sz="0" w:space="0" w:color="auto"/>
            <w:right w:val="none" w:sz="0" w:space="0" w:color="auto"/>
          </w:divBdr>
        </w:div>
        <w:div w:id="1731492307">
          <w:marLeft w:val="480"/>
          <w:marRight w:val="0"/>
          <w:marTop w:val="0"/>
          <w:marBottom w:val="0"/>
          <w:divBdr>
            <w:top w:val="none" w:sz="0" w:space="0" w:color="auto"/>
            <w:left w:val="none" w:sz="0" w:space="0" w:color="auto"/>
            <w:bottom w:val="none" w:sz="0" w:space="0" w:color="auto"/>
            <w:right w:val="none" w:sz="0" w:space="0" w:color="auto"/>
          </w:divBdr>
        </w:div>
        <w:div w:id="1924029630">
          <w:marLeft w:val="480"/>
          <w:marRight w:val="0"/>
          <w:marTop w:val="0"/>
          <w:marBottom w:val="0"/>
          <w:divBdr>
            <w:top w:val="none" w:sz="0" w:space="0" w:color="auto"/>
            <w:left w:val="none" w:sz="0" w:space="0" w:color="auto"/>
            <w:bottom w:val="none" w:sz="0" w:space="0" w:color="auto"/>
            <w:right w:val="none" w:sz="0" w:space="0" w:color="auto"/>
          </w:divBdr>
        </w:div>
      </w:divsChild>
    </w:div>
    <w:div w:id="403339928">
      <w:bodyDiv w:val="1"/>
      <w:marLeft w:val="0"/>
      <w:marRight w:val="0"/>
      <w:marTop w:val="0"/>
      <w:marBottom w:val="0"/>
      <w:divBdr>
        <w:top w:val="none" w:sz="0" w:space="0" w:color="auto"/>
        <w:left w:val="none" w:sz="0" w:space="0" w:color="auto"/>
        <w:bottom w:val="none" w:sz="0" w:space="0" w:color="auto"/>
        <w:right w:val="none" w:sz="0" w:space="0" w:color="auto"/>
      </w:divBdr>
      <w:divsChild>
        <w:div w:id="94133919">
          <w:marLeft w:val="480"/>
          <w:marRight w:val="0"/>
          <w:marTop w:val="0"/>
          <w:marBottom w:val="0"/>
          <w:divBdr>
            <w:top w:val="none" w:sz="0" w:space="0" w:color="auto"/>
            <w:left w:val="none" w:sz="0" w:space="0" w:color="auto"/>
            <w:bottom w:val="none" w:sz="0" w:space="0" w:color="auto"/>
            <w:right w:val="none" w:sz="0" w:space="0" w:color="auto"/>
          </w:divBdr>
        </w:div>
        <w:div w:id="154416521">
          <w:marLeft w:val="480"/>
          <w:marRight w:val="0"/>
          <w:marTop w:val="0"/>
          <w:marBottom w:val="0"/>
          <w:divBdr>
            <w:top w:val="none" w:sz="0" w:space="0" w:color="auto"/>
            <w:left w:val="none" w:sz="0" w:space="0" w:color="auto"/>
            <w:bottom w:val="none" w:sz="0" w:space="0" w:color="auto"/>
            <w:right w:val="none" w:sz="0" w:space="0" w:color="auto"/>
          </w:divBdr>
        </w:div>
        <w:div w:id="166871221">
          <w:marLeft w:val="480"/>
          <w:marRight w:val="0"/>
          <w:marTop w:val="0"/>
          <w:marBottom w:val="0"/>
          <w:divBdr>
            <w:top w:val="none" w:sz="0" w:space="0" w:color="auto"/>
            <w:left w:val="none" w:sz="0" w:space="0" w:color="auto"/>
            <w:bottom w:val="none" w:sz="0" w:space="0" w:color="auto"/>
            <w:right w:val="none" w:sz="0" w:space="0" w:color="auto"/>
          </w:divBdr>
        </w:div>
        <w:div w:id="633682028">
          <w:marLeft w:val="480"/>
          <w:marRight w:val="0"/>
          <w:marTop w:val="0"/>
          <w:marBottom w:val="0"/>
          <w:divBdr>
            <w:top w:val="none" w:sz="0" w:space="0" w:color="auto"/>
            <w:left w:val="none" w:sz="0" w:space="0" w:color="auto"/>
            <w:bottom w:val="none" w:sz="0" w:space="0" w:color="auto"/>
            <w:right w:val="none" w:sz="0" w:space="0" w:color="auto"/>
          </w:divBdr>
        </w:div>
        <w:div w:id="661742664">
          <w:marLeft w:val="480"/>
          <w:marRight w:val="0"/>
          <w:marTop w:val="0"/>
          <w:marBottom w:val="0"/>
          <w:divBdr>
            <w:top w:val="none" w:sz="0" w:space="0" w:color="auto"/>
            <w:left w:val="none" w:sz="0" w:space="0" w:color="auto"/>
            <w:bottom w:val="none" w:sz="0" w:space="0" w:color="auto"/>
            <w:right w:val="none" w:sz="0" w:space="0" w:color="auto"/>
          </w:divBdr>
        </w:div>
        <w:div w:id="809858714">
          <w:marLeft w:val="480"/>
          <w:marRight w:val="0"/>
          <w:marTop w:val="0"/>
          <w:marBottom w:val="0"/>
          <w:divBdr>
            <w:top w:val="none" w:sz="0" w:space="0" w:color="auto"/>
            <w:left w:val="none" w:sz="0" w:space="0" w:color="auto"/>
            <w:bottom w:val="none" w:sz="0" w:space="0" w:color="auto"/>
            <w:right w:val="none" w:sz="0" w:space="0" w:color="auto"/>
          </w:divBdr>
        </w:div>
        <w:div w:id="852452647">
          <w:marLeft w:val="480"/>
          <w:marRight w:val="0"/>
          <w:marTop w:val="0"/>
          <w:marBottom w:val="0"/>
          <w:divBdr>
            <w:top w:val="none" w:sz="0" w:space="0" w:color="auto"/>
            <w:left w:val="none" w:sz="0" w:space="0" w:color="auto"/>
            <w:bottom w:val="none" w:sz="0" w:space="0" w:color="auto"/>
            <w:right w:val="none" w:sz="0" w:space="0" w:color="auto"/>
          </w:divBdr>
        </w:div>
        <w:div w:id="970938800">
          <w:marLeft w:val="480"/>
          <w:marRight w:val="0"/>
          <w:marTop w:val="0"/>
          <w:marBottom w:val="0"/>
          <w:divBdr>
            <w:top w:val="none" w:sz="0" w:space="0" w:color="auto"/>
            <w:left w:val="none" w:sz="0" w:space="0" w:color="auto"/>
            <w:bottom w:val="none" w:sz="0" w:space="0" w:color="auto"/>
            <w:right w:val="none" w:sz="0" w:space="0" w:color="auto"/>
          </w:divBdr>
        </w:div>
        <w:div w:id="1134130421">
          <w:marLeft w:val="480"/>
          <w:marRight w:val="0"/>
          <w:marTop w:val="0"/>
          <w:marBottom w:val="0"/>
          <w:divBdr>
            <w:top w:val="none" w:sz="0" w:space="0" w:color="auto"/>
            <w:left w:val="none" w:sz="0" w:space="0" w:color="auto"/>
            <w:bottom w:val="none" w:sz="0" w:space="0" w:color="auto"/>
            <w:right w:val="none" w:sz="0" w:space="0" w:color="auto"/>
          </w:divBdr>
        </w:div>
        <w:div w:id="1295134511">
          <w:marLeft w:val="480"/>
          <w:marRight w:val="0"/>
          <w:marTop w:val="0"/>
          <w:marBottom w:val="0"/>
          <w:divBdr>
            <w:top w:val="none" w:sz="0" w:space="0" w:color="auto"/>
            <w:left w:val="none" w:sz="0" w:space="0" w:color="auto"/>
            <w:bottom w:val="none" w:sz="0" w:space="0" w:color="auto"/>
            <w:right w:val="none" w:sz="0" w:space="0" w:color="auto"/>
          </w:divBdr>
        </w:div>
        <w:div w:id="1665163981">
          <w:marLeft w:val="480"/>
          <w:marRight w:val="0"/>
          <w:marTop w:val="0"/>
          <w:marBottom w:val="0"/>
          <w:divBdr>
            <w:top w:val="none" w:sz="0" w:space="0" w:color="auto"/>
            <w:left w:val="none" w:sz="0" w:space="0" w:color="auto"/>
            <w:bottom w:val="none" w:sz="0" w:space="0" w:color="auto"/>
            <w:right w:val="none" w:sz="0" w:space="0" w:color="auto"/>
          </w:divBdr>
        </w:div>
        <w:div w:id="1682583743">
          <w:marLeft w:val="480"/>
          <w:marRight w:val="0"/>
          <w:marTop w:val="0"/>
          <w:marBottom w:val="0"/>
          <w:divBdr>
            <w:top w:val="none" w:sz="0" w:space="0" w:color="auto"/>
            <w:left w:val="none" w:sz="0" w:space="0" w:color="auto"/>
            <w:bottom w:val="none" w:sz="0" w:space="0" w:color="auto"/>
            <w:right w:val="none" w:sz="0" w:space="0" w:color="auto"/>
          </w:divBdr>
        </w:div>
        <w:div w:id="1767000719">
          <w:marLeft w:val="480"/>
          <w:marRight w:val="0"/>
          <w:marTop w:val="0"/>
          <w:marBottom w:val="0"/>
          <w:divBdr>
            <w:top w:val="none" w:sz="0" w:space="0" w:color="auto"/>
            <w:left w:val="none" w:sz="0" w:space="0" w:color="auto"/>
            <w:bottom w:val="none" w:sz="0" w:space="0" w:color="auto"/>
            <w:right w:val="none" w:sz="0" w:space="0" w:color="auto"/>
          </w:divBdr>
        </w:div>
        <w:div w:id="1800877118">
          <w:marLeft w:val="480"/>
          <w:marRight w:val="0"/>
          <w:marTop w:val="0"/>
          <w:marBottom w:val="0"/>
          <w:divBdr>
            <w:top w:val="none" w:sz="0" w:space="0" w:color="auto"/>
            <w:left w:val="none" w:sz="0" w:space="0" w:color="auto"/>
            <w:bottom w:val="none" w:sz="0" w:space="0" w:color="auto"/>
            <w:right w:val="none" w:sz="0" w:space="0" w:color="auto"/>
          </w:divBdr>
        </w:div>
        <w:div w:id="1943685844">
          <w:marLeft w:val="480"/>
          <w:marRight w:val="0"/>
          <w:marTop w:val="0"/>
          <w:marBottom w:val="0"/>
          <w:divBdr>
            <w:top w:val="none" w:sz="0" w:space="0" w:color="auto"/>
            <w:left w:val="none" w:sz="0" w:space="0" w:color="auto"/>
            <w:bottom w:val="none" w:sz="0" w:space="0" w:color="auto"/>
            <w:right w:val="none" w:sz="0" w:space="0" w:color="auto"/>
          </w:divBdr>
        </w:div>
        <w:div w:id="2059814328">
          <w:marLeft w:val="480"/>
          <w:marRight w:val="0"/>
          <w:marTop w:val="0"/>
          <w:marBottom w:val="0"/>
          <w:divBdr>
            <w:top w:val="none" w:sz="0" w:space="0" w:color="auto"/>
            <w:left w:val="none" w:sz="0" w:space="0" w:color="auto"/>
            <w:bottom w:val="none" w:sz="0" w:space="0" w:color="auto"/>
            <w:right w:val="none" w:sz="0" w:space="0" w:color="auto"/>
          </w:divBdr>
        </w:div>
      </w:divsChild>
    </w:div>
    <w:div w:id="406659219">
      <w:bodyDiv w:val="1"/>
      <w:marLeft w:val="0"/>
      <w:marRight w:val="0"/>
      <w:marTop w:val="0"/>
      <w:marBottom w:val="0"/>
      <w:divBdr>
        <w:top w:val="none" w:sz="0" w:space="0" w:color="auto"/>
        <w:left w:val="none" w:sz="0" w:space="0" w:color="auto"/>
        <w:bottom w:val="none" w:sz="0" w:space="0" w:color="auto"/>
        <w:right w:val="none" w:sz="0" w:space="0" w:color="auto"/>
      </w:divBdr>
      <w:divsChild>
        <w:div w:id="144469055">
          <w:marLeft w:val="480"/>
          <w:marRight w:val="0"/>
          <w:marTop w:val="0"/>
          <w:marBottom w:val="0"/>
          <w:divBdr>
            <w:top w:val="none" w:sz="0" w:space="0" w:color="auto"/>
            <w:left w:val="none" w:sz="0" w:space="0" w:color="auto"/>
            <w:bottom w:val="none" w:sz="0" w:space="0" w:color="auto"/>
            <w:right w:val="none" w:sz="0" w:space="0" w:color="auto"/>
          </w:divBdr>
        </w:div>
        <w:div w:id="163057223">
          <w:marLeft w:val="480"/>
          <w:marRight w:val="0"/>
          <w:marTop w:val="0"/>
          <w:marBottom w:val="0"/>
          <w:divBdr>
            <w:top w:val="none" w:sz="0" w:space="0" w:color="auto"/>
            <w:left w:val="none" w:sz="0" w:space="0" w:color="auto"/>
            <w:bottom w:val="none" w:sz="0" w:space="0" w:color="auto"/>
            <w:right w:val="none" w:sz="0" w:space="0" w:color="auto"/>
          </w:divBdr>
        </w:div>
        <w:div w:id="501823585">
          <w:marLeft w:val="480"/>
          <w:marRight w:val="0"/>
          <w:marTop w:val="0"/>
          <w:marBottom w:val="0"/>
          <w:divBdr>
            <w:top w:val="none" w:sz="0" w:space="0" w:color="auto"/>
            <w:left w:val="none" w:sz="0" w:space="0" w:color="auto"/>
            <w:bottom w:val="none" w:sz="0" w:space="0" w:color="auto"/>
            <w:right w:val="none" w:sz="0" w:space="0" w:color="auto"/>
          </w:divBdr>
        </w:div>
        <w:div w:id="677735490">
          <w:marLeft w:val="480"/>
          <w:marRight w:val="0"/>
          <w:marTop w:val="0"/>
          <w:marBottom w:val="0"/>
          <w:divBdr>
            <w:top w:val="none" w:sz="0" w:space="0" w:color="auto"/>
            <w:left w:val="none" w:sz="0" w:space="0" w:color="auto"/>
            <w:bottom w:val="none" w:sz="0" w:space="0" w:color="auto"/>
            <w:right w:val="none" w:sz="0" w:space="0" w:color="auto"/>
          </w:divBdr>
        </w:div>
        <w:div w:id="901452138">
          <w:marLeft w:val="480"/>
          <w:marRight w:val="0"/>
          <w:marTop w:val="0"/>
          <w:marBottom w:val="0"/>
          <w:divBdr>
            <w:top w:val="none" w:sz="0" w:space="0" w:color="auto"/>
            <w:left w:val="none" w:sz="0" w:space="0" w:color="auto"/>
            <w:bottom w:val="none" w:sz="0" w:space="0" w:color="auto"/>
            <w:right w:val="none" w:sz="0" w:space="0" w:color="auto"/>
          </w:divBdr>
        </w:div>
        <w:div w:id="1021933573">
          <w:marLeft w:val="480"/>
          <w:marRight w:val="0"/>
          <w:marTop w:val="0"/>
          <w:marBottom w:val="0"/>
          <w:divBdr>
            <w:top w:val="none" w:sz="0" w:space="0" w:color="auto"/>
            <w:left w:val="none" w:sz="0" w:space="0" w:color="auto"/>
            <w:bottom w:val="none" w:sz="0" w:space="0" w:color="auto"/>
            <w:right w:val="none" w:sz="0" w:space="0" w:color="auto"/>
          </w:divBdr>
        </w:div>
        <w:div w:id="1068381980">
          <w:marLeft w:val="480"/>
          <w:marRight w:val="0"/>
          <w:marTop w:val="0"/>
          <w:marBottom w:val="0"/>
          <w:divBdr>
            <w:top w:val="none" w:sz="0" w:space="0" w:color="auto"/>
            <w:left w:val="none" w:sz="0" w:space="0" w:color="auto"/>
            <w:bottom w:val="none" w:sz="0" w:space="0" w:color="auto"/>
            <w:right w:val="none" w:sz="0" w:space="0" w:color="auto"/>
          </w:divBdr>
        </w:div>
        <w:div w:id="1213272011">
          <w:marLeft w:val="480"/>
          <w:marRight w:val="0"/>
          <w:marTop w:val="0"/>
          <w:marBottom w:val="0"/>
          <w:divBdr>
            <w:top w:val="none" w:sz="0" w:space="0" w:color="auto"/>
            <w:left w:val="none" w:sz="0" w:space="0" w:color="auto"/>
            <w:bottom w:val="none" w:sz="0" w:space="0" w:color="auto"/>
            <w:right w:val="none" w:sz="0" w:space="0" w:color="auto"/>
          </w:divBdr>
        </w:div>
        <w:div w:id="1235705115">
          <w:marLeft w:val="480"/>
          <w:marRight w:val="0"/>
          <w:marTop w:val="0"/>
          <w:marBottom w:val="0"/>
          <w:divBdr>
            <w:top w:val="none" w:sz="0" w:space="0" w:color="auto"/>
            <w:left w:val="none" w:sz="0" w:space="0" w:color="auto"/>
            <w:bottom w:val="none" w:sz="0" w:space="0" w:color="auto"/>
            <w:right w:val="none" w:sz="0" w:space="0" w:color="auto"/>
          </w:divBdr>
        </w:div>
        <w:div w:id="1266961485">
          <w:marLeft w:val="480"/>
          <w:marRight w:val="0"/>
          <w:marTop w:val="0"/>
          <w:marBottom w:val="0"/>
          <w:divBdr>
            <w:top w:val="none" w:sz="0" w:space="0" w:color="auto"/>
            <w:left w:val="none" w:sz="0" w:space="0" w:color="auto"/>
            <w:bottom w:val="none" w:sz="0" w:space="0" w:color="auto"/>
            <w:right w:val="none" w:sz="0" w:space="0" w:color="auto"/>
          </w:divBdr>
        </w:div>
        <w:div w:id="1281184471">
          <w:marLeft w:val="480"/>
          <w:marRight w:val="0"/>
          <w:marTop w:val="0"/>
          <w:marBottom w:val="0"/>
          <w:divBdr>
            <w:top w:val="none" w:sz="0" w:space="0" w:color="auto"/>
            <w:left w:val="none" w:sz="0" w:space="0" w:color="auto"/>
            <w:bottom w:val="none" w:sz="0" w:space="0" w:color="auto"/>
            <w:right w:val="none" w:sz="0" w:space="0" w:color="auto"/>
          </w:divBdr>
        </w:div>
        <w:div w:id="1571378938">
          <w:marLeft w:val="480"/>
          <w:marRight w:val="0"/>
          <w:marTop w:val="0"/>
          <w:marBottom w:val="0"/>
          <w:divBdr>
            <w:top w:val="none" w:sz="0" w:space="0" w:color="auto"/>
            <w:left w:val="none" w:sz="0" w:space="0" w:color="auto"/>
            <w:bottom w:val="none" w:sz="0" w:space="0" w:color="auto"/>
            <w:right w:val="none" w:sz="0" w:space="0" w:color="auto"/>
          </w:divBdr>
        </w:div>
        <w:div w:id="1583567898">
          <w:marLeft w:val="480"/>
          <w:marRight w:val="0"/>
          <w:marTop w:val="0"/>
          <w:marBottom w:val="0"/>
          <w:divBdr>
            <w:top w:val="none" w:sz="0" w:space="0" w:color="auto"/>
            <w:left w:val="none" w:sz="0" w:space="0" w:color="auto"/>
            <w:bottom w:val="none" w:sz="0" w:space="0" w:color="auto"/>
            <w:right w:val="none" w:sz="0" w:space="0" w:color="auto"/>
          </w:divBdr>
        </w:div>
        <w:div w:id="1763187029">
          <w:marLeft w:val="480"/>
          <w:marRight w:val="0"/>
          <w:marTop w:val="0"/>
          <w:marBottom w:val="0"/>
          <w:divBdr>
            <w:top w:val="none" w:sz="0" w:space="0" w:color="auto"/>
            <w:left w:val="none" w:sz="0" w:space="0" w:color="auto"/>
            <w:bottom w:val="none" w:sz="0" w:space="0" w:color="auto"/>
            <w:right w:val="none" w:sz="0" w:space="0" w:color="auto"/>
          </w:divBdr>
        </w:div>
        <w:div w:id="1778333224">
          <w:marLeft w:val="480"/>
          <w:marRight w:val="0"/>
          <w:marTop w:val="0"/>
          <w:marBottom w:val="0"/>
          <w:divBdr>
            <w:top w:val="none" w:sz="0" w:space="0" w:color="auto"/>
            <w:left w:val="none" w:sz="0" w:space="0" w:color="auto"/>
            <w:bottom w:val="none" w:sz="0" w:space="0" w:color="auto"/>
            <w:right w:val="none" w:sz="0" w:space="0" w:color="auto"/>
          </w:divBdr>
        </w:div>
        <w:div w:id="1871987185">
          <w:marLeft w:val="480"/>
          <w:marRight w:val="0"/>
          <w:marTop w:val="0"/>
          <w:marBottom w:val="0"/>
          <w:divBdr>
            <w:top w:val="none" w:sz="0" w:space="0" w:color="auto"/>
            <w:left w:val="none" w:sz="0" w:space="0" w:color="auto"/>
            <w:bottom w:val="none" w:sz="0" w:space="0" w:color="auto"/>
            <w:right w:val="none" w:sz="0" w:space="0" w:color="auto"/>
          </w:divBdr>
        </w:div>
      </w:divsChild>
    </w:div>
    <w:div w:id="421877198">
      <w:bodyDiv w:val="1"/>
      <w:marLeft w:val="0"/>
      <w:marRight w:val="0"/>
      <w:marTop w:val="0"/>
      <w:marBottom w:val="0"/>
      <w:divBdr>
        <w:top w:val="none" w:sz="0" w:space="0" w:color="auto"/>
        <w:left w:val="none" w:sz="0" w:space="0" w:color="auto"/>
        <w:bottom w:val="none" w:sz="0" w:space="0" w:color="auto"/>
        <w:right w:val="none" w:sz="0" w:space="0" w:color="auto"/>
      </w:divBdr>
    </w:div>
    <w:div w:id="467285401">
      <w:bodyDiv w:val="1"/>
      <w:marLeft w:val="0"/>
      <w:marRight w:val="0"/>
      <w:marTop w:val="0"/>
      <w:marBottom w:val="0"/>
      <w:divBdr>
        <w:top w:val="none" w:sz="0" w:space="0" w:color="auto"/>
        <w:left w:val="none" w:sz="0" w:space="0" w:color="auto"/>
        <w:bottom w:val="none" w:sz="0" w:space="0" w:color="auto"/>
        <w:right w:val="none" w:sz="0" w:space="0" w:color="auto"/>
      </w:divBdr>
    </w:div>
    <w:div w:id="486749928">
      <w:bodyDiv w:val="1"/>
      <w:marLeft w:val="0"/>
      <w:marRight w:val="0"/>
      <w:marTop w:val="0"/>
      <w:marBottom w:val="0"/>
      <w:divBdr>
        <w:top w:val="none" w:sz="0" w:space="0" w:color="auto"/>
        <w:left w:val="none" w:sz="0" w:space="0" w:color="auto"/>
        <w:bottom w:val="none" w:sz="0" w:space="0" w:color="auto"/>
        <w:right w:val="none" w:sz="0" w:space="0" w:color="auto"/>
      </w:divBdr>
      <w:divsChild>
        <w:div w:id="101994807">
          <w:marLeft w:val="480"/>
          <w:marRight w:val="0"/>
          <w:marTop w:val="0"/>
          <w:marBottom w:val="0"/>
          <w:divBdr>
            <w:top w:val="none" w:sz="0" w:space="0" w:color="auto"/>
            <w:left w:val="none" w:sz="0" w:space="0" w:color="auto"/>
            <w:bottom w:val="none" w:sz="0" w:space="0" w:color="auto"/>
            <w:right w:val="none" w:sz="0" w:space="0" w:color="auto"/>
          </w:divBdr>
        </w:div>
        <w:div w:id="254705658">
          <w:marLeft w:val="480"/>
          <w:marRight w:val="0"/>
          <w:marTop w:val="0"/>
          <w:marBottom w:val="0"/>
          <w:divBdr>
            <w:top w:val="none" w:sz="0" w:space="0" w:color="auto"/>
            <w:left w:val="none" w:sz="0" w:space="0" w:color="auto"/>
            <w:bottom w:val="none" w:sz="0" w:space="0" w:color="auto"/>
            <w:right w:val="none" w:sz="0" w:space="0" w:color="auto"/>
          </w:divBdr>
        </w:div>
        <w:div w:id="559243185">
          <w:marLeft w:val="480"/>
          <w:marRight w:val="0"/>
          <w:marTop w:val="0"/>
          <w:marBottom w:val="0"/>
          <w:divBdr>
            <w:top w:val="none" w:sz="0" w:space="0" w:color="auto"/>
            <w:left w:val="none" w:sz="0" w:space="0" w:color="auto"/>
            <w:bottom w:val="none" w:sz="0" w:space="0" w:color="auto"/>
            <w:right w:val="none" w:sz="0" w:space="0" w:color="auto"/>
          </w:divBdr>
        </w:div>
        <w:div w:id="687608099">
          <w:marLeft w:val="480"/>
          <w:marRight w:val="0"/>
          <w:marTop w:val="0"/>
          <w:marBottom w:val="0"/>
          <w:divBdr>
            <w:top w:val="none" w:sz="0" w:space="0" w:color="auto"/>
            <w:left w:val="none" w:sz="0" w:space="0" w:color="auto"/>
            <w:bottom w:val="none" w:sz="0" w:space="0" w:color="auto"/>
            <w:right w:val="none" w:sz="0" w:space="0" w:color="auto"/>
          </w:divBdr>
        </w:div>
        <w:div w:id="773787068">
          <w:marLeft w:val="480"/>
          <w:marRight w:val="0"/>
          <w:marTop w:val="0"/>
          <w:marBottom w:val="0"/>
          <w:divBdr>
            <w:top w:val="none" w:sz="0" w:space="0" w:color="auto"/>
            <w:left w:val="none" w:sz="0" w:space="0" w:color="auto"/>
            <w:bottom w:val="none" w:sz="0" w:space="0" w:color="auto"/>
            <w:right w:val="none" w:sz="0" w:space="0" w:color="auto"/>
          </w:divBdr>
        </w:div>
        <w:div w:id="980770919">
          <w:marLeft w:val="480"/>
          <w:marRight w:val="0"/>
          <w:marTop w:val="0"/>
          <w:marBottom w:val="0"/>
          <w:divBdr>
            <w:top w:val="none" w:sz="0" w:space="0" w:color="auto"/>
            <w:left w:val="none" w:sz="0" w:space="0" w:color="auto"/>
            <w:bottom w:val="none" w:sz="0" w:space="0" w:color="auto"/>
            <w:right w:val="none" w:sz="0" w:space="0" w:color="auto"/>
          </w:divBdr>
        </w:div>
        <w:div w:id="1043290729">
          <w:marLeft w:val="480"/>
          <w:marRight w:val="0"/>
          <w:marTop w:val="0"/>
          <w:marBottom w:val="0"/>
          <w:divBdr>
            <w:top w:val="none" w:sz="0" w:space="0" w:color="auto"/>
            <w:left w:val="none" w:sz="0" w:space="0" w:color="auto"/>
            <w:bottom w:val="none" w:sz="0" w:space="0" w:color="auto"/>
            <w:right w:val="none" w:sz="0" w:space="0" w:color="auto"/>
          </w:divBdr>
        </w:div>
        <w:div w:id="1061253198">
          <w:marLeft w:val="480"/>
          <w:marRight w:val="0"/>
          <w:marTop w:val="0"/>
          <w:marBottom w:val="0"/>
          <w:divBdr>
            <w:top w:val="none" w:sz="0" w:space="0" w:color="auto"/>
            <w:left w:val="none" w:sz="0" w:space="0" w:color="auto"/>
            <w:bottom w:val="none" w:sz="0" w:space="0" w:color="auto"/>
            <w:right w:val="none" w:sz="0" w:space="0" w:color="auto"/>
          </w:divBdr>
        </w:div>
        <w:div w:id="1179660814">
          <w:marLeft w:val="480"/>
          <w:marRight w:val="0"/>
          <w:marTop w:val="0"/>
          <w:marBottom w:val="0"/>
          <w:divBdr>
            <w:top w:val="none" w:sz="0" w:space="0" w:color="auto"/>
            <w:left w:val="none" w:sz="0" w:space="0" w:color="auto"/>
            <w:bottom w:val="none" w:sz="0" w:space="0" w:color="auto"/>
            <w:right w:val="none" w:sz="0" w:space="0" w:color="auto"/>
          </w:divBdr>
        </w:div>
        <w:div w:id="1408305828">
          <w:marLeft w:val="480"/>
          <w:marRight w:val="0"/>
          <w:marTop w:val="0"/>
          <w:marBottom w:val="0"/>
          <w:divBdr>
            <w:top w:val="none" w:sz="0" w:space="0" w:color="auto"/>
            <w:left w:val="none" w:sz="0" w:space="0" w:color="auto"/>
            <w:bottom w:val="none" w:sz="0" w:space="0" w:color="auto"/>
            <w:right w:val="none" w:sz="0" w:space="0" w:color="auto"/>
          </w:divBdr>
        </w:div>
        <w:div w:id="1524630587">
          <w:marLeft w:val="480"/>
          <w:marRight w:val="0"/>
          <w:marTop w:val="0"/>
          <w:marBottom w:val="0"/>
          <w:divBdr>
            <w:top w:val="none" w:sz="0" w:space="0" w:color="auto"/>
            <w:left w:val="none" w:sz="0" w:space="0" w:color="auto"/>
            <w:bottom w:val="none" w:sz="0" w:space="0" w:color="auto"/>
            <w:right w:val="none" w:sz="0" w:space="0" w:color="auto"/>
          </w:divBdr>
        </w:div>
        <w:div w:id="1644037841">
          <w:marLeft w:val="480"/>
          <w:marRight w:val="0"/>
          <w:marTop w:val="0"/>
          <w:marBottom w:val="0"/>
          <w:divBdr>
            <w:top w:val="none" w:sz="0" w:space="0" w:color="auto"/>
            <w:left w:val="none" w:sz="0" w:space="0" w:color="auto"/>
            <w:bottom w:val="none" w:sz="0" w:space="0" w:color="auto"/>
            <w:right w:val="none" w:sz="0" w:space="0" w:color="auto"/>
          </w:divBdr>
        </w:div>
        <w:div w:id="1750614017">
          <w:marLeft w:val="480"/>
          <w:marRight w:val="0"/>
          <w:marTop w:val="0"/>
          <w:marBottom w:val="0"/>
          <w:divBdr>
            <w:top w:val="none" w:sz="0" w:space="0" w:color="auto"/>
            <w:left w:val="none" w:sz="0" w:space="0" w:color="auto"/>
            <w:bottom w:val="none" w:sz="0" w:space="0" w:color="auto"/>
            <w:right w:val="none" w:sz="0" w:space="0" w:color="auto"/>
          </w:divBdr>
        </w:div>
        <w:div w:id="1811088896">
          <w:marLeft w:val="480"/>
          <w:marRight w:val="0"/>
          <w:marTop w:val="0"/>
          <w:marBottom w:val="0"/>
          <w:divBdr>
            <w:top w:val="none" w:sz="0" w:space="0" w:color="auto"/>
            <w:left w:val="none" w:sz="0" w:space="0" w:color="auto"/>
            <w:bottom w:val="none" w:sz="0" w:space="0" w:color="auto"/>
            <w:right w:val="none" w:sz="0" w:space="0" w:color="auto"/>
          </w:divBdr>
        </w:div>
        <w:div w:id="1965503899">
          <w:marLeft w:val="480"/>
          <w:marRight w:val="0"/>
          <w:marTop w:val="0"/>
          <w:marBottom w:val="0"/>
          <w:divBdr>
            <w:top w:val="none" w:sz="0" w:space="0" w:color="auto"/>
            <w:left w:val="none" w:sz="0" w:space="0" w:color="auto"/>
            <w:bottom w:val="none" w:sz="0" w:space="0" w:color="auto"/>
            <w:right w:val="none" w:sz="0" w:space="0" w:color="auto"/>
          </w:divBdr>
        </w:div>
        <w:div w:id="2036806608">
          <w:marLeft w:val="480"/>
          <w:marRight w:val="0"/>
          <w:marTop w:val="0"/>
          <w:marBottom w:val="0"/>
          <w:divBdr>
            <w:top w:val="none" w:sz="0" w:space="0" w:color="auto"/>
            <w:left w:val="none" w:sz="0" w:space="0" w:color="auto"/>
            <w:bottom w:val="none" w:sz="0" w:space="0" w:color="auto"/>
            <w:right w:val="none" w:sz="0" w:space="0" w:color="auto"/>
          </w:divBdr>
        </w:div>
      </w:divsChild>
    </w:div>
    <w:div w:id="516697966">
      <w:bodyDiv w:val="1"/>
      <w:marLeft w:val="0"/>
      <w:marRight w:val="0"/>
      <w:marTop w:val="0"/>
      <w:marBottom w:val="0"/>
      <w:divBdr>
        <w:top w:val="none" w:sz="0" w:space="0" w:color="auto"/>
        <w:left w:val="none" w:sz="0" w:space="0" w:color="auto"/>
        <w:bottom w:val="none" w:sz="0" w:space="0" w:color="auto"/>
        <w:right w:val="none" w:sz="0" w:space="0" w:color="auto"/>
      </w:divBdr>
      <w:divsChild>
        <w:div w:id="114175112">
          <w:marLeft w:val="480"/>
          <w:marRight w:val="0"/>
          <w:marTop w:val="0"/>
          <w:marBottom w:val="0"/>
          <w:divBdr>
            <w:top w:val="none" w:sz="0" w:space="0" w:color="auto"/>
            <w:left w:val="none" w:sz="0" w:space="0" w:color="auto"/>
            <w:bottom w:val="none" w:sz="0" w:space="0" w:color="auto"/>
            <w:right w:val="none" w:sz="0" w:space="0" w:color="auto"/>
          </w:divBdr>
        </w:div>
        <w:div w:id="168571054">
          <w:marLeft w:val="480"/>
          <w:marRight w:val="0"/>
          <w:marTop w:val="0"/>
          <w:marBottom w:val="0"/>
          <w:divBdr>
            <w:top w:val="none" w:sz="0" w:space="0" w:color="auto"/>
            <w:left w:val="none" w:sz="0" w:space="0" w:color="auto"/>
            <w:bottom w:val="none" w:sz="0" w:space="0" w:color="auto"/>
            <w:right w:val="none" w:sz="0" w:space="0" w:color="auto"/>
          </w:divBdr>
        </w:div>
        <w:div w:id="205684013">
          <w:marLeft w:val="480"/>
          <w:marRight w:val="0"/>
          <w:marTop w:val="0"/>
          <w:marBottom w:val="0"/>
          <w:divBdr>
            <w:top w:val="none" w:sz="0" w:space="0" w:color="auto"/>
            <w:left w:val="none" w:sz="0" w:space="0" w:color="auto"/>
            <w:bottom w:val="none" w:sz="0" w:space="0" w:color="auto"/>
            <w:right w:val="none" w:sz="0" w:space="0" w:color="auto"/>
          </w:divBdr>
        </w:div>
        <w:div w:id="206308296">
          <w:marLeft w:val="480"/>
          <w:marRight w:val="0"/>
          <w:marTop w:val="0"/>
          <w:marBottom w:val="0"/>
          <w:divBdr>
            <w:top w:val="none" w:sz="0" w:space="0" w:color="auto"/>
            <w:left w:val="none" w:sz="0" w:space="0" w:color="auto"/>
            <w:bottom w:val="none" w:sz="0" w:space="0" w:color="auto"/>
            <w:right w:val="none" w:sz="0" w:space="0" w:color="auto"/>
          </w:divBdr>
        </w:div>
        <w:div w:id="223873422">
          <w:marLeft w:val="480"/>
          <w:marRight w:val="0"/>
          <w:marTop w:val="0"/>
          <w:marBottom w:val="0"/>
          <w:divBdr>
            <w:top w:val="none" w:sz="0" w:space="0" w:color="auto"/>
            <w:left w:val="none" w:sz="0" w:space="0" w:color="auto"/>
            <w:bottom w:val="none" w:sz="0" w:space="0" w:color="auto"/>
            <w:right w:val="none" w:sz="0" w:space="0" w:color="auto"/>
          </w:divBdr>
        </w:div>
        <w:div w:id="472066119">
          <w:marLeft w:val="480"/>
          <w:marRight w:val="0"/>
          <w:marTop w:val="0"/>
          <w:marBottom w:val="0"/>
          <w:divBdr>
            <w:top w:val="none" w:sz="0" w:space="0" w:color="auto"/>
            <w:left w:val="none" w:sz="0" w:space="0" w:color="auto"/>
            <w:bottom w:val="none" w:sz="0" w:space="0" w:color="auto"/>
            <w:right w:val="none" w:sz="0" w:space="0" w:color="auto"/>
          </w:divBdr>
        </w:div>
        <w:div w:id="488980512">
          <w:marLeft w:val="480"/>
          <w:marRight w:val="0"/>
          <w:marTop w:val="0"/>
          <w:marBottom w:val="0"/>
          <w:divBdr>
            <w:top w:val="none" w:sz="0" w:space="0" w:color="auto"/>
            <w:left w:val="none" w:sz="0" w:space="0" w:color="auto"/>
            <w:bottom w:val="none" w:sz="0" w:space="0" w:color="auto"/>
            <w:right w:val="none" w:sz="0" w:space="0" w:color="auto"/>
          </w:divBdr>
        </w:div>
        <w:div w:id="527260857">
          <w:marLeft w:val="480"/>
          <w:marRight w:val="0"/>
          <w:marTop w:val="0"/>
          <w:marBottom w:val="0"/>
          <w:divBdr>
            <w:top w:val="none" w:sz="0" w:space="0" w:color="auto"/>
            <w:left w:val="none" w:sz="0" w:space="0" w:color="auto"/>
            <w:bottom w:val="none" w:sz="0" w:space="0" w:color="auto"/>
            <w:right w:val="none" w:sz="0" w:space="0" w:color="auto"/>
          </w:divBdr>
        </w:div>
        <w:div w:id="590701347">
          <w:marLeft w:val="480"/>
          <w:marRight w:val="0"/>
          <w:marTop w:val="0"/>
          <w:marBottom w:val="0"/>
          <w:divBdr>
            <w:top w:val="none" w:sz="0" w:space="0" w:color="auto"/>
            <w:left w:val="none" w:sz="0" w:space="0" w:color="auto"/>
            <w:bottom w:val="none" w:sz="0" w:space="0" w:color="auto"/>
            <w:right w:val="none" w:sz="0" w:space="0" w:color="auto"/>
          </w:divBdr>
        </w:div>
        <w:div w:id="700201239">
          <w:marLeft w:val="480"/>
          <w:marRight w:val="0"/>
          <w:marTop w:val="0"/>
          <w:marBottom w:val="0"/>
          <w:divBdr>
            <w:top w:val="none" w:sz="0" w:space="0" w:color="auto"/>
            <w:left w:val="none" w:sz="0" w:space="0" w:color="auto"/>
            <w:bottom w:val="none" w:sz="0" w:space="0" w:color="auto"/>
            <w:right w:val="none" w:sz="0" w:space="0" w:color="auto"/>
          </w:divBdr>
        </w:div>
        <w:div w:id="732043179">
          <w:marLeft w:val="480"/>
          <w:marRight w:val="0"/>
          <w:marTop w:val="0"/>
          <w:marBottom w:val="0"/>
          <w:divBdr>
            <w:top w:val="none" w:sz="0" w:space="0" w:color="auto"/>
            <w:left w:val="none" w:sz="0" w:space="0" w:color="auto"/>
            <w:bottom w:val="none" w:sz="0" w:space="0" w:color="auto"/>
            <w:right w:val="none" w:sz="0" w:space="0" w:color="auto"/>
          </w:divBdr>
        </w:div>
        <w:div w:id="747773155">
          <w:marLeft w:val="480"/>
          <w:marRight w:val="0"/>
          <w:marTop w:val="0"/>
          <w:marBottom w:val="0"/>
          <w:divBdr>
            <w:top w:val="none" w:sz="0" w:space="0" w:color="auto"/>
            <w:left w:val="none" w:sz="0" w:space="0" w:color="auto"/>
            <w:bottom w:val="none" w:sz="0" w:space="0" w:color="auto"/>
            <w:right w:val="none" w:sz="0" w:space="0" w:color="auto"/>
          </w:divBdr>
        </w:div>
        <w:div w:id="1327711674">
          <w:marLeft w:val="480"/>
          <w:marRight w:val="0"/>
          <w:marTop w:val="0"/>
          <w:marBottom w:val="0"/>
          <w:divBdr>
            <w:top w:val="none" w:sz="0" w:space="0" w:color="auto"/>
            <w:left w:val="none" w:sz="0" w:space="0" w:color="auto"/>
            <w:bottom w:val="none" w:sz="0" w:space="0" w:color="auto"/>
            <w:right w:val="none" w:sz="0" w:space="0" w:color="auto"/>
          </w:divBdr>
        </w:div>
        <w:div w:id="1597246684">
          <w:marLeft w:val="480"/>
          <w:marRight w:val="0"/>
          <w:marTop w:val="0"/>
          <w:marBottom w:val="0"/>
          <w:divBdr>
            <w:top w:val="none" w:sz="0" w:space="0" w:color="auto"/>
            <w:left w:val="none" w:sz="0" w:space="0" w:color="auto"/>
            <w:bottom w:val="none" w:sz="0" w:space="0" w:color="auto"/>
            <w:right w:val="none" w:sz="0" w:space="0" w:color="auto"/>
          </w:divBdr>
        </w:div>
        <w:div w:id="1647464959">
          <w:marLeft w:val="480"/>
          <w:marRight w:val="0"/>
          <w:marTop w:val="0"/>
          <w:marBottom w:val="0"/>
          <w:divBdr>
            <w:top w:val="none" w:sz="0" w:space="0" w:color="auto"/>
            <w:left w:val="none" w:sz="0" w:space="0" w:color="auto"/>
            <w:bottom w:val="none" w:sz="0" w:space="0" w:color="auto"/>
            <w:right w:val="none" w:sz="0" w:space="0" w:color="auto"/>
          </w:divBdr>
        </w:div>
        <w:div w:id="1751585557">
          <w:marLeft w:val="480"/>
          <w:marRight w:val="0"/>
          <w:marTop w:val="0"/>
          <w:marBottom w:val="0"/>
          <w:divBdr>
            <w:top w:val="none" w:sz="0" w:space="0" w:color="auto"/>
            <w:left w:val="none" w:sz="0" w:space="0" w:color="auto"/>
            <w:bottom w:val="none" w:sz="0" w:space="0" w:color="auto"/>
            <w:right w:val="none" w:sz="0" w:space="0" w:color="auto"/>
          </w:divBdr>
        </w:div>
        <w:div w:id="2129929497">
          <w:marLeft w:val="480"/>
          <w:marRight w:val="0"/>
          <w:marTop w:val="0"/>
          <w:marBottom w:val="0"/>
          <w:divBdr>
            <w:top w:val="none" w:sz="0" w:space="0" w:color="auto"/>
            <w:left w:val="none" w:sz="0" w:space="0" w:color="auto"/>
            <w:bottom w:val="none" w:sz="0" w:space="0" w:color="auto"/>
            <w:right w:val="none" w:sz="0" w:space="0" w:color="auto"/>
          </w:divBdr>
        </w:div>
      </w:divsChild>
    </w:div>
    <w:div w:id="526526019">
      <w:bodyDiv w:val="1"/>
      <w:marLeft w:val="0"/>
      <w:marRight w:val="0"/>
      <w:marTop w:val="0"/>
      <w:marBottom w:val="0"/>
      <w:divBdr>
        <w:top w:val="none" w:sz="0" w:space="0" w:color="auto"/>
        <w:left w:val="none" w:sz="0" w:space="0" w:color="auto"/>
        <w:bottom w:val="none" w:sz="0" w:space="0" w:color="auto"/>
        <w:right w:val="none" w:sz="0" w:space="0" w:color="auto"/>
      </w:divBdr>
      <w:divsChild>
        <w:div w:id="43608321">
          <w:marLeft w:val="480"/>
          <w:marRight w:val="0"/>
          <w:marTop w:val="0"/>
          <w:marBottom w:val="0"/>
          <w:divBdr>
            <w:top w:val="none" w:sz="0" w:space="0" w:color="auto"/>
            <w:left w:val="none" w:sz="0" w:space="0" w:color="auto"/>
            <w:bottom w:val="none" w:sz="0" w:space="0" w:color="auto"/>
            <w:right w:val="none" w:sz="0" w:space="0" w:color="auto"/>
          </w:divBdr>
        </w:div>
        <w:div w:id="76681143">
          <w:marLeft w:val="480"/>
          <w:marRight w:val="0"/>
          <w:marTop w:val="0"/>
          <w:marBottom w:val="0"/>
          <w:divBdr>
            <w:top w:val="none" w:sz="0" w:space="0" w:color="auto"/>
            <w:left w:val="none" w:sz="0" w:space="0" w:color="auto"/>
            <w:bottom w:val="none" w:sz="0" w:space="0" w:color="auto"/>
            <w:right w:val="none" w:sz="0" w:space="0" w:color="auto"/>
          </w:divBdr>
        </w:div>
        <w:div w:id="225455284">
          <w:marLeft w:val="480"/>
          <w:marRight w:val="0"/>
          <w:marTop w:val="0"/>
          <w:marBottom w:val="0"/>
          <w:divBdr>
            <w:top w:val="none" w:sz="0" w:space="0" w:color="auto"/>
            <w:left w:val="none" w:sz="0" w:space="0" w:color="auto"/>
            <w:bottom w:val="none" w:sz="0" w:space="0" w:color="auto"/>
            <w:right w:val="none" w:sz="0" w:space="0" w:color="auto"/>
          </w:divBdr>
        </w:div>
        <w:div w:id="593588772">
          <w:marLeft w:val="480"/>
          <w:marRight w:val="0"/>
          <w:marTop w:val="0"/>
          <w:marBottom w:val="0"/>
          <w:divBdr>
            <w:top w:val="none" w:sz="0" w:space="0" w:color="auto"/>
            <w:left w:val="none" w:sz="0" w:space="0" w:color="auto"/>
            <w:bottom w:val="none" w:sz="0" w:space="0" w:color="auto"/>
            <w:right w:val="none" w:sz="0" w:space="0" w:color="auto"/>
          </w:divBdr>
        </w:div>
        <w:div w:id="739253124">
          <w:marLeft w:val="480"/>
          <w:marRight w:val="0"/>
          <w:marTop w:val="0"/>
          <w:marBottom w:val="0"/>
          <w:divBdr>
            <w:top w:val="none" w:sz="0" w:space="0" w:color="auto"/>
            <w:left w:val="none" w:sz="0" w:space="0" w:color="auto"/>
            <w:bottom w:val="none" w:sz="0" w:space="0" w:color="auto"/>
            <w:right w:val="none" w:sz="0" w:space="0" w:color="auto"/>
          </w:divBdr>
        </w:div>
        <w:div w:id="823736498">
          <w:marLeft w:val="480"/>
          <w:marRight w:val="0"/>
          <w:marTop w:val="0"/>
          <w:marBottom w:val="0"/>
          <w:divBdr>
            <w:top w:val="none" w:sz="0" w:space="0" w:color="auto"/>
            <w:left w:val="none" w:sz="0" w:space="0" w:color="auto"/>
            <w:bottom w:val="none" w:sz="0" w:space="0" w:color="auto"/>
            <w:right w:val="none" w:sz="0" w:space="0" w:color="auto"/>
          </w:divBdr>
        </w:div>
        <w:div w:id="930624792">
          <w:marLeft w:val="480"/>
          <w:marRight w:val="0"/>
          <w:marTop w:val="0"/>
          <w:marBottom w:val="0"/>
          <w:divBdr>
            <w:top w:val="none" w:sz="0" w:space="0" w:color="auto"/>
            <w:left w:val="none" w:sz="0" w:space="0" w:color="auto"/>
            <w:bottom w:val="none" w:sz="0" w:space="0" w:color="auto"/>
            <w:right w:val="none" w:sz="0" w:space="0" w:color="auto"/>
          </w:divBdr>
        </w:div>
        <w:div w:id="1105810424">
          <w:marLeft w:val="480"/>
          <w:marRight w:val="0"/>
          <w:marTop w:val="0"/>
          <w:marBottom w:val="0"/>
          <w:divBdr>
            <w:top w:val="none" w:sz="0" w:space="0" w:color="auto"/>
            <w:left w:val="none" w:sz="0" w:space="0" w:color="auto"/>
            <w:bottom w:val="none" w:sz="0" w:space="0" w:color="auto"/>
            <w:right w:val="none" w:sz="0" w:space="0" w:color="auto"/>
          </w:divBdr>
        </w:div>
        <w:div w:id="1309240034">
          <w:marLeft w:val="480"/>
          <w:marRight w:val="0"/>
          <w:marTop w:val="0"/>
          <w:marBottom w:val="0"/>
          <w:divBdr>
            <w:top w:val="none" w:sz="0" w:space="0" w:color="auto"/>
            <w:left w:val="none" w:sz="0" w:space="0" w:color="auto"/>
            <w:bottom w:val="none" w:sz="0" w:space="0" w:color="auto"/>
            <w:right w:val="none" w:sz="0" w:space="0" w:color="auto"/>
          </w:divBdr>
        </w:div>
        <w:div w:id="1312293399">
          <w:marLeft w:val="480"/>
          <w:marRight w:val="0"/>
          <w:marTop w:val="0"/>
          <w:marBottom w:val="0"/>
          <w:divBdr>
            <w:top w:val="none" w:sz="0" w:space="0" w:color="auto"/>
            <w:left w:val="none" w:sz="0" w:space="0" w:color="auto"/>
            <w:bottom w:val="none" w:sz="0" w:space="0" w:color="auto"/>
            <w:right w:val="none" w:sz="0" w:space="0" w:color="auto"/>
          </w:divBdr>
        </w:div>
        <w:div w:id="1430808469">
          <w:marLeft w:val="480"/>
          <w:marRight w:val="0"/>
          <w:marTop w:val="0"/>
          <w:marBottom w:val="0"/>
          <w:divBdr>
            <w:top w:val="none" w:sz="0" w:space="0" w:color="auto"/>
            <w:left w:val="none" w:sz="0" w:space="0" w:color="auto"/>
            <w:bottom w:val="none" w:sz="0" w:space="0" w:color="auto"/>
            <w:right w:val="none" w:sz="0" w:space="0" w:color="auto"/>
          </w:divBdr>
        </w:div>
        <w:div w:id="1535313327">
          <w:marLeft w:val="480"/>
          <w:marRight w:val="0"/>
          <w:marTop w:val="0"/>
          <w:marBottom w:val="0"/>
          <w:divBdr>
            <w:top w:val="none" w:sz="0" w:space="0" w:color="auto"/>
            <w:left w:val="none" w:sz="0" w:space="0" w:color="auto"/>
            <w:bottom w:val="none" w:sz="0" w:space="0" w:color="auto"/>
            <w:right w:val="none" w:sz="0" w:space="0" w:color="auto"/>
          </w:divBdr>
        </w:div>
        <w:div w:id="1594433334">
          <w:marLeft w:val="480"/>
          <w:marRight w:val="0"/>
          <w:marTop w:val="0"/>
          <w:marBottom w:val="0"/>
          <w:divBdr>
            <w:top w:val="none" w:sz="0" w:space="0" w:color="auto"/>
            <w:left w:val="none" w:sz="0" w:space="0" w:color="auto"/>
            <w:bottom w:val="none" w:sz="0" w:space="0" w:color="auto"/>
            <w:right w:val="none" w:sz="0" w:space="0" w:color="auto"/>
          </w:divBdr>
        </w:div>
        <w:div w:id="1598515225">
          <w:marLeft w:val="480"/>
          <w:marRight w:val="0"/>
          <w:marTop w:val="0"/>
          <w:marBottom w:val="0"/>
          <w:divBdr>
            <w:top w:val="none" w:sz="0" w:space="0" w:color="auto"/>
            <w:left w:val="none" w:sz="0" w:space="0" w:color="auto"/>
            <w:bottom w:val="none" w:sz="0" w:space="0" w:color="auto"/>
            <w:right w:val="none" w:sz="0" w:space="0" w:color="auto"/>
          </w:divBdr>
        </w:div>
        <w:div w:id="1694527854">
          <w:marLeft w:val="480"/>
          <w:marRight w:val="0"/>
          <w:marTop w:val="0"/>
          <w:marBottom w:val="0"/>
          <w:divBdr>
            <w:top w:val="none" w:sz="0" w:space="0" w:color="auto"/>
            <w:left w:val="none" w:sz="0" w:space="0" w:color="auto"/>
            <w:bottom w:val="none" w:sz="0" w:space="0" w:color="auto"/>
            <w:right w:val="none" w:sz="0" w:space="0" w:color="auto"/>
          </w:divBdr>
        </w:div>
        <w:div w:id="1729189059">
          <w:marLeft w:val="480"/>
          <w:marRight w:val="0"/>
          <w:marTop w:val="0"/>
          <w:marBottom w:val="0"/>
          <w:divBdr>
            <w:top w:val="none" w:sz="0" w:space="0" w:color="auto"/>
            <w:left w:val="none" w:sz="0" w:space="0" w:color="auto"/>
            <w:bottom w:val="none" w:sz="0" w:space="0" w:color="auto"/>
            <w:right w:val="none" w:sz="0" w:space="0" w:color="auto"/>
          </w:divBdr>
        </w:div>
      </w:divsChild>
    </w:div>
    <w:div w:id="559053405">
      <w:bodyDiv w:val="1"/>
      <w:marLeft w:val="0"/>
      <w:marRight w:val="0"/>
      <w:marTop w:val="0"/>
      <w:marBottom w:val="0"/>
      <w:divBdr>
        <w:top w:val="none" w:sz="0" w:space="0" w:color="auto"/>
        <w:left w:val="none" w:sz="0" w:space="0" w:color="auto"/>
        <w:bottom w:val="none" w:sz="0" w:space="0" w:color="auto"/>
        <w:right w:val="none" w:sz="0" w:space="0" w:color="auto"/>
      </w:divBdr>
    </w:div>
    <w:div w:id="559561865">
      <w:bodyDiv w:val="1"/>
      <w:marLeft w:val="0"/>
      <w:marRight w:val="0"/>
      <w:marTop w:val="0"/>
      <w:marBottom w:val="0"/>
      <w:divBdr>
        <w:top w:val="none" w:sz="0" w:space="0" w:color="auto"/>
        <w:left w:val="none" w:sz="0" w:space="0" w:color="auto"/>
        <w:bottom w:val="none" w:sz="0" w:space="0" w:color="auto"/>
        <w:right w:val="none" w:sz="0" w:space="0" w:color="auto"/>
      </w:divBdr>
    </w:div>
    <w:div w:id="571158631">
      <w:bodyDiv w:val="1"/>
      <w:marLeft w:val="0"/>
      <w:marRight w:val="0"/>
      <w:marTop w:val="0"/>
      <w:marBottom w:val="0"/>
      <w:divBdr>
        <w:top w:val="none" w:sz="0" w:space="0" w:color="auto"/>
        <w:left w:val="none" w:sz="0" w:space="0" w:color="auto"/>
        <w:bottom w:val="none" w:sz="0" w:space="0" w:color="auto"/>
        <w:right w:val="none" w:sz="0" w:space="0" w:color="auto"/>
      </w:divBdr>
    </w:div>
    <w:div w:id="582221935">
      <w:bodyDiv w:val="1"/>
      <w:marLeft w:val="0"/>
      <w:marRight w:val="0"/>
      <w:marTop w:val="0"/>
      <w:marBottom w:val="0"/>
      <w:divBdr>
        <w:top w:val="none" w:sz="0" w:space="0" w:color="auto"/>
        <w:left w:val="none" w:sz="0" w:space="0" w:color="auto"/>
        <w:bottom w:val="none" w:sz="0" w:space="0" w:color="auto"/>
        <w:right w:val="none" w:sz="0" w:space="0" w:color="auto"/>
      </w:divBdr>
      <w:divsChild>
        <w:div w:id="188765989">
          <w:marLeft w:val="480"/>
          <w:marRight w:val="0"/>
          <w:marTop w:val="0"/>
          <w:marBottom w:val="0"/>
          <w:divBdr>
            <w:top w:val="none" w:sz="0" w:space="0" w:color="auto"/>
            <w:left w:val="none" w:sz="0" w:space="0" w:color="auto"/>
            <w:bottom w:val="none" w:sz="0" w:space="0" w:color="auto"/>
            <w:right w:val="none" w:sz="0" w:space="0" w:color="auto"/>
          </w:divBdr>
        </w:div>
        <w:div w:id="476580233">
          <w:marLeft w:val="480"/>
          <w:marRight w:val="0"/>
          <w:marTop w:val="0"/>
          <w:marBottom w:val="0"/>
          <w:divBdr>
            <w:top w:val="none" w:sz="0" w:space="0" w:color="auto"/>
            <w:left w:val="none" w:sz="0" w:space="0" w:color="auto"/>
            <w:bottom w:val="none" w:sz="0" w:space="0" w:color="auto"/>
            <w:right w:val="none" w:sz="0" w:space="0" w:color="auto"/>
          </w:divBdr>
        </w:div>
        <w:div w:id="518927573">
          <w:marLeft w:val="480"/>
          <w:marRight w:val="0"/>
          <w:marTop w:val="0"/>
          <w:marBottom w:val="0"/>
          <w:divBdr>
            <w:top w:val="none" w:sz="0" w:space="0" w:color="auto"/>
            <w:left w:val="none" w:sz="0" w:space="0" w:color="auto"/>
            <w:bottom w:val="none" w:sz="0" w:space="0" w:color="auto"/>
            <w:right w:val="none" w:sz="0" w:space="0" w:color="auto"/>
          </w:divBdr>
        </w:div>
        <w:div w:id="520360947">
          <w:marLeft w:val="480"/>
          <w:marRight w:val="0"/>
          <w:marTop w:val="0"/>
          <w:marBottom w:val="0"/>
          <w:divBdr>
            <w:top w:val="none" w:sz="0" w:space="0" w:color="auto"/>
            <w:left w:val="none" w:sz="0" w:space="0" w:color="auto"/>
            <w:bottom w:val="none" w:sz="0" w:space="0" w:color="auto"/>
            <w:right w:val="none" w:sz="0" w:space="0" w:color="auto"/>
          </w:divBdr>
        </w:div>
        <w:div w:id="737360573">
          <w:marLeft w:val="480"/>
          <w:marRight w:val="0"/>
          <w:marTop w:val="0"/>
          <w:marBottom w:val="0"/>
          <w:divBdr>
            <w:top w:val="none" w:sz="0" w:space="0" w:color="auto"/>
            <w:left w:val="none" w:sz="0" w:space="0" w:color="auto"/>
            <w:bottom w:val="none" w:sz="0" w:space="0" w:color="auto"/>
            <w:right w:val="none" w:sz="0" w:space="0" w:color="auto"/>
          </w:divBdr>
        </w:div>
        <w:div w:id="793642175">
          <w:marLeft w:val="480"/>
          <w:marRight w:val="0"/>
          <w:marTop w:val="0"/>
          <w:marBottom w:val="0"/>
          <w:divBdr>
            <w:top w:val="none" w:sz="0" w:space="0" w:color="auto"/>
            <w:left w:val="none" w:sz="0" w:space="0" w:color="auto"/>
            <w:bottom w:val="none" w:sz="0" w:space="0" w:color="auto"/>
            <w:right w:val="none" w:sz="0" w:space="0" w:color="auto"/>
          </w:divBdr>
        </w:div>
        <w:div w:id="953900838">
          <w:marLeft w:val="480"/>
          <w:marRight w:val="0"/>
          <w:marTop w:val="0"/>
          <w:marBottom w:val="0"/>
          <w:divBdr>
            <w:top w:val="none" w:sz="0" w:space="0" w:color="auto"/>
            <w:left w:val="none" w:sz="0" w:space="0" w:color="auto"/>
            <w:bottom w:val="none" w:sz="0" w:space="0" w:color="auto"/>
            <w:right w:val="none" w:sz="0" w:space="0" w:color="auto"/>
          </w:divBdr>
        </w:div>
        <w:div w:id="1054233633">
          <w:marLeft w:val="480"/>
          <w:marRight w:val="0"/>
          <w:marTop w:val="0"/>
          <w:marBottom w:val="0"/>
          <w:divBdr>
            <w:top w:val="none" w:sz="0" w:space="0" w:color="auto"/>
            <w:left w:val="none" w:sz="0" w:space="0" w:color="auto"/>
            <w:bottom w:val="none" w:sz="0" w:space="0" w:color="auto"/>
            <w:right w:val="none" w:sz="0" w:space="0" w:color="auto"/>
          </w:divBdr>
        </w:div>
        <w:div w:id="1111323270">
          <w:marLeft w:val="480"/>
          <w:marRight w:val="0"/>
          <w:marTop w:val="0"/>
          <w:marBottom w:val="0"/>
          <w:divBdr>
            <w:top w:val="none" w:sz="0" w:space="0" w:color="auto"/>
            <w:left w:val="none" w:sz="0" w:space="0" w:color="auto"/>
            <w:bottom w:val="none" w:sz="0" w:space="0" w:color="auto"/>
            <w:right w:val="none" w:sz="0" w:space="0" w:color="auto"/>
          </w:divBdr>
        </w:div>
        <w:div w:id="1370567158">
          <w:marLeft w:val="480"/>
          <w:marRight w:val="0"/>
          <w:marTop w:val="0"/>
          <w:marBottom w:val="0"/>
          <w:divBdr>
            <w:top w:val="none" w:sz="0" w:space="0" w:color="auto"/>
            <w:left w:val="none" w:sz="0" w:space="0" w:color="auto"/>
            <w:bottom w:val="none" w:sz="0" w:space="0" w:color="auto"/>
            <w:right w:val="none" w:sz="0" w:space="0" w:color="auto"/>
          </w:divBdr>
        </w:div>
        <w:div w:id="1463961758">
          <w:marLeft w:val="480"/>
          <w:marRight w:val="0"/>
          <w:marTop w:val="0"/>
          <w:marBottom w:val="0"/>
          <w:divBdr>
            <w:top w:val="none" w:sz="0" w:space="0" w:color="auto"/>
            <w:left w:val="none" w:sz="0" w:space="0" w:color="auto"/>
            <w:bottom w:val="none" w:sz="0" w:space="0" w:color="auto"/>
            <w:right w:val="none" w:sz="0" w:space="0" w:color="auto"/>
          </w:divBdr>
        </w:div>
        <w:div w:id="1471904895">
          <w:marLeft w:val="480"/>
          <w:marRight w:val="0"/>
          <w:marTop w:val="0"/>
          <w:marBottom w:val="0"/>
          <w:divBdr>
            <w:top w:val="none" w:sz="0" w:space="0" w:color="auto"/>
            <w:left w:val="none" w:sz="0" w:space="0" w:color="auto"/>
            <w:bottom w:val="none" w:sz="0" w:space="0" w:color="auto"/>
            <w:right w:val="none" w:sz="0" w:space="0" w:color="auto"/>
          </w:divBdr>
        </w:div>
        <w:div w:id="1691947672">
          <w:marLeft w:val="480"/>
          <w:marRight w:val="0"/>
          <w:marTop w:val="0"/>
          <w:marBottom w:val="0"/>
          <w:divBdr>
            <w:top w:val="none" w:sz="0" w:space="0" w:color="auto"/>
            <w:left w:val="none" w:sz="0" w:space="0" w:color="auto"/>
            <w:bottom w:val="none" w:sz="0" w:space="0" w:color="auto"/>
            <w:right w:val="none" w:sz="0" w:space="0" w:color="auto"/>
          </w:divBdr>
        </w:div>
        <w:div w:id="1708144882">
          <w:marLeft w:val="480"/>
          <w:marRight w:val="0"/>
          <w:marTop w:val="0"/>
          <w:marBottom w:val="0"/>
          <w:divBdr>
            <w:top w:val="none" w:sz="0" w:space="0" w:color="auto"/>
            <w:left w:val="none" w:sz="0" w:space="0" w:color="auto"/>
            <w:bottom w:val="none" w:sz="0" w:space="0" w:color="auto"/>
            <w:right w:val="none" w:sz="0" w:space="0" w:color="auto"/>
          </w:divBdr>
        </w:div>
        <w:div w:id="1979337037">
          <w:marLeft w:val="480"/>
          <w:marRight w:val="0"/>
          <w:marTop w:val="0"/>
          <w:marBottom w:val="0"/>
          <w:divBdr>
            <w:top w:val="none" w:sz="0" w:space="0" w:color="auto"/>
            <w:left w:val="none" w:sz="0" w:space="0" w:color="auto"/>
            <w:bottom w:val="none" w:sz="0" w:space="0" w:color="auto"/>
            <w:right w:val="none" w:sz="0" w:space="0" w:color="auto"/>
          </w:divBdr>
        </w:div>
      </w:divsChild>
    </w:div>
    <w:div w:id="661356096">
      <w:bodyDiv w:val="1"/>
      <w:marLeft w:val="0"/>
      <w:marRight w:val="0"/>
      <w:marTop w:val="0"/>
      <w:marBottom w:val="0"/>
      <w:divBdr>
        <w:top w:val="none" w:sz="0" w:space="0" w:color="auto"/>
        <w:left w:val="none" w:sz="0" w:space="0" w:color="auto"/>
        <w:bottom w:val="none" w:sz="0" w:space="0" w:color="auto"/>
        <w:right w:val="none" w:sz="0" w:space="0" w:color="auto"/>
      </w:divBdr>
    </w:div>
    <w:div w:id="670833500">
      <w:bodyDiv w:val="1"/>
      <w:marLeft w:val="0"/>
      <w:marRight w:val="0"/>
      <w:marTop w:val="0"/>
      <w:marBottom w:val="0"/>
      <w:divBdr>
        <w:top w:val="none" w:sz="0" w:space="0" w:color="auto"/>
        <w:left w:val="none" w:sz="0" w:space="0" w:color="auto"/>
        <w:bottom w:val="none" w:sz="0" w:space="0" w:color="auto"/>
        <w:right w:val="none" w:sz="0" w:space="0" w:color="auto"/>
      </w:divBdr>
    </w:div>
    <w:div w:id="738869850">
      <w:bodyDiv w:val="1"/>
      <w:marLeft w:val="0"/>
      <w:marRight w:val="0"/>
      <w:marTop w:val="0"/>
      <w:marBottom w:val="0"/>
      <w:divBdr>
        <w:top w:val="none" w:sz="0" w:space="0" w:color="auto"/>
        <w:left w:val="none" w:sz="0" w:space="0" w:color="auto"/>
        <w:bottom w:val="none" w:sz="0" w:space="0" w:color="auto"/>
        <w:right w:val="none" w:sz="0" w:space="0" w:color="auto"/>
      </w:divBdr>
      <w:divsChild>
        <w:div w:id="73938164">
          <w:marLeft w:val="480"/>
          <w:marRight w:val="0"/>
          <w:marTop w:val="0"/>
          <w:marBottom w:val="0"/>
          <w:divBdr>
            <w:top w:val="none" w:sz="0" w:space="0" w:color="auto"/>
            <w:left w:val="none" w:sz="0" w:space="0" w:color="auto"/>
            <w:bottom w:val="none" w:sz="0" w:space="0" w:color="auto"/>
            <w:right w:val="none" w:sz="0" w:space="0" w:color="auto"/>
          </w:divBdr>
        </w:div>
        <w:div w:id="225071939">
          <w:marLeft w:val="480"/>
          <w:marRight w:val="0"/>
          <w:marTop w:val="0"/>
          <w:marBottom w:val="0"/>
          <w:divBdr>
            <w:top w:val="none" w:sz="0" w:space="0" w:color="auto"/>
            <w:left w:val="none" w:sz="0" w:space="0" w:color="auto"/>
            <w:bottom w:val="none" w:sz="0" w:space="0" w:color="auto"/>
            <w:right w:val="none" w:sz="0" w:space="0" w:color="auto"/>
          </w:divBdr>
        </w:div>
        <w:div w:id="276568811">
          <w:marLeft w:val="480"/>
          <w:marRight w:val="0"/>
          <w:marTop w:val="0"/>
          <w:marBottom w:val="0"/>
          <w:divBdr>
            <w:top w:val="none" w:sz="0" w:space="0" w:color="auto"/>
            <w:left w:val="none" w:sz="0" w:space="0" w:color="auto"/>
            <w:bottom w:val="none" w:sz="0" w:space="0" w:color="auto"/>
            <w:right w:val="none" w:sz="0" w:space="0" w:color="auto"/>
          </w:divBdr>
        </w:div>
        <w:div w:id="328169730">
          <w:marLeft w:val="480"/>
          <w:marRight w:val="0"/>
          <w:marTop w:val="0"/>
          <w:marBottom w:val="0"/>
          <w:divBdr>
            <w:top w:val="none" w:sz="0" w:space="0" w:color="auto"/>
            <w:left w:val="none" w:sz="0" w:space="0" w:color="auto"/>
            <w:bottom w:val="none" w:sz="0" w:space="0" w:color="auto"/>
            <w:right w:val="none" w:sz="0" w:space="0" w:color="auto"/>
          </w:divBdr>
        </w:div>
        <w:div w:id="519778158">
          <w:marLeft w:val="480"/>
          <w:marRight w:val="0"/>
          <w:marTop w:val="0"/>
          <w:marBottom w:val="0"/>
          <w:divBdr>
            <w:top w:val="none" w:sz="0" w:space="0" w:color="auto"/>
            <w:left w:val="none" w:sz="0" w:space="0" w:color="auto"/>
            <w:bottom w:val="none" w:sz="0" w:space="0" w:color="auto"/>
            <w:right w:val="none" w:sz="0" w:space="0" w:color="auto"/>
          </w:divBdr>
        </w:div>
        <w:div w:id="607859003">
          <w:marLeft w:val="480"/>
          <w:marRight w:val="0"/>
          <w:marTop w:val="0"/>
          <w:marBottom w:val="0"/>
          <w:divBdr>
            <w:top w:val="none" w:sz="0" w:space="0" w:color="auto"/>
            <w:left w:val="none" w:sz="0" w:space="0" w:color="auto"/>
            <w:bottom w:val="none" w:sz="0" w:space="0" w:color="auto"/>
            <w:right w:val="none" w:sz="0" w:space="0" w:color="auto"/>
          </w:divBdr>
        </w:div>
        <w:div w:id="618218713">
          <w:marLeft w:val="480"/>
          <w:marRight w:val="0"/>
          <w:marTop w:val="0"/>
          <w:marBottom w:val="0"/>
          <w:divBdr>
            <w:top w:val="none" w:sz="0" w:space="0" w:color="auto"/>
            <w:left w:val="none" w:sz="0" w:space="0" w:color="auto"/>
            <w:bottom w:val="none" w:sz="0" w:space="0" w:color="auto"/>
            <w:right w:val="none" w:sz="0" w:space="0" w:color="auto"/>
          </w:divBdr>
        </w:div>
        <w:div w:id="642782744">
          <w:marLeft w:val="480"/>
          <w:marRight w:val="0"/>
          <w:marTop w:val="0"/>
          <w:marBottom w:val="0"/>
          <w:divBdr>
            <w:top w:val="none" w:sz="0" w:space="0" w:color="auto"/>
            <w:left w:val="none" w:sz="0" w:space="0" w:color="auto"/>
            <w:bottom w:val="none" w:sz="0" w:space="0" w:color="auto"/>
            <w:right w:val="none" w:sz="0" w:space="0" w:color="auto"/>
          </w:divBdr>
        </w:div>
        <w:div w:id="974263510">
          <w:marLeft w:val="480"/>
          <w:marRight w:val="0"/>
          <w:marTop w:val="0"/>
          <w:marBottom w:val="0"/>
          <w:divBdr>
            <w:top w:val="none" w:sz="0" w:space="0" w:color="auto"/>
            <w:left w:val="none" w:sz="0" w:space="0" w:color="auto"/>
            <w:bottom w:val="none" w:sz="0" w:space="0" w:color="auto"/>
            <w:right w:val="none" w:sz="0" w:space="0" w:color="auto"/>
          </w:divBdr>
        </w:div>
        <w:div w:id="1039355425">
          <w:marLeft w:val="480"/>
          <w:marRight w:val="0"/>
          <w:marTop w:val="0"/>
          <w:marBottom w:val="0"/>
          <w:divBdr>
            <w:top w:val="none" w:sz="0" w:space="0" w:color="auto"/>
            <w:left w:val="none" w:sz="0" w:space="0" w:color="auto"/>
            <w:bottom w:val="none" w:sz="0" w:space="0" w:color="auto"/>
            <w:right w:val="none" w:sz="0" w:space="0" w:color="auto"/>
          </w:divBdr>
        </w:div>
        <w:div w:id="1213735182">
          <w:marLeft w:val="480"/>
          <w:marRight w:val="0"/>
          <w:marTop w:val="0"/>
          <w:marBottom w:val="0"/>
          <w:divBdr>
            <w:top w:val="none" w:sz="0" w:space="0" w:color="auto"/>
            <w:left w:val="none" w:sz="0" w:space="0" w:color="auto"/>
            <w:bottom w:val="none" w:sz="0" w:space="0" w:color="auto"/>
            <w:right w:val="none" w:sz="0" w:space="0" w:color="auto"/>
          </w:divBdr>
        </w:div>
        <w:div w:id="1276406564">
          <w:marLeft w:val="480"/>
          <w:marRight w:val="0"/>
          <w:marTop w:val="0"/>
          <w:marBottom w:val="0"/>
          <w:divBdr>
            <w:top w:val="none" w:sz="0" w:space="0" w:color="auto"/>
            <w:left w:val="none" w:sz="0" w:space="0" w:color="auto"/>
            <w:bottom w:val="none" w:sz="0" w:space="0" w:color="auto"/>
            <w:right w:val="none" w:sz="0" w:space="0" w:color="auto"/>
          </w:divBdr>
        </w:div>
        <w:div w:id="1365330271">
          <w:marLeft w:val="480"/>
          <w:marRight w:val="0"/>
          <w:marTop w:val="0"/>
          <w:marBottom w:val="0"/>
          <w:divBdr>
            <w:top w:val="none" w:sz="0" w:space="0" w:color="auto"/>
            <w:left w:val="none" w:sz="0" w:space="0" w:color="auto"/>
            <w:bottom w:val="none" w:sz="0" w:space="0" w:color="auto"/>
            <w:right w:val="none" w:sz="0" w:space="0" w:color="auto"/>
          </w:divBdr>
        </w:div>
        <w:div w:id="1524897617">
          <w:marLeft w:val="480"/>
          <w:marRight w:val="0"/>
          <w:marTop w:val="0"/>
          <w:marBottom w:val="0"/>
          <w:divBdr>
            <w:top w:val="none" w:sz="0" w:space="0" w:color="auto"/>
            <w:left w:val="none" w:sz="0" w:space="0" w:color="auto"/>
            <w:bottom w:val="none" w:sz="0" w:space="0" w:color="auto"/>
            <w:right w:val="none" w:sz="0" w:space="0" w:color="auto"/>
          </w:divBdr>
        </w:div>
        <w:div w:id="1595288685">
          <w:marLeft w:val="480"/>
          <w:marRight w:val="0"/>
          <w:marTop w:val="0"/>
          <w:marBottom w:val="0"/>
          <w:divBdr>
            <w:top w:val="none" w:sz="0" w:space="0" w:color="auto"/>
            <w:left w:val="none" w:sz="0" w:space="0" w:color="auto"/>
            <w:bottom w:val="none" w:sz="0" w:space="0" w:color="auto"/>
            <w:right w:val="none" w:sz="0" w:space="0" w:color="auto"/>
          </w:divBdr>
        </w:div>
        <w:div w:id="1619144470">
          <w:marLeft w:val="480"/>
          <w:marRight w:val="0"/>
          <w:marTop w:val="0"/>
          <w:marBottom w:val="0"/>
          <w:divBdr>
            <w:top w:val="none" w:sz="0" w:space="0" w:color="auto"/>
            <w:left w:val="none" w:sz="0" w:space="0" w:color="auto"/>
            <w:bottom w:val="none" w:sz="0" w:space="0" w:color="auto"/>
            <w:right w:val="none" w:sz="0" w:space="0" w:color="auto"/>
          </w:divBdr>
        </w:div>
        <w:div w:id="2075662947">
          <w:marLeft w:val="480"/>
          <w:marRight w:val="0"/>
          <w:marTop w:val="0"/>
          <w:marBottom w:val="0"/>
          <w:divBdr>
            <w:top w:val="none" w:sz="0" w:space="0" w:color="auto"/>
            <w:left w:val="none" w:sz="0" w:space="0" w:color="auto"/>
            <w:bottom w:val="none" w:sz="0" w:space="0" w:color="auto"/>
            <w:right w:val="none" w:sz="0" w:space="0" w:color="auto"/>
          </w:divBdr>
        </w:div>
      </w:divsChild>
    </w:div>
    <w:div w:id="761536855">
      <w:bodyDiv w:val="1"/>
      <w:marLeft w:val="0"/>
      <w:marRight w:val="0"/>
      <w:marTop w:val="0"/>
      <w:marBottom w:val="0"/>
      <w:divBdr>
        <w:top w:val="none" w:sz="0" w:space="0" w:color="auto"/>
        <w:left w:val="none" w:sz="0" w:space="0" w:color="auto"/>
        <w:bottom w:val="none" w:sz="0" w:space="0" w:color="auto"/>
        <w:right w:val="none" w:sz="0" w:space="0" w:color="auto"/>
      </w:divBdr>
      <w:divsChild>
        <w:div w:id="10107128">
          <w:marLeft w:val="480"/>
          <w:marRight w:val="0"/>
          <w:marTop w:val="0"/>
          <w:marBottom w:val="0"/>
          <w:divBdr>
            <w:top w:val="none" w:sz="0" w:space="0" w:color="auto"/>
            <w:left w:val="none" w:sz="0" w:space="0" w:color="auto"/>
            <w:bottom w:val="none" w:sz="0" w:space="0" w:color="auto"/>
            <w:right w:val="none" w:sz="0" w:space="0" w:color="auto"/>
          </w:divBdr>
        </w:div>
        <w:div w:id="379941037">
          <w:marLeft w:val="480"/>
          <w:marRight w:val="0"/>
          <w:marTop w:val="0"/>
          <w:marBottom w:val="0"/>
          <w:divBdr>
            <w:top w:val="none" w:sz="0" w:space="0" w:color="auto"/>
            <w:left w:val="none" w:sz="0" w:space="0" w:color="auto"/>
            <w:bottom w:val="none" w:sz="0" w:space="0" w:color="auto"/>
            <w:right w:val="none" w:sz="0" w:space="0" w:color="auto"/>
          </w:divBdr>
        </w:div>
        <w:div w:id="921645639">
          <w:marLeft w:val="480"/>
          <w:marRight w:val="0"/>
          <w:marTop w:val="0"/>
          <w:marBottom w:val="0"/>
          <w:divBdr>
            <w:top w:val="none" w:sz="0" w:space="0" w:color="auto"/>
            <w:left w:val="none" w:sz="0" w:space="0" w:color="auto"/>
            <w:bottom w:val="none" w:sz="0" w:space="0" w:color="auto"/>
            <w:right w:val="none" w:sz="0" w:space="0" w:color="auto"/>
          </w:divBdr>
        </w:div>
        <w:div w:id="1060791128">
          <w:marLeft w:val="480"/>
          <w:marRight w:val="0"/>
          <w:marTop w:val="0"/>
          <w:marBottom w:val="0"/>
          <w:divBdr>
            <w:top w:val="none" w:sz="0" w:space="0" w:color="auto"/>
            <w:left w:val="none" w:sz="0" w:space="0" w:color="auto"/>
            <w:bottom w:val="none" w:sz="0" w:space="0" w:color="auto"/>
            <w:right w:val="none" w:sz="0" w:space="0" w:color="auto"/>
          </w:divBdr>
        </w:div>
        <w:div w:id="1093941497">
          <w:marLeft w:val="480"/>
          <w:marRight w:val="0"/>
          <w:marTop w:val="0"/>
          <w:marBottom w:val="0"/>
          <w:divBdr>
            <w:top w:val="none" w:sz="0" w:space="0" w:color="auto"/>
            <w:left w:val="none" w:sz="0" w:space="0" w:color="auto"/>
            <w:bottom w:val="none" w:sz="0" w:space="0" w:color="auto"/>
            <w:right w:val="none" w:sz="0" w:space="0" w:color="auto"/>
          </w:divBdr>
        </w:div>
        <w:div w:id="1194077130">
          <w:marLeft w:val="480"/>
          <w:marRight w:val="0"/>
          <w:marTop w:val="0"/>
          <w:marBottom w:val="0"/>
          <w:divBdr>
            <w:top w:val="none" w:sz="0" w:space="0" w:color="auto"/>
            <w:left w:val="none" w:sz="0" w:space="0" w:color="auto"/>
            <w:bottom w:val="none" w:sz="0" w:space="0" w:color="auto"/>
            <w:right w:val="none" w:sz="0" w:space="0" w:color="auto"/>
          </w:divBdr>
        </w:div>
        <w:div w:id="1498155152">
          <w:marLeft w:val="480"/>
          <w:marRight w:val="0"/>
          <w:marTop w:val="0"/>
          <w:marBottom w:val="0"/>
          <w:divBdr>
            <w:top w:val="none" w:sz="0" w:space="0" w:color="auto"/>
            <w:left w:val="none" w:sz="0" w:space="0" w:color="auto"/>
            <w:bottom w:val="none" w:sz="0" w:space="0" w:color="auto"/>
            <w:right w:val="none" w:sz="0" w:space="0" w:color="auto"/>
          </w:divBdr>
        </w:div>
        <w:div w:id="1501964176">
          <w:marLeft w:val="480"/>
          <w:marRight w:val="0"/>
          <w:marTop w:val="0"/>
          <w:marBottom w:val="0"/>
          <w:divBdr>
            <w:top w:val="none" w:sz="0" w:space="0" w:color="auto"/>
            <w:left w:val="none" w:sz="0" w:space="0" w:color="auto"/>
            <w:bottom w:val="none" w:sz="0" w:space="0" w:color="auto"/>
            <w:right w:val="none" w:sz="0" w:space="0" w:color="auto"/>
          </w:divBdr>
        </w:div>
        <w:div w:id="1954633787">
          <w:marLeft w:val="480"/>
          <w:marRight w:val="0"/>
          <w:marTop w:val="0"/>
          <w:marBottom w:val="0"/>
          <w:divBdr>
            <w:top w:val="none" w:sz="0" w:space="0" w:color="auto"/>
            <w:left w:val="none" w:sz="0" w:space="0" w:color="auto"/>
            <w:bottom w:val="none" w:sz="0" w:space="0" w:color="auto"/>
            <w:right w:val="none" w:sz="0" w:space="0" w:color="auto"/>
          </w:divBdr>
        </w:div>
        <w:div w:id="1967927869">
          <w:marLeft w:val="480"/>
          <w:marRight w:val="0"/>
          <w:marTop w:val="0"/>
          <w:marBottom w:val="0"/>
          <w:divBdr>
            <w:top w:val="none" w:sz="0" w:space="0" w:color="auto"/>
            <w:left w:val="none" w:sz="0" w:space="0" w:color="auto"/>
            <w:bottom w:val="none" w:sz="0" w:space="0" w:color="auto"/>
            <w:right w:val="none" w:sz="0" w:space="0" w:color="auto"/>
          </w:divBdr>
        </w:div>
      </w:divsChild>
    </w:div>
    <w:div w:id="826359422">
      <w:bodyDiv w:val="1"/>
      <w:marLeft w:val="0"/>
      <w:marRight w:val="0"/>
      <w:marTop w:val="0"/>
      <w:marBottom w:val="0"/>
      <w:divBdr>
        <w:top w:val="none" w:sz="0" w:space="0" w:color="auto"/>
        <w:left w:val="none" w:sz="0" w:space="0" w:color="auto"/>
        <w:bottom w:val="none" w:sz="0" w:space="0" w:color="auto"/>
        <w:right w:val="none" w:sz="0" w:space="0" w:color="auto"/>
      </w:divBdr>
      <w:divsChild>
        <w:div w:id="363482945">
          <w:marLeft w:val="480"/>
          <w:marRight w:val="0"/>
          <w:marTop w:val="0"/>
          <w:marBottom w:val="0"/>
          <w:divBdr>
            <w:top w:val="none" w:sz="0" w:space="0" w:color="auto"/>
            <w:left w:val="none" w:sz="0" w:space="0" w:color="auto"/>
            <w:bottom w:val="none" w:sz="0" w:space="0" w:color="auto"/>
            <w:right w:val="none" w:sz="0" w:space="0" w:color="auto"/>
          </w:divBdr>
        </w:div>
        <w:div w:id="390084672">
          <w:marLeft w:val="480"/>
          <w:marRight w:val="0"/>
          <w:marTop w:val="0"/>
          <w:marBottom w:val="0"/>
          <w:divBdr>
            <w:top w:val="none" w:sz="0" w:space="0" w:color="auto"/>
            <w:left w:val="none" w:sz="0" w:space="0" w:color="auto"/>
            <w:bottom w:val="none" w:sz="0" w:space="0" w:color="auto"/>
            <w:right w:val="none" w:sz="0" w:space="0" w:color="auto"/>
          </w:divBdr>
        </w:div>
        <w:div w:id="398018638">
          <w:marLeft w:val="480"/>
          <w:marRight w:val="0"/>
          <w:marTop w:val="0"/>
          <w:marBottom w:val="0"/>
          <w:divBdr>
            <w:top w:val="none" w:sz="0" w:space="0" w:color="auto"/>
            <w:left w:val="none" w:sz="0" w:space="0" w:color="auto"/>
            <w:bottom w:val="none" w:sz="0" w:space="0" w:color="auto"/>
            <w:right w:val="none" w:sz="0" w:space="0" w:color="auto"/>
          </w:divBdr>
        </w:div>
        <w:div w:id="848178243">
          <w:marLeft w:val="480"/>
          <w:marRight w:val="0"/>
          <w:marTop w:val="0"/>
          <w:marBottom w:val="0"/>
          <w:divBdr>
            <w:top w:val="none" w:sz="0" w:space="0" w:color="auto"/>
            <w:left w:val="none" w:sz="0" w:space="0" w:color="auto"/>
            <w:bottom w:val="none" w:sz="0" w:space="0" w:color="auto"/>
            <w:right w:val="none" w:sz="0" w:space="0" w:color="auto"/>
          </w:divBdr>
        </w:div>
        <w:div w:id="851534115">
          <w:marLeft w:val="480"/>
          <w:marRight w:val="0"/>
          <w:marTop w:val="0"/>
          <w:marBottom w:val="0"/>
          <w:divBdr>
            <w:top w:val="none" w:sz="0" w:space="0" w:color="auto"/>
            <w:left w:val="none" w:sz="0" w:space="0" w:color="auto"/>
            <w:bottom w:val="none" w:sz="0" w:space="0" w:color="auto"/>
            <w:right w:val="none" w:sz="0" w:space="0" w:color="auto"/>
          </w:divBdr>
        </w:div>
        <w:div w:id="886918323">
          <w:marLeft w:val="480"/>
          <w:marRight w:val="0"/>
          <w:marTop w:val="0"/>
          <w:marBottom w:val="0"/>
          <w:divBdr>
            <w:top w:val="none" w:sz="0" w:space="0" w:color="auto"/>
            <w:left w:val="none" w:sz="0" w:space="0" w:color="auto"/>
            <w:bottom w:val="none" w:sz="0" w:space="0" w:color="auto"/>
            <w:right w:val="none" w:sz="0" w:space="0" w:color="auto"/>
          </w:divBdr>
        </w:div>
        <w:div w:id="918321865">
          <w:marLeft w:val="480"/>
          <w:marRight w:val="0"/>
          <w:marTop w:val="0"/>
          <w:marBottom w:val="0"/>
          <w:divBdr>
            <w:top w:val="none" w:sz="0" w:space="0" w:color="auto"/>
            <w:left w:val="none" w:sz="0" w:space="0" w:color="auto"/>
            <w:bottom w:val="none" w:sz="0" w:space="0" w:color="auto"/>
            <w:right w:val="none" w:sz="0" w:space="0" w:color="auto"/>
          </w:divBdr>
        </w:div>
        <w:div w:id="1260093032">
          <w:marLeft w:val="480"/>
          <w:marRight w:val="0"/>
          <w:marTop w:val="0"/>
          <w:marBottom w:val="0"/>
          <w:divBdr>
            <w:top w:val="none" w:sz="0" w:space="0" w:color="auto"/>
            <w:left w:val="none" w:sz="0" w:space="0" w:color="auto"/>
            <w:bottom w:val="none" w:sz="0" w:space="0" w:color="auto"/>
            <w:right w:val="none" w:sz="0" w:space="0" w:color="auto"/>
          </w:divBdr>
        </w:div>
        <w:div w:id="1277173075">
          <w:marLeft w:val="480"/>
          <w:marRight w:val="0"/>
          <w:marTop w:val="0"/>
          <w:marBottom w:val="0"/>
          <w:divBdr>
            <w:top w:val="none" w:sz="0" w:space="0" w:color="auto"/>
            <w:left w:val="none" w:sz="0" w:space="0" w:color="auto"/>
            <w:bottom w:val="none" w:sz="0" w:space="0" w:color="auto"/>
            <w:right w:val="none" w:sz="0" w:space="0" w:color="auto"/>
          </w:divBdr>
        </w:div>
        <w:div w:id="1301688249">
          <w:marLeft w:val="480"/>
          <w:marRight w:val="0"/>
          <w:marTop w:val="0"/>
          <w:marBottom w:val="0"/>
          <w:divBdr>
            <w:top w:val="none" w:sz="0" w:space="0" w:color="auto"/>
            <w:left w:val="none" w:sz="0" w:space="0" w:color="auto"/>
            <w:bottom w:val="none" w:sz="0" w:space="0" w:color="auto"/>
            <w:right w:val="none" w:sz="0" w:space="0" w:color="auto"/>
          </w:divBdr>
        </w:div>
        <w:div w:id="1543902628">
          <w:marLeft w:val="480"/>
          <w:marRight w:val="0"/>
          <w:marTop w:val="0"/>
          <w:marBottom w:val="0"/>
          <w:divBdr>
            <w:top w:val="none" w:sz="0" w:space="0" w:color="auto"/>
            <w:left w:val="none" w:sz="0" w:space="0" w:color="auto"/>
            <w:bottom w:val="none" w:sz="0" w:space="0" w:color="auto"/>
            <w:right w:val="none" w:sz="0" w:space="0" w:color="auto"/>
          </w:divBdr>
        </w:div>
        <w:div w:id="1569262899">
          <w:marLeft w:val="480"/>
          <w:marRight w:val="0"/>
          <w:marTop w:val="0"/>
          <w:marBottom w:val="0"/>
          <w:divBdr>
            <w:top w:val="none" w:sz="0" w:space="0" w:color="auto"/>
            <w:left w:val="none" w:sz="0" w:space="0" w:color="auto"/>
            <w:bottom w:val="none" w:sz="0" w:space="0" w:color="auto"/>
            <w:right w:val="none" w:sz="0" w:space="0" w:color="auto"/>
          </w:divBdr>
        </w:div>
        <w:div w:id="1669822140">
          <w:marLeft w:val="480"/>
          <w:marRight w:val="0"/>
          <w:marTop w:val="0"/>
          <w:marBottom w:val="0"/>
          <w:divBdr>
            <w:top w:val="none" w:sz="0" w:space="0" w:color="auto"/>
            <w:left w:val="none" w:sz="0" w:space="0" w:color="auto"/>
            <w:bottom w:val="none" w:sz="0" w:space="0" w:color="auto"/>
            <w:right w:val="none" w:sz="0" w:space="0" w:color="auto"/>
          </w:divBdr>
        </w:div>
        <w:div w:id="1763063977">
          <w:marLeft w:val="480"/>
          <w:marRight w:val="0"/>
          <w:marTop w:val="0"/>
          <w:marBottom w:val="0"/>
          <w:divBdr>
            <w:top w:val="none" w:sz="0" w:space="0" w:color="auto"/>
            <w:left w:val="none" w:sz="0" w:space="0" w:color="auto"/>
            <w:bottom w:val="none" w:sz="0" w:space="0" w:color="auto"/>
            <w:right w:val="none" w:sz="0" w:space="0" w:color="auto"/>
          </w:divBdr>
        </w:div>
        <w:div w:id="1962567890">
          <w:marLeft w:val="480"/>
          <w:marRight w:val="0"/>
          <w:marTop w:val="0"/>
          <w:marBottom w:val="0"/>
          <w:divBdr>
            <w:top w:val="none" w:sz="0" w:space="0" w:color="auto"/>
            <w:left w:val="none" w:sz="0" w:space="0" w:color="auto"/>
            <w:bottom w:val="none" w:sz="0" w:space="0" w:color="auto"/>
            <w:right w:val="none" w:sz="0" w:space="0" w:color="auto"/>
          </w:divBdr>
        </w:div>
      </w:divsChild>
    </w:div>
    <w:div w:id="829517038">
      <w:bodyDiv w:val="1"/>
      <w:marLeft w:val="0"/>
      <w:marRight w:val="0"/>
      <w:marTop w:val="0"/>
      <w:marBottom w:val="0"/>
      <w:divBdr>
        <w:top w:val="none" w:sz="0" w:space="0" w:color="auto"/>
        <w:left w:val="none" w:sz="0" w:space="0" w:color="auto"/>
        <w:bottom w:val="none" w:sz="0" w:space="0" w:color="auto"/>
        <w:right w:val="none" w:sz="0" w:space="0" w:color="auto"/>
      </w:divBdr>
      <w:divsChild>
        <w:div w:id="121730506">
          <w:marLeft w:val="480"/>
          <w:marRight w:val="0"/>
          <w:marTop w:val="0"/>
          <w:marBottom w:val="0"/>
          <w:divBdr>
            <w:top w:val="none" w:sz="0" w:space="0" w:color="auto"/>
            <w:left w:val="none" w:sz="0" w:space="0" w:color="auto"/>
            <w:bottom w:val="none" w:sz="0" w:space="0" w:color="auto"/>
            <w:right w:val="none" w:sz="0" w:space="0" w:color="auto"/>
          </w:divBdr>
        </w:div>
        <w:div w:id="170611849">
          <w:marLeft w:val="480"/>
          <w:marRight w:val="0"/>
          <w:marTop w:val="0"/>
          <w:marBottom w:val="0"/>
          <w:divBdr>
            <w:top w:val="none" w:sz="0" w:space="0" w:color="auto"/>
            <w:left w:val="none" w:sz="0" w:space="0" w:color="auto"/>
            <w:bottom w:val="none" w:sz="0" w:space="0" w:color="auto"/>
            <w:right w:val="none" w:sz="0" w:space="0" w:color="auto"/>
          </w:divBdr>
        </w:div>
        <w:div w:id="305208036">
          <w:marLeft w:val="480"/>
          <w:marRight w:val="0"/>
          <w:marTop w:val="0"/>
          <w:marBottom w:val="0"/>
          <w:divBdr>
            <w:top w:val="none" w:sz="0" w:space="0" w:color="auto"/>
            <w:left w:val="none" w:sz="0" w:space="0" w:color="auto"/>
            <w:bottom w:val="none" w:sz="0" w:space="0" w:color="auto"/>
            <w:right w:val="none" w:sz="0" w:space="0" w:color="auto"/>
          </w:divBdr>
        </w:div>
        <w:div w:id="388306376">
          <w:marLeft w:val="480"/>
          <w:marRight w:val="0"/>
          <w:marTop w:val="0"/>
          <w:marBottom w:val="0"/>
          <w:divBdr>
            <w:top w:val="none" w:sz="0" w:space="0" w:color="auto"/>
            <w:left w:val="none" w:sz="0" w:space="0" w:color="auto"/>
            <w:bottom w:val="none" w:sz="0" w:space="0" w:color="auto"/>
            <w:right w:val="none" w:sz="0" w:space="0" w:color="auto"/>
          </w:divBdr>
        </w:div>
        <w:div w:id="622614423">
          <w:marLeft w:val="480"/>
          <w:marRight w:val="0"/>
          <w:marTop w:val="0"/>
          <w:marBottom w:val="0"/>
          <w:divBdr>
            <w:top w:val="none" w:sz="0" w:space="0" w:color="auto"/>
            <w:left w:val="none" w:sz="0" w:space="0" w:color="auto"/>
            <w:bottom w:val="none" w:sz="0" w:space="0" w:color="auto"/>
            <w:right w:val="none" w:sz="0" w:space="0" w:color="auto"/>
          </w:divBdr>
        </w:div>
        <w:div w:id="634676169">
          <w:marLeft w:val="480"/>
          <w:marRight w:val="0"/>
          <w:marTop w:val="0"/>
          <w:marBottom w:val="0"/>
          <w:divBdr>
            <w:top w:val="none" w:sz="0" w:space="0" w:color="auto"/>
            <w:left w:val="none" w:sz="0" w:space="0" w:color="auto"/>
            <w:bottom w:val="none" w:sz="0" w:space="0" w:color="auto"/>
            <w:right w:val="none" w:sz="0" w:space="0" w:color="auto"/>
          </w:divBdr>
        </w:div>
        <w:div w:id="639001011">
          <w:marLeft w:val="480"/>
          <w:marRight w:val="0"/>
          <w:marTop w:val="0"/>
          <w:marBottom w:val="0"/>
          <w:divBdr>
            <w:top w:val="none" w:sz="0" w:space="0" w:color="auto"/>
            <w:left w:val="none" w:sz="0" w:space="0" w:color="auto"/>
            <w:bottom w:val="none" w:sz="0" w:space="0" w:color="auto"/>
            <w:right w:val="none" w:sz="0" w:space="0" w:color="auto"/>
          </w:divBdr>
        </w:div>
        <w:div w:id="766577796">
          <w:marLeft w:val="480"/>
          <w:marRight w:val="0"/>
          <w:marTop w:val="0"/>
          <w:marBottom w:val="0"/>
          <w:divBdr>
            <w:top w:val="none" w:sz="0" w:space="0" w:color="auto"/>
            <w:left w:val="none" w:sz="0" w:space="0" w:color="auto"/>
            <w:bottom w:val="none" w:sz="0" w:space="0" w:color="auto"/>
            <w:right w:val="none" w:sz="0" w:space="0" w:color="auto"/>
          </w:divBdr>
        </w:div>
        <w:div w:id="866526254">
          <w:marLeft w:val="480"/>
          <w:marRight w:val="0"/>
          <w:marTop w:val="0"/>
          <w:marBottom w:val="0"/>
          <w:divBdr>
            <w:top w:val="none" w:sz="0" w:space="0" w:color="auto"/>
            <w:left w:val="none" w:sz="0" w:space="0" w:color="auto"/>
            <w:bottom w:val="none" w:sz="0" w:space="0" w:color="auto"/>
            <w:right w:val="none" w:sz="0" w:space="0" w:color="auto"/>
          </w:divBdr>
        </w:div>
        <w:div w:id="868376779">
          <w:marLeft w:val="480"/>
          <w:marRight w:val="0"/>
          <w:marTop w:val="0"/>
          <w:marBottom w:val="0"/>
          <w:divBdr>
            <w:top w:val="none" w:sz="0" w:space="0" w:color="auto"/>
            <w:left w:val="none" w:sz="0" w:space="0" w:color="auto"/>
            <w:bottom w:val="none" w:sz="0" w:space="0" w:color="auto"/>
            <w:right w:val="none" w:sz="0" w:space="0" w:color="auto"/>
          </w:divBdr>
        </w:div>
        <w:div w:id="952712845">
          <w:marLeft w:val="480"/>
          <w:marRight w:val="0"/>
          <w:marTop w:val="0"/>
          <w:marBottom w:val="0"/>
          <w:divBdr>
            <w:top w:val="none" w:sz="0" w:space="0" w:color="auto"/>
            <w:left w:val="none" w:sz="0" w:space="0" w:color="auto"/>
            <w:bottom w:val="none" w:sz="0" w:space="0" w:color="auto"/>
            <w:right w:val="none" w:sz="0" w:space="0" w:color="auto"/>
          </w:divBdr>
        </w:div>
        <w:div w:id="1202479298">
          <w:marLeft w:val="480"/>
          <w:marRight w:val="0"/>
          <w:marTop w:val="0"/>
          <w:marBottom w:val="0"/>
          <w:divBdr>
            <w:top w:val="none" w:sz="0" w:space="0" w:color="auto"/>
            <w:left w:val="none" w:sz="0" w:space="0" w:color="auto"/>
            <w:bottom w:val="none" w:sz="0" w:space="0" w:color="auto"/>
            <w:right w:val="none" w:sz="0" w:space="0" w:color="auto"/>
          </w:divBdr>
        </w:div>
        <w:div w:id="1343119644">
          <w:marLeft w:val="480"/>
          <w:marRight w:val="0"/>
          <w:marTop w:val="0"/>
          <w:marBottom w:val="0"/>
          <w:divBdr>
            <w:top w:val="none" w:sz="0" w:space="0" w:color="auto"/>
            <w:left w:val="none" w:sz="0" w:space="0" w:color="auto"/>
            <w:bottom w:val="none" w:sz="0" w:space="0" w:color="auto"/>
            <w:right w:val="none" w:sz="0" w:space="0" w:color="auto"/>
          </w:divBdr>
        </w:div>
        <w:div w:id="1393701439">
          <w:marLeft w:val="480"/>
          <w:marRight w:val="0"/>
          <w:marTop w:val="0"/>
          <w:marBottom w:val="0"/>
          <w:divBdr>
            <w:top w:val="none" w:sz="0" w:space="0" w:color="auto"/>
            <w:left w:val="none" w:sz="0" w:space="0" w:color="auto"/>
            <w:bottom w:val="none" w:sz="0" w:space="0" w:color="auto"/>
            <w:right w:val="none" w:sz="0" w:space="0" w:color="auto"/>
          </w:divBdr>
        </w:div>
        <w:div w:id="1570917274">
          <w:marLeft w:val="480"/>
          <w:marRight w:val="0"/>
          <w:marTop w:val="0"/>
          <w:marBottom w:val="0"/>
          <w:divBdr>
            <w:top w:val="none" w:sz="0" w:space="0" w:color="auto"/>
            <w:left w:val="none" w:sz="0" w:space="0" w:color="auto"/>
            <w:bottom w:val="none" w:sz="0" w:space="0" w:color="auto"/>
            <w:right w:val="none" w:sz="0" w:space="0" w:color="auto"/>
          </w:divBdr>
        </w:div>
        <w:div w:id="1581789751">
          <w:marLeft w:val="480"/>
          <w:marRight w:val="0"/>
          <w:marTop w:val="0"/>
          <w:marBottom w:val="0"/>
          <w:divBdr>
            <w:top w:val="none" w:sz="0" w:space="0" w:color="auto"/>
            <w:left w:val="none" w:sz="0" w:space="0" w:color="auto"/>
            <w:bottom w:val="none" w:sz="0" w:space="0" w:color="auto"/>
            <w:right w:val="none" w:sz="0" w:space="0" w:color="auto"/>
          </w:divBdr>
        </w:div>
        <w:div w:id="1667591521">
          <w:marLeft w:val="480"/>
          <w:marRight w:val="0"/>
          <w:marTop w:val="0"/>
          <w:marBottom w:val="0"/>
          <w:divBdr>
            <w:top w:val="none" w:sz="0" w:space="0" w:color="auto"/>
            <w:left w:val="none" w:sz="0" w:space="0" w:color="auto"/>
            <w:bottom w:val="none" w:sz="0" w:space="0" w:color="auto"/>
            <w:right w:val="none" w:sz="0" w:space="0" w:color="auto"/>
          </w:divBdr>
        </w:div>
        <w:div w:id="2134790852">
          <w:marLeft w:val="480"/>
          <w:marRight w:val="0"/>
          <w:marTop w:val="0"/>
          <w:marBottom w:val="0"/>
          <w:divBdr>
            <w:top w:val="none" w:sz="0" w:space="0" w:color="auto"/>
            <w:left w:val="none" w:sz="0" w:space="0" w:color="auto"/>
            <w:bottom w:val="none" w:sz="0" w:space="0" w:color="auto"/>
            <w:right w:val="none" w:sz="0" w:space="0" w:color="auto"/>
          </w:divBdr>
        </w:div>
      </w:divsChild>
    </w:div>
    <w:div w:id="834686724">
      <w:bodyDiv w:val="1"/>
      <w:marLeft w:val="0"/>
      <w:marRight w:val="0"/>
      <w:marTop w:val="0"/>
      <w:marBottom w:val="0"/>
      <w:divBdr>
        <w:top w:val="none" w:sz="0" w:space="0" w:color="auto"/>
        <w:left w:val="none" w:sz="0" w:space="0" w:color="auto"/>
        <w:bottom w:val="none" w:sz="0" w:space="0" w:color="auto"/>
        <w:right w:val="none" w:sz="0" w:space="0" w:color="auto"/>
      </w:divBdr>
    </w:div>
    <w:div w:id="882399308">
      <w:bodyDiv w:val="1"/>
      <w:marLeft w:val="0"/>
      <w:marRight w:val="0"/>
      <w:marTop w:val="0"/>
      <w:marBottom w:val="0"/>
      <w:divBdr>
        <w:top w:val="none" w:sz="0" w:space="0" w:color="auto"/>
        <w:left w:val="none" w:sz="0" w:space="0" w:color="auto"/>
        <w:bottom w:val="none" w:sz="0" w:space="0" w:color="auto"/>
        <w:right w:val="none" w:sz="0" w:space="0" w:color="auto"/>
      </w:divBdr>
    </w:div>
    <w:div w:id="897519810">
      <w:bodyDiv w:val="1"/>
      <w:marLeft w:val="0"/>
      <w:marRight w:val="0"/>
      <w:marTop w:val="0"/>
      <w:marBottom w:val="0"/>
      <w:divBdr>
        <w:top w:val="none" w:sz="0" w:space="0" w:color="auto"/>
        <w:left w:val="none" w:sz="0" w:space="0" w:color="auto"/>
        <w:bottom w:val="none" w:sz="0" w:space="0" w:color="auto"/>
        <w:right w:val="none" w:sz="0" w:space="0" w:color="auto"/>
      </w:divBdr>
    </w:div>
    <w:div w:id="904994131">
      <w:bodyDiv w:val="1"/>
      <w:marLeft w:val="0"/>
      <w:marRight w:val="0"/>
      <w:marTop w:val="0"/>
      <w:marBottom w:val="0"/>
      <w:divBdr>
        <w:top w:val="none" w:sz="0" w:space="0" w:color="auto"/>
        <w:left w:val="none" w:sz="0" w:space="0" w:color="auto"/>
        <w:bottom w:val="none" w:sz="0" w:space="0" w:color="auto"/>
        <w:right w:val="none" w:sz="0" w:space="0" w:color="auto"/>
      </w:divBdr>
    </w:div>
    <w:div w:id="937248064">
      <w:bodyDiv w:val="1"/>
      <w:marLeft w:val="0"/>
      <w:marRight w:val="0"/>
      <w:marTop w:val="0"/>
      <w:marBottom w:val="0"/>
      <w:divBdr>
        <w:top w:val="none" w:sz="0" w:space="0" w:color="auto"/>
        <w:left w:val="none" w:sz="0" w:space="0" w:color="auto"/>
        <w:bottom w:val="none" w:sz="0" w:space="0" w:color="auto"/>
        <w:right w:val="none" w:sz="0" w:space="0" w:color="auto"/>
      </w:divBdr>
      <w:divsChild>
        <w:div w:id="272135670">
          <w:marLeft w:val="480"/>
          <w:marRight w:val="0"/>
          <w:marTop w:val="0"/>
          <w:marBottom w:val="0"/>
          <w:divBdr>
            <w:top w:val="none" w:sz="0" w:space="0" w:color="auto"/>
            <w:left w:val="none" w:sz="0" w:space="0" w:color="auto"/>
            <w:bottom w:val="none" w:sz="0" w:space="0" w:color="auto"/>
            <w:right w:val="none" w:sz="0" w:space="0" w:color="auto"/>
          </w:divBdr>
        </w:div>
        <w:div w:id="374501604">
          <w:marLeft w:val="480"/>
          <w:marRight w:val="0"/>
          <w:marTop w:val="0"/>
          <w:marBottom w:val="0"/>
          <w:divBdr>
            <w:top w:val="none" w:sz="0" w:space="0" w:color="auto"/>
            <w:left w:val="none" w:sz="0" w:space="0" w:color="auto"/>
            <w:bottom w:val="none" w:sz="0" w:space="0" w:color="auto"/>
            <w:right w:val="none" w:sz="0" w:space="0" w:color="auto"/>
          </w:divBdr>
        </w:div>
        <w:div w:id="375207371">
          <w:marLeft w:val="480"/>
          <w:marRight w:val="0"/>
          <w:marTop w:val="0"/>
          <w:marBottom w:val="0"/>
          <w:divBdr>
            <w:top w:val="none" w:sz="0" w:space="0" w:color="auto"/>
            <w:left w:val="none" w:sz="0" w:space="0" w:color="auto"/>
            <w:bottom w:val="none" w:sz="0" w:space="0" w:color="auto"/>
            <w:right w:val="none" w:sz="0" w:space="0" w:color="auto"/>
          </w:divBdr>
        </w:div>
        <w:div w:id="492918141">
          <w:marLeft w:val="480"/>
          <w:marRight w:val="0"/>
          <w:marTop w:val="0"/>
          <w:marBottom w:val="0"/>
          <w:divBdr>
            <w:top w:val="none" w:sz="0" w:space="0" w:color="auto"/>
            <w:left w:val="none" w:sz="0" w:space="0" w:color="auto"/>
            <w:bottom w:val="none" w:sz="0" w:space="0" w:color="auto"/>
            <w:right w:val="none" w:sz="0" w:space="0" w:color="auto"/>
          </w:divBdr>
        </w:div>
        <w:div w:id="624969002">
          <w:marLeft w:val="480"/>
          <w:marRight w:val="0"/>
          <w:marTop w:val="0"/>
          <w:marBottom w:val="0"/>
          <w:divBdr>
            <w:top w:val="none" w:sz="0" w:space="0" w:color="auto"/>
            <w:left w:val="none" w:sz="0" w:space="0" w:color="auto"/>
            <w:bottom w:val="none" w:sz="0" w:space="0" w:color="auto"/>
            <w:right w:val="none" w:sz="0" w:space="0" w:color="auto"/>
          </w:divBdr>
        </w:div>
        <w:div w:id="677267161">
          <w:marLeft w:val="480"/>
          <w:marRight w:val="0"/>
          <w:marTop w:val="0"/>
          <w:marBottom w:val="0"/>
          <w:divBdr>
            <w:top w:val="none" w:sz="0" w:space="0" w:color="auto"/>
            <w:left w:val="none" w:sz="0" w:space="0" w:color="auto"/>
            <w:bottom w:val="none" w:sz="0" w:space="0" w:color="auto"/>
            <w:right w:val="none" w:sz="0" w:space="0" w:color="auto"/>
          </w:divBdr>
        </w:div>
        <w:div w:id="863593842">
          <w:marLeft w:val="480"/>
          <w:marRight w:val="0"/>
          <w:marTop w:val="0"/>
          <w:marBottom w:val="0"/>
          <w:divBdr>
            <w:top w:val="none" w:sz="0" w:space="0" w:color="auto"/>
            <w:left w:val="none" w:sz="0" w:space="0" w:color="auto"/>
            <w:bottom w:val="none" w:sz="0" w:space="0" w:color="auto"/>
            <w:right w:val="none" w:sz="0" w:space="0" w:color="auto"/>
          </w:divBdr>
        </w:div>
        <w:div w:id="1028338207">
          <w:marLeft w:val="480"/>
          <w:marRight w:val="0"/>
          <w:marTop w:val="0"/>
          <w:marBottom w:val="0"/>
          <w:divBdr>
            <w:top w:val="none" w:sz="0" w:space="0" w:color="auto"/>
            <w:left w:val="none" w:sz="0" w:space="0" w:color="auto"/>
            <w:bottom w:val="none" w:sz="0" w:space="0" w:color="auto"/>
            <w:right w:val="none" w:sz="0" w:space="0" w:color="auto"/>
          </w:divBdr>
        </w:div>
        <w:div w:id="1044984768">
          <w:marLeft w:val="480"/>
          <w:marRight w:val="0"/>
          <w:marTop w:val="0"/>
          <w:marBottom w:val="0"/>
          <w:divBdr>
            <w:top w:val="none" w:sz="0" w:space="0" w:color="auto"/>
            <w:left w:val="none" w:sz="0" w:space="0" w:color="auto"/>
            <w:bottom w:val="none" w:sz="0" w:space="0" w:color="auto"/>
            <w:right w:val="none" w:sz="0" w:space="0" w:color="auto"/>
          </w:divBdr>
        </w:div>
        <w:div w:id="1123579001">
          <w:marLeft w:val="480"/>
          <w:marRight w:val="0"/>
          <w:marTop w:val="0"/>
          <w:marBottom w:val="0"/>
          <w:divBdr>
            <w:top w:val="none" w:sz="0" w:space="0" w:color="auto"/>
            <w:left w:val="none" w:sz="0" w:space="0" w:color="auto"/>
            <w:bottom w:val="none" w:sz="0" w:space="0" w:color="auto"/>
            <w:right w:val="none" w:sz="0" w:space="0" w:color="auto"/>
          </w:divBdr>
        </w:div>
        <w:div w:id="1273853297">
          <w:marLeft w:val="480"/>
          <w:marRight w:val="0"/>
          <w:marTop w:val="0"/>
          <w:marBottom w:val="0"/>
          <w:divBdr>
            <w:top w:val="none" w:sz="0" w:space="0" w:color="auto"/>
            <w:left w:val="none" w:sz="0" w:space="0" w:color="auto"/>
            <w:bottom w:val="none" w:sz="0" w:space="0" w:color="auto"/>
            <w:right w:val="none" w:sz="0" w:space="0" w:color="auto"/>
          </w:divBdr>
        </w:div>
        <w:div w:id="1348020383">
          <w:marLeft w:val="480"/>
          <w:marRight w:val="0"/>
          <w:marTop w:val="0"/>
          <w:marBottom w:val="0"/>
          <w:divBdr>
            <w:top w:val="none" w:sz="0" w:space="0" w:color="auto"/>
            <w:left w:val="none" w:sz="0" w:space="0" w:color="auto"/>
            <w:bottom w:val="none" w:sz="0" w:space="0" w:color="auto"/>
            <w:right w:val="none" w:sz="0" w:space="0" w:color="auto"/>
          </w:divBdr>
        </w:div>
        <w:div w:id="1361860269">
          <w:marLeft w:val="480"/>
          <w:marRight w:val="0"/>
          <w:marTop w:val="0"/>
          <w:marBottom w:val="0"/>
          <w:divBdr>
            <w:top w:val="none" w:sz="0" w:space="0" w:color="auto"/>
            <w:left w:val="none" w:sz="0" w:space="0" w:color="auto"/>
            <w:bottom w:val="none" w:sz="0" w:space="0" w:color="auto"/>
            <w:right w:val="none" w:sz="0" w:space="0" w:color="auto"/>
          </w:divBdr>
        </w:div>
        <w:div w:id="1545560045">
          <w:marLeft w:val="480"/>
          <w:marRight w:val="0"/>
          <w:marTop w:val="0"/>
          <w:marBottom w:val="0"/>
          <w:divBdr>
            <w:top w:val="none" w:sz="0" w:space="0" w:color="auto"/>
            <w:left w:val="none" w:sz="0" w:space="0" w:color="auto"/>
            <w:bottom w:val="none" w:sz="0" w:space="0" w:color="auto"/>
            <w:right w:val="none" w:sz="0" w:space="0" w:color="auto"/>
          </w:divBdr>
        </w:div>
        <w:div w:id="1674795981">
          <w:marLeft w:val="480"/>
          <w:marRight w:val="0"/>
          <w:marTop w:val="0"/>
          <w:marBottom w:val="0"/>
          <w:divBdr>
            <w:top w:val="none" w:sz="0" w:space="0" w:color="auto"/>
            <w:left w:val="none" w:sz="0" w:space="0" w:color="auto"/>
            <w:bottom w:val="none" w:sz="0" w:space="0" w:color="auto"/>
            <w:right w:val="none" w:sz="0" w:space="0" w:color="auto"/>
          </w:divBdr>
        </w:div>
        <w:div w:id="1761103929">
          <w:marLeft w:val="480"/>
          <w:marRight w:val="0"/>
          <w:marTop w:val="0"/>
          <w:marBottom w:val="0"/>
          <w:divBdr>
            <w:top w:val="none" w:sz="0" w:space="0" w:color="auto"/>
            <w:left w:val="none" w:sz="0" w:space="0" w:color="auto"/>
            <w:bottom w:val="none" w:sz="0" w:space="0" w:color="auto"/>
            <w:right w:val="none" w:sz="0" w:space="0" w:color="auto"/>
          </w:divBdr>
        </w:div>
        <w:div w:id="1871720203">
          <w:marLeft w:val="480"/>
          <w:marRight w:val="0"/>
          <w:marTop w:val="0"/>
          <w:marBottom w:val="0"/>
          <w:divBdr>
            <w:top w:val="none" w:sz="0" w:space="0" w:color="auto"/>
            <w:left w:val="none" w:sz="0" w:space="0" w:color="auto"/>
            <w:bottom w:val="none" w:sz="0" w:space="0" w:color="auto"/>
            <w:right w:val="none" w:sz="0" w:space="0" w:color="auto"/>
          </w:divBdr>
        </w:div>
        <w:div w:id="2064672164">
          <w:marLeft w:val="480"/>
          <w:marRight w:val="0"/>
          <w:marTop w:val="0"/>
          <w:marBottom w:val="0"/>
          <w:divBdr>
            <w:top w:val="none" w:sz="0" w:space="0" w:color="auto"/>
            <w:left w:val="none" w:sz="0" w:space="0" w:color="auto"/>
            <w:bottom w:val="none" w:sz="0" w:space="0" w:color="auto"/>
            <w:right w:val="none" w:sz="0" w:space="0" w:color="auto"/>
          </w:divBdr>
        </w:div>
      </w:divsChild>
    </w:div>
    <w:div w:id="945117806">
      <w:bodyDiv w:val="1"/>
      <w:marLeft w:val="0"/>
      <w:marRight w:val="0"/>
      <w:marTop w:val="0"/>
      <w:marBottom w:val="0"/>
      <w:divBdr>
        <w:top w:val="none" w:sz="0" w:space="0" w:color="auto"/>
        <w:left w:val="none" w:sz="0" w:space="0" w:color="auto"/>
        <w:bottom w:val="none" w:sz="0" w:space="0" w:color="auto"/>
        <w:right w:val="none" w:sz="0" w:space="0" w:color="auto"/>
      </w:divBdr>
    </w:div>
    <w:div w:id="945386843">
      <w:bodyDiv w:val="1"/>
      <w:marLeft w:val="0"/>
      <w:marRight w:val="0"/>
      <w:marTop w:val="0"/>
      <w:marBottom w:val="0"/>
      <w:divBdr>
        <w:top w:val="none" w:sz="0" w:space="0" w:color="auto"/>
        <w:left w:val="none" w:sz="0" w:space="0" w:color="auto"/>
        <w:bottom w:val="none" w:sz="0" w:space="0" w:color="auto"/>
        <w:right w:val="none" w:sz="0" w:space="0" w:color="auto"/>
      </w:divBdr>
    </w:div>
    <w:div w:id="949974978">
      <w:bodyDiv w:val="1"/>
      <w:marLeft w:val="0"/>
      <w:marRight w:val="0"/>
      <w:marTop w:val="0"/>
      <w:marBottom w:val="0"/>
      <w:divBdr>
        <w:top w:val="none" w:sz="0" w:space="0" w:color="auto"/>
        <w:left w:val="none" w:sz="0" w:space="0" w:color="auto"/>
        <w:bottom w:val="none" w:sz="0" w:space="0" w:color="auto"/>
        <w:right w:val="none" w:sz="0" w:space="0" w:color="auto"/>
      </w:divBdr>
      <w:divsChild>
        <w:div w:id="78328165">
          <w:marLeft w:val="480"/>
          <w:marRight w:val="0"/>
          <w:marTop w:val="0"/>
          <w:marBottom w:val="0"/>
          <w:divBdr>
            <w:top w:val="none" w:sz="0" w:space="0" w:color="auto"/>
            <w:left w:val="none" w:sz="0" w:space="0" w:color="auto"/>
            <w:bottom w:val="none" w:sz="0" w:space="0" w:color="auto"/>
            <w:right w:val="none" w:sz="0" w:space="0" w:color="auto"/>
          </w:divBdr>
        </w:div>
        <w:div w:id="166942102">
          <w:marLeft w:val="480"/>
          <w:marRight w:val="0"/>
          <w:marTop w:val="0"/>
          <w:marBottom w:val="0"/>
          <w:divBdr>
            <w:top w:val="none" w:sz="0" w:space="0" w:color="auto"/>
            <w:left w:val="none" w:sz="0" w:space="0" w:color="auto"/>
            <w:bottom w:val="none" w:sz="0" w:space="0" w:color="auto"/>
            <w:right w:val="none" w:sz="0" w:space="0" w:color="auto"/>
          </w:divBdr>
        </w:div>
        <w:div w:id="200868542">
          <w:marLeft w:val="480"/>
          <w:marRight w:val="0"/>
          <w:marTop w:val="0"/>
          <w:marBottom w:val="0"/>
          <w:divBdr>
            <w:top w:val="none" w:sz="0" w:space="0" w:color="auto"/>
            <w:left w:val="none" w:sz="0" w:space="0" w:color="auto"/>
            <w:bottom w:val="none" w:sz="0" w:space="0" w:color="auto"/>
            <w:right w:val="none" w:sz="0" w:space="0" w:color="auto"/>
          </w:divBdr>
        </w:div>
        <w:div w:id="535584706">
          <w:marLeft w:val="480"/>
          <w:marRight w:val="0"/>
          <w:marTop w:val="0"/>
          <w:marBottom w:val="0"/>
          <w:divBdr>
            <w:top w:val="none" w:sz="0" w:space="0" w:color="auto"/>
            <w:left w:val="none" w:sz="0" w:space="0" w:color="auto"/>
            <w:bottom w:val="none" w:sz="0" w:space="0" w:color="auto"/>
            <w:right w:val="none" w:sz="0" w:space="0" w:color="auto"/>
          </w:divBdr>
        </w:div>
        <w:div w:id="569851116">
          <w:marLeft w:val="480"/>
          <w:marRight w:val="0"/>
          <w:marTop w:val="0"/>
          <w:marBottom w:val="0"/>
          <w:divBdr>
            <w:top w:val="none" w:sz="0" w:space="0" w:color="auto"/>
            <w:left w:val="none" w:sz="0" w:space="0" w:color="auto"/>
            <w:bottom w:val="none" w:sz="0" w:space="0" w:color="auto"/>
            <w:right w:val="none" w:sz="0" w:space="0" w:color="auto"/>
          </w:divBdr>
        </w:div>
        <w:div w:id="595211722">
          <w:marLeft w:val="480"/>
          <w:marRight w:val="0"/>
          <w:marTop w:val="0"/>
          <w:marBottom w:val="0"/>
          <w:divBdr>
            <w:top w:val="none" w:sz="0" w:space="0" w:color="auto"/>
            <w:left w:val="none" w:sz="0" w:space="0" w:color="auto"/>
            <w:bottom w:val="none" w:sz="0" w:space="0" w:color="auto"/>
            <w:right w:val="none" w:sz="0" w:space="0" w:color="auto"/>
          </w:divBdr>
        </w:div>
        <w:div w:id="895627481">
          <w:marLeft w:val="480"/>
          <w:marRight w:val="0"/>
          <w:marTop w:val="0"/>
          <w:marBottom w:val="0"/>
          <w:divBdr>
            <w:top w:val="none" w:sz="0" w:space="0" w:color="auto"/>
            <w:left w:val="none" w:sz="0" w:space="0" w:color="auto"/>
            <w:bottom w:val="none" w:sz="0" w:space="0" w:color="auto"/>
            <w:right w:val="none" w:sz="0" w:space="0" w:color="auto"/>
          </w:divBdr>
        </w:div>
        <w:div w:id="965770105">
          <w:marLeft w:val="480"/>
          <w:marRight w:val="0"/>
          <w:marTop w:val="0"/>
          <w:marBottom w:val="0"/>
          <w:divBdr>
            <w:top w:val="none" w:sz="0" w:space="0" w:color="auto"/>
            <w:left w:val="none" w:sz="0" w:space="0" w:color="auto"/>
            <w:bottom w:val="none" w:sz="0" w:space="0" w:color="auto"/>
            <w:right w:val="none" w:sz="0" w:space="0" w:color="auto"/>
          </w:divBdr>
        </w:div>
        <w:div w:id="974336762">
          <w:marLeft w:val="480"/>
          <w:marRight w:val="0"/>
          <w:marTop w:val="0"/>
          <w:marBottom w:val="0"/>
          <w:divBdr>
            <w:top w:val="none" w:sz="0" w:space="0" w:color="auto"/>
            <w:left w:val="none" w:sz="0" w:space="0" w:color="auto"/>
            <w:bottom w:val="none" w:sz="0" w:space="0" w:color="auto"/>
            <w:right w:val="none" w:sz="0" w:space="0" w:color="auto"/>
          </w:divBdr>
        </w:div>
        <w:div w:id="1339114669">
          <w:marLeft w:val="480"/>
          <w:marRight w:val="0"/>
          <w:marTop w:val="0"/>
          <w:marBottom w:val="0"/>
          <w:divBdr>
            <w:top w:val="none" w:sz="0" w:space="0" w:color="auto"/>
            <w:left w:val="none" w:sz="0" w:space="0" w:color="auto"/>
            <w:bottom w:val="none" w:sz="0" w:space="0" w:color="auto"/>
            <w:right w:val="none" w:sz="0" w:space="0" w:color="auto"/>
          </w:divBdr>
        </w:div>
        <w:div w:id="1586837199">
          <w:marLeft w:val="480"/>
          <w:marRight w:val="0"/>
          <w:marTop w:val="0"/>
          <w:marBottom w:val="0"/>
          <w:divBdr>
            <w:top w:val="none" w:sz="0" w:space="0" w:color="auto"/>
            <w:left w:val="none" w:sz="0" w:space="0" w:color="auto"/>
            <w:bottom w:val="none" w:sz="0" w:space="0" w:color="auto"/>
            <w:right w:val="none" w:sz="0" w:space="0" w:color="auto"/>
          </w:divBdr>
        </w:div>
        <w:div w:id="1715957254">
          <w:marLeft w:val="480"/>
          <w:marRight w:val="0"/>
          <w:marTop w:val="0"/>
          <w:marBottom w:val="0"/>
          <w:divBdr>
            <w:top w:val="none" w:sz="0" w:space="0" w:color="auto"/>
            <w:left w:val="none" w:sz="0" w:space="0" w:color="auto"/>
            <w:bottom w:val="none" w:sz="0" w:space="0" w:color="auto"/>
            <w:right w:val="none" w:sz="0" w:space="0" w:color="auto"/>
          </w:divBdr>
        </w:div>
        <w:div w:id="1760171297">
          <w:marLeft w:val="480"/>
          <w:marRight w:val="0"/>
          <w:marTop w:val="0"/>
          <w:marBottom w:val="0"/>
          <w:divBdr>
            <w:top w:val="none" w:sz="0" w:space="0" w:color="auto"/>
            <w:left w:val="none" w:sz="0" w:space="0" w:color="auto"/>
            <w:bottom w:val="none" w:sz="0" w:space="0" w:color="auto"/>
            <w:right w:val="none" w:sz="0" w:space="0" w:color="auto"/>
          </w:divBdr>
        </w:div>
        <w:div w:id="1816609152">
          <w:marLeft w:val="480"/>
          <w:marRight w:val="0"/>
          <w:marTop w:val="0"/>
          <w:marBottom w:val="0"/>
          <w:divBdr>
            <w:top w:val="none" w:sz="0" w:space="0" w:color="auto"/>
            <w:left w:val="none" w:sz="0" w:space="0" w:color="auto"/>
            <w:bottom w:val="none" w:sz="0" w:space="0" w:color="auto"/>
            <w:right w:val="none" w:sz="0" w:space="0" w:color="auto"/>
          </w:divBdr>
        </w:div>
        <w:div w:id="1848052500">
          <w:marLeft w:val="480"/>
          <w:marRight w:val="0"/>
          <w:marTop w:val="0"/>
          <w:marBottom w:val="0"/>
          <w:divBdr>
            <w:top w:val="none" w:sz="0" w:space="0" w:color="auto"/>
            <w:left w:val="none" w:sz="0" w:space="0" w:color="auto"/>
            <w:bottom w:val="none" w:sz="0" w:space="0" w:color="auto"/>
            <w:right w:val="none" w:sz="0" w:space="0" w:color="auto"/>
          </w:divBdr>
        </w:div>
        <w:div w:id="2039116079">
          <w:marLeft w:val="480"/>
          <w:marRight w:val="0"/>
          <w:marTop w:val="0"/>
          <w:marBottom w:val="0"/>
          <w:divBdr>
            <w:top w:val="none" w:sz="0" w:space="0" w:color="auto"/>
            <w:left w:val="none" w:sz="0" w:space="0" w:color="auto"/>
            <w:bottom w:val="none" w:sz="0" w:space="0" w:color="auto"/>
            <w:right w:val="none" w:sz="0" w:space="0" w:color="auto"/>
          </w:divBdr>
        </w:div>
      </w:divsChild>
    </w:div>
    <w:div w:id="954363609">
      <w:bodyDiv w:val="1"/>
      <w:marLeft w:val="0"/>
      <w:marRight w:val="0"/>
      <w:marTop w:val="0"/>
      <w:marBottom w:val="0"/>
      <w:divBdr>
        <w:top w:val="none" w:sz="0" w:space="0" w:color="auto"/>
        <w:left w:val="none" w:sz="0" w:space="0" w:color="auto"/>
        <w:bottom w:val="none" w:sz="0" w:space="0" w:color="auto"/>
        <w:right w:val="none" w:sz="0" w:space="0" w:color="auto"/>
      </w:divBdr>
    </w:div>
    <w:div w:id="1008748421">
      <w:bodyDiv w:val="1"/>
      <w:marLeft w:val="0"/>
      <w:marRight w:val="0"/>
      <w:marTop w:val="0"/>
      <w:marBottom w:val="0"/>
      <w:divBdr>
        <w:top w:val="none" w:sz="0" w:space="0" w:color="auto"/>
        <w:left w:val="none" w:sz="0" w:space="0" w:color="auto"/>
        <w:bottom w:val="none" w:sz="0" w:space="0" w:color="auto"/>
        <w:right w:val="none" w:sz="0" w:space="0" w:color="auto"/>
      </w:divBdr>
    </w:div>
    <w:div w:id="1080979494">
      <w:bodyDiv w:val="1"/>
      <w:marLeft w:val="0"/>
      <w:marRight w:val="0"/>
      <w:marTop w:val="0"/>
      <w:marBottom w:val="0"/>
      <w:divBdr>
        <w:top w:val="none" w:sz="0" w:space="0" w:color="auto"/>
        <w:left w:val="none" w:sz="0" w:space="0" w:color="auto"/>
        <w:bottom w:val="none" w:sz="0" w:space="0" w:color="auto"/>
        <w:right w:val="none" w:sz="0" w:space="0" w:color="auto"/>
      </w:divBdr>
      <w:divsChild>
        <w:div w:id="161549084">
          <w:marLeft w:val="480"/>
          <w:marRight w:val="0"/>
          <w:marTop w:val="0"/>
          <w:marBottom w:val="0"/>
          <w:divBdr>
            <w:top w:val="none" w:sz="0" w:space="0" w:color="auto"/>
            <w:left w:val="none" w:sz="0" w:space="0" w:color="auto"/>
            <w:bottom w:val="none" w:sz="0" w:space="0" w:color="auto"/>
            <w:right w:val="none" w:sz="0" w:space="0" w:color="auto"/>
          </w:divBdr>
        </w:div>
        <w:div w:id="187837767">
          <w:marLeft w:val="480"/>
          <w:marRight w:val="0"/>
          <w:marTop w:val="0"/>
          <w:marBottom w:val="0"/>
          <w:divBdr>
            <w:top w:val="none" w:sz="0" w:space="0" w:color="auto"/>
            <w:left w:val="none" w:sz="0" w:space="0" w:color="auto"/>
            <w:bottom w:val="none" w:sz="0" w:space="0" w:color="auto"/>
            <w:right w:val="none" w:sz="0" w:space="0" w:color="auto"/>
          </w:divBdr>
        </w:div>
        <w:div w:id="199518295">
          <w:marLeft w:val="480"/>
          <w:marRight w:val="0"/>
          <w:marTop w:val="0"/>
          <w:marBottom w:val="0"/>
          <w:divBdr>
            <w:top w:val="none" w:sz="0" w:space="0" w:color="auto"/>
            <w:left w:val="none" w:sz="0" w:space="0" w:color="auto"/>
            <w:bottom w:val="none" w:sz="0" w:space="0" w:color="auto"/>
            <w:right w:val="none" w:sz="0" w:space="0" w:color="auto"/>
          </w:divBdr>
        </w:div>
        <w:div w:id="491679677">
          <w:marLeft w:val="480"/>
          <w:marRight w:val="0"/>
          <w:marTop w:val="0"/>
          <w:marBottom w:val="0"/>
          <w:divBdr>
            <w:top w:val="none" w:sz="0" w:space="0" w:color="auto"/>
            <w:left w:val="none" w:sz="0" w:space="0" w:color="auto"/>
            <w:bottom w:val="none" w:sz="0" w:space="0" w:color="auto"/>
            <w:right w:val="none" w:sz="0" w:space="0" w:color="auto"/>
          </w:divBdr>
        </w:div>
        <w:div w:id="571892358">
          <w:marLeft w:val="480"/>
          <w:marRight w:val="0"/>
          <w:marTop w:val="0"/>
          <w:marBottom w:val="0"/>
          <w:divBdr>
            <w:top w:val="none" w:sz="0" w:space="0" w:color="auto"/>
            <w:left w:val="none" w:sz="0" w:space="0" w:color="auto"/>
            <w:bottom w:val="none" w:sz="0" w:space="0" w:color="auto"/>
            <w:right w:val="none" w:sz="0" w:space="0" w:color="auto"/>
          </w:divBdr>
        </w:div>
        <w:div w:id="728503983">
          <w:marLeft w:val="480"/>
          <w:marRight w:val="0"/>
          <w:marTop w:val="0"/>
          <w:marBottom w:val="0"/>
          <w:divBdr>
            <w:top w:val="none" w:sz="0" w:space="0" w:color="auto"/>
            <w:left w:val="none" w:sz="0" w:space="0" w:color="auto"/>
            <w:bottom w:val="none" w:sz="0" w:space="0" w:color="auto"/>
            <w:right w:val="none" w:sz="0" w:space="0" w:color="auto"/>
          </w:divBdr>
        </w:div>
        <w:div w:id="742875464">
          <w:marLeft w:val="480"/>
          <w:marRight w:val="0"/>
          <w:marTop w:val="0"/>
          <w:marBottom w:val="0"/>
          <w:divBdr>
            <w:top w:val="none" w:sz="0" w:space="0" w:color="auto"/>
            <w:left w:val="none" w:sz="0" w:space="0" w:color="auto"/>
            <w:bottom w:val="none" w:sz="0" w:space="0" w:color="auto"/>
            <w:right w:val="none" w:sz="0" w:space="0" w:color="auto"/>
          </w:divBdr>
        </w:div>
        <w:div w:id="1111050547">
          <w:marLeft w:val="480"/>
          <w:marRight w:val="0"/>
          <w:marTop w:val="0"/>
          <w:marBottom w:val="0"/>
          <w:divBdr>
            <w:top w:val="none" w:sz="0" w:space="0" w:color="auto"/>
            <w:left w:val="none" w:sz="0" w:space="0" w:color="auto"/>
            <w:bottom w:val="none" w:sz="0" w:space="0" w:color="auto"/>
            <w:right w:val="none" w:sz="0" w:space="0" w:color="auto"/>
          </w:divBdr>
        </w:div>
        <w:div w:id="1177111593">
          <w:marLeft w:val="480"/>
          <w:marRight w:val="0"/>
          <w:marTop w:val="0"/>
          <w:marBottom w:val="0"/>
          <w:divBdr>
            <w:top w:val="none" w:sz="0" w:space="0" w:color="auto"/>
            <w:left w:val="none" w:sz="0" w:space="0" w:color="auto"/>
            <w:bottom w:val="none" w:sz="0" w:space="0" w:color="auto"/>
            <w:right w:val="none" w:sz="0" w:space="0" w:color="auto"/>
          </w:divBdr>
        </w:div>
        <w:div w:id="1318536845">
          <w:marLeft w:val="480"/>
          <w:marRight w:val="0"/>
          <w:marTop w:val="0"/>
          <w:marBottom w:val="0"/>
          <w:divBdr>
            <w:top w:val="none" w:sz="0" w:space="0" w:color="auto"/>
            <w:left w:val="none" w:sz="0" w:space="0" w:color="auto"/>
            <w:bottom w:val="none" w:sz="0" w:space="0" w:color="auto"/>
            <w:right w:val="none" w:sz="0" w:space="0" w:color="auto"/>
          </w:divBdr>
        </w:div>
        <w:div w:id="1358046150">
          <w:marLeft w:val="480"/>
          <w:marRight w:val="0"/>
          <w:marTop w:val="0"/>
          <w:marBottom w:val="0"/>
          <w:divBdr>
            <w:top w:val="none" w:sz="0" w:space="0" w:color="auto"/>
            <w:left w:val="none" w:sz="0" w:space="0" w:color="auto"/>
            <w:bottom w:val="none" w:sz="0" w:space="0" w:color="auto"/>
            <w:right w:val="none" w:sz="0" w:space="0" w:color="auto"/>
          </w:divBdr>
        </w:div>
        <w:div w:id="1578318449">
          <w:marLeft w:val="480"/>
          <w:marRight w:val="0"/>
          <w:marTop w:val="0"/>
          <w:marBottom w:val="0"/>
          <w:divBdr>
            <w:top w:val="none" w:sz="0" w:space="0" w:color="auto"/>
            <w:left w:val="none" w:sz="0" w:space="0" w:color="auto"/>
            <w:bottom w:val="none" w:sz="0" w:space="0" w:color="auto"/>
            <w:right w:val="none" w:sz="0" w:space="0" w:color="auto"/>
          </w:divBdr>
        </w:div>
        <w:div w:id="1802306629">
          <w:marLeft w:val="480"/>
          <w:marRight w:val="0"/>
          <w:marTop w:val="0"/>
          <w:marBottom w:val="0"/>
          <w:divBdr>
            <w:top w:val="none" w:sz="0" w:space="0" w:color="auto"/>
            <w:left w:val="none" w:sz="0" w:space="0" w:color="auto"/>
            <w:bottom w:val="none" w:sz="0" w:space="0" w:color="auto"/>
            <w:right w:val="none" w:sz="0" w:space="0" w:color="auto"/>
          </w:divBdr>
        </w:div>
        <w:div w:id="1868253975">
          <w:marLeft w:val="480"/>
          <w:marRight w:val="0"/>
          <w:marTop w:val="0"/>
          <w:marBottom w:val="0"/>
          <w:divBdr>
            <w:top w:val="none" w:sz="0" w:space="0" w:color="auto"/>
            <w:left w:val="none" w:sz="0" w:space="0" w:color="auto"/>
            <w:bottom w:val="none" w:sz="0" w:space="0" w:color="auto"/>
            <w:right w:val="none" w:sz="0" w:space="0" w:color="auto"/>
          </w:divBdr>
        </w:div>
        <w:div w:id="1920289823">
          <w:marLeft w:val="480"/>
          <w:marRight w:val="0"/>
          <w:marTop w:val="0"/>
          <w:marBottom w:val="0"/>
          <w:divBdr>
            <w:top w:val="none" w:sz="0" w:space="0" w:color="auto"/>
            <w:left w:val="none" w:sz="0" w:space="0" w:color="auto"/>
            <w:bottom w:val="none" w:sz="0" w:space="0" w:color="auto"/>
            <w:right w:val="none" w:sz="0" w:space="0" w:color="auto"/>
          </w:divBdr>
        </w:div>
      </w:divsChild>
    </w:div>
    <w:div w:id="1148086136">
      <w:bodyDiv w:val="1"/>
      <w:marLeft w:val="0"/>
      <w:marRight w:val="0"/>
      <w:marTop w:val="0"/>
      <w:marBottom w:val="0"/>
      <w:divBdr>
        <w:top w:val="none" w:sz="0" w:space="0" w:color="auto"/>
        <w:left w:val="none" w:sz="0" w:space="0" w:color="auto"/>
        <w:bottom w:val="none" w:sz="0" w:space="0" w:color="auto"/>
        <w:right w:val="none" w:sz="0" w:space="0" w:color="auto"/>
      </w:divBdr>
      <w:divsChild>
        <w:div w:id="127431644">
          <w:marLeft w:val="480"/>
          <w:marRight w:val="0"/>
          <w:marTop w:val="0"/>
          <w:marBottom w:val="0"/>
          <w:divBdr>
            <w:top w:val="none" w:sz="0" w:space="0" w:color="auto"/>
            <w:left w:val="none" w:sz="0" w:space="0" w:color="auto"/>
            <w:bottom w:val="none" w:sz="0" w:space="0" w:color="auto"/>
            <w:right w:val="none" w:sz="0" w:space="0" w:color="auto"/>
          </w:divBdr>
        </w:div>
        <w:div w:id="157382849">
          <w:marLeft w:val="480"/>
          <w:marRight w:val="0"/>
          <w:marTop w:val="0"/>
          <w:marBottom w:val="0"/>
          <w:divBdr>
            <w:top w:val="none" w:sz="0" w:space="0" w:color="auto"/>
            <w:left w:val="none" w:sz="0" w:space="0" w:color="auto"/>
            <w:bottom w:val="none" w:sz="0" w:space="0" w:color="auto"/>
            <w:right w:val="none" w:sz="0" w:space="0" w:color="auto"/>
          </w:divBdr>
        </w:div>
        <w:div w:id="264777208">
          <w:marLeft w:val="480"/>
          <w:marRight w:val="0"/>
          <w:marTop w:val="0"/>
          <w:marBottom w:val="0"/>
          <w:divBdr>
            <w:top w:val="none" w:sz="0" w:space="0" w:color="auto"/>
            <w:left w:val="none" w:sz="0" w:space="0" w:color="auto"/>
            <w:bottom w:val="none" w:sz="0" w:space="0" w:color="auto"/>
            <w:right w:val="none" w:sz="0" w:space="0" w:color="auto"/>
          </w:divBdr>
        </w:div>
        <w:div w:id="457338463">
          <w:marLeft w:val="480"/>
          <w:marRight w:val="0"/>
          <w:marTop w:val="0"/>
          <w:marBottom w:val="0"/>
          <w:divBdr>
            <w:top w:val="none" w:sz="0" w:space="0" w:color="auto"/>
            <w:left w:val="none" w:sz="0" w:space="0" w:color="auto"/>
            <w:bottom w:val="none" w:sz="0" w:space="0" w:color="auto"/>
            <w:right w:val="none" w:sz="0" w:space="0" w:color="auto"/>
          </w:divBdr>
        </w:div>
        <w:div w:id="537789444">
          <w:marLeft w:val="480"/>
          <w:marRight w:val="0"/>
          <w:marTop w:val="0"/>
          <w:marBottom w:val="0"/>
          <w:divBdr>
            <w:top w:val="none" w:sz="0" w:space="0" w:color="auto"/>
            <w:left w:val="none" w:sz="0" w:space="0" w:color="auto"/>
            <w:bottom w:val="none" w:sz="0" w:space="0" w:color="auto"/>
            <w:right w:val="none" w:sz="0" w:space="0" w:color="auto"/>
          </w:divBdr>
        </w:div>
        <w:div w:id="607543260">
          <w:marLeft w:val="480"/>
          <w:marRight w:val="0"/>
          <w:marTop w:val="0"/>
          <w:marBottom w:val="0"/>
          <w:divBdr>
            <w:top w:val="none" w:sz="0" w:space="0" w:color="auto"/>
            <w:left w:val="none" w:sz="0" w:space="0" w:color="auto"/>
            <w:bottom w:val="none" w:sz="0" w:space="0" w:color="auto"/>
            <w:right w:val="none" w:sz="0" w:space="0" w:color="auto"/>
          </w:divBdr>
        </w:div>
        <w:div w:id="693267286">
          <w:marLeft w:val="480"/>
          <w:marRight w:val="0"/>
          <w:marTop w:val="0"/>
          <w:marBottom w:val="0"/>
          <w:divBdr>
            <w:top w:val="none" w:sz="0" w:space="0" w:color="auto"/>
            <w:left w:val="none" w:sz="0" w:space="0" w:color="auto"/>
            <w:bottom w:val="none" w:sz="0" w:space="0" w:color="auto"/>
            <w:right w:val="none" w:sz="0" w:space="0" w:color="auto"/>
          </w:divBdr>
        </w:div>
        <w:div w:id="760758898">
          <w:marLeft w:val="480"/>
          <w:marRight w:val="0"/>
          <w:marTop w:val="0"/>
          <w:marBottom w:val="0"/>
          <w:divBdr>
            <w:top w:val="none" w:sz="0" w:space="0" w:color="auto"/>
            <w:left w:val="none" w:sz="0" w:space="0" w:color="auto"/>
            <w:bottom w:val="none" w:sz="0" w:space="0" w:color="auto"/>
            <w:right w:val="none" w:sz="0" w:space="0" w:color="auto"/>
          </w:divBdr>
        </w:div>
        <w:div w:id="803432106">
          <w:marLeft w:val="480"/>
          <w:marRight w:val="0"/>
          <w:marTop w:val="0"/>
          <w:marBottom w:val="0"/>
          <w:divBdr>
            <w:top w:val="none" w:sz="0" w:space="0" w:color="auto"/>
            <w:left w:val="none" w:sz="0" w:space="0" w:color="auto"/>
            <w:bottom w:val="none" w:sz="0" w:space="0" w:color="auto"/>
            <w:right w:val="none" w:sz="0" w:space="0" w:color="auto"/>
          </w:divBdr>
        </w:div>
        <w:div w:id="948852279">
          <w:marLeft w:val="480"/>
          <w:marRight w:val="0"/>
          <w:marTop w:val="0"/>
          <w:marBottom w:val="0"/>
          <w:divBdr>
            <w:top w:val="none" w:sz="0" w:space="0" w:color="auto"/>
            <w:left w:val="none" w:sz="0" w:space="0" w:color="auto"/>
            <w:bottom w:val="none" w:sz="0" w:space="0" w:color="auto"/>
            <w:right w:val="none" w:sz="0" w:space="0" w:color="auto"/>
          </w:divBdr>
        </w:div>
        <w:div w:id="1031762804">
          <w:marLeft w:val="480"/>
          <w:marRight w:val="0"/>
          <w:marTop w:val="0"/>
          <w:marBottom w:val="0"/>
          <w:divBdr>
            <w:top w:val="none" w:sz="0" w:space="0" w:color="auto"/>
            <w:left w:val="none" w:sz="0" w:space="0" w:color="auto"/>
            <w:bottom w:val="none" w:sz="0" w:space="0" w:color="auto"/>
            <w:right w:val="none" w:sz="0" w:space="0" w:color="auto"/>
          </w:divBdr>
        </w:div>
        <w:div w:id="1066759221">
          <w:marLeft w:val="480"/>
          <w:marRight w:val="0"/>
          <w:marTop w:val="0"/>
          <w:marBottom w:val="0"/>
          <w:divBdr>
            <w:top w:val="none" w:sz="0" w:space="0" w:color="auto"/>
            <w:left w:val="none" w:sz="0" w:space="0" w:color="auto"/>
            <w:bottom w:val="none" w:sz="0" w:space="0" w:color="auto"/>
            <w:right w:val="none" w:sz="0" w:space="0" w:color="auto"/>
          </w:divBdr>
        </w:div>
        <w:div w:id="1136678776">
          <w:marLeft w:val="480"/>
          <w:marRight w:val="0"/>
          <w:marTop w:val="0"/>
          <w:marBottom w:val="0"/>
          <w:divBdr>
            <w:top w:val="none" w:sz="0" w:space="0" w:color="auto"/>
            <w:left w:val="none" w:sz="0" w:space="0" w:color="auto"/>
            <w:bottom w:val="none" w:sz="0" w:space="0" w:color="auto"/>
            <w:right w:val="none" w:sz="0" w:space="0" w:color="auto"/>
          </w:divBdr>
        </w:div>
        <w:div w:id="1281954697">
          <w:marLeft w:val="480"/>
          <w:marRight w:val="0"/>
          <w:marTop w:val="0"/>
          <w:marBottom w:val="0"/>
          <w:divBdr>
            <w:top w:val="none" w:sz="0" w:space="0" w:color="auto"/>
            <w:left w:val="none" w:sz="0" w:space="0" w:color="auto"/>
            <w:bottom w:val="none" w:sz="0" w:space="0" w:color="auto"/>
            <w:right w:val="none" w:sz="0" w:space="0" w:color="auto"/>
          </w:divBdr>
        </w:div>
        <w:div w:id="1312565409">
          <w:marLeft w:val="480"/>
          <w:marRight w:val="0"/>
          <w:marTop w:val="0"/>
          <w:marBottom w:val="0"/>
          <w:divBdr>
            <w:top w:val="none" w:sz="0" w:space="0" w:color="auto"/>
            <w:left w:val="none" w:sz="0" w:space="0" w:color="auto"/>
            <w:bottom w:val="none" w:sz="0" w:space="0" w:color="auto"/>
            <w:right w:val="none" w:sz="0" w:space="0" w:color="auto"/>
          </w:divBdr>
        </w:div>
        <w:div w:id="1353528473">
          <w:marLeft w:val="480"/>
          <w:marRight w:val="0"/>
          <w:marTop w:val="0"/>
          <w:marBottom w:val="0"/>
          <w:divBdr>
            <w:top w:val="none" w:sz="0" w:space="0" w:color="auto"/>
            <w:left w:val="none" w:sz="0" w:space="0" w:color="auto"/>
            <w:bottom w:val="none" w:sz="0" w:space="0" w:color="auto"/>
            <w:right w:val="none" w:sz="0" w:space="0" w:color="auto"/>
          </w:divBdr>
        </w:div>
        <w:div w:id="1656253576">
          <w:marLeft w:val="480"/>
          <w:marRight w:val="0"/>
          <w:marTop w:val="0"/>
          <w:marBottom w:val="0"/>
          <w:divBdr>
            <w:top w:val="none" w:sz="0" w:space="0" w:color="auto"/>
            <w:left w:val="none" w:sz="0" w:space="0" w:color="auto"/>
            <w:bottom w:val="none" w:sz="0" w:space="0" w:color="auto"/>
            <w:right w:val="none" w:sz="0" w:space="0" w:color="auto"/>
          </w:divBdr>
        </w:div>
      </w:divsChild>
    </w:div>
    <w:div w:id="1160073768">
      <w:bodyDiv w:val="1"/>
      <w:marLeft w:val="0"/>
      <w:marRight w:val="0"/>
      <w:marTop w:val="0"/>
      <w:marBottom w:val="0"/>
      <w:divBdr>
        <w:top w:val="none" w:sz="0" w:space="0" w:color="auto"/>
        <w:left w:val="none" w:sz="0" w:space="0" w:color="auto"/>
        <w:bottom w:val="none" w:sz="0" w:space="0" w:color="auto"/>
        <w:right w:val="none" w:sz="0" w:space="0" w:color="auto"/>
      </w:divBdr>
    </w:div>
    <w:div w:id="1200972653">
      <w:bodyDiv w:val="1"/>
      <w:marLeft w:val="0"/>
      <w:marRight w:val="0"/>
      <w:marTop w:val="0"/>
      <w:marBottom w:val="0"/>
      <w:divBdr>
        <w:top w:val="none" w:sz="0" w:space="0" w:color="auto"/>
        <w:left w:val="none" w:sz="0" w:space="0" w:color="auto"/>
        <w:bottom w:val="none" w:sz="0" w:space="0" w:color="auto"/>
        <w:right w:val="none" w:sz="0" w:space="0" w:color="auto"/>
      </w:divBdr>
      <w:divsChild>
        <w:div w:id="23095073">
          <w:marLeft w:val="480"/>
          <w:marRight w:val="0"/>
          <w:marTop w:val="0"/>
          <w:marBottom w:val="0"/>
          <w:divBdr>
            <w:top w:val="none" w:sz="0" w:space="0" w:color="auto"/>
            <w:left w:val="none" w:sz="0" w:space="0" w:color="auto"/>
            <w:bottom w:val="none" w:sz="0" w:space="0" w:color="auto"/>
            <w:right w:val="none" w:sz="0" w:space="0" w:color="auto"/>
          </w:divBdr>
        </w:div>
        <w:div w:id="79715554">
          <w:marLeft w:val="480"/>
          <w:marRight w:val="0"/>
          <w:marTop w:val="0"/>
          <w:marBottom w:val="0"/>
          <w:divBdr>
            <w:top w:val="none" w:sz="0" w:space="0" w:color="auto"/>
            <w:left w:val="none" w:sz="0" w:space="0" w:color="auto"/>
            <w:bottom w:val="none" w:sz="0" w:space="0" w:color="auto"/>
            <w:right w:val="none" w:sz="0" w:space="0" w:color="auto"/>
          </w:divBdr>
        </w:div>
        <w:div w:id="299967599">
          <w:marLeft w:val="480"/>
          <w:marRight w:val="0"/>
          <w:marTop w:val="0"/>
          <w:marBottom w:val="0"/>
          <w:divBdr>
            <w:top w:val="none" w:sz="0" w:space="0" w:color="auto"/>
            <w:left w:val="none" w:sz="0" w:space="0" w:color="auto"/>
            <w:bottom w:val="none" w:sz="0" w:space="0" w:color="auto"/>
            <w:right w:val="none" w:sz="0" w:space="0" w:color="auto"/>
          </w:divBdr>
        </w:div>
        <w:div w:id="430665455">
          <w:marLeft w:val="480"/>
          <w:marRight w:val="0"/>
          <w:marTop w:val="0"/>
          <w:marBottom w:val="0"/>
          <w:divBdr>
            <w:top w:val="none" w:sz="0" w:space="0" w:color="auto"/>
            <w:left w:val="none" w:sz="0" w:space="0" w:color="auto"/>
            <w:bottom w:val="none" w:sz="0" w:space="0" w:color="auto"/>
            <w:right w:val="none" w:sz="0" w:space="0" w:color="auto"/>
          </w:divBdr>
        </w:div>
        <w:div w:id="491289118">
          <w:marLeft w:val="480"/>
          <w:marRight w:val="0"/>
          <w:marTop w:val="0"/>
          <w:marBottom w:val="0"/>
          <w:divBdr>
            <w:top w:val="none" w:sz="0" w:space="0" w:color="auto"/>
            <w:left w:val="none" w:sz="0" w:space="0" w:color="auto"/>
            <w:bottom w:val="none" w:sz="0" w:space="0" w:color="auto"/>
            <w:right w:val="none" w:sz="0" w:space="0" w:color="auto"/>
          </w:divBdr>
        </w:div>
        <w:div w:id="502361071">
          <w:marLeft w:val="480"/>
          <w:marRight w:val="0"/>
          <w:marTop w:val="0"/>
          <w:marBottom w:val="0"/>
          <w:divBdr>
            <w:top w:val="none" w:sz="0" w:space="0" w:color="auto"/>
            <w:left w:val="none" w:sz="0" w:space="0" w:color="auto"/>
            <w:bottom w:val="none" w:sz="0" w:space="0" w:color="auto"/>
            <w:right w:val="none" w:sz="0" w:space="0" w:color="auto"/>
          </w:divBdr>
        </w:div>
        <w:div w:id="689382526">
          <w:marLeft w:val="480"/>
          <w:marRight w:val="0"/>
          <w:marTop w:val="0"/>
          <w:marBottom w:val="0"/>
          <w:divBdr>
            <w:top w:val="none" w:sz="0" w:space="0" w:color="auto"/>
            <w:left w:val="none" w:sz="0" w:space="0" w:color="auto"/>
            <w:bottom w:val="none" w:sz="0" w:space="0" w:color="auto"/>
            <w:right w:val="none" w:sz="0" w:space="0" w:color="auto"/>
          </w:divBdr>
        </w:div>
        <w:div w:id="745803338">
          <w:marLeft w:val="480"/>
          <w:marRight w:val="0"/>
          <w:marTop w:val="0"/>
          <w:marBottom w:val="0"/>
          <w:divBdr>
            <w:top w:val="none" w:sz="0" w:space="0" w:color="auto"/>
            <w:left w:val="none" w:sz="0" w:space="0" w:color="auto"/>
            <w:bottom w:val="none" w:sz="0" w:space="0" w:color="auto"/>
            <w:right w:val="none" w:sz="0" w:space="0" w:color="auto"/>
          </w:divBdr>
        </w:div>
        <w:div w:id="750659672">
          <w:marLeft w:val="480"/>
          <w:marRight w:val="0"/>
          <w:marTop w:val="0"/>
          <w:marBottom w:val="0"/>
          <w:divBdr>
            <w:top w:val="none" w:sz="0" w:space="0" w:color="auto"/>
            <w:left w:val="none" w:sz="0" w:space="0" w:color="auto"/>
            <w:bottom w:val="none" w:sz="0" w:space="0" w:color="auto"/>
            <w:right w:val="none" w:sz="0" w:space="0" w:color="auto"/>
          </w:divBdr>
        </w:div>
        <w:div w:id="920412270">
          <w:marLeft w:val="480"/>
          <w:marRight w:val="0"/>
          <w:marTop w:val="0"/>
          <w:marBottom w:val="0"/>
          <w:divBdr>
            <w:top w:val="none" w:sz="0" w:space="0" w:color="auto"/>
            <w:left w:val="none" w:sz="0" w:space="0" w:color="auto"/>
            <w:bottom w:val="none" w:sz="0" w:space="0" w:color="auto"/>
            <w:right w:val="none" w:sz="0" w:space="0" w:color="auto"/>
          </w:divBdr>
        </w:div>
        <w:div w:id="924652710">
          <w:marLeft w:val="480"/>
          <w:marRight w:val="0"/>
          <w:marTop w:val="0"/>
          <w:marBottom w:val="0"/>
          <w:divBdr>
            <w:top w:val="none" w:sz="0" w:space="0" w:color="auto"/>
            <w:left w:val="none" w:sz="0" w:space="0" w:color="auto"/>
            <w:bottom w:val="none" w:sz="0" w:space="0" w:color="auto"/>
            <w:right w:val="none" w:sz="0" w:space="0" w:color="auto"/>
          </w:divBdr>
        </w:div>
        <w:div w:id="1280067529">
          <w:marLeft w:val="480"/>
          <w:marRight w:val="0"/>
          <w:marTop w:val="0"/>
          <w:marBottom w:val="0"/>
          <w:divBdr>
            <w:top w:val="none" w:sz="0" w:space="0" w:color="auto"/>
            <w:left w:val="none" w:sz="0" w:space="0" w:color="auto"/>
            <w:bottom w:val="none" w:sz="0" w:space="0" w:color="auto"/>
            <w:right w:val="none" w:sz="0" w:space="0" w:color="auto"/>
          </w:divBdr>
        </w:div>
        <w:div w:id="1308970464">
          <w:marLeft w:val="480"/>
          <w:marRight w:val="0"/>
          <w:marTop w:val="0"/>
          <w:marBottom w:val="0"/>
          <w:divBdr>
            <w:top w:val="none" w:sz="0" w:space="0" w:color="auto"/>
            <w:left w:val="none" w:sz="0" w:space="0" w:color="auto"/>
            <w:bottom w:val="none" w:sz="0" w:space="0" w:color="auto"/>
            <w:right w:val="none" w:sz="0" w:space="0" w:color="auto"/>
          </w:divBdr>
        </w:div>
        <w:div w:id="1394351732">
          <w:marLeft w:val="480"/>
          <w:marRight w:val="0"/>
          <w:marTop w:val="0"/>
          <w:marBottom w:val="0"/>
          <w:divBdr>
            <w:top w:val="none" w:sz="0" w:space="0" w:color="auto"/>
            <w:left w:val="none" w:sz="0" w:space="0" w:color="auto"/>
            <w:bottom w:val="none" w:sz="0" w:space="0" w:color="auto"/>
            <w:right w:val="none" w:sz="0" w:space="0" w:color="auto"/>
          </w:divBdr>
        </w:div>
        <w:div w:id="1402481840">
          <w:marLeft w:val="480"/>
          <w:marRight w:val="0"/>
          <w:marTop w:val="0"/>
          <w:marBottom w:val="0"/>
          <w:divBdr>
            <w:top w:val="none" w:sz="0" w:space="0" w:color="auto"/>
            <w:left w:val="none" w:sz="0" w:space="0" w:color="auto"/>
            <w:bottom w:val="none" w:sz="0" w:space="0" w:color="auto"/>
            <w:right w:val="none" w:sz="0" w:space="0" w:color="auto"/>
          </w:divBdr>
        </w:div>
        <w:div w:id="1541094162">
          <w:marLeft w:val="480"/>
          <w:marRight w:val="0"/>
          <w:marTop w:val="0"/>
          <w:marBottom w:val="0"/>
          <w:divBdr>
            <w:top w:val="none" w:sz="0" w:space="0" w:color="auto"/>
            <w:left w:val="none" w:sz="0" w:space="0" w:color="auto"/>
            <w:bottom w:val="none" w:sz="0" w:space="0" w:color="auto"/>
            <w:right w:val="none" w:sz="0" w:space="0" w:color="auto"/>
          </w:divBdr>
        </w:div>
        <w:div w:id="1946887843">
          <w:marLeft w:val="480"/>
          <w:marRight w:val="0"/>
          <w:marTop w:val="0"/>
          <w:marBottom w:val="0"/>
          <w:divBdr>
            <w:top w:val="none" w:sz="0" w:space="0" w:color="auto"/>
            <w:left w:val="none" w:sz="0" w:space="0" w:color="auto"/>
            <w:bottom w:val="none" w:sz="0" w:space="0" w:color="auto"/>
            <w:right w:val="none" w:sz="0" w:space="0" w:color="auto"/>
          </w:divBdr>
        </w:div>
      </w:divsChild>
    </w:div>
    <w:div w:id="1209882484">
      <w:bodyDiv w:val="1"/>
      <w:marLeft w:val="0"/>
      <w:marRight w:val="0"/>
      <w:marTop w:val="0"/>
      <w:marBottom w:val="0"/>
      <w:divBdr>
        <w:top w:val="none" w:sz="0" w:space="0" w:color="auto"/>
        <w:left w:val="none" w:sz="0" w:space="0" w:color="auto"/>
        <w:bottom w:val="none" w:sz="0" w:space="0" w:color="auto"/>
        <w:right w:val="none" w:sz="0" w:space="0" w:color="auto"/>
      </w:divBdr>
      <w:divsChild>
        <w:div w:id="61610289">
          <w:marLeft w:val="480"/>
          <w:marRight w:val="0"/>
          <w:marTop w:val="0"/>
          <w:marBottom w:val="0"/>
          <w:divBdr>
            <w:top w:val="none" w:sz="0" w:space="0" w:color="auto"/>
            <w:left w:val="none" w:sz="0" w:space="0" w:color="auto"/>
            <w:bottom w:val="none" w:sz="0" w:space="0" w:color="auto"/>
            <w:right w:val="none" w:sz="0" w:space="0" w:color="auto"/>
          </w:divBdr>
        </w:div>
        <w:div w:id="84961409">
          <w:marLeft w:val="480"/>
          <w:marRight w:val="0"/>
          <w:marTop w:val="0"/>
          <w:marBottom w:val="0"/>
          <w:divBdr>
            <w:top w:val="none" w:sz="0" w:space="0" w:color="auto"/>
            <w:left w:val="none" w:sz="0" w:space="0" w:color="auto"/>
            <w:bottom w:val="none" w:sz="0" w:space="0" w:color="auto"/>
            <w:right w:val="none" w:sz="0" w:space="0" w:color="auto"/>
          </w:divBdr>
        </w:div>
        <w:div w:id="191111225">
          <w:marLeft w:val="480"/>
          <w:marRight w:val="0"/>
          <w:marTop w:val="0"/>
          <w:marBottom w:val="0"/>
          <w:divBdr>
            <w:top w:val="none" w:sz="0" w:space="0" w:color="auto"/>
            <w:left w:val="none" w:sz="0" w:space="0" w:color="auto"/>
            <w:bottom w:val="none" w:sz="0" w:space="0" w:color="auto"/>
            <w:right w:val="none" w:sz="0" w:space="0" w:color="auto"/>
          </w:divBdr>
        </w:div>
        <w:div w:id="286474209">
          <w:marLeft w:val="480"/>
          <w:marRight w:val="0"/>
          <w:marTop w:val="0"/>
          <w:marBottom w:val="0"/>
          <w:divBdr>
            <w:top w:val="none" w:sz="0" w:space="0" w:color="auto"/>
            <w:left w:val="none" w:sz="0" w:space="0" w:color="auto"/>
            <w:bottom w:val="none" w:sz="0" w:space="0" w:color="auto"/>
            <w:right w:val="none" w:sz="0" w:space="0" w:color="auto"/>
          </w:divBdr>
        </w:div>
        <w:div w:id="362559865">
          <w:marLeft w:val="480"/>
          <w:marRight w:val="0"/>
          <w:marTop w:val="0"/>
          <w:marBottom w:val="0"/>
          <w:divBdr>
            <w:top w:val="none" w:sz="0" w:space="0" w:color="auto"/>
            <w:left w:val="none" w:sz="0" w:space="0" w:color="auto"/>
            <w:bottom w:val="none" w:sz="0" w:space="0" w:color="auto"/>
            <w:right w:val="none" w:sz="0" w:space="0" w:color="auto"/>
          </w:divBdr>
        </w:div>
        <w:div w:id="439375907">
          <w:marLeft w:val="480"/>
          <w:marRight w:val="0"/>
          <w:marTop w:val="0"/>
          <w:marBottom w:val="0"/>
          <w:divBdr>
            <w:top w:val="none" w:sz="0" w:space="0" w:color="auto"/>
            <w:left w:val="none" w:sz="0" w:space="0" w:color="auto"/>
            <w:bottom w:val="none" w:sz="0" w:space="0" w:color="auto"/>
            <w:right w:val="none" w:sz="0" w:space="0" w:color="auto"/>
          </w:divBdr>
        </w:div>
        <w:div w:id="519247204">
          <w:marLeft w:val="480"/>
          <w:marRight w:val="0"/>
          <w:marTop w:val="0"/>
          <w:marBottom w:val="0"/>
          <w:divBdr>
            <w:top w:val="none" w:sz="0" w:space="0" w:color="auto"/>
            <w:left w:val="none" w:sz="0" w:space="0" w:color="auto"/>
            <w:bottom w:val="none" w:sz="0" w:space="0" w:color="auto"/>
            <w:right w:val="none" w:sz="0" w:space="0" w:color="auto"/>
          </w:divBdr>
        </w:div>
        <w:div w:id="633488816">
          <w:marLeft w:val="480"/>
          <w:marRight w:val="0"/>
          <w:marTop w:val="0"/>
          <w:marBottom w:val="0"/>
          <w:divBdr>
            <w:top w:val="none" w:sz="0" w:space="0" w:color="auto"/>
            <w:left w:val="none" w:sz="0" w:space="0" w:color="auto"/>
            <w:bottom w:val="none" w:sz="0" w:space="0" w:color="auto"/>
            <w:right w:val="none" w:sz="0" w:space="0" w:color="auto"/>
          </w:divBdr>
        </w:div>
        <w:div w:id="692347725">
          <w:marLeft w:val="480"/>
          <w:marRight w:val="0"/>
          <w:marTop w:val="0"/>
          <w:marBottom w:val="0"/>
          <w:divBdr>
            <w:top w:val="none" w:sz="0" w:space="0" w:color="auto"/>
            <w:left w:val="none" w:sz="0" w:space="0" w:color="auto"/>
            <w:bottom w:val="none" w:sz="0" w:space="0" w:color="auto"/>
            <w:right w:val="none" w:sz="0" w:space="0" w:color="auto"/>
          </w:divBdr>
        </w:div>
        <w:div w:id="704713112">
          <w:marLeft w:val="480"/>
          <w:marRight w:val="0"/>
          <w:marTop w:val="0"/>
          <w:marBottom w:val="0"/>
          <w:divBdr>
            <w:top w:val="none" w:sz="0" w:space="0" w:color="auto"/>
            <w:left w:val="none" w:sz="0" w:space="0" w:color="auto"/>
            <w:bottom w:val="none" w:sz="0" w:space="0" w:color="auto"/>
            <w:right w:val="none" w:sz="0" w:space="0" w:color="auto"/>
          </w:divBdr>
        </w:div>
        <w:div w:id="1121531945">
          <w:marLeft w:val="480"/>
          <w:marRight w:val="0"/>
          <w:marTop w:val="0"/>
          <w:marBottom w:val="0"/>
          <w:divBdr>
            <w:top w:val="none" w:sz="0" w:space="0" w:color="auto"/>
            <w:left w:val="none" w:sz="0" w:space="0" w:color="auto"/>
            <w:bottom w:val="none" w:sz="0" w:space="0" w:color="auto"/>
            <w:right w:val="none" w:sz="0" w:space="0" w:color="auto"/>
          </w:divBdr>
        </w:div>
        <w:div w:id="1391460961">
          <w:marLeft w:val="480"/>
          <w:marRight w:val="0"/>
          <w:marTop w:val="0"/>
          <w:marBottom w:val="0"/>
          <w:divBdr>
            <w:top w:val="none" w:sz="0" w:space="0" w:color="auto"/>
            <w:left w:val="none" w:sz="0" w:space="0" w:color="auto"/>
            <w:bottom w:val="none" w:sz="0" w:space="0" w:color="auto"/>
            <w:right w:val="none" w:sz="0" w:space="0" w:color="auto"/>
          </w:divBdr>
        </w:div>
        <w:div w:id="1615357982">
          <w:marLeft w:val="480"/>
          <w:marRight w:val="0"/>
          <w:marTop w:val="0"/>
          <w:marBottom w:val="0"/>
          <w:divBdr>
            <w:top w:val="none" w:sz="0" w:space="0" w:color="auto"/>
            <w:left w:val="none" w:sz="0" w:space="0" w:color="auto"/>
            <w:bottom w:val="none" w:sz="0" w:space="0" w:color="auto"/>
            <w:right w:val="none" w:sz="0" w:space="0" w:color="auto"/>
          </w:divBdr>
        </w:div>
        <w:div w:id="1668243963">
          <w:marLeft w:val="480"/>
          <w:marRight w:val="0"/>
          <w:marTop w:val="0"/>
          <w:marBottom w:val="0"/>
          <w:divBdr>
            <w:top w:val="none" w:sz="0" w:space="0" w:color="auto"/>
            <w:left w:val="none" w:sz="0" w:space="0" w:color="auto"/>
            <w:bottom w:val="none" w:sz="0" w:space="0" w:color="auto"/>
            <w:right w:val="none" w:sz="0" w:space="0" w:color="auto"/>
          </w:divBdr>
        </w:div>
        <w:div w:id="1820801522">
          <w:marLeft w:val="480"/>
          <w:marRight w:val="0"/>
          <w:marTop w:val="0"/>
          <w:marBottom w:val="0"/>
          <w:divBdr>
            <w:top w:val="none" w:sz="0" w:space="0" w:color="auto"/>
            <w:left w:val="none" w:sz="0" w:space="0" w:color="auto"/>
            <w:bottom w:val="none" w:sz="0" w:space="0" w:color="auto"/>
            <w:right w:val="none" w:sz="0" w:space="0" w:color="auto"/>
          </w:divBdr>
        </w:div>
        <w:div w:id="1889490048">
          <w:marLeft w:val="480"/>
          <w:marRight w:val="0"/>
          <w:marTop w:val="0"/>
          <w:marBottom w:val="0"/>
          <w:divBdr>
            <w:top w:val="none" w:sz="0" w:space="0" w:color="auto"/>
            <w:left w:val="none" w:sz="0" w:space="0" w:color="auto"/>
            <w:bottom w:val="none" w:sz="0" w:space="0" w:color="auto"/>
            <w:right w:val="none" w:sz="0" w:space="0" w:color="auto"/>
          </w:divBdr>
        </w:div>
        <w:div w:id="1917082770">
          <w:marLeft w:val="480"/>
          <w:marRight w:val="0"/>
          <w:marTop w:val="0"/>
          <w:marBottom w:val="0"/>
          <w:divBdr>
            <w:top w:val="none" w:sz="0" w:space="0" w:color="auto"/>
            <w:left w:val="none" w:sz="0" w:space="0" w:color="auto"/>
            <w:bottom w:val="none" w:sz="0" w:space="0" w:color="auto"/>
            <w:right w:val="none" w:sz="0" w:space="0" w:color="auto"/>
          </w:divBdr>
        </w:div>
        <w:div w:id="2020542279">
          <w:marLeft w:val="480"/>
          <w:marRight w:val="0"/>
          <w:marTop w:val="0"/>
          <w:marBottom w:val="0"/>
          <w:divBdr>
            <w:top w:val="none" w:sz="0" w:space="0" w:color="auto"/>
            <w:left w:val="none" w:sz="0" w:space="0" w:color="auto"/>
            <w:bottom w:val="none" w:sz="0" w:space="0" w:color="auto"/>
            <w:right w:val="none" w:sz="0" w:space="0" w:color="auto"/>
          </w:divBdr>
        </w:div>
      </w:divsChild>
    </w:div>
    <w:div w:id="1242833265">
      <w:bodyDiv w:val="1"/>
      <w:marLeft w:val="0"/>
      <w:marRight w:val="0"/>
      <w:marTop w:val="0"/>
      <w:marBottom w:val="0"/>
      <w:divBdr>
        <w:top w:val="none" w:sz="0" w:space="0" w:color="auto"/>
        <w:left w:val="none" w:sz="0" w:space="0" w:color="auto"/>
        <w:bottom w:val="none" w:sz="0" w:space="0" w:color="auto"/>
        <w:right w:val="none" w:sz="0" w:space="0" w:color="auto"/>
      </w:divBdr>
    </w:div>
    <w:div w:id="1260143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41">
          <w:marLeft w:val="480"/>
          <w:marRight w:val="0"/>
          <w:marTop w:val="0"/>
          <w:marBottom w:val="0"/>
          <w:divBdr>
            <w:top w:val="none" w:sz="0" w:space="0" w:color="auto"/>
            <w:left w:val="none" w:sz="0" w:space="0" w:color="auto"/>
            <w:bottom w:val="none" w:sz="0" w:space="0" w:color="auto"/>
            <w:right w:val="none" w:sz="0" w:space="0" w:color="auto"/>
          </w:divBdr>
        </w:div>
        <w:div w:id="27995231">
          <w:marLeft w:val="480"/>
          <w:marRight w:val="0"/>
          <w:marTop w:val="0"/>
          <w:marBottom w:val="0"/>
          <w:divBdr>
            <w:top w:val="none" w:sz="0" w:space="0" w:color="auto"/>
            <w:left w:val="none" w:sz="0" w:space="0" w:color="auto"/>
            <w:bottom w:val="none" w:sz="0" w:space="0" w:color="auto"/>
            <w:right w:val="none" w:sz="0" w:space="0" w:color="auto"/>
          </w:divBdr>
        </w:div>
        <w:div w:id="64574245">
          <w:marLeft w:val="480"/>
          <w:marRight w:val="0"/>
          <w:marTop w:val="0"/>
          <w:marBottom w:val="0"/>
          <w:divBdr>
            <w:top w:val="none" w:sz="0" w:space="0" w:color="auto"/>
            <w:left w:val="none" w:sz="0" w:space="0" w:color="auto"/>
            <w:bottom w:val="none" w:sz="0" w:space="0" w:color="auto"/>
            <w:right w:val="none" w:sz="0" w:space="0" w:color="auto"/>
          </w:divBdr>
        </w:div>
        <w:div w:id="173496212">
          <w:marLeft w:val="480"/>
          <w:marRight w:val="0"/>
          <w:marTop w:val="0"/>
          <w:marBottom w:val="0"/>
          <w:divBdr>
            <w:top w:val="none" w:sz="0" w:space="0" w:color="auto"/>
            <w:left w:val="none" w:sz="0" w:space="0" w:color="auto"/>
            <w:bottom w:val="none" w:sz="0" w:space="0" w:color="auto"/>
            <w:right w:val="none" w:sz="0" w:space="0" w:color="auto"/>
          </w:divBdr>
        </w:div>
        <w:div w:id="486166166">
          <w:marLeft w:val="480"/>
          <w:marRight w:val="0"/>
          <w:marTop w:val="0"/>
          <w:marBottom w:val="0"/>
          <w:divBdr>
            <w:top w:val="none" w:sz="0" w:space="0" w:color="auto"/>
            <w:left w:val="none" w:sz="0" w:space="0" w:color="auto"/>
            <w:bottom w:val="none" w:sz="0" w:space="0" w:color="auto"/>
            <w:right w:val="none" w:sz="0" w:space="0" w:color="auto"/>
          </w:divBdr>
        </w:div>
        <w:div w:id="636449049">
          <w:marLeft w:val="480"/>
          <w:marRight w:val="0"/>
          <w:marTop w:val="0"/>
          <w:marBottom w:val="0"/>
          <w:divBdr>
            <w:top w:val="none" w:sz="0" w:space="0" w:color="auto"/>
            <w:left w:val="none" w:sz="0" w:space="0" w:color="auto"/>
            <w:bottom w:val="none" w:sz="0" w:space="0" w:color="auto"/>
            <w:right w:val="none" w:sz="0" w:space="0" w:color="auto"/>
          </w:divBdr>
        </w:div>
        <w:div w:id="1132745045">
          <w:marLeft w:val="480"/>
          <w:marRight w:val="0"/>
          <w:marTop w:val="0"/>
          <w:marBottom w:val="0"/>
          <w:divBdr>
            <w:top w:val="none" w:sz="0" w:space="0" w:color="auto"/>
            <w:left w:val="none" w:sz="0" w:space="0" w:color="auto"/>
            <w:bottom w:val="none" w:sz="0" w:space="0" w:color="auto"/>
            <w:right w:val="none" w:sz="0" w:space="0" w:color="auto"/>
          </w:divBdr>
        </w:div>
        <w:div w:id="1259367249">
          <w:marLeft w:val="480"/>
          <w:marRight w:val="0"/>
          <w:marTop w:val="0"/>
          <w:marBottom w:val="0"/>
          <w:divBdr>
            <w:top w:val="none" w:sz="0" w:space="0" w:color="auto"/>
            <w:left w:val="none" w:sz="0" w:space="0" w:color="auto"/>
            <w:bottom w:val="none" w:sz="0" w:space="0" w:color="auto"/>
            <w:right w:val="none" w:sz="0" w:space="0" w:color="auto"/>
          </w:divBdr>
        </w:div>
        <w:div w:id="1521234556">
          <w:marLeft w:val="480"/>
          <w:marRight w:val="0"/>
          <w:marTop w:val="0"/>
          <w:marBottom w:val="0"/>
          <w:divBdr>
            <w:top w:val="none" w:sz="0" w:space="0" w:color="auto"/>
            <w:left w:val="none" w:sz="0" w:space="0" w:color="auto"/>
            <w:bottom w:val="none" w:sz="0" w:space="0" w:color="auto"/>
            <w:right w:val="none" w:sz="0" w:space="0" w:color="auto"/>
          </w:divBdr>
        </w:div>
        <w:div w:id="1753119380">
          <w:marLeft w:val="480"/>
          <w:marRight w:val="0"/>
          <w:marTop w:val="0"/>
          <w:marBottom w:val="0"/>
          <w:divBdr>
            <w:top w:val="none" w:sz="0" w:space="0" w:color="auto"/>
            <w:left w:val="none" w:sz="0" w:space="0" w:color="auto"/>
            <w:bottom w:val="none" w:sz="0" w:space="0" w:color="auto"/>
            <w:right w:val="none" w:sz="0" w:space="0" w:color="auto"/>
          </w:divBdr>
        </w:div>
        <w:div w:id="1994747804">
          <w:marLeft w:val="480"/>
          <w:marRight w:val="0"/>
          <w:marTop w:val="0"/>
          <w:marBottom w:val="0"/>
          <w:divBdr>
            <w:top w:val="none" w:sz="0" w:space="0" w:color="auto"/>
            <w:left w:val="none" w:sz="0" w:space="0" w:color="auto"/>
            <w:bottom w:val="none" w:sz="0" w:space="0" w:color="auto"/>
            <w:right w:val="none" w:sz="0" w:space="0" w:color="auto"/>
          </w:divBdr>
        </w:div>
      </w:divsChild>
    </w:div>
    <w:div w:id="1268585511">
      <w:bodyDiv w:val="1"/>
      <w:marLeft w:val="0"/>
      <w:marRight w:val="0"/>
      <w:marTop w:val="0"/>
      <w:marBottom w:val="0"/>
      <w:divBdr>
        <w:top w:val="none" w:sz="0" w:space="0" w:color="auto"/>
        <w:left w:val="none" w:sz="0" w:space="0" w:color="auto"/>
        <w:bottom w:val="none" w:sz="0" w:space="0" w:color="auto"/>
        <w:right w:val="none" w:sz="0" w:space="0" w:color="auto"/>
      </w:divBdr>
    </w:div>
    <w:div w:id="1273592151">
      <w:bodyDiv w:val="1"/>
      <w:marLeft w:val="0"/>
      <w:marRight w:val="0"/>
      <w:marTop w:val="0"/>
      <w:marBottom w:val="0"/>
      <w:divBdr>
        <w:top w:val="none" w:sz="0" w:space="0" w:color="auto"/>
        <w:left w:val="none" w:sz="0" w:space="0" w:color="auto"/>
        <w:bottom w:val="none" w:sz="0" w:space="0" w:color="auto"/>
        <w:right w:val="none" w:sz="0" w:space="0" w:color="auto"/>
      </w:divBdr>
      <w:divsChild>
        <w:div w:id="499541112">
          <w:marLeft w:val="480"/>
          <w:marRight w:val="0"/>
          <w:marTop w:val="0"/>
          <w:marBottom w:val="0"/>
          <w:divBdr>
            <w:top w:val="none" w:sz="0" w:space="0" w:color="auto"/>
            <w:left w:val="none" w:sz="0" w:space="0" w:color="auto"/>
            <w:bottom w:val="none" w:sz="0" w:space="0" w:color="auto"/>
            <w:right w:val="none" w:sz="0" w:space="0" w:color="auto"/>
          </w:divBdr>
        </w:div>
        <w:div w:id="578447904">
          <w:marLeft w:val="480"/>
          <w:marRight w:val="0"/>
          <w:marTop w:val="0"/>
          <w:marBottom w:val="0"/>
          <w:divBdr>
            <w:top w:val="none" w:sz="0" w:space="0" w:color="auto"/>
            <w:left w:val="none" w:sz="0" w:space="0" w:color="auto"/>
            <w:bottom w:val="none" w:sz="0" w:space="0" w:color="auto"/>
            <w:right w:val="none" w:sz="0" w:space="0" w:color="auto"/>
          </w:divBdr>
        </w:div>
        <w:div w:id="585110481">
          <w:marLeft w:val="480"/>
          <w:marRight w:val="0"/>
          <w:marTop w:val="0"/>
          <w:marBottom w:val="0"/>
          <w:divBdr>
            <w:top w:val="none" w:sz="0" w:space="0" w:color="auto"/>
            <w:left w:val="none" w:sz="0" w:space="0" w:color="auto"/>
            <w:bottom w:val="none" w:sz="0" w:space="0" w:color="auto"/>
            <w:right w:val="none" w:sz="0" w:space="0" w:color="auto"/>
          </w:divBdr>
        </w:div>
        <w:div w:id="718625342">
          <w:marLeft w:val="480"/>
          <w:marRight w:val="0"/>
          <w:marTop w:val="0"/>
          <w:marBottom w:val="0"/>
          <w:divBdr>
            <w:top w:val="none" w:sz="0" w:space="0" w:color="auto"/>
            <w:left w:val="none" w:sz="0" w:space="0" w:color="auto"/>
            <w:bottom w:val="none" w:sz="0" w:space="0" w:color="auto"/>
            <w:right w:val="none" w:sz="0" w:space="0" w:color="auto"/>
          </w:divBdr>
        </w:div>
        <w:div w:id="920525305">
          <w:marLeft w:val="480"/>
          <w:marRight w:val="0"/>
          <w:marTop w:val="0"/>
          <w:marBottom w:val="0"/>
          <w:divBdr>
            <w:top w:val="none" w:sz="0" w:space="0" w:color="auto"/>
            <w:left w:val="none" w:sz="0" w:space="0" w:color="auto"/>
            <w:bottom w:val="none" w:sz="0" w:space="0" w:color="auto"/>
            <w:right w:val="none" w:sz="0" w:space="0" w:color="auto"/>
          </w:divBdr>
        </w:div>
        <w:div w:id="1012797277">
          <w:marLeft w:val="480"/>
          <w:marRight w:val="0"/>
          <w:marTop w:val="0"/>
          <w:marBottom w:val="0"/>
          <w:divBdr>
            <w:top w:val="none" w:sz="0" w:space="0" w:color="auto"/>
            <w:left w:val="none" w:sz="0" w:space="0" w:color="auto"/>
            <w:bottom w:val="none" w:sz="0" w:space="0" w:color="auto"/>
            <w:right w:val="none" w:sz="0" w:space="0" w:color="auto"/>
          </w:divBdr>
        </w:div>
        <w:div w:id="1039621515">
          <w:marLeft w:val="480"/>
          <w:marRight w:val="0"/>
          <w:marTop w:val="0"/>
          <w:marBottom w:val="0"/>
          <w:divBdr>
            <w:top w:val="none" w:sz="0" w:space="0" w:color="auto"/>
            <w:left w:val="none" w:sz="0" w:space="0" w:color="auto"/>
            <w:bottom w:val="none" w:sz="0" w:space="0" w:color="auto"/>
            <w:right w:val="none" w:sz="0" w:space="0" w:color="auto"/>
          </w:divBdr>
        </w:div>
        <w:div w:id="1202088650">
          <w:marLeft w:val="480"/>
          <w:marRight w:val="0"/>
          <w:marTop w:val="0"/>
          <w:marBottom w:val="0"/>
          <w:divBdr>
            <w:top w:val="none" w:sz="0" w:space="0" w:color="auto"/>
            <w:left w:val="none" w:sz="0" w:space="0" w:color="auto"/>
            <w:bottom w:val="none" w:sz="0" w:space="0" w:color="auto"/>
            <w:right w:val="none" w:sz="0" w:space="0" w:color="auto"/>
          </w:divBdr>
        </w:div>
        <w:div w:id="1368138998">
          <w:marLeft w:val="480"/>
          <w:marRight w:val="0"/>
          <w:marTop w:val="0"/>
          <w:marBottom w:val="0"/>
          <w:divBdr>
            <w:top w:val="none" w:sz="0" w:space="0" w:color="auto"/>
            <w:left w:val="none" w:sz="0" w:space="0" w:color="auto"/>
            <w:bottom w:val="none" w:sz="0" w:space="0" w:color="auto"/>
            <w:right w:val="none" w:sz="0" w:space="0" w:color="auto"/>
          </w:divBdr>
        </w:div>
        <w:div w:id="1382943063">
          <w:marLeft w:val="480"/>
          <w:marRight w:val="0"/>
          <w:marTop w:val="0"/>
          <w:marBottom w:val="0"/>
          <w:divBdr>
            <w:top w:val="none" w:sz="0" w:space="0" w:color="auto"/>
            <w:left w:val="none" w:sz="0" w:space="0" w:color="auto"/>
            <w:bottom w:val="none" w:sz="0" w:space="0" w:color="auto"/>
            <w:right w:val="none" w:sz="0" w:space="0" w:color="auto"/>
          </w:divBdr>
        </w:div>
        <w:div w:id="1448309298">
          <w:marLeft w:val="480"/>
          <w:marRight w:val="0"/>
          <w:marTop w:val="0"/>
          <w:marBottom w:val="0"/>
          <w:divBdr>
            <w:top w:val="none" w:sz="0" w:space="0" w:color="auto"/>
            <w:left w:val="none" w:sz="0" w:space="0" w:color="auto"/>
            <w:bottom w:val="none" w:sz="0" w:space="0" w:color="auto"/>
            <w:right w:val="none" w:sz="0" w:space="0" w:color="auto"/>
          </w:divBdr>
        </w:div>
        <w:div w:id="1588422197">
          <w:marLeft w:val="480"/>
          <w:marRight w:val="0"/>
          <w:marTop w:val="0"/>
          <w:marBottom w:val="0"/>
          <w:divBdr>
            <w:top w:val="none" w:sz="0" w:space="0" w:color="auto"/>
            <w:left w:val="none" w:sz="0" w:space="0" w:color="auto"/>
            <w:bottom w:val="none" w:sz="0" w:space="0" w:color="auto"/>
            <w:right w:val="none" w:sz="0" w:space="0" w:color="auto"/>
          </w:divBdr>
        </w:div>
        <w:div w:id="1642881441">
          <w:marLeft w:val="480"/>
          <w:marRight w:val="0"/>
          <w:marTop w:val="0"/>
          <w:marBottom w:val="0"/>
          <w:divBdr>
            <w:top w:val="none" w:sz="0" w:space="0" w:color="auto"/>
            <w:left w:val="none" w:sz="0" w:space="0" w:color="auto"/>
            <w:bottom w:val="none" w:sz="0" w:space="0" w:color="auto"/>
            <w:right w:val="none" w:sz="0" w:space="0" w:color="auto"/>
          </w:divBdr>
        </w:div>
        <w:div w:id="1766458405">
          <w:marLeft w:val="480"/>
          <w:marRight w:val="0"/>
          <w:marTop w:val="0"/>
          <w:marBottom w:val="0"/>
          <w:divBdr>
            <w:top w:val="none" w:sz="0" w:space="0" w:color="auto"/>
            <w:left w:val="none" w:sz="0" w:space="0" w:color="auto"/>
            <w:bottom w:val="none" w:sz="0" w:space="0" w:color="auto"/>
            <w:right w:val="none" w:sz="0" w:space="0" w:color="auto"/>
          </w:divBdr>
        </w:div>
      </w:divsChild>
    </w:div>
    <w:div w:id="1279142817">
      <w:bodyDiv w:val="1"/>
      <w:marLeft w:val="0"/>
      <w:marRight w:val="0"/>
      <w:marTop w:val="0"/>
      <w:marBottom w:val="0"/>
      <w:divBdr>
        <w:top w:val="none" w:sz="0" w:space="0" w:color="auto"/>
        <w:left w:val="none" w:sz="0" w:space="0" w:color="auto"/>
        <w:bottom w:val="none" w:sz="0" w:space="0" w:color="auto"/>
        <w:right w:val="none" w:sz="0" w:space="0" w:color="auto"/>
      </w:divBdr>
    </w:div>
    <w:div w:id="1290668623">
      <w:bodyDiv w:val="1"/>
      <w:marLeft w:val="0"/>
      <w:marRight w:val="0"/>
      <w:marTop w:val="0"/>
      <w:marBottom w:val="0"/>
      <w:divBdr>
        <w:top w:val="none" w:sz="0" w:space="0" w:color="auto"/>
        <w:left w:val="none" w:sz="0" w:space="0" w:color="auto"/>
        <w:bottom w:val="none" w:sz="0" w:space="0" w:color="auto"/>
        <w:right w:val="none" w:sz="0" w:space="0" w:color="auto"/>
      </w:divBdr>
    </w:div>
    <w:div w:id="1301687807">
      <w:bodyDiv w:val="1"/>
      <w:marLeft w:val="0"/>
      <w:marRight w:val="0"/>
      <w:marTop w:val="0"/>
      <w:marBottom w:val="0"/>
      <w:divBdr>
        <w:top w:val="none" w:sz="0" w:space="0" w:color="auto"/>
        <w:left w:val="none" w:sz="0" w:space="0" w:color="auto"/>
        <w:bottom w:val="none" w:sz="0" w:space="0" w:color="auto"/>
        <w:right w:val="none" w:sz="0" w:space="0" w:color="auto"/>
      </w:divBdr>
      <w:divsChild>
        <w:div w:id="129519553">
          <w:marLeft w:val="480"/>
          <w:marRight w:val="0"/>
          <w:marTop w:val="0"/>
          <w:marBottom w:val="0"/>
          <w:divBdr>
            <w:top w:val="none" w:sz="0" w:space="0" w:color="auto"/>
            <w:left w:val="none" w:sz="0" w:space="0" w:color="auto"/>
            <w:bottom w:val="none" w:sz="0" w:space="0" w:color="auto"/>
            <w:right w:val="none" w:sz="0" w:space="0" w:color="auto"/>
          </w:divBdr>
        </w:div>
        <w:div w:id="168105850">
          <w:marLeft w:val="480"/>
          <w:marRight w:val="0"/>
          <w:marTop w:val="0"/>
          <w:marBottom w:val="0"/>
          <w:divBdr>
            <w:top w:val="none" w:sz="0" w:space="0" w:color="auto"/>
            <w:left w:val="none" w:sz="0" w:space="0" w:color="auto"/>
            <w:bottom w:val="none" w:sz="0" w:space="0" w:color="auto"/>
            <w:right w:val="none" w:sz="0" w:space="0" w:color="auto"/>
          </w:divBdr>
        </w:div>
        <w:div w:id="395470578">
          <w:marLeft w:val="480"/>
          <w:marRight w:val="0"/>
          <w:marTop w:val="0"/>
          <w:marBottom w:val="0"/>
          <w:divBdr>
            <w:top w:val="none" w:sz="0" w:space="0" w:color="auto"/>
            <w:left w:val="none" w:sz="0" w:space="0" w:color="auto"/>
            <w:bottom w:val="none" w:sz="0" w:space="0" w:color="auto"/>
            <w:right w:val="none" w:sz="0" w:space="0" w:color="auto"/>
          </w:divBdr>
        </w:div>
        <w:div w:id="487210613">
          <w:marLeft w:val="480"/>
          <w:marRight w:val="0"/>
          <w:marTop w:val="0"/>
          <w:marBottom w:val="0"/>
          <w:divBdr>
            <w:top w:val="none" w:sz="0" w:space="0" w:color="auto"/>
            <w:left w:val="none" w:sz="0" w:space="0" w:color="auto"/>
            <w:bottom w:val="none" w:sz="0" w:space="0" w:color="auto"/>
            <w:right w:val="none" w:sz="0" w:space="0" w:color="auto"/>
          </w:divBdr>
        </w:div>
        <w:div w:id="647366715">
          <w:marLeft w:val="480"/>
          <w:marRight w:val="0"/>
          <w:marTop w:val="0"/>
          <w:marBottom w:val="0"/>
          <w:divBdr>
            <w:top w:val="none" w:sz="0" w:space="0" w:color="auto"/>
            <w:left w:val="none" w:sz="0" w:space="0" w:color="auto"/>
            <w:bottom w:val="none" w:sz="0" w:space="0" w:color="auto"/>
            <w:right w:val="none" w:sz="0" w:space="0" w:color="auto"/>
          </w:divBdr>
        </w:div>
        <w:div w:id="669144324">
          <w:marLeft w:val="480"/>
          <w:marRight w:val="0"/>
          <w:marTop w:val="0"/>
          <w:marBottom w:val="0"/>
          <w:divBdr>
            <w:top w:val="none" w:sz="0" w:space="0" w:color="auto"/>
            <w:left w:val="none" w:sz="0" w:space="0" w:color="auto"/>
            <w:bottom w:val="none" w:sz="0" w:space="0" w:color="auto"/>
            <w:right w:val="none" w:sz="0" w:space="0" w:color="auto"/>
          </w:divBdr>
        </w:div>
        <w:div w:id="754010169">
          <w:marLeft w:val="480"/>
          <w:marRight w:val="0"/>
          <w:marTop w:val="0"/>
          <w:marBottom w:val="0"/>
          <w:divBdr>
            <w:top w:val="none" w:sz="0" w:space="0" w:color="auto"/>
            <w:left w:val="none" w:sz="0" w:space="0" w:color="auto"/>
            <w:bottom w:val="none" w:sz="0" w:space="0" w:color="auto"/>
            <w:right w:val="none" w:sz="0" w:space="0" w:color="auto"/>
          </w:divBdr>
        </w:div>
        <w:div w:id="785003297">
          <w:marLeft w:val="480"/>
          <w:marRight w:val="0"/>
          <w:marTop w:val="0"/>
          <w:marBottom w:val="0"/>
          <w:divBdr>
            <w:top w:val="none" w:sz="0" w:space="0" w:color="auto"/>
            <w:left w:val="none" w:sz="0" w:space="0" w:color="auto"/>
            <w:bottom w:val="none" w:sz="0" w:space="0" w:color="auto"/>
            <w:right w:val="none" w:sz="0" w:space="0" w:color="auto"/>
          </w:divBdr>
        </w:div>
        <w:div w:id="860632070">
          <w:marLeft w:val="480"/>
          <w:marRight w:val="0"/>
          <w:marTop w:val="0"/>
          <w:marBottom w:val="0"/>
          <w:divBdr>
            <w:top w:val="none" w:sz="0" w:space="0" w:color="auto"/>
            <w:left w:val="none" w:sz="0" w:space="0" w:color="auto"/>
            <w:bottom w:val="none" w:sz="0" w:space="0" w:color="auto"/>
            <w:right w:val="none" w:sz="0" w:space="0" w:color="auto"/>
          </w:divBdr>
        </w:div>
        <w:div w:id="897326491">
          <w:marLeft w:val="480"/>
          <w:marRight w:val="0"/>
          <w:marTop w:val="0"/>
          <w:marBottom w:val="0"/>
          <w:divBdr>
            <w:top w:val="none" w:sz="0" w:space="0" w:color="auto"/>
            <w:left w:val="none" w:sz="0" w:space="0" w:color="auto"/>
            <w:bottom w:val="none" w:sz="0" w:space="0" w:color="auto"/>
            <w:right w:val="none" w:sz="0" w:space="0" w:color="auto"/>
          </w:divBdr>
        </w:div>
        <w:div w:id="921331205">
          <w:marLeft w:val="480"/>
          <w:marRight w:val="0"/>
          <w:marTop w:val="0"/>
          <w:marBottom w:val="0"/>
          <w:divBdr>
            <w:top w:val="none" w:sz="0" w:space="0" w:color="auto"/>
            <w:left w:val="none" w:sz="0" w:space="0" w:color="auto"/>
            <w:bottom w:val="none" w:sz="0" w:space="0" w:color="auto"/>
            <w:right w:val="none" w:sz="0" w:space="0" w:color="auto"/>
          </w:divBdr>
        </w:div>
        <w:div w:id="979042918">
          <w:marLeft w:val="480"/>
          <w:marRight w:val="0"/>
          <w:marTop w:val="0"/>
          <w:marBottom w:val="0"/>
          <w:divBdr>
            <w:top w:val="none" w:sz="0" w:space="0" w:color="auto"/>
            <w:left w:val="none" w:sz="0" w:space="0" w:color="auto"/>
            <w:bottom w:val="none" w:sz="0" w:space="0" w:color="auto"/>
            <w:right w:val="none" w:sz="0" w:space="0" w:color="auto"/>
          </w:divBdr>
        </w:div>
        <w:div w:id="1136266223">
          <w:marLeft w:val="480"/>
          <w:marRight w:val="0"/>
          <w:marTop w:val="0"/>
          <w:marBottom w:val="0"/>
          <w:divBdr>
            <w:top w:val="none" w:sz="0" w:space="0" w:color="auto"/>
            <w:left w:val="none" w:sz="0" w:space="0" w:color="auto"/>
            <w:bottom w:val="none" w:sz="0" w:space="0" w:color="auto"/>
            <w:right w:val="none" w:sz="0" w:space="0" w:color="auto"/>
          </w:divBdr>
        </w:div>
        <w:div w:id="1348099819">
          <w:marLeft w:val="480"/>
          <w:marRight w:val="0"/>
          <w:marTop w:val="0"/>
          <w:marBottom w:val="0"/>
          <w:divBdr>
            <w:top w:val="none" w:sz="0" w:space="0" w:color="auto"/>
            <w:left w:val="none" w:sz="0" w:space="0" w:color="auto"/>
            <w:bottom w:val="none" w:sz="0" w:space="0" w:color="auto"/>
            <w:right w:val="none" w:sz="0" w:space="0" w:color="auto"/>
          </w:divBdr>
        </w:div>
        <w:div w:id="1370691752">
          <w:marLeft w:val="480"/>
          <w:marRight w:val="0"/>
          <w:marTop w:val="0"/>
          <w:marBottom w:val="0"/>
          <w:divBdr>
            <w:top w:val="none" w:sz="0" w:space="0" w:color="auto"/>
            <w:left w:val="none" w:sz="0" w:space="0" w:color="auto"/>
            <w:bottom w:val="none" w:sz="0" w:space="0" w:color="auto"/>
            <w:right w:val="none" w:sz="0" w:space="0" w:color="auto"/>
          </w:divBdr>
        </w:div>
        <w:div w:id="1386370801">
          <w:marLeft w:val="480"/>
          <w:marRight w:val="0"/>
          <w:marTop w:val="0"/>
          <w:marBottom w:val="0"/>
          <w:divBdr>
            <w:top w:val="none" w:sz="0" w:space="0" w:color="auto"/>
            <w:left w:val="none" w:sz="0" w:space="0" w:color="auto"/>
            <w:bottom w:val="none" w:sz="0" w:space="0" w:color="auto"/>
            <w:right w:val="none" w:sz="0" w:space="0" w:color="auto"/>
          </w:divBdr>
        </w:div>
        <w:div w:id="1559823622">
          <w:marLeft w:val="480"/>
          <w:marRight w:val="0"/>
          <w:marTop w:val="0"/>
          <w:marBottom w:val="0"/>
          <w:divBdr>
            <w:top w:val="none" w:sz="0" w:space="0" w:color="auto"/>
            <w:left w:val="none" w:sz="0" w:space="0" w:color="auto"/>
            <w:bottom w:val="none" w:sz="0" w:space="0" w:color="auto"/>
            <w:right w:val="none" w:sz="0" w:space="0" w:color="auto"/>
          </w:divBdr>
        </w:div>
        <w:div w:id="1611469973">
          <w:marLeft w:val="480"/>
          <w:marRight w:val="0"/>
          <w:marTop w:val="0"/>
          <w:marBottom w:val="0"/>
          <w:divBdr>
            <w:top w:val="none" w:sz="0" w:space="0" w:color="auto"/>
            <w:left w:val="none" w:sz="0" w:space="0" w:color="auto"/>
            <w:bottom w:val="none" w:sz="0" w:space="0" w:color="auto"/>
            <w:right w:val="none" w:sz="0" w:space="0" w:color="auto"/>
          </w:divBdr>
        </w:div>
        <w:div w:id="1904412871">
          <w:marLeft w:val="480"/>
          <w:marRight w:val="0"/>
          <w:marTop w:val="0"/>
          <w:marBottom w:val="0"/>
          <w:divBdr>
            <w:top w:val="none" w:sz="0" w:space="0" w:color="auto"/>
            <w:left w:val="none" w:sz="0" w:space="0" w:color="auto"/>
            <w:bottom w:val="none" w:sz="0" w:space="0" w:color="auto"/>
            <w:right w:val="none" w:sz="0" w:space="0" w:color="auto"/>
          </w:divBdr>
        </w:div>
      </w:divsChild>
    </w:div>
    <w:div w:id="1313220309">
      <w:bodyDiv w:val="1"/>
      <w:marLeft w:val="0"/>
      <w:marRight w:val="0"/>
      <w:marTop w:val="0"/>
      <w:marBottom w:val="0"/>
      <w:divBdr>
        <w:top w:val="none" w:sz="0" w:space="0" w:color="auto"/>
        <w:left w:val="none" w:sz="0" w:space="0" w:color="auto"/>
        <w:bottom w:val="none" w:sz="0" w:space="0" w:color="auto"/>
        <w:right w:val="none" w:sz="0" w:space="0" w:color="auto"/>
      </w:divBdr>
      <w:divsChild>
        <w:div w:id="17437564">
          <w:marLeft w:val="480"/>
          <w:marRight w:val="0"/>
          <w:marTop w:val="0"/>
          <w:marBottom w:val="0"/>
          <w:divBdr>
            <w:top w:val="none" w:sz="0" w:space="0" w:color="auto"/>
            <w:left w:val="none" w:sz="0" w:space="0" w:color="auto"/>
            <w:bottom w:val="none" w:sz="0" w:space="0" w:color="auto"/>
            <w:right w:val="none" w:sz="0" w:space="0" w:color="auto"/>
          </w:divBdr>
        </w:div>
        <w:div w:id="61024115">
          <w:marLeft w:val="480"/>
          <w:marRight w:val="0"/>
          <w:marTop w:val="0"/>
          <w:marBottom w:val="0"/>
          <w:divBdr>
            <w:top w:val="none" w:sz="0" w:space="0" w:color="auto"/>
            <w:left w:val="none" w:sz="0" w:space="0" w:color="auto"/>
            <w:bottom w:val="none" w:sz="0" w:space="0" w:color="auto"/>
            <w:right w:val="none" w:sz="0" w:space="0" w:color="auto"/>
          </w:divBdr>
        </w:div>
        <w:div w:id="92867868">
          <w:marLeft w:val="480"/>
          <w:marRight w:val="0"/>
          <w:marTop w:val="0"/>
          <w:marBottom w:val="0"/>
          <w:divBdr>
            <w:top w:val="none" w:sz="0" w:space="0" w:color="auto"/>
            <w:left w:val="none" w:sz="0" w:space="0" w:color="auto"/>
            <w:bottom w:val="none" w:sz="0" w:space="0" w:color="auto"/>
            <w:right w:val="none" w:sz="0" w:space="0" w:color="auto"/>
          </w:divBdr>
        </w:div>
        <w:div w:id="120421970">
          <w:marLeft w:val="480"/>
          <w:marRight w:val="0"/>
          <w:marTop w:val="0"/>
          <w:marBottom w:val="0"/>
          <w:divBdr>
            <w:top w:val="none" w:sz="0" w:space="0" w:color="auto"/>
            <w:left w:val="none" w:sz="0" w:space="0" w:color="auto"/>
            <w:bottom w:val="none" w:sz="0" w:space="0" w:color="auto"/>
            <w:right w:val="none" w:sz="0" w:space="0" w:color="auto"/>
          </w:divBdr>
        </w:div>
        <w:div w:id="645284517">
          <w:marLeft w:val="480"/>
          <w:marRight w:val="0"/>
          <w:marTop w:val="0"/>
          <w:marBottom w:val="0"/>
          <w:divBdr>
            <w:top w:val="none" w:sz="0" w:space="0" w:color="auto"/>
            <w:left w:val="none" w:sz="0" w:space="0" w:color="auto"/>
            <w:bottom w:val="none" w:sz="0" w:space="0" w:color="auto"/>
            <w:right w:val="none" w:sz="0" w:space="0" w:color="auto"/>
          </w:divBdr>
        </w:div>
        <w:div w:id="688070740">
          <w:marLeft w:val="480"/>
          <w:marRight w:val="0"/>
          <w:marTop w:val="0"/>
          <w:marBottom w:val="0"/>
          <w:divBdr>
            <w:top w:val="none" w:sz="0" w:space="0" w:color="auto"/>
            <w:left w:val="none" w:sz="0" w:space="0" w:color="auto"/>
            <w:bottom w:val="none" w:sz="0" w:space="0" w:color="auto"/>
            <w:right w:val="none" w:sz="0" w:space="0" w:color="auto"/>
          </w:divBdr>
        </w:div>
        <w:div w:id="818769059">
          <w:marLeft w:val="480"/>
          <w:marRight w:val="0"/>
          <w:marTop w:val="0"/>
          <w:marBottom w:val="0"/>
          <w:divBdr>
            <w:top w:val="none" w:sz="0" w:space="0" w:color="auto"/>
            <w:left w:val="none" w:sz="0" w:space="0" w:color="auto"/>
            <w:bottom w:val="none" w:sz="0" w:space="0" w:color="auto"/>
            <w:right w:val="none" w:sz="0" w:space="0" w:color="auto"/>
          </w:divBdr>
        </w:div>
        <w:div w:id="901520262">
          <w:marLeft w:val="480"/>
          <w:marRight w:val="0"/>
          <w:marTop w:val="0"/>
          <w:marBottom w:val="0"/>
          <w:divBdr>
            <w:top w:val="none" w:sz="0" w:space="0" w:color="auto"/>
            <w:left w:val="none" w:sz="0" w:space="0" w:color="auto"/>
            <w:bottom w:val="none" w:sz="0" w:space="0" w:color="auto"/>
            <w:right w:val="none" w:sz="0" w:space="0" w:color="auto"/>
          </w:divBdr>
        </w:div>
        <w:div w:id="917984250">
          <w:marLeft w:val="480"/>
          <w:marRight w:val="0"/>
          <w:marTop w:val="0"/>
          <w:marBottom w:val="0"/>
          <w:divBdr>
            <w:top w:val="none" w:sz="0" w:space="0" w:color="auto"/>
            <w:left w:val="none" w:sz="0" w:space="0" w:color="auto"/>
            <w:bottom w:val="none" w:sz="0" w:space="0" w:color="auto"/>
            <w:right w:val="none" w:sz="0" w:space="0" w:color="auto"/>
          </w:divBdr>
        </w:div>
        <w:div w:id="1023555855">
          <w:marLeft w:val="480"/>
          <w:marRight w:val="0"/>
          <w:marTop w:val="0"/>
          <w:marBottom w:val="0"/>
          <w:divBdr>
            <w:top w:val="none" w:sz="0" w:space="0" w:color="auto"/>
            <w:left w:val="none" w:sz="0" w:space="0" w:color="auto"/>
            <w:bottom w:val="none" w:sz="0" w:space="0" w:color="auto"/>
            <w:right w:val="none" w:sz="0" w:space="0" w:color="auto"/>
          </w:divBdr>
        </w:div>
        <w:div w:id="1277131234">
          <w:marLeft w:val="480"/>
          <w:marRight w:val="0"/>
          <w:marTop w:val="0"/>
          <w:marBottom w:val="0"/>
          <w:divBdr>
            <w:top w:val="none" w:sz="0" w:space="0" w:color="auto"/>
            <w:left w:val="none" w:sz="0" w:space="0" w:color="auto"/>
            <w:bottom w:val="none" w:sz="0" w:space="0" w:color="auto"/>
            <w:right w:val="none" w:sz="0" w:space="0" w:color="auto"/>
          </w:divBdr>
        </w:div>
        <w:div w:id="1370302643">
          <w:marLeft w:val="480"/>
          <w:marRight w:val="0"/>
          <w:marTop w:val="0"/>
          <w:marBottom w:val="0"/>
          <w:divBdr>
            <w:top w:val="none" w:sz="0" w:space="0" w:color="auto"/>
            <w:left w:val="none" w:sz="0" w:space="0" w:color="auto"/>
            <w:bottom w:val="none" w:sz="0" w:space="0" w:color="auto"/>
            <w:right w:val="none" w:sz="0" w:space="0" w:color="auto"/>
          </w:divBdr>
        </w:div>
        <w:div w:id="1468206256">
          <w:marLeft w:val="480"/>
          <w:marRight w:val="0"/>
          <w:marTop w:val="0"/>
          <w:marBottom w:val="0"/>
          <w:divBdr>
            <w:top w:val="none" w:sz="0" w:space="0" w:color="auto"/>
            <w:left w:val="none" w:sz="0" w:space="0" w:color="auto"/>
            <w:bottom w:val="none" w:sz="0" w:space="0" w:color="auto"/>
            <w:right w:val="none" w:sz="0" w:space="0" w:color="auto"/>
          </w:divBdr>
        </w:div>
        <w:div w:id="1483503183">
          <w:marLeft w:val="480"/>
          <w:marRight w:val="0"/>
          <w:marTop w:val="0"/>
          <w:marBottom w:val="0"/>
          <w:divBdr>
            <w:top w:val="none" w:sz="0" w:space="0" w:color="auto"/>
            <w:left w:val="none" w:sz="0" w:space="0" w:color="auto"/>
            <w:bottom w:val="none" w:sz="0" w:space="0" w:color="auto"/>
            <w:right w:val="none" w:sz="0" w:space="0" w:color="auto"/>
          </w:divBdr>
        </w:div>
        <w:div w:id="1808158949">
          <w:marLeft w:val="480"/>
          <w:marRight w:val="0"/>
          <w:marTop w:val="0"/>
          <w:marBottom w:val="0"/>
          <w:divBdr>
            <w:top w:val="none" w:sz="0" w:space="0" w:color="auto"/>
            <w:left w:val="none" w:sz="0" w:space="0" w:color="auto"/>
            <w:bottom w:val="none" w:sz="0" w:space="0" w:color="auto"/>
            <w:right w:val="none" w:sz="0" w:space="0" w:color="auto"/>
          </w:divBdr>
        </w:div>
        <w:div w:id="1811051995">
          <w:marLeft w:val="480"/>
          <w:marRight w:val="0"/>
          <w:marTop w:val="0"/>
          <w:marBottom w:val="0"/>
          <w:divBdr>
            <w:top w:val="none" w:sz="0" w:space="0" w:color="auto"/>
            <w:left w:val="none" w:sz="0" w:space="0" w:color="auto"/>
            <w:bottom w:val="none" w:sz="0" w:space="0" w:color="auto"/>
            <w:right w:val="none" w:sz="0" w:space="0" w:color="auto"/>
          </w:divBdr>
        </w:div>
        <w:div w:id="1983151586">
          <w:marLeft w:val="480"/>
          <w:marRight w:val="0"/>
          <w:marTop w:val="0"/>
          <w:marBottom w:val="0"/>
          <w:divBdr>
            <w:top w:val="none" w:sz="0" w:space="0" w:color="auto"/>
            <w:left w:val="none" w:sz="0" w:space="0" w:color="auto"/>
            <w:bottom w:val="none" w:sz="0" w:space="0" w:color="auto"/>
            <w:right w:val="none" w:sz="0" w:space="0" w:color="auto"/>
          </w:divBdr>
        </w:div>
      </w:divsChild>
    </w:div>
    <w:div w:id="1320571707">
      <w:bodyDiv w:val="1"/>
      <w:marLeft w:val="0"/>
      <w:marRight w:val="0"/>
      <w:marTop w:val="0"/>
      <w:marBottom w:val="0"/>
      <w:divBdr>
        <w:top w:val="none" w:sz="0" w:space="0" w:color="auto"/>
        <w:left w:val="none" w:sz="0" w:space="0" w:color="auto"/>
        <w:bottom w:val="none" w:sz="0" w:space="0" w:color="auto"/>
        <w:right w:val="none" w:sz="0" w:space="0" w:color="auto"/>
      </w:divBdr>
    </w:div>
    <w:div w:id="1338650782">
      <w:bodyDiv w:val="1"/>
      <w:marLeft w:val="0"/>
      <w:marRight w:val="0"/>
      <w:marTop w:val="0"/>
      <w:marBottom w:val="0"/>
      <w:divBdr>
        <w:top w:val="none" w:sz="0" w:space="0" w:color="auto"/>
        <w:left w:val="none" w:sz="0" w:space="0" w:color="auto"/>
        <w:bottom w:val="none" w:sz="0" w:space="0" w:color="auto"/>
        <w:right w:val="none" w:sz="0" w:space="0" w:color="auto"/>
      </w:divBdr>
    </w:div>
    <w:div w:id="1343630836">
      <w:bodyDiv w:val="1"/>
      <w:marLeft w:val="0"/>
      <w:marRight w:val="0"/>
      <w:marTop w:val="0"/>
      <w:marBottom w:val="0"/>
      <w:divBdr>
        <w:top w:val="none" w:sz="0" w:space="0" w:color="auto"/>
        <w:left w:val="none" w:sz="0" w:space="0" w:color="auto"/>
        <w:bottom w:val="none" w:sz="0" w:space="0" w:color="auto"/>
        <w:right w:val="none" w:sz="0" w:space="0" w:color="auto"/>
      </w:divBdr>
    </w:div>
    <w:div w:id="1346322113">
      <w:bodyDiv w:val="1"/>
      <w:marLeft w:val="0"/>
      <w:marRight w:val="0"/>
      <w:marTop w:val="0"/>
      <w:marBottom w:val="0"/>
      <w:divBdr>
        <w:top w:val="none" w:sz="0" w:space="0" w:color="auto"/>
        <w:left w:val="none" w:sz="0" w:space="0" w:color="auto"/>
        <w:bottom w:val="none" w:sz="0" w:space="0" w:color="auto"/>
        <w:right w:val="none" w:sz="0" w:space="0" w:color="auto"/>
      </w:divBdr>
      <w:divsChild>
        <w:div w:id="187793393">
          <w:marLeft w:val="480"/>
          <w:marRight w:val="0"/>
          <w:marTop w:val="0"/>
          <w:marBottom w:val="0"/>
          <w:divBdr>
            <w:top w:val="none" w:sz="0" w:space="0" w:color="auto"/>
            <w:left w:val="none" w:sz="0" w:space="0" w:color="auto"/>
            <w:bottom w:val="none" w:sz="0" w:space="0" w:color="auto"/>
            <w:right w:val="none" w:sz="0" w:space="0" w:color="auto"/>
          </w:divBdr>
        </w:div>
        <w:div w:id="303002668">
          <w:marLeft w:val="480"/>
          <w:marRight w:val="0"/>
          <w:marTop w:val="0"/>
          <w:marBottom w:val="0"/>
          <w:divBdr>
            <w:top w:val="none" w:sz="0" w:space="0" w:color="auto"/>
            <w:left w:val="none" w:sz="0" w:space="0" w:color="auto"/>
            <w:bottom w:val="none" w:sz="0" w:space="0" w:color="auto"/>
            <w:right w:val="none" w:sz="0" w:space="0" w:color="auto"/>
          </w:divBdr>
        </w:div>
        <w:div w:id="465128626">
          <w:marLeft w:val="480"/>
          <w:marRight w:val="0"/>
          <w:marTop w:val="0"/>
          <w:marBottom w:val="0"/>
          <w:divBdr>
            <w:top w:val="none" w:sz="0" w:space="0" w:color="auto"/>
            <w:left w:val="none" w:sz="0" w:space="0" w:color="auto"/>
            <w:bottom w:val="none" w:sz="0" w:space="0" w:color="auto"/>
            <w:right w:val="none" w:sz="0" w:space="0" w:color="auto"/>
          </w:divBdr>
        </w:div>
        <w:div w:id="506792539">
          <w:marLeft w:val="480"/>
          <w:marRight w:val="0"/>
          <w:marTop w:val="0"/>
          <w:marBottom w:val="0"/>
          <w:divBdr>
            <w:top w:val="none" w:sz="0" w:space="0" w:color="auto"/>
            <w:left w:val="none" w:sz="0" w:space="0" w:color="auto"/>
            <w:bottom w:val="none" w:sz="0" w:space="0" w:color="auto"/>
            <w:right w:val="none" w:sz="0" w:space="0" w:color="auto"/>
          </w:divBdr>
        </w:div>
        <w:div w:id="847019543">
          <w:marLeft w:val="480"/>
          <w:marRight w:val="0"/>
          <w:marTop w:val="0"/>
          <w:marBottom w:val="0"/>
          <w:divBdr>
            <w:top w:val="none" w:sz="0" w:space="0" w:color="auto"/>
            <w:left w:val="none" w:sz="0" w:space="0" w:color="auto"/>
            <w:bottom w:val="none" w:sz="0" w:space="0" w:color="auto"/>
            <w:right w:val="none" w:sz="0" w:space="0" w:color="auto"/>
          </w:divBdr>
        </w:div>
        <w:div w:id="857278010">
          <w:marLeft w:val="480"/>
          <w:marRight w:val="0"/>
          <w:marTop w:val="0"/>
          <w:marBottom w:val="0"/>
          <w:divBdr>
            <w:top w:val="none" w:sz="0" w:space="0" w:color="auto"/>
            <w:left w:val="none" w:sz="0" w:space="0" w:color="auto"/>
            <w:bottom w:val="none" w:sz="0" w:space="0" w:color="auto"/>
            <w:right w:val="none" w:sz="0" w:space="0" w:color="auto"/>
          </w:divBdr>
        </w:div>
        <w:div w:id="863328196">
          <w:marLeft w:val="480"/>
          <w:marRight w:val="0"/>
          <w:marTop w:val="0"/>
          <w:marBottom w:val="0"/>
          <w:divBdr>
            <w:top w:val="none" w:sz="0" w:space="0" w:color="auto"/>
            <w:left w:val="none" w:sz="0" w:space="0" w:color="auto"/>
            <w:bottom w:val="none" w:sz="0" w:space="0" w:color="auto"/>
            <w:right w:val="none" w:sz="0" w:space="0" w:color="auto"/>
          </w:divBdr>
        </w:div>
        <w:div w:id="1185250068">
          <w:marLeft w:val="480"/>
          <w:marRight w:val="0"/>
          <w:marTop w:val="0"/>
          <w:marBottom w:val="0"/>
          <w:divBdr>
            <w:top w:val="none" w:sz="0" w:space="0" w:color="auto"/>
            <w:left w:val="none" w:sz="0" w:space="0" w:color="auto"/>
            <w:bottom w:val="none" w:sz="0" w:space="0" w:color="auto"/>
            <w:right w:val="none" w:sz="0" w:space="0" w:color="auto"/>
          </w:divBdr>
        </w:div>
        <w:div w:id="1254588142">
          <w:marLeft w:val="480"/>
          <w:marRight w:val="0"/>
          <w:marTop w:val="0"/>
          <w:marBottom w:val="0"/>
          <w:divBdr>
            <w:top w:val="none" w:sz="0" w:space="0" w:color="auto"/>
            <w:left w:val="none" w:sz="0" w:space="0" w:color="auto"/>
            <w:bottom w:val="none" w:sz="0" w:space="0" w:color="auto"/>
            <w:right w:val="none" w:sz="0" w:space="0" w:color="auto"/>
          </w:divBdr>
        </w:div>
        <w:div w:id="1473718186">
          <w:marLeft w:val="480"/>
          <w:marRight w:val="0"/>
          <w:marTop w:val="0"/>
          <w:marBottom w:val="0"/>
          <w:divBdr>
            <w:top w:val="none" w:sz="0" w:space="0" w:color="auto"/>
            <w:left w:val="none" w:sz="0" w:space="0" w:color="auto"/>
            <w:bottom w:val="none" w:sz="0" w:space="0" w:color="auto"/>
            <w:right w:val="none" w:sz="0" w:space="0" w:color="auto"/>
          </w:divBdr>
        </w:div>
        <w:div w:id="1564410540">
          <w:marLeft w:val="480"/>
          <w:marRight w:val="0"/>
          <w:marTop w:val="0"/>
          <w:marBottom w:val="0"/>
          <w:divBdr>
            <w:top w:val="none" w:sz="0" w:space="0" w:color="auto"/>
            <w:left w:val="none" w:sz="0" w:space="0" w:color="auto"/>
            <w:bottom w:val="none" w:sz="0" w:space="0" w:color="auto"/>
            <w:right w:val="none" w:sz="0" w:space="0" w:color="auto"/>
          </w:divBdr>
        </w:div>
        <w:div w:id="1725367510">
          <w:marLeft w:val="480"/>
          <w:marRight w:val="0"/>
          <w:marTop w:val="0"/>
          <w:marBottom w:val="0"/>
          <w:divBdr>
            <w:top w:val="none" w:sz="0" w:space="0" w:color="auto"/>
            <w:left w:val="none" w:sz="0" w:space="0" w:color="auto"/>
            <w:bottom w:val="none" w:sz="0" w:space="0" w:color="auto"/>
            <w:right w:val="none" w:sz="0" w:space="0" w:color="auto"/>
          </w:divBdr>
        </w:div>
        <w:div w:id="1730228493">
          <w:marLeft w:val="480"/>
          <w:marRight w:val="0"/>
          <w:marTop w:val="0"/>
          <w:marBottom w:val="0"/>
          <w:divBdr>
            <w:top w:val="none" w:sz="0" w:space="0" w:color="auto"/>
            <w:left w:val="none" w:sz="0" w:space="0" w:color="auto"/>
            <w:bottom w:val="none" w:sz="0" w:space="0" w:color="auto"/>
            <w:right w:val="none" w:sz="0" w:space="0" w:color="auto"/>
          </w:divBdr>
        </w:div>
        <w:div w:id="2016953083">
          <w:marLeft w:val="480"/>
          <w:marRight w:val="0"/>
          <w:marTop w:val="0"/>
          <w:marBottom w:val="0"/>
          <w:divBdr>
            <w:top w:val="none" w:sz="0" w:space="0" w:color="auto"/>
            <w:left w:val="none" w:sz="0" w:space="0" w:color="auto"/>
            <w:bottom w:val="none" w:sz="0" w:space="0" w:color="auto"/>
            <w:right w:val="none" w:sz="0" w:space="0" w:color="auto"/>
          </w:divBdr>
        </w:div>
      </w:divsChild>
    </w:div>
    <w:div w:id="1363936586">
      <w:bodyDiv w:val="1"/>
      <w:marLeft w:val="0"/>
      <w:marRight w:val="0"/>
      <w:marTop w:val="0"/>
      <w:marBottom w:val="0"/>
      <w:divBdr>
        <w:top w:val="none" w:sz="0" w:space="0" w:color="auto"/>
        <w:left w:val="none" w:sz="0" w:space="0" w:color="auto"/>
        <w:bottom w:val="none" w:sz="0" w:space="0" w:color="auto"/>
        <w:right w:val="none" w:sz="0" w:space="0" w:color="auto"/>
      </w:divBdr>
      <w:divsChild>
        <w:div w:id="309791439">
          <w:marLeft w:val="480"/>
          <w:marRight w:val="0"/>
          <w:marTop w:val="0"/>
          <w:marBottom w:val="0"/>
          <w:divBdr>
            <w:top w:val="none" w:sz="0" w:space="0" w:color="auto"/>
            <w:left w:val="none" w:sz="0" w:space="0" w:color="auto"/>
            <w:bottom w:val="none" w:sz="0" w:space="0" w:color="auto"/>
            <w:right w:val="none" w:sz="0" w:space="0" w:color="auto"/>
          </w:divBdr>
        </w:div>
        <w:div w:id="346057649">
          <w:marLeft w:val="480"/>
          <w:marRight w:val="0"/>
          <w:marTop w:val="0"/>
          <w:marBottom w:val="0"/>
          <w:divBdr>
            <w:top w:val="none" w:sz="0" w:space="0" w:color="auto"/>
            <w:left w:val="none" w:sz="0" w:space="0" w:color="auto"/>
            <w:bottom w:val="none" w:sz="0" w:space="0" w:color="auto"/>
            <w:right w:val="none" w:sz="0" w:space="0" w:color="auto"/>
          </w:divBdr>
        </w:div>
        <w:div w:id="355274447">
          <w:marLeft w:val="480"/>
          <w:marRight w:val="0"/>
          <w:marTop w:val="0"/>
          <w:marBottom w:val="0"/>
          <w:divBdr>
            <w:top w:val="none" w:sz="0" w:space="0" w:color="auto"/>
            <w:left w:val="none" w:sz="0" w:space="0" w:color="auto"/>
            <w:bottom w:val="none" w:sz="0" w:space="0" w:color="auto"/>
            <w:right w:val="none" w:sz="0" w:space="0" w:color="auto"/>
          </w:divBdr>
        </w:div>
        <w:div w:id="742726133">
          <w:marLeft w:val="480"/>
          <w:marRight w:val="0"/>
          <w:marTop w:val="0"/>
          <w:marBottom w:val="0"/>
          <w:divBdr>
            <w:top w:val="none" w:sz="0" w:space="0" w:color="auto"/>
            <w:left w:val="none" w:sz="0" w:space="0" w:color="auto"/>
            <w:bottom w:val="none" w:sz="0" w:space="0" w:color="auto"/>
            <w:right w:val="none" w:sz="0" w:space="0" w:color="auto"/>
          </w:divBdr>
        </w:div>
        <w:div w:id="792134525">
          <w:marLeft w:val="480"/>
          <w:marRight w:val="0"/>
          <w:marTop w:val="0"/>
          <w:marBottom w:val="0"/>
          <w:divBdr>
            <w:top w:val="none" w:sz="0" w:space="0" w:color="auto"/>
            <w:left w:val="none" w:sz="0" w:space="0" w:color="auto"/>
            <w:bottom w:val="none" w:sz="0" w:space="0" w:color="auto"/>
            <w:right w:val="none" w:sz="0" w:space="0" w:color="auto"/>
          </w:divBdr>
        </w:div>
        <w:div w:id="843014744">
          <w:marLeft w:val="480"/>
          <w:marRight w:val="0"/>
          <w:marTop w:val="0"/>
          <w:marBottom w:val="0"/>
          <w:divBdr>
            <w:top w:val="none" w:sz="0" w:space="0" w:color="auto"/>
            <w:left w:val="none" w:sz="0" w:space="0" w:color="auto"/>
            <w:bottom w:val="none" w:sz="0" w:space="0" w:color="auto"/>
            <w:right w:val="none" w:sz="0" w:space="0" w:color="auto"/>
          </w:divBdr>
        </w:div>
        <w:div w:id="914322193">
          <w:marLeft w:val="480"/>
          <w:marRight w:val="0"/>
          <w:marTop w:val="0"/>
          <w:marBottom w:val="0"/>
          <w:divBdr>
            <w:top w:val="none" w:sz="0" w:space="0" w:color="auto"/>
            <w:left w:val="none" w:sz="0" w:space="0" w:color="auto"/>
            <w:bottom w:val="none" w:sz="0" w:space="0" w:color="auto"/>
            <w:right w:val="none" w:sz="0" w:space="0" w:color="auto"/>
          </w:divBdr>
        </w:div>
        <w:div w:id="1127090703">
          <w:marLeft w:val="480"/>
          <w:marRight w:val="0"/>
          <w:marTop w:val="0"/>
          <w:marBottom w:val="0"/>
          <w:divBdr>
            <w:top w:val="none" w:sz="0" w:space="0" w:color="auto"/>
            <w:left w:val="none" w:sz="0" w:space="0" w:color="auto"/>
            <w:bottom w:val="none" w:sz="0" w:space="0" w:color="auto"/>
            <w:right w:val="none" w:sz="0" w:space="0" w:color="auto"/>
          </w:divBdr>
        </w:div>
        <w:div w:id="1169255568">
          <w:marLeft w:val="480"/>
          <w:marRight w:val="0"/>
          <w:marTop w:val="0"/>
          <w:marBottom w:val="0"/>
          <w:divBdr>
            <w:top w:val="none" w:sz="0" w:space="0" w:color="auto"/>
            <w:left w:val="none" w:sz="0" w:space="0" w:color="auto"/>
            <w:bottom w:val="none" w:sz="0" w:space="0" w:color="auto"/>
            <w:right w:val="none" w:sz="0" w:space="0" w:color="auto"/>
          </w:divBdr>
        </w:div>
        <w:div w:id="1186673553">
          <w:marLeft w:val="480"/>
          <w:marRight w:val="0"/>
          <w:marTop w:val="0"/>
          <w:marBottom w:val="0"/>
          <w:divBdr>
            <w:top w:val="none" w:sz="0" w:space="0" w:color="auto"/>
            <w:left w:val="none" w:sz="0" w:space="0" w:color="auto"/>
            <w:bottom w:val="none" w:sz="0" w:space="0" w:color="auto"/>
            <w:right w:val="none" w:sz="0" w:space="0" w:color="auto"/>
          </w:divBdr>
        </w:div>
        <w:div w:id="1298562096">
          <w:marLeft w:val="480"/>
          <w:marRight w:val="0"/>
          <w:marTop w:val="0"/>
          <w:marBottom w:val="0"/>
          <w:divBdr>
            <w:top w:val="none" w:sz="0" w:space="0" w:color="auto"/>
            <w:left w:val="none" w:sz="0" w:space="0" w:color="auto"/>
            <w:bottom w:val="none" w:sz="0" w:space="0" w:color="auto"/>
            <w:right w:val="none" w:sz="0" w:space="0" w:color="auto"/>
          </w:divBdr>
        </w:div>
        <w:div w:id="1304115191">
          <w:marLeft w:val="480"/>
          <w:marRight w:val="0"/>
          <w:marTop w:val="0"/>
          <w:marBottom w:val="0"/>
          <w:divBdr>
            <w:top w:val="none" w:sz="0" w:space="0" w:color="auto"/>
            <w:left w:val="none" w:sz="0" w:space="0" w:color="auto"/>
            <w:bottom w:val="none" w:sz="0" w:space="0" w:color="auto"/>
            <w:right w:val="none" w:sz="0" w:space="0" w:color="auto"/>
          </w:divBdr>
        </w:div>
        <w:div w:id="1604654047">
          <w:marLeft w:val="480"/>
          <w:marRight w:val="0"/>
          <w:marTop w:val="0"/>
          <w:marBottom w:val="0"/>
          <w:divBdr>
            <w:top w:val="none" w:sz="0" w:space="0" w:color="auto"/>
            <w:left w:val="none" w:sz="0" w:space="0" w:color="auto"/>
            <w:bottom w:val="none" w:sz="0" w:space="0" w:color="auto"/>
            <w:right w:val="none" w:sz="0" w:space="0" w:color="auto"/>
          </w:divBdr>
        </w:div>
        <w:div w:id="1681421338">
          <w:marLeft w:val="480"/>
          <w:marRight w:val="0"/>
          <w:marTop w:val="0"/>
          <w:marBottom w:val="0"/>
          <w:divBdr>
            <w:top w:val="none" w:sz="0" w:space="0" w:color="auto"/>
            <w:left w:val="none" w:sz="0" w:space="0" w:color="auto"/>
            <w:bottom w:val="none" w:sz="0" w:space="0" w:color="auto"/>
            <w:right w:val="none" w:sz="0" w:space="0" w:color="auto"/>
          </w:divBdr>
        </w:div>
        <w:div w:id="1710759852">
          <w:marLeft w:val="480"/>
          <w:marRight w:val="0"/>
          <w:marTop w:val="0"/>
          <w:marBottom w:val="0"/>
          <w:divBdr>
            <w:top w:val="none" w:sz="0" w:space="0" w:color="auto"/>
            <w:left w:val="none" w:sz="0" w:space="0" w:color="auto"/>
            <w:bottom w:val="none" w:sz="0" w:space="0" w:color="auto"/>
            <w:right w:val="none" w:sz="0" w:space="0" w:color="auto"/>
          </w:divBdr>
        </w:div>
        <w:div w:id="1831869166">
          <w:marLeft w:val="480"/>
          <w:marRight w:val="0"/>
          <w:marTop w:val="0"/>
          <w:marBottom w:val="0"/>
          <w:divBdr>
            <w:top w:val="none" w:sz="0" w:space="0" w:color="auto"/>
            <w:left w:val="none" w:sz="0" w:space="0" w:color="auto"/>
            <w:bottom w:val="none" w:sz="0" w:space="0" w:color="auto"/>
            <w:right w:val="none" w:sz="0" w:space="0" w:color="auto"/>
          </w:divBdr>
        </w:div>
      </w:divsChild>
    </w:div>
    <w:div w:id="1380477492">
      <w:bodyDiv w:val="1"/>
      <w:marLeft w:val="0"/>
      <w:marRight w:val="0"/>
      <w:marTop w:val="0"/>
      <w:marBottom w:val="0"/>
      <w:divBdr>
        <w:top w:val="none" w:sz="0" w:space="0" w:color="auto"/>
        <w:left w:val="none" w:sz="0" w:space="0" w:color="auto"/>
        <w:bottom w:val="none" w:sz="0" w:space="0" w:color="auto"/>
        <w:right w:val="none" w:sz="0" w:space="0" w:color="auto"/>
      </w:divBdr>
    </w:div>
    <w:div w:id="1390033754">
      <w:bodyDiv w:val="1"/>
      <w:marLeft w:val="0"/>
      <w:marRight w:val="0"/>
      <w:marTop w:val="0"/>
      <w:marBottom w:val="0"/>
      <w:divBdr>
        <w:top w:val="none" w:sz="0" w:space="0" w:color="auto"/>
        <w:left w:val="none" w:sz="0" w:space="0" w:color="auto"/>
        <w:bottom w:val="none" w:sz="0" w:space="0" w:color="auto"/>
        <w:right w:val="none" w:sz="0" w:space="0" w:color="auto"/>
      </w:divBdr>
      <w:divsChild>
        <w:div w:id="2707403">
          <w:marLeft w:val="480"/>
          <w:marRight w:val="0"/>
          <w:marTop w:val="0"/>
          <w:marBottom w:val="0"/>
          <w:divBdr>
            <w:top w:val="none" w:sz="0" w:space="0" w:color="auto"/>
            <w:left w:val="none" w:sz="0" w:space="0" w:color="auto"/>
            <w:bottom w:val="none" w:sz="0" w:space="0" w:color="auto"/>
            <w:right w:val="none" w:sz="0" w:space="0" w:color="auto"/>
          </w:divBdr>
        </w:div>
        <w:div w:id="7755390">
          <w:marLeft w:val="480"/>
          <w:marRight w:val="0"/>
          <w:marTop w:val="0"/>
          <w:marBottom w:val="0"/>
          <w:divBdr>
            <w:top w:val="none" w:sz="0" w:space="0" w:color="auto"/>
            <w:left w:val="none" w:sz="0" w:space="0" w:color="auto"/>
            <w:bottom w:val="none" w:sz="0" w:space="0" w:color="auto"/>
            <w:right w:val="none" w:sz="0" w:space="0" w:color="auto"/>
          </w:divBdr>
        </w:div>
        <w:div w:id="403796267">
          <w:marLeft w:val="480"/>
          <w:marRight w:val="0"/>
          <w:marTop w:val="0"/>
          <w:marBottom w:val="0"/>
          <w:divBdr>
            <w:top w:val="none" w:sz="0" w:space="0" w:color="auto"/>
            <w:left w:val="none" w:sz="0" w:space="0" w:color="auto"/>
            <w:bottom w:val="none" w:sz="0" w:space="0" w:color="auto"/>
            <w:right w:val="none" w:sz="0" w:space="0" w:color="auto"/>
          </w:divBdr>
        </w:div>
        <w:div w:id="469401391">
          <w:marLeft w:val="480"/>
          <w:marRight w:val="0"/>
          <w:marTop w:val="0"/>
          <w:marBottom w:val="0"/>
          <w:divBdr>
            <w:top w:val="none" w:sz="0" w:space="0" w:color="auto"/>
            <w:left w:val="none" w:sz="0" w:space="0" w:color="auto"/>
            <w:bottom w:val="none" w:sz="0" w:space="0" w:color="auto"/>
            <w:right w:val="none" w:sz="0" w:space="0" w:color="auto"/>
          </w:divBdr>
        </w:div>
        <w:div w:id="877931455">
          <w:marLeft w:val="480"/>
          <w:marRight w:val="0"/>
          <w:marTop w:val="0"/>
          <w:marBottom w:val="0"/>
          <w:divBdr>
            <w:top w:val="none" w:sz="0" w:space="0" w:color="auto"/>
            <w:left w:val="none" w:sz="0" w:space="0" w:color="auto"/>
            <w:bottom w:val="none" w:sz="0" w:space="0" w:color="auto"/>
            <w:right w:val="none" w:sz="0" w:space="0" w:color="auto"/>
          </w:divBdr>
        </w:div>
        <w:div w:id="981740510">
          <w:marLeft w:val="480"/>
          <w:marRight w:val="0"/>
          <w:marTop w:val="0"/>
          <w:marBottom w:val="0"/>
          <w:divBdr>
            <w:top w:val="none" w:sz="0" w:space="0" w:color="auto"/>
            <w:left w:val="none" w:sz="0" w:space="0" w:color="auto"/>
            <w:bottom w:val="none" w:sz="0" w:space="0" w:color="auto"/>
            <w:right w:val="none" w:sz="0" w:space="0" w:color="auto"/>
          </w:divBdr>
        </w:div>
        <w:div w:id="1489588227">
          <w:marLeft w:val="480"/>
          <w:marRight w:val="0"/>
          <w:marTop w:val="0"/>
          <w:marBottom w:val="0"/>
          <w:divBdr>
            <w:top w:val="none" w:sz="0" w:space="0" w:color="auto"/>
            <w:left w:val="none" w:sz="0" w:space="0" w:color="auto"/>
            <w:bottom w:val="none" w:sz="0" w:space="0" w:color="auto"/>
            <w:right w:val="none" w:sz="0" w:space="0" w:color="auto"/>
          </w:divBdr>
        </w:div>
        <w:div w:id="1816603296">
          <w:marLeft w:val="480"/>
          <w:marRight w:val="0"/>
          <w:marTop w:val="0"/>
          <w:marBottom w:val="0"/>
          <w:divBdr>
            <w:top w:val="none" w:sz="0" w:space="0" w:color="auto"/>
            <w:left w:val="none" w:sz="0" w:space="0" w:color="auto"/>
            <w:bottom w:val="none" w:sz="0" w:space="0" w:color="auto"/>
            <w:right w:val="none" w:sz="0" w:space="0" w:color="auto"/>
          </w:divBdr>
        </w:div>
        <w:div w:id="1853690091">
          <w:marLeft w:val="480"/>
          <w:marRight w:val="0"/>
          <w:marTop w:val="0"/>
          <w:marBottom w:val="0"/>
          <w:divBdr>
            <w:top w:val="none" w:sz="0" w:space="0" w:color="auto"/>
            <w:left w:val="none" w:sz="0" w:space="0" w:color="auto"/>
            <w:bottom w:val="none" w:sz="0" w:space="0" w:color="auto"/>
            <w:right w:val="none" w:sz="0" w:space="0" w:color="auto"/>
          </w:divBdr>
        </w:div>
        <w:div w:id="1946959428">
          <w:marLeft w:val="480"/>
          <w:marRight w:val="0"/>
          <w:marTop w:val="0"/>
          <w:marBottom w:val="0"/>
          <w:divBdr>
            <w:top w:val="none" w:sz="0" w:space="0" w:color="auto"/>
            <w:left w:val="none" w:sz="0" w:space="0" w:color="auto"/>
            <w:bottom w:val="none" w:sz="0" w:space="0" w:color="auto"/>
            <w:right w:val="none" w:sz="0" w:space="0" w:color="auto"/>
          </w:divBdr>
        </w:div>
      </w:divsChild>
    </w:div>
    <w:div w:id="1438060852">
      <w:bodyDiv w:val="1"/>
      <w:marLeft w:val="0"/>
      <w:marRight w:val="0"/>
      <w:marTop w:val="0"/>
      <w:marBottom w:val="0"/>
      <w:divBdr>
        <w:top w:val="none" w:sz="0" w:space="0" w:color="auto"/>
        <w:left w:val="none" w:sz="0" w:space="0" w:color="auto"/>
        <w:bottom w:val="none" w:sz="0" w:space="0" w:color="auto"/>
        <w:right w:val="none" w:sz="0" w:space="0" w:color="auto"/>
      </w:divBdr>
      <w:divsChild>
        <w:div w:id="110983068">
          <w:marLeft w:val="480"/>
          <w:marRight w:val="0"/>
          <w:marTop w:val="0"/>
          <w:marBottom w:val="0"/>
          <w:divBdr>
            <w:top w:val="none" w:sz="0" w:space="0" w:color="auto"/>
            <w:left w:val="none" w:sz="0" w:space="0" w:color="auto"/>
            <w:bottom w:val="none" w:sz="0" w:space="0" w:color="auto"/>
            <w:right w:val="none" w:sz="0" w:space="0" w:color="auto"/>
          </w:divBdr>
        </w:div>
        <w:div w:id="163597941">
          <w:marLeft w:val="480"/>
          <w:marRight w:val="0"/>
          <w:marTop w:val="0"/>
          <w:marBottom w:val="0"/>
          <w:divBdr>
            <w:top w:val="none" w:sz="0" w:space="0" w:color="auto"/>
            <w:left w:val="none" w:sz="0" w:space="0" w:color="auto"/>
            <w:bottom w:val="none" w:sz="0" w:space="0" w:color="auto"/>
            <w:right w:val="none" w:sz="0" w:space="0" w:color="auto"/>
          </w:divBdr>
        </w:div>
        <w:div w:id="395052512">
          <w:marLeft w:val="480"/>
          <w:marRight w:val="0"/>
          <w:marTop w:val="0"/>
          <w:marBottom w:val="0"/>
          <w:divBdr>
            <w:top w:val="none" w:sz="0" w:space="0" w:color="auto"/>
            <w:left w:val="none" w:sz="0" w:space="0" w:color="auto"/>
            <w:bottom w:val="none" w:sz="0" w:space="0" w:color="auto"/>
            <w:right w:val="none" w:sz="0" w:space="0" w:color="auto"/>
          </w:divBdr>
        </w:div>
        <w:div w:id="419643827">
          <w:marLeft w:val="480"/>
          <w:marRight w:val="0"/>
          <w:marTop w:val="0"/>
          <w:marBottom w:val="0"/>
          <w:divBdr>
            <w:top w:val="none" w:sz="0" w:space="0" w:color="auto"/>
            <w:left w:val="none" w:sz="0" w:space="0" w:color="auto"/>
            <w:bottom w:val="none" w:sz="0" w:space="0" w:color="auto"/>
            <w:right w:val="none" w:sz="0" w:space="0" w:color="auto"/>
          </w:divBdr>
        </w:div>
        <w:div w:id="443887266">
          <w:marLeft w:val="480"/>
          <w:marRight w:val="0"/>
          <w:marTop w:val="0"/>
          <w:marBottom w:val="0"/>
          <w:divBdr>
            <w:top w:val="none" w:sz="0" w:space="0" w:color="auto"/>
            <w:left w:val="none" w:sz="0" w:space="0" w:color="auto"/>
            <w:bottom w:val="none" w:sz="0" w:space="0" w:color="auto"/>
            <w:right w:val="none" w:sz="0" w:space="0" w:color="auto"/>
          </w:divBdr>
        </w:div>
        <w:div w:id="614942177">
          <w:marLeft w:val="480"/>
          <w:marRight w:val="0"/>
          <w:marTop w:val="0"/>
          <w:marBottom w:val="0"/>
          <w:divBdr>
            <w:top w:val="none" w:sz="0" w:space="0" w:color="auto"/>
            <w:left w:val="none" w:sz="0" w:space="0" w:color="auto"/>
            <w:bottom w:val="none" w:sz="0" w:space="0" w:color="auto"/>
            <w:right w:val="none" w:sz="0" w:space="0" w:color="auto"/>
          </w:divBdr>
        </w:div>
        <w:div w:id="731929108">
          <w:marLeft w:val="480"/>
          <w:marRight w:val="0"/>
          <w:marTop w:val="0"/>
          <w:marBottom w:val="0"/>
          <w:divBdr>
            <w:top w:val="none" w:sz="0" w:space="0" w:color="auto"/>
            <w:left w:val="none" w:sz="0" w:space="0" w:color="auto"/>
            <w:bottom w:val="none" w:sz="0" w:space="0" w:color="auto"/>
            <w:right w:val="none" w:sz="0" w:space="0" w:color="auto"/>
          </w:divBdr>
        </w:div>
        <w:div w:id="799422048">
          <w:marLeft w:val="480"/>
          <w:marRight w:val="0"/>
          <w:marTop w:val="0"/>
          <w:marBottom w:val="0"/>
          <w:divBdr>
            <w:top w:val="none" w:sz="0" w:space="0" w:color="auto"/>
            <w:left w:val="none" w:sz="0" w:space="0" w:color="auto"/>
            <w:bottom w:val="none" w:sz="0" w:space="0" w:color="auto"/>
            <w:right w:val="none" w:sz="0" w:space="0" w:color="auto"/>
          </w:divBdr>
        </w:div>
        <w:div w:id="960116783">
          <w:marLeft w:val="480"/>
          <w:marRight w:val="0"/>
          <w:marTop w:val="0"/>
          <w:marBottom w:val="0"/>
          <w:divBdr>
            <w:top w:val="none" w:sz="0" w:space="0" w:color="auto"/>
            <w:left w:val="none" w:sz="0" w:space="0" w:color="auto"/>
            <w:bottom w:val="none" w:sz="0" w:space="0" w:color="auto"/>
            <w:right w:val="none" w:sz="0" w:space="0" w:color="auto"/>
          </w:divBdr>
        </w:div>
        <w:div w:id="1290163952">
          <w:marLeft w:val="480"/>
          <w:marRight w:val="0"/>
          <w:marTop w:val="0"/>
          <w:marBottom w:val="0"/>
          <w:divBdr>
            <w:top w:val="none" w:sz="0" w:space="0" w:color="auto"/>
            <w:left w:val="none" w:sz="0" w:space="0" w:color="auto"/>
            <w:bottom w:val="none" w:sz="0" w:space="0" w:color="auto"/>
            <w:right w:val="none" w:sz="0" w:space="0" w:color="auto"/>
          </w:divBdr>
        </w:div>
        <w:div w:id="1405027431">
          <w:marLeft w:val="480"/>
          <w:marRight w:val="0"/>
          <w:marTop w:val="0"/>
          <w:marBottom w:val="0"/>
          <w:divBdr>
            <w:top w:val="none" w:sz="0" w:space="0" w:color="auto"/>
            <w:left w:val="none" w:sz="0" w:space="0" w:color="auto"/>
            <w:bottom w:val="none" w:sz="0" w:space="0" w:color="auto"/>
            <w:right w:val="none" w:sz="0" w:space="0" w:color="auto"/>
          </w:divBdr>
        </w:div>
        <w:div w:id="1481192642">
          <w:marLeft w:val="480"/>
          <w:marRight w:val="0"/>
          <w:marTop w:val="0"/>
          <w:marBottom w:val="0"/>
          <w:divBdr>
            <w:top w:val="none" w:sz="0" w:space="0" w:color="auto"/>
            <w:left w:val="none" w:sz="0" w:space="0" w:color="auto"/>
            <w:bottom w:val="none" w:sz="0" w:space="0" w:color="auto"/>
            <w:right w:val="none" w:sz="0" w:space="0" w:color="auto"/>
          </w:divBdr>
        </w:div>
        <w:div w:id="1564482594">
          <w:marLeft w:val="480"/>
          <w:marRight w:val="0"/>
          <w:marTop w:val="0"/>
          <w:marBottom w:val="0"/>
          <w:divBdr>
            <w:top w:val="none" w:sz="0" w:space="0" w:color="auto"/>
            <w:left w:val="none" w:sz="0" w:space="0" w:color="auto"/>
            <w:bottom w:val="none" w:sz="0" w:space="0" w:color="auto"/>
            <w:right w:val="none" w:sz="0" w:space="0" w:color="auto"/>
          </w:divBdr>
        </w:div>
        <w:div w:id="1592616847">
          <w:marLeft w:val="480"/>
          <w:marRight w:val="0"/>
          <w:marTop w:val="0"/>
          <w:marBottom w:val="0"/>
          <w:divBdr>
            <w:top w:val="none" w:sz="0" w:space="0" w:color="auto"/>
            <w:left w:val="none" w:sz="0" w:space="0" w:color="auto"/>
            <w:bottom w:val="none" w:sz="0" w:space="0" w:color="auto"/>
            <w:right w:val="none" w:sz="0" w:space="0" w:color="auto"/>
          </w:divBdr>
        </w:div>
        <w:div w:id="1748530138">
          <w:marLeft w:val="480"/>
          <w:marRight w:val="0"/>
          <w:marTop w:val="0"/>
          <w:marBottom w:val="0"/>
          <w:divBdr>
            <w:top w:val="none" w:sz="0" w:space="0" w:color="auto"/>
            <w:left w:val="none" w:sz="0" w:space="0" w:color="auto"/>
            <w:bottom w:val="none" w:sz="0" w:space="0" w:color="auto"/>
            <w:right w:val="none" w:sz="0" w:space="0" w:color="auto"/>
          </w:divBdr>
        </w:div>
        <w:div w:id="1758136459">
          <w:marLeft w:val="480"/>
          <w:marRight w:val="0"/>
          <w:marTop w:val="0"/>
          <w:marBottom w:val="0"/>
          <w:divBdr>
            <w:top w:val="none" w:sz="0" w:space="0" w:color="auto"/>
            <w:left w:val="none" w:sz="0" w:space="0" w:color="auto"/>
            <w:bottom w:val="none" w:sz="0" w:space="0" w:color="auto"/>
            <w:right w:val="none" w:sz="0" w:space="0" w:color="auto"/>
          </w:divBdr>
        </w:div>
        <w:div w:id="1785153473">
          <w:marLeft w:val="480"/>
          <w:marRight w:val="0"/>
          <w:marTop w:val="0"/>
          <w:marBottom w:val="0"/>
          <w:divBdr>
            <w:top w:val="none" w:sz="0" w:space="0" w:color="auto"/>
            <w:left w:val="none" w:sz="0" w:space="0" w:color="auto"/>
            <w:bottom w:val="none" w:sz="0" w:space="0" w:color="auto"/>
            <w:right w:val="none" w:sz="0" w:space="0" w:color="auto"/>
          </w:divBdr>
        </w:div>
        <w:div w:id="1845122795">
          <w:marLeft w:val="480"/>
          <w:marRight w:val="0"/>
          <w:marTop w:val="0"/>
          <w:marBottom w:val="0"/>
          <w:divBdr>
            <w:top w:val="none" w:sz="0" w:space="0" w:color="auto"/>
            <w:left w:val="none" w:sz="0" w:space="0" w:color="auto"/>
            <w:bottom w:val="none" w:sz="0" w:space="0" w:color="auto"/>
            <w:right w:val="none" w:sz="0" w:space="0" w:color="auto"/>
          </w:divBdr>
        </w:div>
        <w:div w:id="1902209583">
          <w:marLeft w:val="480"/>
          <w:marRight w:val="0"/>
          <w:marTop w:val="0"/>
          <w:marBottom w:val="0"/>
          <w:divBdr>
            <w:top w:val="none" w:sz="0" w:space="0" w:color="auto"/>
            <w:left w:val="none" w:sz="0" w:space="0" w:color="auto"/>
            <w:bottom w:val="none" w:sz="0" w:space="0" w:color="auto"/>
            <w:right w:val="none" w:sz="0" w:space="0" w:color="auto"/>
          </w:divBdr>
        </w:div>
      </w:divsChild>
    </w:div>
    <w:div w:id="1455519920">
      <w:bodyDiv w:val="1"/>
      <w:marLeft w:val="0"/>
      <w:marRight w:val="0"/>
      <w:marTop w:val="0"/>
      <w:marBottom w:val="0"/>
      <w:divBdr>
        <w:top w:val="none" w:sz="0" w:space="0" w:color="auto"/>
        <w:left w:val="none" w:sz="0" w:space="0" w:color="auto"/>
        <w:bottom w:val="none" w:sz="0" w:space="0" w:color="auto"/>
        <w:right w:val="none" w:sz="0" w:space="0" w:color="auto"/>
      </w:divBdr>
      <w:divsChild>
        <w:div w:id="110439243">
          <w:marLeft w:val="480"/>
          <w:marRight w:val="0"/>
          <w:marTop w:val="0"/>
          <w:marBottom w:val="0"/>
          <w:divBdr>
            <w:top w:val="none" w:sz="0" w:space="0" w:color="auto"/>
            <w:left w:val="none" w:sz="0" w:space="0" w:color="auto"/>
            <w:bottom w:val="none" w:sz="0" w:space="0" w:color="auto"/>
            <w:right w:val="none" w:sz="0" w:space="0" w:color="auto"/>
          </w:divBdr>
        </w:div>
        <w:div w:id="374888241">
          <w:marLeft w:val="480"/>
          <w:marRight w:val="0"/>
          <w:marTop w:val="0"/>
          <w:marBottom w:val="0"/>
          <w:divBdr>
            <w:top w:val="none" w:sz="0" w:space="0" w:color="auto"/>
            <w:left w:val="none" w:sz="0" w:space="0" w:color="auto"/>
            <w:bottom w:val="none" w:sz="0" w:space="0" w:color="auto"/>
            <w:right w:val="none" w:sz="0" w:space="0" w:color="auto"/>
          </w:divBdr>
        </w:div>
        <w:div w:id="511070909">
          <w:marLeft w:val="480"/>
          <w:marRight w:val="0"/>
          <w:marTop w:val="0"/>
          <w:marBottom w:val="0"/>
          <w:divBdr>
            <w:top w:val="none" w:sz="0" w:space="0" w:color="auto"/>
            <w:left w:val="none" w:sz="0" w:space="0" w:color="auto"/>
            <w:bottom w:val="none" w:sz="0" w:space="0" w:color="auto"/>
            <w:right w:val="none" w:sz="0" w:space="0" w:color="auto"/>
          </w:divBdr>
        </w:div>
        <w:div w:id="550843429">
          <w:marLeft w:val="480"/>
          <w:marRight w:val="0"/>
          <w:marTop w:val="0"/>
          <w:marBottom w:val="0"/>
          <w:divBdr>
            <w:top w:val="none" w:sz="0" w:space="0" w:color="auto"/>
            <w:left w:val="none" w:sz="0" w:space="0" w:color="auto"/>
            <w:bottom w:val="none" w:sz="0" w:space="0" w:color="auto"/>
            <w:right w:val="none" w:sz="0" w:space="0" w:color="auto"/>
          </w:divBdr>
        </w:div>
        <w:div w:id="735664127">
          <w:marLeft w:val="480"/>
          <w:marRight w:val="0"/>
          <w:marTop w:val="0"/>
          <w:marBottom w:val="0"/>
          <w:divBdr>
            <w:top w:val="none" w:sz="0" w:space="0" w:color="auto"/>
            <w:left w:val="none" w:sz="0" w:space="0" w:color="auto"/>
            <w:bottom w:val="none" w:sz="0" w:space="0" w:color="auto"/>
            <w:right w:val="none" w:sz="0" w:space="0" w:color="auto"/>
          </w:divBdr>
        </w:div>
        <w:div w:id="773132069">
          <w:marLeft w:val="480"/>
          <w:marRight w:val="0"/>
          <w:marTop w:val="0"/>
          <w:marBottom w:val="0"/>
          <w:divBdr>
            <w:top w:val="none" w:sz="0" w:space="0" w:color="auto"/>
            <w:left w:val="none" w:sz="0" w:space="0" w:color="auto"/>
            <w:bottom w:val="none" w:sz="0" w:space="0" w:color="auto"/>
            <w:right w:val="none" w:sz="0" w:space="0" w:color="auto"/>
          </w:divBdr>
        </w:div>
        <w:div w:id="1198665351">
          <w:marLeft w:val="480"/>
          <w:marRight w:val="0"/>
          <w:marTop w:val="0"/>
          <w:marBottom w:val="0"/>
          <w:divBdr>
            <w:top w:val="none" w:sz="0" w:space="0" w:color="auto"/>
            <w:left w:val="none" w:sz="0" w:space="0" w:color="auto"/>
            <w:bottom w:val="none" w:sz="0" w:space="0" w:color="auto"/>
            <w:right w:val="none" w:sz="0" w:space="0" w:color="auto"/>
          </w:divBdr>
        </w:div>
        <w:div w:id="1604265417">
          <w:marLeft w:val="480"/>
          <w:marRight w:val="0"/>
          <w:marTop w:val="0"/>
          <w:marBottom w:val="0"/>
          <w:divBdr>
            <w:top w:val="none" w:sz="0" w:space="0" w:color="auto"/>
            <w:left w:val="none" w:sz="0" w:space="0" w:color="auto"/>
            <w:bottom w:val="none" w:sz="0" w:space="0" w:color="auto"/>
            <w:right w:val="none" w:sz="0" w:space="0" w:color="auto"/>
          </w:divBdr>
        </w:div>
        <w:div w:id="1992561387">
          <w:marLeft w:val="480"/>
          <w:marRight w:val="0"/>
          <w:marTop w:val="0"/>
          <w:marBottom w:val="0"/>
          <w:divBdr>
            <w:top w:val="none" w:sz="0" w:space="0" w:color="auto"/>
            <w:left w:val="none" w:sz="0" w:space="0" w:color="auto"/>
            <w:bottom w:val="none" w:sz="0" w:space="0" w:color="auto"/>
            <w:right w:val="none" w:sz="0" w:space="0" w:color="auto"/>
          </w:divBdr>
        </w:div>
        <w:div w:id="2072117566">
          <w:marLeft w:val="480"/>
          <w:marRight w:val="0"/>
          <w:marTop w:val="0"/>
          <w:marBottom w:val="0"/>
          <w:divBdr>
            <w:top w:val="none" w:sz="0" w:space="0" w:color="auto"/>
            <w:left w:val="none" w:sz="0" w:space="0" w:color="auto"/>
            <w:bottom w:val="none" w:sz="0" w:space="0" w:color="auto"/>
            <w:right w:val="none" w:sz="0" w:space="0" w:color="auto"/>
          </w:divBdr>
        </w:div>
      </w:divsChild>
    </w:div>
    <w:div w:id="1479610520">
      <w:bodyDiv w:val="1"/>
      <w:marLeft w:val="0"/>
      <w:marRight w:val="0"/>
      <w:marTop w:val="0"/>
      <w:marBottom w:val="0"/>
      <w:divBdr>
        <w:top w:val="none" w:sz="0" w:space="0" w:color="auto"/>
        <w:left w:val="none" w:sz="0" w:space="0" w:color="auto"/>
        <w:bottom w:val="none" w:sz="0" w:space="0" w:color="auto"/>
        <w:right w:val="none" w:sz="0" w:space="0" w:color="auto"/>
      </w:divBdr>
      <w:divsChild>
        <w:div w:id="105003361">
          <w:marLeft w:val="480"/>
          <w:marRight w:val="0"/>
          <w:marTop w:val="0"/>
          <w:marBottom w:val="0"/>
          <w:divBdr>
            <w:top w:val="none" w:sz="0" w:space="0" w:color="auto"/>
            <w:left w:val="none" w:sz="0" w:space="0" w:color="auto"/>
            <w:bottom w:val="none" w:sz="0" w:space="0" w:color="auto"/>
            <w:right w:val="none" w:sz="0" w:space="0" w:color="auto"/>
          </w:divBdr>
        </w:div>
        <w:div w:id="132984789">
          <w:marLeft w:val="480"/>
          <w:marRight w:val="0"/>
          <w:marTop w:val="0"/>
          <w:marBottom w:val="0"/>
          <w:divBdr>
            <w:top w:val="none" w:sz="0" w:space="0" w:color="auto"/>
            <w:left w:val="none" w:sz="0" w:space="0" w:color="auto"/>
            <w:bottom w:val="none" w:sz="0" w:space="0" w:color="auto"/>
            <w:right w:val="none" w:sz="0" w:space="0" w:color="auto"/>
          </w:divBdr>
        </w:div>
        <w:div w:id="258636814">
          <w:marLeft w:val="480"/>
          <w:marRight w:val="0"/>
          <w:marTop w:val="0"/>
          <w:marBottom w:val="0"/>
          <w:divBdr>
            <w:top w:val="none" w:sz="0" w:space="0" w:color="auto"/>
            <w:left w:val="none" w:sz="0" w:space="0" w:color="auto"/>
            <w:bottom w:val="none" w:sz="0" w:space="0" w:color="auto"/>
            <w:right w:val="none" w:sz="0" w:space="0" w:color="auto"/>
          </w:divBdr>
        </w:div>
        <w:div w:id="409617300">
          <w:marLeft w:val="480"/>
          <w:marRight w:val="0"/>
          <w:marTop w:val="0"/>
          <w:marBottom w:val="0"/>
          <w:divBdr>
            <w:top w:val="none" w:sz="0" w:space="0" w:color="auto"/>
            <w:left w:val="none" w:sz="0" w:space="0" w:color="auto"/>
            <w:bottom w:val="none" w:sz="0" w:space="0" w:color="auto"/>
            <w:right w:val="none" w:sz="0" w:space="0" w:color="auto"/>
          </w:divBdr>
        </w:div>
        <w:div w:id="1097679402">
          <w:marLeft w:val="480"/>
          <w:marRight w:val="0"/>
          <w:marTop w:val="0"/>
          <w:marBottom w:val="0"/>
          <w:divBdr>
            <w:top w:val="none" w:sz="0" w:space="0" w:color="auto"/>
            <w:left w:val="none" w:sz="0" w:space="0" w:color="auto"/>
            <w:bottom w:val="none" w:sz="0" w:space="0" w:color="auto"/>
            <w:right w:val="none" w:sz="0" w:space="0" w:color="auto"/>
          </w:divBdr>
        </w:div>
        <w:div w:id="1178545831">
          <w:marLeft w:val="480"/>
          <w:marRight w:val="0"/>
          <w:marTop w:val="0"/>
          <w:marBottom w:val="0"/>
          <w:divBdr>
            <w:top w:val="none" w:sz="0" w:space="0" w:color="auto"/>
            <w:left w:val="none" w:sz="0" w:space="0" w:color="auto"/>
            <w:bottom w:val="none" w:sz="0" w:space="0" w:color="auto"/>
            <w:right w:val="none" w:sz="0" w:space="0" w:color="auto"/>
          </w:divBdr>
        </w:div>
        <w:div w:id="1272277989">
          <w:marLeft w:val="480"/>
          <w:marRight w:val="0"/>
          <w:marTop w:val="0"/>
          <w:marBottom w:val="0"/>
          <w:divBdr>
            <w:top w:val="none" w:sz="0" w:space="0" w:color="auto"/>
            <w:left w:val="none" w:sz="0" w:space="0" w:color="auto"/>
            <w:bottom w:val="none" w:sz="0" w:space="0" w:color="auto"/>
            <w:right w:val="none" w:sz="0" w:space="0" w:color="auto"/>
          </w:divBdr>
        </w:div>
        <w:div w:id="1541044417">
          <w:marLeft w:val="480"/>
          <w:marRight w:val="0"/>
          <w:marTop w:val="0"/>
          <w:marBottom w:val="0"/>
          <w:divBdr>
            <w:top w:val="none" w:sz="0" w:space="0" w:color="auto"/>
            <w:left w:val="none" w:sz="0" w:space="0" w:color="auto"/>
            <w:bottom w:val="none" w:sz="0" w:space="0" w:color="auto"/>
            <w:right w:val="none" w:sz="0" w:space="0" w:color="auto"/>
          </w:divBdr>
        </w:div>
        <w:div w:id="1628390012">
          <w:marLeft w:val="480"/>
          <w:marRight w:val="0"/>
          <w:marTop w:val="0"/>
          <w:marBottom w:val="0"/>
          <w:divBdr>
            <w:top w:val="none" w:sz="0" w:space="0" w:color="auto"/>
            <w:left w:val="none" w:sz="0" w:space="0" w:color="auto"/>
            <w:bottom w:val="none" w:sz="0" w:space="0" w:color="auto"/>
            <w:right w:val="none" w:sz="0" w:space="0" w:color="auto"/>
          </w:divBdr>
        </w:div>
        <w:div w:id="1628855680">
          <w:marLeft w:val="480"/>
          <w:marRight w:val="0"/>
          <w:marTop w:val="0"/>
          <w:marBottom w:val="0"/>
          <w:divBdr>
            <w:top w:val="none" w:sz="0" w:space="0" w:color="auto"/>
            <w:left w:val="none" w:sz="0" w:space="0" w:color="auto"/>
            <w:bottom w:val="none" w:sz="0" w:space="0" w:color="auto"/>
            <w:right w:val="none" w:sz="0" w:space="0" w:color="auto"/>
          </w:divBdr>
        </w:div>
      </w:divsChild>
    </w:div>
    <w:div w:id="1495030571">
      <w:bodyDiv w:val="1"/>
      <w:marLeft w:val="0"/>
      <w:marRight w:val="0"/>
      <w:marTop w:val="0"/>
      <w:marBottom w:val="0"/>
      <w:divBdr>
        <w:top w:val="none" w:sz="0" w:space="0" w:color="auto"/>
        <w:left w:val="none" w:sz="0" w:space="0" w:color="auto"/>
        <w:bottom w:val="none" w:sz="0" w:space="0" w:color="auto"/>
        <w:right w:val="none" w:sz="0" w:space="0" w:color="auto"/>
      </w:divBdr>
    </w:div>
    <w:div w:id="1507746744">
      <w:bodyDiv w:val="1"/>
      <w:marLeft w:val="0"/>
      <w:marRight w:val="0"/>
      <w:marTop w:val="0"/>
      <w:marBottom w:val="0"/>
      <w:divBdr>
        <w:top w:val="none" w:sz="0" w:space="0" w:color="auto"/>
        <w:left w:val="none" w:sz="0" w:space="0" w:color="auto"/>
        <w:bottom w:val="none" w:sz="0" w:space="0" w:color="auto"/>
        <w:right w:val="none" w:sz="0" w:space="0" w:color="auto"/>
      </w:divBdr>
      <w:divsChild>
        <w:div w:id="355161957">
          <w:marLeft w:val="480"/>
          <w:marRight w:val="0"/>
          <w:marTop w:val="0"/>
          <w:marBottom w:val="0"/>
          <w:divBdr>
            <w:top w:val="none" w:sz="0" w:space="0" w:color="auto"/>
            <w:left w:val="none" w:sz="0" w:space="0" w:color="auto"/>
            <w:bottom w:val="none" w:sz="0" w:space="0" w:color="auto"/>
            <w:right w:val="none" w:sz="0" w:space="0" w:color="auto"/>
          </w:divBdr>
        </w:div>
        <w:div w:id="596669298">
          <w:marLeft w:val="480"/>
          <w:marRight w:val="0"/>
          <w:marTop w:val="0"/>
          <w:marBottom w:val="0"/>
          <w:divBdr>
            <w:top w:val="none" w:sz="0" w:space="0" w:color="auto"/>
            <w:left w:val="none" w:sz="0" w:space="0" w:color="auto"/>
            <w:bottom w:val="none" w:sz="0" w:space="0" w:color="auto"/>
            <w:right w:val="none" w:sz="0" w:space="0" w:color="auto"/>
          </w:divBdr>
        </w:div>
        <w:div w:id="1159423588">
          <w:marLeft w:val="480"/>
          <w:marRight w:val="0"/>
          <w:marTop w:val="0"/>
          <w:marBottom w:val="0"/>
          <w:divBdr>
            <w:top w:val="none" w:sz="0" w:space="0" w:color="auto"/>
            <w:left w:val="none" w:sz="0" w:space="0" w:color="auto"/>
            <w:bottom w:val="none" w:sz="0" w:space="0" w:color="auto"/>
            <w:right w:val="none" w:sz="0" w:space="0" w:color="auto"/>
          </w:divBdr>
        </w:div>
        <w:div w:id="1183662616">
          <w:marLeft w:val="480"/>
          <w:marRight w:val="0"/>
          <w:marTop w:val="0"/>
          <w:marBottom w:val="0"/>
          <w:divBdr>
            <w:top w:val="none" w:sz="0" w:space="0" w:color="auto"/>
            <w:left w:val="none" w:sz="0" w:space="0" w:color="auto"/>
            <w:bottom w:val="none" w:sz="0" w:space="0" w:color="auto"/>
            <w:right w:val="none" w:sz="0" w:space="0" w:color="auto"/>
          </w:divBdr>
        </w:div>
        <w:div w:id="1588273141">
          <w:marLeft w:val="480"/>
          <w:marRight w:val="0"/>
          <w:marTop w:val="0"/>
          <w:marBottom w:val="0"/>
          <w:divBdr>
            <w:top w:val="none" w:sz="0" w:space="0" w:color="auto"/>
            <w:left w:val="none" w:sz="0" w:space="0" w:color="auto"/>
            <w:bottom w:val="none" w:sz="0" w:space="0" w:color="auto"/>
            <w:right w:val="none" w:sz="0" w:space="0" w:color="auto"/>
          </w:divBdr>
        </w:div>
        <w:div w:id="1710644016">
          <w:marLeft w:val="480"/>
          <w:marRight w:val="0"/>
          <w:marTop w:val="0"/>
          <w:marBottom w:val="0"/>
          <w:divBdr>
            <w:top w:val="none" w:sz="0" w:space="0" w:color="auto"/>
            <w:left w:val="none" w:sz="0" w:space="0" w:color="auto"/>
            <w:bottom w:val="none" w:sz="0" w:space="0" w:color="auto"/>
            <w:right w:val="none" w:sz="0" w:space="0" w:color="auto"/>
          </w:divBdr>
        </w:div>
        <w:div w:id="1834175266">
          <w:marLeft w:val="480"/>
          <w:marRight w:val="0"/>
          <w:marTop w:val="0"/>
          <w:marBottom w:val="0"/>
          <w:divBdr>
            <w:top w:val="none" w:sz="0" w:space="0" w:color="auto"/>
            <w:left w:val="none" w:sz="0" w:space="0" w:color="auto"/>
            <w:bottom w:val="none" w:sz="0" w:space="0" w:color="auto"/>
            <w:right w:val="none" w:sz="0" w:space="0" w:color="auto"/>
          </w:divBdr>
        </w:div>
        <w:div w:id="1931348446">
          <w:marLeft w:val="480"/>
          <w:marRight w:val="0"/>
          <w:marTop w:val="0"/>
          <w:marBottom w:val="0"/>
          <w:divBdr>
            <w:top w:val="none" w:sz="0" w:space="0" w:color="auto"/>
            <w:left w:val="none" w:sz="0" w:space="0" w:color="auto"/>
            <w:bottom w:val="none" w:sz="0" w:space="0" w:color="auto"/>
            <w:right w:val="none" w:sz="0" w:space="0" w:color="auto"/>
          </w:divBdr>
        </w:div>
        <w:div w:id="1953047790">
          <w:marLeft w:val="480"/>
          <w:marRight w:val="0"/>
          <w:marTop w:val="0"/>
          <w:marBottom w:val="0"/>
          <w:divBdr>
            <w:top w:val="none" w:sz="0" w:space="0" w:color="auto"/>
            <w:left w:val="none" w:sz="0" w:space="0" w:color="auto"/>
            <w:bottom w:val="none" w:sz="0" w:space="0" w:color="auto"/>
            <w:right w:val="none" w:sz="0" w:space="0" w:color="auto"/>
          </w:divBdr>
        </w:div>
        <w:div w:id="2010793032">
          <w:marLeft w:val="480"/>
          <w:marRight w:val="0"/>
          <w:marTop w:val="0"/>
          <w:marBottom w:val="0"/>
          <w:divBdr>
            <w:top w:val="none" w:sz="0" w:space="0" w:color="auto"/>
            <w:left w:val="none" w:sz="0" w:space="0" w:color="auto"/>
            <w:bottom w:val="none" w:sz="0" w:space="0" w:color="auto"/>
            <w:right w:val="none" w:sz="0" w:space="0" w:color="auto"/>
          </w:divBdr>
        </w:div>
        <w:div w:id="2101369116">
          <w:marLeft w:val="480"/>
          <w:marRight w:val="0"/>
          <w:marTop w:val="0"/>
          <w:marBottom w:val="0"/>
          <w:divBdr>
            <w:top w:val="none" w:sz="0" w:space="0" w:color="auto"/>
            <w:left w:val="none" w:sz="0" w:space="0" w:color="auto"/>
            <w:bottom w:val="none" w:sz="0" w:space="0" w:color="auto"/>
            <w:right w:val="none" w:sz="0" w:space="0" w:color="auto"/>
          </w:divBdr>
        </w:div>
      </w:divsChild>
    </w:div>
    <w:div w:id="1532693122">
      <w:bodyDiv w:val="1"/>
      <w:marLeft w:val="0"/>
      <w:marRight w:val="0"/>
      <w:marTop w:val="0"/>
      <w:marBottom w:val="0"/>
      <w:divBdr>
        <w:top w:val="none" w:sz="0" w:space="0" w:color="auto"/>
        <w:left w:val="none" w:sz="0" w:space="0" w:color="auto"/>
        <w:bottom w:val="none" w:sz="0" w:space="0" w:color="auto"/>
        <w:right w:val="none" w:sz="0" w:space="0" w:color="auto"/>
      </w:divBdr>
    </w:div>
    <w:div w:id="1533616701">
      <w:bodyDiv w:val="1"/>
      <w:marLeft w:val="0"/>
      <w:marRight w:val="0"/>
      <w:marTop w:val="0"/>
      <w:marBottom w:val="0"/>
      <w:divBdr>
        <w:top w:val="none" w:sz="0" w:space="0" w:color="auto"/>
        <w:left w:val="none" w:sz="0" w:space="0" w:color="auto"/>
        <w:bottom w:val="none" w:sz="0" w:space="0" w:color="auto"/>
        <w:right w:val="none" w:sz="0" w:space="0" w:color="auto"/>
      </w:divBdr>
      <w:divsChild>
        <w:div w:id="120729288">
          <w:marLeft w:val="480"/>
          <w:marRight w:val="0"/>
          <w:marTop w:val="0"/>
          <w:marBottom w:val="0"/>
          <w:divBdr>
            <w:top w:val="none" w:sz="0" w:space="0" w:color="auto"/>
            <w:left w:val="none" w:sz="0" w:space="0" w:color="auto"/>
            <w:bottom w:val="none" w:sz="0" w:space="0" w:color="auto"/>
            <w:right w:val="none" w:sz="0" w:space="0" w:color="auto"/>
          </w:divBdr>
        </w:div>
        <w:div w:id="447241637">
          <w:marLeft w:val="480"/>
          <w:marRight w:val="0"/>
          <w:marTop w:val="0"/>
          <w:marBottom w:val="0"/>
          <w:divBdr>
            <w:top w:val="none" w:sz="0" w:space="0" w:color="auto"/>
            <w:left w:val="none" w:sz="0" w:space="0" w:color="auto"/>
            <w:bottom w:val="none" w:sz="0" w:space="0" w:color="auto"/>
            <w:right w:val="none" w:sz="0" w:space="0" w:color="auto"/>
          </w:divBdr>
        </w:div>
        <w:div w:id="604117271">
          <w:marLeft w:val="480"/>
          <w:marRight w:val="0"/>
          <w:marTop w:val="0"/>
          <w:marBottom w:val="0"/>
          <w:divBdr>
            <w:top w:val="none" w:sz="0" w:space="0" w:color="auto"/>
            <w:left w:val="none" w:sz="0" w:space="0" w:color="auto"/>
            <w:bottom w:val="none" w:sz="0" w:space="0" w:color="auto"/>
            <w:right w:val="none" w:sz="0" w:space="0" w:color="auto"/>
          </w:divBdr>
        </w:div>
        <w:div w:id="687563317">
          <w:marLeft w:val="480"/>
          <w:marRight w:val="0"/>
          <w:marTop w:val="0"/>
          <w:marBottom w:val="0"/>
          <w:divBdr>
            <w:top w:val="none" w:sz="0" w:space="0" w:color="auto"/>
            <w:left w:val="none" w:sz="0" w:space="0" w:color="auto"/>
            <w:bottom w:val="none" w:sz="0" w:space="0" w:color="auto"/>
            <w:right w:val="none" w:sz="0" w:space="0" w:color="auto"/>
          </w:divBdr>
        </w:div>
        <w:div w:id="783306131">
          <w:marLeft w:val="480"/>
          <w:marRight w:val="0"/>
          <w:marTop w:val="0"/>
          <w:marBottom w:val="0"/>
          <w:divBdr>
            <w:top w:val="none" w:sz="0" w:space="0" w:color="auto"/>
            <w:left w:val="none" w:sz="0" w:space="0" w:color="auto"/>
            <w:bottom w:val="none" w:sz="0" w:space="0" w:color="auto"/>
            <w:right w:val="none" w:sz="0" w:space="0" w:color="auto"/>
          </w:divBdr>
        </w:div>
        <w:div w:id="1045716335">
          <w:marLeft w:val="480"/>
          <w:marRight w:val="0"/>
          <w:marTop w:val="0"/>
          <w:marBottom w:val="0"/>
          <w:divBdr>
            <w:top w:val="none" w:sz="0" w:space="0" w:color="auto"/>
            <w:left w:val="none" w:sz="0" w:space="0" w:color="auto"/>
            <w:bottom w:val="none" w:sz="0" w:space="0" w:color="auto"/>
            <w:right w:val="none" w:sz="0" w:space="0" w:color="auto"/>
          </w:divBdr>
        </w:div>
        <w:div w:id="1123228290">
          <w:marLeft w:val="480"/>
          <w:marRight w:val="0"/>
          <w:marTop w:val="0"/>
          <w:marBottom w:val="0"/>
          <w:divBdr>
            <w:top w:val="none" w:sz="0" w:space="0" w:color="auto"/>
            <w:left w:val="none" w:sz="0" w:space="0" w:color="auto"/>
            <w:bottom w:val="none" w:sz="0" w:space="0" w:color="auto"/>
            <w:right w:val="none" w:sz="0" w:space="0" w:color="auto"/>
          </w:divBdr>
        </w:div>
        <w:div w:id="1328632768">
          <w:marLeft w:val="480"/>
          <w:marRight w:val="0"/>
          <w:marTop w:val="0"/>
          <w:marBottom w:val="0"/>
          <w:divBdr>
            <w:top w:val="none" w:sz="0" w:space="0" w:color="auto"/>
            <w:left w:val="none" w:sz="0" w:space="0" w:color="auto"/>
            <w:bottom w:val="none" w:sz="0" w:space="0" w:color="auto"/>
            <w:right w:val="none" w:sz="0" w:space="0" w:color="auto"/>
          </w:divBdr>
        </w:div>
        <w:div w:id="1396975649">
          <w:marLeft w:val="480"/>
          <w:marRight w:val="0"/>
          <w:marTop w:val="0"/>
          <w:marBottom w:val="0"/>
          <w:divBdr>
            <w:top w:val="none" w:sz="0" w:space="0" w:color="auto"/>
            <w:left w:val="none" w:sz="0" w:space="0" w:color="auto"/>
            <w:bottom w:val="none" w:sz="0" w:space="0" w:color="auto"/>
            <w:right w:val="none" w:sz="0" w:space="0" w:color="auto"/>
          </w:divBdr>
        </w:div>
        <w:div w:id="1419476900">
          <w:marLeft w:val="480"/>
          <w:marRight w:val="0"/>
          <w:marTop w:val="0"/>
          <w:marBottom w:val="0"/>
          <w:divBdr>
            <w:top w:val="none" w:sz="0" w:space="0" w:color="auto"/>
            <w:left w:val="none" w:sz="0" w:space="0" w:color="auto"/>
            <w:bottom w:val="none" w:sz="0" w:space="0" w:color="auto"/>
            <w:right w:val="none" w:sz="0" w:space="0" w:color="auto"/>
          </w:divBdr>
        </w:div>
        <w:div w:id="1422407177">
          <w:marLeft w:val="480"/>
          <w:marRight w:val="0"/>
          <w:marTop w:val="0"/>
          <w:marBottom w:val="0"/>
          <w:divBdr>
            <w:top w:val="none" w:sz="0" w:space="0" w:color="auto"/>
            <w:left w:val="none" w:sz="0" w:space="0" w:color="auto"/>
            <w:bottom w:val="none" w:sz="0" w:space="0" w:color="auto"/>
            <w:right w:val="none" w:sz="0" w:space="0" w:color="auto"/>
          </w:divBdr>
        </w:div>
        <w:div w:id="1486243047">
          <w:marLeft w:val="480"/>
          <w:marRight w:val="0"/>
          <w:marTop w:val="0"/>
          <w:marBottom w:val="0"/>
          <w:divBdr>
            <w:top w:val="none" w:sz="0" w:space="0" w:color="auto"/>
            <w:left w:val="none" w:sz="0" w:space="0" w:color="auto"/>
            <w:bottom w:val="none" w:sz="0" w:space="0" w:color="auto"/>
            <w:right w:val="none" w:sz="0" w:space="0" w:color="auto"/>
          </w:divBdr>
        </w:div>
        <w:div w:id="1593508867">
          <w:marLeft w:val="480"/>
          <w:marRight w:val="0"/>
          <w:marTop w:val="0"/>
          <w:marBottom w:val="0"/>
          <w:divBdr>
            <w:top w:val="none" w:sz="0" w:space="0" w:color="auto"/>
            <w:left w:val="none" w:sz="0" w:space="0" w:color="auto"/>
            <w:bottom w:val="none" w:sz="0" w:space="0" w:color="auto"/>
            <w:right w:val="none" w:sz="0" w:space="0" w:color="auto"/>
          </w:divBdr>
        </w:div>
        <w:div w:id="1657953698">
          <w:marLeft w:val="480"/>
          <w:marRight w:val="0"/>
          <w:marTop w:val="0"/>
          <w:marBottom w:val="0"/>
          <w:divBdr>
            <w:top w:val="none" w:sz="0" w:space="0" w:color="auto"/>
            <w:left w:val="none" w:sz="0" w:space="0" w:color="auto"/>
            <w:bottom w:val="none" w:sz="0" w:space="0" w:color="auto"/>
            <w:right w:val="none" w:sz="0" w:space="0" w:color="auto"/>
          </w:divBdr>
        </w:div>
        <w:div w:id="1678266032">
          <w:marLeft w:val="480"/>
          <w:marRight w:val="0"/>
          <w:marTop w:val="0"/>
          <w:marBottom w:val="0"/>
          <w:divBdr>
            <w:top w:val="none" w:sz="0" w:space="0" w:color="auto"/>
            <w:left w:val="none" w:sz="0" w:space="0" w:color="auto"/>
            <w:bottom w:val="none" w:sz="0" w:space="0" w:color="auto"/>
            <w:right w:val="none" w:sz="0" w:space="0" w:color="auto"/>
          </w:divBdr>
        </w:div>
        <w:div w:id="1707413947">
          <w:marLeft w:val="480"/>
          <w:marRight w:val="0"/>
          <w:marTop w:val="0"/>
          <w:marBottom w:val="0"/>
          <w:divBdr>
            <w:top w:val="none" w:sz="0" w:space="0" w:color="auto"/>
            <w:left w:val="none" w:sz="0" w:space="0" w:color="auto"/>
            <w:bottom w:val="none" w:sz="0" w:space="0" w:color="auto"/>
            <w:right w:val="none" w:sz="0" w:space="0" w:color="auto"/>
          </w:divBdr>
        </w:div>
        <w:div w:id="1861965235">
          <w:marLeft w:val="480"/>
          <w:marRight w:val="0"/>
          <w:marTop w:val="0"/>
          <w:marBottom w:val="0"/>
          <w:divBdr>
            <w:top w:val="none" w:sz="0" w:space="0" w:color="auto"/>
            <w:left w:val="none" w:sz="0" w:space="0" w:color="auto"/>
            <w:bottom w:val="none" w:sz="0" w:space="0" w:color="auto"/>
            <w:right w:val="none" w:sz="0" w:space="0" w:color="auto"/>
          </w:divBdr>
        </w:div>
        <w:div w:id="1913201739">
          <w:marLeft w:val="480"/>
          <w:marRight w:val="0"/>
          <w:marTop w:val="0"/>
          <w:marBottom w:val="0"/>
          <w:divBdr>
            <w:top w:val="none" w:sz="0" w:space="0" w:color="auto"/>
            <w:left w:val="none" w:sz="0" w:space="0" w:color="auto"/>
            <w:bottom w:val="none" w:sz="0" w:space="0" w:color="auto"/>
            <w:right w:val="none" w:sz="0" w:space="0" w:color="auto"/>
          </w:divBdr>
        </w:div>
        <w:div w:id="1991591210">
          <w:marLeft w:val="480"/>
          <w:marRight w:val="0"/>
          <w:marTop w:val="0"/>
          <w:marBottom w:val="0"/>
          <w:divBdr>
            <w:top w:val="none" w:sz="0" w:space="0" w:color="auto"/>
            <w:left w:val="none" w:sz="0" w:space="0" w:color="auto"/>
            <w:bottom w:val="none" w:sz="0" w:space="0" w:color="auto"/>
            <w:right w:val="none" w:sz="0" w:space="0" w:color="auto"/>
          </w:divBdr>
        </w:div>
      </w:divsChild>
    </w:div>
    <w:div w:id="1537935379">
      <w:bodyDiv w:val="1"/>
      <w:marLeft w:val="0"/>
      <w:marRight w:val="0"/>
      <w:marTop w:val="0"/>
      <w:marBottom w:val="0"/>
      <w:divBdr>
        <w:top w:val="none" w:sz="0" w:space="0" w:color="auto"/>
        <w:left w:val="none" w:sz="0" w:space="0" w:color="auto"/>
        <w:bottom w:val="none" w:sz="0" w:space="0" w:color="auto"/>
        <w:right w:val="none" w:sz="0" w:space="0" w:color="auto"/>
      </w:divBdr>
    </w:div>
    <w:div w:id="1584219732">
      <w:bodyDiv w:val="1"/>
      <w:marLeft w:val="0"/>
      <w:marRight w:val="0"/>
      <w:marTop w:val="0"/>
      <w:marBottom w:val="0"/>
      <w:divBdr>
        <w:top w:val="none" w:sz="0" w:space="0" w:color="auto"/>
        <w:left w:val="none" w:sz="0" w:space="0" w:color="auto"/>
        <w:bottom w:val="none" w:sz="0" w:space="0" w:color="auto"/>
        <w:right w:val="none" w:sz="0" w:space="0" w:color="auto"/>
      </w:divBdr>
    </w:div>
    <w:div w:id="1598052262">
      <w:bodyDiv w:val="1"/>
      <w:marLeft w:val="0"/>
      <w:marRight w:val="0"/>
      <w:marTop w:val="0"/>
      <w:marBottom w:val="0"/>
      <w:divBdr>
        <w:top w:val="none" w:sz="0" w:space="0" w:color="auto"/>
        <w:left w:val="none" w:sz="0" w:space="0" w:color="auto"/>
        <w:bottom w:val="none" w:sz="0" w:space="0" w:color="auto"/>
        <w:right w:val="none" w:sz="0" w:space="0" w:color="auto"/>
      </w:divBdr>
    </w:div>
    <w:div w:id="1602562594">
      <w:bodyDiv w:val="1"/>
      <w:marLeft w:val="0"/>
      <w:marRight w:val="0"/>
      <w:marTop w:val="0"/>
      <w:marBottom w:val="0"/>
      <w:divBdr>
        <w:top w:val="none" w:sz="0" w:space="0" w:color="auto"/>
        <w:left w:val="none" w:sz="0" w:space="0" w:color="auto"/>
        <w:bottom w:val="none" w:sz="0" w:space="0" w:color="auto"/>
        <w:right w:val="none" w:sz="0" w:space="0" w:color="auto"/>
      </w:divBdr>
      <w:divsChild>
        <w:div w:id="62604834">
          <w:marLeft w:val="480"/>
          <w:marRight w:val="0"/>
          <w:marTop w:val="0"/>
          <w:marBottom w:val="0"/>
          <w:divBdr>
            <w:top w:val="none" w:sz="0" w:space="0" w:color="auto"/>
            <w:left w:val="none" w:sz="0" w:space="0" w:color="auto"/>
            <w:bottom w:val="none" w:sz="0" w:space="0" w:color="auto"/>
            <w:right w:val="none" w:sz="0" w:space="0" w:color="auto"/>
          </w:divBdr>
        </w:div>
        <w:div w:id="232815579">
          <w:marLeft w:val="480"/>
          <w:marRight w:val="0"/>
          <w:marTop w:val="0"/>
          <w:marBottom w:val="0"/>
          <w:divBdr>
            <w:top w:val="none" w:sz="0" w:space="0" w:color="auto"/>
            <w:left w:val="none" w:sz="0" w:space="0" w:color="auto"/>
            <w:bottom w:val="none" w:sz="0" w:space="0" w:color="auto"/>
            <w:right w:val="none" w:sz="0" w:space="0" w:color="auto"/>
          </w:divBdr>
        </w:div>
        <w:div w:id="479463176">
          <w:marLeft w:val="480"/>
          <w:marRight w:val="0"/>
          <w:marTop w:val="0"/>
          <w:marBottom w:val="0"/>
          <w:divBdr>
            <w:top w:val="none" w:sz="0" w:space="0" w:color="auto"/>
            <w:left w:val="none" w:sz="0" w:space="0" w:color="auto"/>
            <w:bottom w:val="none" w:sz="0" w:space="0" w:color="auto"/>
            <w:right w:val="none" w:sz="0" w:space="0" w:color="auto"/>
          </w:divBdr>
        </w:div>
        <w:div w:id="853610445">
          <w:marLeft w:val="480"/>
          <w:marRight w:val="0"/>
          <w:marTop w:val="0"/>
          <w:marBottom w:val="0"/>
          <w:divBdr>
            <w:top w:val="none" w:sz="0" w:space="0" w:color="auto"/>
            <w:left w:val="none" w:sz="0" w:space="0" w:color="auto"/>
            <w:bottom w:val="none" w:sz="0" w:space="0" w:color="auto"/>
            <w:right w:val="none" w:sz="0" w:space="0" w:color="auto"/>
          </w:divBdr>
        </w:div>
        <w:div w:id="999578399">
          <w:marLeft w:val="480"/>
          <w:marRight w:val="0"/>
          <w:marTop w:val="0"/>
          <w:marBottom w:val="0"/>
          <w:divBdr>
            <w:top w:val="none" w:sz="0" w:space="0" w:color="auto"/>
            <w:left w:val="none" w:sz="0" w:space="0" w:color="auto"/>
            <w:bottom w:val="none" w:sz="0" w:space="0" w:color="auto"/>
            <w:right w:val="none" w:sz="0" w:space="0" w:color="auto"/>
          </w:divBdr>
        </w:div>
        <w:div w:id="1014497646">
          <w:marLeft w:val="480"/>
          <w:marRight w:val="0"/>
          <w:marTop w:val="0"/>
          <w:marBottom w:val="0"/>
          <w:divBdr>
            <w:top w:val="none" w:sz="0" w:space="0" w:color="auto"/>
            <w:left w:val="none" w:sz="0" w:space="0" w:color="auto"/>
            <w:bottom w:val="none" w:sz="0" w:space="0" w:color="auto"/>
            <w:right w:val="none" w:sz="0" w:space="0" w:color="auto"/>
          </w:divBdr>
        </w:div>
        <w:div w:id="1064185036">
          <w:marLeft w:val="480"/>
          <w:marRight w:val="0"/>
          <w:marTop w:val="0"/>
          <w:marBottom w:val="0"/>
          <w:divBdr>
            <w:top w:val="none" w:sz="0" w:space="0" w:color="auto"/>
            <w:left w:val="none" w:sz="0" w:space="0" w:color="auto"/>
            <w:bottom w:val="none" w:sz="0" w:space="0" w:color="auto"/>
            <w:right w:val="none" w:sz="0" w:space="0" w:color="auto"/>
          </w:divBdr>
        </w:div>
        <w:div w:id="1223249734">
          <w:marLeft w:val="480"/>
          <w:marRight w:val="0"/>
          <w:marTop w:val="0"/>
          <w:marBottom w:val="0"/>
          <w:divBdr>
            <w:top w:val="none" w:sz="0" w:space="0" w:color="auto"/>
            <w:left w:val="none" w:sz="0" w:space="0" w:color="auto"/>
            <w:bottom w:val="none" w:sz="0" w:space="0" w:color="auto"/>
            <w:right w:val="none" w:sz="0" w:space="0" w:color="auto"/>
          </w:divBdr>
        </w:div>
        <w:div w:id="1251698979">
          <w:marLeft w:val="480"/>
          <w:marRight w:val="0"/>
          <w:marTop w:val="0"/>
          <w:marBottom w:val="0"/>
          <w:divBdr>
            <w:top w:val="none" w:sz="0" w:space="0" w:color="auto"/>
            <w:left w:val="none" w:sz="0" w:space="0" w:color="auto"/>
            <w:bottom w:val="none" w:sz="0" w:space="0" w:color="auto"/>
            <w:right w:val="none" w:sz="0" w:space="0" w:color="auto"/>
          </w:divBdr>
        </w:div>
        <w:div w:id="1544322749">
          <w:marLeft w:val="480"/>
          <w:marRight w:val="0"/>
          <w:marTop w:val="0"/>
          <w:marBottom w:val="0"/>
          <w:divBdr>
            <w:top w:val="none" w:sz="0" w:space="0" w:color="auto"/>
            <w:left w:val="none" w:sz="0" w:space="0" w:color="auto"/>
            <w:bottom w:val="none" w:sz="0" w:space="0" w:color="auto"/>
            <w:right w:val="none" w:sz="0" w:space="0" w:color="auto"/>
          </w:divBdr>
        </w:div>
        <w:div w:id="1557937551">
          <w:marLeft w:val="480"/>
          <w:marRight w:val="0"/>
          <w:marTop w:val="0"/>
          <w:marBottom w:val="0"/>
          <w:divBdr>
            <w:top w:val="none" w:sz="0" w:space="0" w:color="auto"/>
            <w:left w:val="none" w:sz="0" w:space="0" w:color="auto"/>
            <w:bottom w:val="none" w:sz="0" w:space="0" w:color="auto"/>
            <w:right w:val="none" w:sz="0" w:space="0" w:color="auto"/>
          </w:divBdr>
        </w:div>
        <w:div w:id="1801873723">
          <w:marLeft w:val="480"/>
          <w:marRight w:val="0"/>
          <w:marTop w:val="0"/>
          <w:marBottom w:val="0"/>
          <w:divBdr>
            <w:top w:val="none" w:sz="0" w:space="0" w:color="auto"/>
            <w:left w:val="none" w:sz="0" w:space="0" w:color="auto"/>
            <w:bottom w:val="none" w:sz="0" w:space="0" w:color="auto"/>
            <w:right w:val="none" w:sz="0" w:space="0" w:color="auto"/>
          </w:divBdr>
        </w:div>
        <w:div w:id="1839887246">
          <w:marLeft w:val="480"/>
          <w:marRight w:val="0"/>
          <w:marTop w:val="0"/>
          <w:marBottom w:val="0"/>
          <w:divBdr>
            <w:top w:val="none" w:sz="0" w:space="0" w:color="auto"/>
            <w:left w:val="none" w:sz="0" w:space="0" w:color="auto"/>
            <w:bottom w:val="none" w:sz="0" w:space="0" w:color="auto"/>
            <w:right w:val="none" w:sz="0" w:space="0" w:color="auto"/>
          </w:divBdr>
        </w:div>
        <w:div w:id="2130203508">
          <w:marLeft w:val="480"/>
          <w:marRight w:val="0"/>
          <w:marTop w:val="0"/>
          <w:marBottom w:val="0"/>
          <w:divBdr>
            <w:top w:val="none" w:sz="0" w:space="0" w:color="auto"/>
            <w:left w:val="none" w:sz="0" w:space="0" w:color="auto"/>
            <w:bottom w:val="none" w:sz="0" w:space="0" w:color="auto"/>
            <w:right w:val="none" w:sz="0" w:space="0" w:color="auto"/>
          </w:divBdr>
        </w:div>
      </w:divsChild>
    </w:div>
    <w:div w:id="1633050412">
      <w:bodyDiv w:val="1"/>
      <w:marLeft w:val="0"/>
      <w:marRight w:val="0"/>
      <w:marTop w:val="0"/>
      <w:marBottom w:val="0"/>
      <w:divBdr>
        <w:top w:val="none" w:sz="0" w:space="0" w:color="auto"/>
        <w:left w:val="none" w:sz="0" w:space="0" w:color="auto"/>
        <w:bottom w:val="none" w:sz="0" w:space="0" w:color="auto"/>
        <w:right w:val="none" w:sz="0" w:space="0" w:color="auto"/>
      </w:divBdr>
    </w:div>
    <w:div w:id="1650480976">
      <w:bodyDiv w:val="1"/>
      <w:marLeft w:val="0"/>
      <w:marRight w:val="0"/>
      <w:marTop w:val="0"/>
      <w:marBottom w:val="0"/>
      <w:divBdr>
        <w:top w:val="none" w:sz="0" w:space="0" w:color="auto"/>
        <w:left w:val="none" w:sz="0" w:space="0" w:color="auto"/>
        <w:bottom w:val="none" w:sz="0" w:space="0" w:color="auto"/>
        <w:right w:val="none" w:sz="0" w:space="0" w:color="auto"/>
      </w:divBdr>
    </w:div>
    <w:div w:id="1660033486">
      <w:bodyDiv w:val="1"/>
      <w:marLeft w:val="0"/>
      <w:marRight w:val="0"/>
      <w:marTop w:val="0"/>
      <w:marBottom w:val="0"/>
      <w:divBdr>
        <w:top w:val="none" w:sz="0" w:space="0" w:color="auto"/>
        <w:left w:val="none" w:sz="0" w:space="0" w:color="auto"/>
        <w:bottom w:val="none" w:sz="0" w:space="0" w:color="auto"/>
        <w:right w:val="none" w:sz="0" w:space="0" w:color="auto"/>
      </w:divBdr>
      <w:divsChild>
        <w:div w:id="47581182">
          <w:marLeft w:val="480"/>
          <w:marRight w:val="0"/>
          <w:marTop w:val="0"/>
          <w:marBottom w:val="0"/>
          <w:divBdr>
            <w:top w:val="none" w:sz="0" w:space="0" w:color="auto"/>
            <w:left w:val="none" w:sz="0" w:space="0" w:color="auto"/>
            <w:bottom w:val="none" w:sz="0" w:space="0" w:color="auto"/>
            <w:right w:val="none" w:sz="0" w:space="0" w:color="auto"/>
          </w:divBdr>
        </w:div>
        <w:div w:id="48190019">
          <w:marLeft w:val="480"/>
          <w:marRight w:val="0"/>
          <w:marTop w:val="0"/>
          <w:marBottom w:val="0"/>
          <w:divBdr>
            <w:top w:val="none" w:sz="0" w:space="0" w:color="auto"/>
            <w:left w:val="none" w:sz="0" w:space="0" w:color="auto"/>
            <w:bottom w:val="none" w:sz="0" w:space="0" w:color="auto"/>
            <w:right w:val="none" w:sz="0" w:space="0" w:color="auto"/>
          </w:divBdr>
        </w:div>
        <w:div w:id="231891125">
          <w:marLeft w:val="480"/>
          <w:marRight w:val="0"/>
          <w:marTop w:val="0"/>
          <w:marBottom w:val="0"/>
          <w:divBdr>
            <w:top w:val="none" w:sz="0" w:space="0" w:color="auto"/>
            <w:left w:val="none" w:sz="0" w:space="0" w:color="auto"/>
            <w:bottom w:val="none" w:sz="0" w:space="0" w:color="auto"/>
            <w:right w:val="none" w:sz="0" w:space="0" w:color="auto"/>
          </w:divBdr>
        </w:div>
        <w:div w:id="242302045">
          <w:marLeft w:val="480"/>
          <w:marRight w:val="0"/>
          <w:marTop w:val="0"/>
          <w:marBottom w:val="0"/>
          <w:divBdr>
            <w:top w:val="none" w:sz="0" w:space="0" w:color="auto"/>
            <w:left w:val="none" w:sz="0" w:space="0" w:color="auto"/>
            <w:bottom w:val="none" w:sz="0" w:space="0" w:color="auto"/>
            <w:right w:val="none" w:sz="0" w:space="0" w:color="auto"/>
          </w:divBdr>
        </w:div>
        <w:div w:id="349994638">
          <w:marLeft w:val="480"/>
          <w:marRight w:val="0"/>
          <w:marTop w:val="0"/>
          <w:marBottom w:val="0"/>
          <w:divBdr>
            <w:top w:val="none" w:sz="0" w:space="0" w:color="auto"/>
            <w:left w:val="none" w:sz="0" w:space="0" w:color="auto"/>
            <w:bottom w:val="none" w:sz="0" w:space="0" w:color="auto"/>
            <w:right w:val="none" w:sz="0" w:space="0" w:color="auto"/>
          </w:divBdr>
        </w:div>
        <w:div w:id="491876202">
          <w:marLeft w:val="480"/>
          <w:marRight w:val="0"/>
          <w:marTop w:val="0"/>
          <w:marBottom w:val="0"/>
          <w:divBdr>
            <w:top w:val="none" w:sz="0" w:space="0" w:color="auto"/>
            <w:left w:val="none" w:sz="0" w:space="0" w:color="auto"/>
            <w:bottom w:val="none" w:sz="0" w:space="0" w:color="auto"/>
            <w:right w:val="none" w:sz="0" w:space="0" w:color="auto"/>
          </w:divBdr>
        </w:div>
        <w:div w:id="636030169">
          <w:marLeft w:val="480"/>
          <w:marRight w:val="0"/>
          <w:marTop w:val="0"/>
          <w:marBottom w:val="0"/>
          <w:divBdr>
            <w:top w:val="none" w:sz="0" w:space="0" w:color="auto"/>
            <w:left w:val="none" w:sz="0" w:space="0" w:color="auto"/>
            <w:bottom w:val="none" w:sz="0" w:space="0" w:color="auto"/>
            <w:right w:val="none" w:sz="0" w:space="0" w:color="auto"/>
          </w:divBdr>
        </w:div>
        <w:div w:id="849953144">
          <w:marLeft w:val="480"/>
          <w:marRight w:val="0"/>
          <w:marTop w:val="0"/>
          <w:marBottom w:val="0"/>
          <w:divBdr>
            <w:top w:val="none" w:sz="0" w:space="0" w:color="auto"/>
            <w:left w:val="none" w:sz="0" w:space="0" w:color="auto"/>
            <w:bottom w:val="none" w:sz="0" w:space="0" w:color="auto"/>
            <w:right w:val="none" w:sz="0" w:space="0" w:color="auto"/>
          </w:divBdr>
        </w:div>
        <w:div w:id="854616376">
          <w:marLeft w:val="480"/>
          <w:marRight w:val="0"/>
          <w:marTop w:val="0"/>
          <w:marBottom w:val="0"/>
          <w:divBdr>
            <w:top w:val="none" w:sz="0" w:space="0" w:color="auto"/>
            <w:left w:val="none" w:sz="0" w:space="0" w:color="auto"/>
            <w:bottom w:val="none" w:sz="0" w:space="0" w:color="auto"/>
            <w:right w:val="none" w:sz="0" w:space="0" w:color="auto"/>
          </w:divBdr>
        </w:div>
        <w:div w:id="1199657980">
          <w:marLeft w:val="480"/>
          <w:marRight w:val="0"/>
          <w:marTop w:val="0"/>
          <w:marBottom w:val="0"/>
          <w:divBdr>
            <w:top w:val="none" w:sz="0" w:space="0" w:color="auto"/>
            <w:left w:val="none" w:sz="0" w:space="0" w:color="auto"/>
            <w:bottom w:val="none" w:sz="0" w:space="0" w:color="auto"/>
            <w:right w:val="none" w:sz="0" w:space="0" w:color="auto"/>
          </w:divBdr>
        </w:div>
        <w:div w:id="1468477299">
          <w:marLeft w:val="480"/>
          <w:marRight w:val="0"/>
          <w:marTop w:val="0"/>
          <w:marBottom w:val="0"/>
          <w:divBdr>
            <w:top w:val="none" w:sz="0" w:space="0" w:color="auto"/>
            <w:left w:val="none" w:sz="0" w:space="0" w:color="auto"/>
            <w:bottom w:val="none" w:sz="0" w:space="0" w:color="auto"/>
            <w:right w:val="none" w:sz="0" w:space="0" w:color="auto"/>
          </w:divBdr>
        </w:div>
        <w:div w:id="1546719111">
          <w:marLeft w:val="480"/>
          <w:marRight w:val="0"/>
          <w:marTop w:val="0"/>
          <w:marBottom w:val="0"/>
          <w:divBdr>
            <w:top w:val="none" w:sz="0" w:space="0" w:color="auto"/>
            <w:left w:val="none" w:sz="0" w:space="0" w:color="auto"/>
            <w:bottom w:val="none" w:sz="0" w:space="0" w:color="auto"/>
            <w:right w:val="none" w:sz="0" w:space="0" w:color="auto"/>
          </w:divBdr>
        </w:div>
        <w:div w:id="1619481471">
          <w:marLeft w:val="480"/>
          <w:marRight w:val="0"/>
          <w:marTop w:val="0"/>
          <w:marBottom w:val="0"/>
          <w:divBdr>
            <w:top w:val="none" w:sz="0" w:space="0" w:color="auto"/>
            <w:left w:val="none" w:sz="0" w:space="0" w:color="auto"/>
            <w:bottom w:val="none" w:sz="0" w:space="0" w:color="auto"/>
            <w:right w:val="none" w:sz="0" w:space="0" w:color="auto"/>
          </w:divBdr>
        </w:div>
        <w:div w:id="1811433010">
          <w:marLeft w:val="480"/>
          <w:marRight w:val="0"/>
          <w:marTop w:val="0"/>
          <w:marBottom w:val="0"/>
          <w:divBdr>
            <w:top w:val="none" w:sz="0" w:space="0" w:color="auto"/>
            <w:left w:val="none" w:sz="0" w:space="0" w:color="auto"/>
            <w:bottom w:val="none" w:sz="0" w:space="0" w:color="auto"/>
            <w:right w:val="none" w:sz="0" w:space="0" w:color="auto"/>
          </w:divBdr>
        </w:div>
        <w:div w:id="1907182126">
          <w:marLeft w:val="480"/>
          <w:marRight w:val="0"/>
          <w:marTop w:val="0"/>
          <w:marBottom w:val="0"/>
          <w:divBdr>
            <w:top w:val="none" w:sz="0" w:space="0" w:color="auto"/>
            <w:left w:val="none" w:sz="0" w:space="0" w:color="auto"/>
            <w:bottom w:val="none" w:sz="0" w:space="0" w:color="auto"/>
            <w:right w:val="none" w:sz="0" w:space="0" w:color="auto"/>
          </w:divBdr>
        </w:div>
        <w:div w:id="1931041791">
          <w:marLeft w:val="480"/>
          <w:marRight w:val="0"/>
          <w:marTop w:val="0"/>
          <w:marBottom w:val="0"/>
          <w:divBdr>
            <w:top w:val="none" w:sz="0" w:space="0" w:color="auto"/>
            <w:left w:val="none" w:sz="0" w:space="0" w:color="auto"/>
            <w:bottom w:val="none" w:sz="0" w:space="0" w:color="auto"/>
            <w:right w:val="none" w:sz="0" w:space="0" w:color="auto"/>
          </w:divBdr>
        </w:div>
      </w:divsChild>
    </w:div>
    <w:div w:id="1674532790">
      <w:bodyDiv w:val="1"/>
      <w:marLeft w:val="0"/>
      <w:marRight w:val="0"/>
      <w:marTop w:val="0"/>
      <w:marBottom w:val="0"/>
      <w:divBdr>
        <w:top w:val="none" w:sz="0" w:space="0" w:color="auto"/>
        <w:left w:val="none" w:sz="0" w:space="0" w:color="auto"/>
        <w:bottom w:val="none" w:sz="0" w:space="0" w:color="auto"/>
        <w:right w:val="none" w:sz="0" w:space="0" w:color="auto"/>
      </w:divBdr>
      <w:divsChild>
        <w:div w:id="240801851">
          <w:marLeft w:val="480"/>
          <w:marRight w:val="0"/>
          <w:marTop w:val="0"/>
          <w:marBottom w:val="0"/>
          <w:divBdr>
            <w:top w:val="none" w:sz="0" w:space="0" w:color="auto"/>
            <w:left w:val="none" w:sz="0" w:space="0" w:color="auto"/>
            <w:bottom w:val="none" w:sz="0" w:space="0" w:color="auto"/>
            <w:right w:val="none" w:sz="0" w:space="0" w:color="auto"/>
          </w:divBdr>
        </w:div>
        <w:div w:id="435440322">
          <w:marLeft w:val="480"/>
          <w:marRight w:val="0"/>
          <w:marTop w:val="0"/>
          <w:marBottom w:val="0"/>
          <w:divBdr>
            <w:top w:val="none" w:sz="0" w:space="0" w:color="auto"/>
            <w:left w:val="none" w:sz="0" w:space="0" w:color="auto"/>
            <w:bottom w:val="none" w:sz="0" w:space="0" w:color="auto"/>
            <w:right w:val="none" w:sz="0" w:space="0" w:color="auto"/>
          </w:divBdr>
        </w:div>
        <w:div w:id="449059346">
          <w:marLeft w:val="480"/>
          <w:marRight w:val="0"/>
          <w:marTop w:val="0"/>
          <w:marBottom w:val="0"/>
          <w:divBdr>
            <w:top w:val="none" w:sz="0" w:space="0" w:color="auto"/>
            <w:left w:val="none" w:sz="0" w:space="0" w:color="auto"/>
            <w:bottom w:val="none" w:sz="0" w:space="0" w:color="auto"/>
            <w:right w:val="none" w:sz="0" w:space="0" w:color="auto"/>
          </w:divBdr>
        </w:div>
        <w:div w:id="480391852">
          <w:marLeft w:val="480"/>
          <w:marRight w:val="0"/>
          <w:marTop w:val="0"/>
          <w:marBottom w:val="0"/>
          <w:divBdr>
            <w:top w:val="none" w:sz="0" w:space="0" w:color="auto"/>
            <w:left w:val="none" w:sz="0" w:space="0" w:color="auto"/>
            <w:bottom w:val="none" w:sz="0" w:space="0" w:color="auto"/>
            <w:right w:val="none" w:sz="0" w:space="0" w:color="auto"/>
          </w:divBdr>
        </w:div>
        <w:div w:id="903445122">
          <w:marLeft w:val="480"/>
          <w:marRight w:val="0"/>
          <w:marTop w:val="0"/>
          <w:marBottom w:val="0"/>
          <w:divBdr>
            <w:top w:val="none" w:sz="0" w:space="0" w:color="auto"/>
            <w:left w:val="none" w:sz="0" w:space="0" w:color="auto"/>
            <w:bottom w:val="none" w:sz="0" w:space="0" w:color="auto"/>
            <w:right w:val="none" w:sz="0" w:space="0" w:color="auto"/>
          </w:divBdr>
        </w:div>
        <w:div w:id="919212984">
          <w:marLeft w:val="480"/>
          <w:marRight w:val="0"/>
          <w:marTop w:val="0"/>
          <w:marBottom w:val="0"/>
          <w:divBdr>
            <w:top w:val="none" w:sz="0" w:space="0" w:color="auto"/>
            <w:left w:val="none" w:sz="0" w:space="0" w:color="auto"/>
            <w:bottom w:val="none" w:sz="0" w:space="0" w:color="auto"/>
            <w:right w:val="none" w:sz="0" w:space="0" w:color="auto"/>
          </w:divBdr>
        </w:div>
        <w:div w:id="1080523672">
          <w:marLeft w:val="480"/>
          <w:marRight w:val="0"/>
          <w:marTop w:val="0"/>
          <w:marBottom w:val="0"/>
          <w:divBdr>
            <w:top w:val="none" w:sz="0" w:space="0" w:color="auto"/>
            <w:left w:val="none" w:sz="0" w:space="0" w:color="auto"/>
            <w:bottom w:val="none" w:sz="0" w:space="0" w:color="auto"/>
            <w:right w:val="none" w:sz="0" w:space="0" w:color="auto"/>
          </w:divBdr>
        </w:div>
        <w:div w:id="1095905832">
          <w:marLeft w:val="480"/>
          <w:marRight w:val="0"/>
          <w:marTop w:val="0"/>
          <w:marBottom w:val="0"/>
          <w:divBdr>
            <w:top w:val="none" w:sz="0" w:space="0" w:color="auto"/>
            <w:left w:val="none" w:sz="0" w:space="0" w:color="auto"/>
            <w:bottom w:val="none" w:sz="0" w:space="0" w:color="auto"/>
            <w:right w:val="none" w:sz="0" w:space="0" w:color="auto"/>
          </w:divBdr>
        </w:div>
        <w:div w:id="1096554188">
          <w:marLeft w:val="480"/>
          <w:marRight w:val="0"/>
          <w:marTop w:val="0"/>
          <w:marBottom w:val="0"/>
          <w:divBdr>
            <w:top w:val="none" w:sz="0" w:space="0" w:color="auto"/>
            <w:left w:val="none" w:sz="0" w:space="0" w:color="auto"/>
            <w:bottom w:val="none" w:sz="0" w:space="0" w:color="auto"/>
            <w:right w:val="none" w:sz="0" w:space="0" w:color="auto"/>
          </w:divBdr>
        </w:div>
        <w:div w:id="1349330876">
          <w:marLeft w:val="480"/>
          <w:marRight w:val="0"/>
          <w:marTop w:val="0"/>
          <w:marBottom w:val="0"/>
          <w:divBdr>
            <w:top w:val="none" w:sz="0" w:space="0" w:color="auto"/>
            <w:left w:val="none" w:sz="0" w:space="0" w:color="auto"/>
            <w:bottom w:val="none" w:sz="0" w:space="0" w:color="auto"/>
            <w:right w:val="none" w:sz="0" w:space="0" w:color="auto"/>
          </w:divBdr>
        </w:div>
        <w:div w:id="1396466098">
          <w:marLeft w:val="480"/>
          <w:marRight w:val="0"/>
          <w:marTop w:val="0"/>
          <w:marBottom w:val="0"/>
          <w:divBdr>
            <w:top w:val="none" w:sz="0" w:space="0" w:color="auto"/>
            <w:left w:val="none" w:sz="0" w:space="0" w:color="auto"/>
            <w:bottom w:val="none" w:sz="0" w:space="0" w:color="auto"/>
            <w:right w:val="none" w:sz="0" w:space="0" w:color="auto"/>
          </w:divBdr>
        </w:div>
        <w:div w:id="1511866594">
          <w:marLeft w:val="480"/>
          <w:marRight w:val="0"/>
          <w:marTop w:val="0"/>
          <w:marBottom w:val="0"/>
          <w:divBdr>
            <w:top w:val="none" w:sz="0" w:space="0" w:color="auto"/>
            <w:left w:val="none" w:sz="0" w:space="0" w:color="auto"/>
            <w:bottom w:val="none" w:sz="0" w:space="0" w:color="auto"/>
            <w:right w:val="none" w:sz="0" w:space="0" w:color="auto"/>
          </w:divBdr>
        </w:div>
        <w:div w:id="1724021468">
          <w:marLeft w:val="480"/>
          <w:marRight w:val="0"/>
          <w:marTop w:val="0"/>
          <w:marBottom w:val="0"/>
          <w:divBdr>
            <w:top w:val="none" w:sz="0" w:space="0" w:color="auto"/>
            <w:left w:val="none" w:sz="0" w:space="0" w:color="auto"/>
            <w:bottom w:val="none" w:sz="0" w:space="0" w:color="auto"/>
            <w:right w:val="none" w:sz="0" w:space="0" w:color="auto"/>
          </w:divBdr>
        </w:div>
        <w:div w:id="1908762714">
          <w:marLeft w:val="480"/>
          <w:marRight w:val="0"/>
          <w:marTop w:val="0"/>
          <w:marBottom w:val="0"/>
          <w:divBdr>
            <w:top w:val="none" w:sz="0" w:space="0" w:color="auto"/>
            <w:left w:val="none" w:sz="0" w:space="0" w:color="auto"/>
            <w:bottom w:val="none" w:sz="0" w:space="0" w:color="auto"/>
            <w:right w:val="none" w:sz="0" w:space="0" w:color="auto"/>
          </w:divBdr>
        </w:div>
        <w:div w:id="1922983448">
          <w:marLeft w:val="480"/>
          <w:marRight w:val="0"/>
          <w:marTop w:val="0"/>
          <w:marBottom w:val="0"/>
          <w:divBdr>
            <w:top w:val="none" w:sz="0" w:space="0" w:color="auto"/>
            <w:left w:val="none" w:sz="0" w:space="0" w:color="auto"/>
            <w:bottom w:val="none" w:sz="0" w:space="0" w:color="auto"/>
            <w:right w:val="none" w:sz="0" w:space="0" w:color="auto"/>
          </w:divBdr>
        </w:div>
        <w:div w:id="1927955111">
          <w:marLeft w:val="480"/>
          <w:marRight w:val="0"/>
          <w:marTop w:val="0"/>
          <w:marBottom w:val="0"/>
          <w:divBdr>
            <w:top w:val="none" w:sz="0" w:space="0" w:color="auto"/>
            <w:left w:val="none" w:sz="0" w:space="0" w:color="auto"/>
            <w:bottom w:val="none" w:sz="0" w:space="0" w:color="auto"/>
            <w:right w:val="none" w:sz="0" w:space="0" w:color="auto"/>
          </w:divBdr>
        </w:div>
        <w:div w:id="1997418522">
          <w:marLeft w:val="480"/>
          <w:marRight w:val="0"/>
          <w:marTop w:val="0"/>
          <w:marBottom w:val="0"/>
          <w:divBdr>
            <w:top w:val="none" w:sz="0" w:space="0" w:color="auto"/>
            <w:left w:val="none" w:sz="0" w:space="0" w:color="auto"/>
            <w:bottom w:val="none" w:sz="0" w:space="0" w:color="auto"/>
            <w:right w:val="none" w:sz="0" w:space="0" w:color="auto"/>
          </w:divBdr>
        </w:div>
        <w:div w:id="2137946894">
          <w:marLeft w:val="480"/>
          <w:marRight w:val="0"/>
          <w:marTop w:val="0"/>
          <w:marBottom w:val="0"/>
          <w:divBdr>
            <w:top w:val="none" w:sz="0" w:space="0" w:color="auto"/>
            <w:left w:val="none" w:sz="0" w:space="0" w:color="auto"/>
            <w:bottom w:val="none" w:sz="0" w:space="0" w:color="auto"/>
            <w:right w:val="none" w:sz="0" w:space="0" w:color="auto"/>
          </w:divBdr>
        </w:div>
      </w:divsChild>
    </w:div>
    <w:div w:id="1683701215">
      <w:bodyDiv w:val="1"/>
      <w:marLeft w:val="0"/>
      <w:marRight w:val="0"/>
      <w:marTop w:val="0"/>
      <w:marBottom w:val="0"/>
      <w:divBdr>
        <w:top w:val="none" w:sz="0" w:space="0" w:color="auto"/>
        <w:left w:val="none" w:sz="0" w:space="0" w:color="auto"/>
        <w:bottom w:val="none" w:sz="0" w:space="0" w:color="auto"/>
        <w:right w:val="none" w:sz="0" w:space="0" w:color="auto"/>
      </w:divBdr>
    </w:div>
    <w:div w:id="1701859716">
      <w:bodyDiv w:val="1"/>
      <w:marLeft w:val="0"/>
      <w:marRight w:val="0"/>
      <w:marTop w:val="0"/>
      <w:marBottom w:val="0"/>
      <w:divBdr>
        <w:top w:val="none" w:sz="0" w:space="0" w:color="auto"/>
        <w:left w:val="none" w:sz="0" w:space="0" w:color="auto"/>
        <w:bottom w:val="none" w:sz="0" w:space="0" w:color="auto"/>
        <w:right w:val="none" w:sz="0" w:space="0" w:color="auto"/>
      </w:divBdr>
    </w:div>
    <w:div w:id="1722709522">
      <w:bodyDiv w:val="1"/>
      <w:marLeft w:val="0"/>
      <w:marRight w:val="0"/>
      <w:marTop w:val="0"/>
      <w:marBottom w:val="0"/>
      <w:divBdr>
        <w:top w:val="none" w:sz="0" w:space="0" w:color="auto"/>
        <w:left w:val="none" w:sz="0" w:space="0" w:color="auto"/>
        <w:bottom w:val="none" w:sz="0" w:space="0" w:color="auto"/>
        <w:right w:val="none" w:sz="0" w:space="0" w:color="auto"/>
      </w:divBdr>
      <w:divsChild>
        <w:div w:id="20933930">
          <w:marLeft w:val="480"/>
          <w:marRight w:val="0"/>
          <w:marTop w:val="0"/>
          <w:marBottom w:val="0"/>
          <w:divBdr>
            <w:top w:val="none" w:sz="0" w:space="0" w:color="auto"/>
            <w:left w:val="none" w:sz="0" w:space="0" w:color="auto"/>
            <w:bottom w:val="none" w:sz="0" w:space="0" w:color="auto"/>
            <w:right w:val="none" w:sz="0" w:space="0" w:color="auto"/>
          </w:divBdr>
        </w:div>
        <w:div w:id="27805416">
          <w:marLeft w:val="480"/>
          <w:marRight w:val="0"/>
          <w:marTop w:val="0"/>
          <w:marBottom w:val="0"/>
          <w:divBdr>
            <w:top w:val="none" w:sz="0" w:space="0" w:color="auto"/>
            <w:left w:val="none" w:sz="0" w:space="0" w:color="auto"/>
            <w:bottom w:val="none" w:sz="0" w:space="0" w:color="auto"/>
            <w:right w:val="none" w:sz="0" w:space="0" w:color="auto"/>
          </w:divBdr>
        </w:div>
        <w:div w:id="133790738">
          <w:marLeft w:val="480"/>
          <w:marRight w:val="0"/>
          <w:marTop w:val="0"/>
          <w:marBottom w:val="0"/>
          <w:divBdr>
            <w:top w:val="none" w:sz="0" w:space="0" w:color="auto"/>
            <w:left w:val="none" w:sz="0" w:space="0" w:color="auto"/>
            <w:bottom w:val="none" w:sz="0" w:space="0" w:color="auto"/>
            <w:right w:val="none" w:sz="0" w:space="0" w:color="auto"/>
          </w:divBdr>
        </w:div>
        <w:div w:id="219027047">
          <w:marLeft w:val="480"/>
          <w:marRight w:val="0"/>
          <w:marTop w:val="0"/>
          <w:marBottom w:val="0"/>
          <w:divBdr>
            <w:top w:val="none" w:sz="0" w:space="0" w:color="auto"/>
            <w:left w:val="none" w:sz="0" w:space="0" w:color="auto"/>
            <w:bottom w:val="none" w:sz="0" w:space="0" w:color="auto"/>
            <w:right w:val="none" w:sz="0" w:space="0" w:color="auto"/>
          </w:divBdr>
        </w:div>
        <w:div w:id="406265530">
          <w:marLeft w:val="480"/>
          <w:marRight w:val="0"/>
          <w:marTop w:val="0"/>
          <w:marBottom w:val="0"/>
          <w:divBdr>
            <w:top w:val="none" w:sz="0" w:space="0" w:color="auto"/>
            <w:left w:val="none" w:sz="0" w:space="0" w:color="auto"/>
            <w:bottom w:val="none" w:sz="0" w:space="0" w:color="auto"/>
            <w:right w:val="none" w:sz="0" w:space="0" w:color="auto"/>
          </w:divBdr>
        </w:div>
        <w:div w:id="473328307">
          <w:marLeft w:val="480"/>
          <w:marRight w:val="0"/>
          <w:marTop w:val="0"/>
          <w:marBottom w:val="0"/>
          <w:divBdr>
            <w:top w:val="none" w:sz="0" w:space="0" w:color="auto"/>
            <w:left w:val="none" w:sz="0" w:space="0" w:color="auto"/>
            <w:bottom w:val="none" w:sz="0" w:space="0" w:color="auto"/>
            <w:right w:val="none" w:sz="0" w:space="0" w:color="auto"/>
          </w:divBdr>
        </w:div>
        <w:div w:id="842665804">
          <w:marLeft w:val="480"/>
          <w:marRight w:val="0"/>
          <w:marTop w:val="0"/>
          <w:marBottom w:val="0"/>
          <w:divBdr>
            <w:top w:val="none" w:sz="0" w:space="0" w:color="auto"/>
            <w:left w:val="none" w:sz="0" w:space="0" w:color="auto"/>
            <w:bottom w:val="none" w:sz="0" w:space="0" w:color="auto"/>
            <w:right w:val="none" w:sz="0" w:space="0" w:color="auto"/>
          </w:divBdr>
        </w:div>
        <w:div w:id="867377880">
          <w:marLeft w:val="480"/>
          <w:marRight w:val="0"/>
          <w:marTop w:val="0"/>
          <w:marBottom w:val="0"/>
          <w:divBdr>
            <w:top w:val="none" w:sz="0" w:space="0" w:color="auto"/>
            <w:left w:val="none" w:sz="0" w:space="0" w:color="auto"/>
            <w:bottom w:val="none" w:sz="0" w:space="0" w:color="auto"/>
            <w:right w:val="none" w:sz="0" w:space="0" w:color="auto"/>
          </w:divBdr>
        </w:div>
        <w:div w:id="1045450942">
          <w:marLeft w:val="480"/>
          <w:marRight w:val="0"/>
          <w:marTop w:val="0"/>
          <w:marBottom w:val="0"/>
          <w:divBdr>
            <w:top w:val="none" w:sz="0" w:space="0" w:color="auto"/>
            <w:left w:val="none" w:sz="0" w:space="0" w:color="auto"/>
            <w:bottom w:val="none" w:sz="0" w:space="0" w:color="auto"/>
            <w:right w:val="none" w:sz="0" w:space="0" w:color="auto"/>
          </w:divBdr>
        </w:div>
        <w:div w:id="1306734574">
          <w:marLeft w:val="480"/>
          <w:marRight w:val="0"/>
          <w:marTop w:val="0"/>
          <w:marBottom w:val="0"/>
          <w:divBdr>
            <w:top w:val="none" w:sz="0" w:space="0" w:color="auto"/>
            <w:left w:val="none" w:sz="0" w:space="0" w:color="auto"/>
            <w:bottom w:val="none" w:sz="0" w:space="0" w:color="auto"/>
            <w:right w:val="none" w:sz="0" w:space="0" w:color="auto"/>
          </w:divBdr>
        </w:div>
        <w:div w:id="1392457681">
          <w:marLeft w:val="480"/>
          <w:marRight w:val="0"/>
          <w:marTop w:val="0"/>
          <w:marBottom w:val="0"/>
          <w:divBdr>
            <w:top w:val="none" w:sz="0" w:space="0" w:color="auto"/>
            <w:left w:val="none" w:sz="0" w:space="0" w:color="auto"/>
            <w:bottom w:val="none" w:sz="0" w:space="0" w:color="auto"/>
            <w:right w:val="none" w:sz="0" w:space="0" w:color="auto"/>
          </w:divBdr>
        </w:div>
        <w:div w:id="1527331091">
          <w:marLeft w:val="480"/>
          <w:marRight w:val="0"/>
          <w:marTop w:val="0"/>
          <w:marBottom w:val="0"/>
          <w:divBdr>
            <w:top w:val="none" w:sz="0" w:space="0" w:color="auto"/>
            <w:left w:val="none" w:sz="0" w:space="0" w:color="auto"/>
            <w:bottom w:val="none" w:sz="0" w:space="0" w:color="auto"/>
            <w:right w:val="none" w:sz="0" w:space="0" w:color="auto"/>
          </w:divBdr>
        </w:div>
        <w:div w:id="1684436025">
          <w:marLeft w:val="480"/>
          <w:marRight w:val="0"/>
          <w:marTop w:val="0"/>
          <w:marBottom w:val="0"/>
          <w:divBdr>
            <w:top w:val="none" w:sz="0" w:space="0" w:color="auto"/>
            <w:left w:val="none" w:sz="0" w:space="0" w:color="auto"/>
            <w:bottom w:val="none" w:sz="0" w:space="0" w:color="auto"/>
            <w:right w:val="none" w:sz="0" w:space="0" w:color="auto"/>
          </w:divBdr>
        </w:div>
        <w:div w:id="1721637496">
          <w:marLeft w:val="480"/>
          <w:marRight w:val="0"/>
          <w:marTop w:val="0"/>
          <w:marBottom w:val="0"/>
          <w:divBdr>
            <w:top w:val="none" w:sz="0" w:space="0" w:color="auto"/>
            <w:left w:val="none" w:sz="0" w:space="0" w:color="auto"/>
            <w:bottom w:val="none" w:sz="0" w:space="0" w:color="auto"/>
            <w:right w:val="none" w:sz="0" w:space="0" w:color="auto"/>
          </w:divBdr>
        </w:div>
        <w:div w:id="1729644994">
          <w:marLeft w:val="480"/>
          <w:marRight w:val="0"/>
          <w:marTop w:val="0"/>
          <w:marBottom w:val="0"/>
          <w:divBdr>
            <w:top w:val="none" w:sz="0" w:space="0" w:color="auto"/>
            <w:left w:val="none" w:sz="0" w:space="0" w:color="auto"/>
            <w:bottom w:val="none" w:sz="0" w:space="0" w:color="auto"/>
            <w:right w:val="none" w:sz="0" w:space="0" w:color="auto"/>
          </w:divBdr>
        </w:div>
        <w:div w:id="1907839620">
          <w:marLeft w:val="480"/>
          <w:marRight w:val="0"/>
          <w:marTop w:val="0"/>
          <w:marBottom w:val="0"/>
          <w:divBdr>
            <w:top w:val="none" w:sz="0" w:space="0" w:color="auto"/>
            <w:left w:val="none" w:sz="0" w:space="0" w:color="auto"/>
            <w:bottom w:val="none" w:sz="0" w:space="0" w:color="auto"/>
            <w:right w:val="none" w:sz="0" w:space="0" w:color="auto"/>
          </w:divBdr>
        </w:div>
        <w:div w:id="1969242637">
          <w:marLeft w:val="480"/>
          <w:marRight w:val="0"/>
          <w:marTop w:val="0"/>
          <w:marBottom w:val="0"/>
          <w:divBdr>
            <w:top w:val="none" w:sz="0" w:space="0" w:color="auto"/>
            <w:left w:val="none" w:sz="0" w:space="0" w:color="auto"/>
            <w:bottom w:val="none" w:sz="0" w:space="0" w:color="auto"/>
            <w:right w:val="none" w:sz="0" w:space="0" w:color="auto"/>
          </w:divBdr>
        </w:div>
      </w:divsChild>
    </w:div>
    <w:div w:id="1731492839">
      <w:bodyDiv w:val="1"/>
      <w:marLeft w:val="0"/>
      <w:marRight w:val="0"/>
      <w:marTop w:val="0"/>
      <w:marBottom w:val="0"/>
      <w:divBdr>
        <w:top w:val="none" w:sz="0" w:space="0" w:color="auto"/>
        <w:left w:val="none" w:sz="0" w:space="0" w:color="auto"/>
        <w:bottom w:val="none" w:sz="0" w:space="0" w:color="auto"/>
        <w:right w:val="none" w:sz="0" w:space="0" w:color="auto"/>
      </w:divBdr>
    </w:div>
    <w:div w:id="1759517270">
      <w:bodyDiv w:val="1"/>
      <w:marLeft w:val="0"/>
      <w:marRight w:val="0"/>
      <w:marTop w:val="0"/>
      <w:marBottom w:val="0"/>
      <w:divBdr>
        <w:top w:val="none" w:sz="0" w:space="0" w:color="auto"/>
        <w:left w:val="none" w:sz="0" w:space="0" w:color="auto"/>
        <w:bottom w:val="none" w:sz="0" w:space="0" w:color="auto"/>
        <w:right w:val="none" w:sz="0" w:space="0" w:color="auto"/>
      </w:divBdr>
    </w:div>
    <w:div w:id="1768037452">
      <w:bodyDiv w:val="1"/>
      <w:marLeft w:val="0"/>
      <w:marRight w:val="0"/>
      <w:marTop w:val="0"/>
      <w:marBottom w:val="0"/>
      <w:divBdr>
        <w:top w:val="none" w:sz="0" w:space="0" w:color="auto"/>
        <w:left w:val="none" w:sz="0" w:space="0" w:color="auto"/>
        <w:bottom w:val="none" w:sz="0" w:space="0" w:color="auto"/>
        <w:right w:val="none" w:sz="0" w:space="0" w:color="auto"/>
      </w:divBdr>
    </w:div>
    <w:div w:id="1771391269">
      <w:bodyDiv w:val="1"/>
      <w:marLeft w:val="0"/>
      <w:marRight w:val="0"/>
      <w:marTop w:val="0"/>
      <w:marBottom w:val="0"/>
      <w:divBdr>
        <w:top w:val="none" w:sz="0" w:space="0" w:color="auto"/>
        <w:left w:val="none" w:sz="0" w:space="0" w:color="auto"/>
        <w:bottom w:val="none" w:sz="0" w:space="0" w:color="auto"/>
        <w:right w:val="none" w:sz="0" w:space="0" w:color="auto"/>
      </w:divBdr>
    </w:div>
    <w:div w:id="1777015088">
      <w:bodyDiv w:val="1"/>
      <w:marLeft w:val="0"/>
      <w:marRight w:val="0"/>
      <w:marTop w:val="0"/>
      <w:marBottom w:val="0"/>
      <w:divBdr>
        <w:top w:val="none" w:sz="0" w:space="0" w:color="auto"/>
        <w:left w:val="none" w:sz="0" w:space="0" w:color="auto"/>
        <w:bottom w:val="none" w:sz="0" w:space="0" w:color="auto"/>
        <w:right w:val="none" w:sz="0" w:space="0" w:color="auto"/>
      </w:divBdr>
      <w:divsChild>
        <w:div w:id="50469001">
          <w:marLeft w:val="480"/>
          <w:marRight w:val="0"/>
          <w:marTop w:val="0"/>
          <w:marBottom w:val="0"/>
          <w:divBdr>
            <w:top w:val="none" w:sz="0" w:space="0" w:color="auto"/>
            <w:left w:val="none" w:sz="0" w:space="0" w:color="auto"/>
            <w:bottom w:val="none" w:sz="0" w:space="0" w:color="auto"/>
            <w:right w:val="none" w:sz="0" w:space="0" w:color="auto"/>
          </w:divBdr>
        </w:div>
        <w:div w:id="55858583">
          <w:marLeft w:val="480"/>
          <w:marRight w:val="0"/>
          <w:marTop w:val="0"/>
          <w:marBottom w:val="0"/>
          <w:divBdr>
            <w:top w:val="none" w:sz="0" w:space="0" w:color="auto"/>
            <w:left w:val="none" w:sz="0" w:space="0" w:color="auto"/>
            <w:bottom w:val="none" w:sz="0" w:space="0" w:color="auto"/>
            <w:right w:val="none" w:sz="0" w:space="0" w:color="auto"/>
          </w:divBdr>
        </w:div>
        <w:div w:id="76681545">
          <w:marLeft w:val="480"/>
          <w:marRight w:val="0"/>
          <w:marTop w:val="0"/>
          <w:marBottom w:val="0"/>
          <w:divBdr>
            <w:top w:val="none" w:sz="0" w:space="0" w:color="auto"/>
            <w:left w:val="none" w:sz="0" w:space="0" w:color="auto"/>
            <w:bottom w:val="none" w:sz="0" w:space="0" w:color="auto"/>
            <w:right w:val="none" w:sz="0" w:space="0" w:color="auto"/>
          </w:divBdr>
        </w:div>
        <w:div w:id="121113929">
          <w:marLeft w:val="480"/>
          <w:marRight w:val="0"/>
          <w:marTop w:val="0"/>
          <w:marBottom w:val="0"/>
          <w:divBdr>
            <w:top w:val="none" w:sz="0" w:space="0" w:color="auto"/>
            <w:left w:val="none" w:sz="0" w:space="0" w:color="auto"/>
            <w:bottom w:val="none" w:sz="0" w:space="0" w:color="auto"/>
            <w:right w:val="none" w:sz="0" w:space="0" w:color="auto"/>
          </w:divBdr>
        </w:div>
        <w:div w:id="879125206">
          <w:marLeft w:val="480"/>
          <w:marRight w:val="0"/>
          <w:marTop w:val="0"/>
          <w:marBottom w:val="0"/>
          <w:divBdr>
            <w:top w:val="none" w:sz="0" w:space="0" w:color="auto"/>
            <w:left w:val="none" w:sz="0" w:space="0" w:color="auto"/>
            <w:bottom w:val="none" w:sz="0" w:space="0" w:color="auto"/>
            <w:right w:val="none" w:sz="0" w:space="0" w:color="auto"/>
          </w:divBdr>
        </w:div>
        <w:div w:id="883444373">
          <w:marLeft w:val="480"/>
          <w:marRight w:val="0"/>
          <w:marTop w:val="0"/>
          <w:marBottom w:val="0"/>
          <w:divBdr>
            <w:top w:val="none" w:sz="0" w:space="0" w:color="auto"/>
            <w:left w:val="none" w:sz="0" w:space="0" w:color="auto"/>
            <w:bottom w:val="none" w:sz="0" w:space="0" w:color="auto"/>
            <w:right w:val="none" w:sz="0" w:space="0" w:color="auto"/>
          </w:divBdr>
        </w:div>
        <w:div w:id="1163592941">
          <w:marLeft w:val="480"/>
          <w:marRight w:val="0"/>
          <w:marTop w:val="0"/>
          <w:marBottom w:val="0"/>
          <w:divBdr>
            <w:top w:val="none" w:sz="0" w:space="0" w:color="auto"/>
            <w:left w:val="none" w:sz="0" w:space="0" w:color="auto"/>
            <w:bottom w:val="none" w:sz="0" w:space="0" w:color="auto"/>
            <w:right w:val="none" w:sz="0" w:space="0" w:color="auto"/>
          </w:divBdr>
        </w:div>
        <w:div w:id="1197768613">
          <w:marLeft w:val="480"/>
          <w:marRight w:val="0"/>
          <w:marTop w:val="0"/>
          <w:marBottom w:val="0"/>
          <w:divBdr>
            <w:top w:val="none" w:sz="0" w:space="0" w:color="auto"/>
            <w:left w:val="none" w:sz="0" w:space="0" w:color="auto"/>
            <w:bottom w:val="none" w:sz="0" w:space="0" w:color="auto"/>
            <w:right w:val="none" w:sz="0" w:space="0" w:color="auto"/>
          </w:divBdr>
        </w:div>
        <w:div w:id="1299456433">
          <w:marLeft w:val="480"/>
          <w:marRight w:val="0"/>
          <w:marTop w:val="0"/>
          <w:marBottom w:val="0"/>
          <w:divBdr>
            <w:top w:val="none" w:sz="0" w:space="0" w:color="auto"/>
            <w:left w:val="none" w:sz="0" w:space="0" w:color="auto"/>
            <w:bottom w:val="none" w:sz="0" w:space="0" w:color="auto"/>
            <w:right w:val="none" w:sz="0" w:space="0" w:color="auto"/>
          </w:divBdr>
        </w:div>
        <w:div w:id="1608586125">
          <w:marLeft w:val="480"/>
          <w:marRight w:val="0"/>
          <w:marTop w:val="0"/>
          <w:marBottom w:val="0"/>
          <w:divBdr>
            <w:top w:val="none" w:sz="0" w:space="0" w:color="auto"/>
            <w:left w:val="none" w:sz="0" w:space="0" w:color="auto"/>
            <w:bottom w:val="none" w:sz="0" w:space="0" w:color="auto"/>
            <w:right w:val="none" w:sz="0" w:space="0" w:color="auto"/>
          </w:divBdr>
        </w:div>
        <w:div w:id="2136364198">
          <w:marLeft w:val="480"/>
          <w:marRight w:val="0"/>
          <w:marTop w:val="0"/>
          <w:marBottom w:val="0"/>
          <w:divBdr>
            <w:top w:val="none" w:sz="0" w:space="0" w:color="auto"/>
            <w:left w:val="none" w:sz="0" w:space="0" w:color="auto"/>
            <w:bottom w:val="none" w:sz="0" w:space="0" w:color="auto"/>
            <w:right w:val="none" w:sz="0" w:space="0" w:color="auto"/>
          </w:divBdr>
        </w:div>
      </w:divsChild>
    </w:div>
    <w:div w:id="1780178036">
      <w:bodyDiv w:val="1"/>
      <w:marLeft w:val="0"/>
      <w:marRight w:val="0"/>
      <w:marTop w:val="0"/>
      <w:marBottom w:val="0"/>
      <w:divBdr>
        <w:top w:val="none" w:sz="0" w:space="0" w:color="auto"/>
        <w:left w:val="none" w:sz="0" w:space="0" w:color="auto"/>
        <w:bottom w:val="none" w:sz="0" w:space="0" w:color="auto"/>
        <w:right w:val="none" w:sz="0" w:space="0" w:color="auto"/>
      </w:divBdr>
    </w:div>
    <w:div w:id="1910651091">
      <w:bodyDiv w:val="1"/>
      <w:marLeft w:val="0"/>
      <w:marRight w:val="0"/>
      <w:marTop w:val="0"/>
      <w:marBottom w:val="0"/>
      <w:divBdr>
        <w:top w:val="none" w:sz="0" w:space="0" w:color="auto"/>
        <w:left w:val="none" w:sz="0" w:space="0" w:color="auto"/>
        <w:bottom w:val="none" w:sz="0" w:space="0" w:color="auto"/>
        <w:right w:val="none" w:sz="0" w:space="0" w:color="auto"/>
      </w:divBdr>
    </w:div>
    <w:div w:id="1924530659">
      <w:bodyDiv w:val="1"/>
      <w:marLeft w:val="0"/>
      <w:marRight w:val="0"/>
      <w:marTop w:val="0"/>
      <w:marBottom w:val="0"/>
      <w:divBdr>
        <w:top w:val="none" w:sz="0" w:space="0" w:color="auto"/>
        <w:left w:val="none" w:sz="0" w:space="0" w:color="auto"/>
        <w:bottom w:val="none" w:sz="0" w:space="0" w:color="auto"/>
        <w:right w:val="none" w:sz="0" w:space="0" w:color="auto"/>
      </w:divBdr>
      <w:divsChild>
        <w:div w:id="67389162">
          <w:marLeft w:val="480"/>
          <w:marRight w:val="0"/>
          <w:marTop w:val="0"/>
          <w:marBottom w:val="0"/>
          <w:divBdr>
            <w:top w:val="none" w:sz="0" w:space="0" w:color="auto"/>
            <w:left w:val="none" w:sz="0" w:space="0" w:color="auto"/>
            <w:bottom w:val="none" w:sz="0" w:space="0" w:color="auto"/>
            <w:right w:val="none" w:sz="0" w:space="0" w:color="auto"/>
          </w:divBdr>
        </w:div>
        <w:div w:id="520358673">
          <w:marLeft w:val="480"/>
          <w:marRight w:val="0"/>
          <w:marTop w:val="0"/>
          <w:marBottom w:val="0"/>
          <w:divBdr>
            <w:top w:val="none" w:sz="0" w:space="0" w:color="auto"/>
            <w:left w:val="none" w:sz="0" w:space="0" w:color="auto"/>
            <w:bottom w:val="none" w:sz="0" w:space="0" w:color="auto"/>
            <w:right w:val="none" w:sz="0" w:space="0" w:color="auto"/>
          </w:divBdr>
        </w:div>
        <w:div w:id="760831079">
          <w:marLeft w:val="480"/>
          <w:marRight w:val="0"/>
          <w:marTop w:val="0"/>
          <w:marBottom w:val="0"/>
          <w:divBdr>
            <w:top w:val="none" w:sz="0" w:space="0" w:color="auto"/>
            <w:left w:val="none" w:sz="0" w:space="0" w:color="auto"/>
            <w:bottom w:val="none" w:sz="0" w:space="0" w:color="auto"/>
            <w:right w:val="none" w:sz="0" w:space="0" w:color="auto"/>
          </w:divBdr>
        </w:div>
        <w:div w:id="1070233148">
          <w:marLeft w:val="480"/>
          <w:marRight w:val="0"/>
          <w:marTop w:val="0"/>
          <w:marBottom w:val="0"/>
          <w:divBdr>
            <w:top w:val="none" w:sz="0" w:space="0" w:color="auto"/>
            <w:left w:val="none" w:sz="0" w:space="0" w:color="auto"/>
            <w:bottom w:val="none" w:sz="0" w:space="0" w:color="auto"/>
            <w:right w:val="none" w:sz="0" w:space="0" w:color="auto"/>
          </w:divBdr>
        </w:div>
        <w:div w:id="1106272527">
          <w:marLeft w:val="480"/>
          <w:marRight w:val="0"/>
          <w:marTop w:val="0"/>
          <w:marBottom w:val="0"/>
          <w:divBdr>
            <w:top w:val="none" w:sz="0" w:space="0" w:color="auto"/>
            <w:left w:val="none" w:sz="0" w:space="0" w:color="auto"/>
            <w:bottom w:val="none" w:sz="0" w:space="0" w:color="auto"/>
            <w:right w:val="none" w:sz="0" w:space="0" w:color="auto"/>
          </w:divBdr>
        </w:div>
        <w:div w:id="1259095416">
          <w:marLeft w:val="480"/>
          <w:marRight w:val="0"/>
          <w:marTop w:val="0"/>
          <w:marBottom w:val="0"/>
          <w:divBdr>
            <w:top w:val="none" w:sz="0" w:space="0" w:color="auto"/>
            <w:left w:val="none" w:sz="0" w:space="0" w:color="auto"/>
            <w:bottom w:val="none" w:sz="0" w:space="0" w:color="auto"/>
            <w:right w:val="none" w:sz="0" w:space="0" w:color="auto"/>
          </w:divBdr>
        </w:div>
        <w:div w:id="1295987832">
          <w:marLeft w:val="480"/>
          <w:marRight w:val="0"/>
          <w:marTop w:val="0"/>
          <w:marBottom w:val="0"/>
          <w:divBdr>
            <w:top w:val="none" w:sz="0" w:space="0" w:color="auto"/>
            <w:left w:val="none" w:sz="0" w:space="0" w:color="auto"/>
            <w:bottom w:val="none" w:sz="0" w:space="0" w:color="auto"/>
            <w:right w:val="none" w:sz="0" w:space="0" w:color="auto"/>
          </w:divBdr>
        </w:div>
        <w:div w:id="1305696986">
          <w:marLeft w:val="480"/>
          <w:marRight w:val="0"/>
          <w:marTop w:val="0"/>
          <w:marBottom w:val="0"/>
          <w:divBdr>
            <w:top w:val="none" w:sz="0" w:space="0" w:color="auto"/>
            <w:left w:val="none" w:sz="0" w:space="0" w:color="auto"/>
            <w:bottom w:val="none" w:sz="0" w:space="0" w:color="auto"/>
            <w:right w:val="none" w:sz="0" w:space="0" w:color="auto"/>
          </w:divBdr>
        </w:div>
        <w:div w:id="1374038600">
          <w:marLeft w:val="480"/>
          <w:marRight w:val="0"/>
          <w:marTop w:val="0"/>
          <w:marBottom w:val="0"/>
          <w:divBdr>
            <w:top w:val="none" w:sz="0" w:space="0" w:color="auto"/>
            <w:left w:val="none" w:sz="0" w:space="0" w:color="auto"/>
            <w:bottom w:val="none" w:sz="0" w:space="0" w:color="auto"/>
            <w:right w:val="none" w:sz="0" w:space="0" w:color="auto"/>
          </w:divBdr>
        </w:div>
        <w:div w:id="1396050995">
          <w:marLeft w:val="480"/>
          <w:marRight w:val="0"/>
          <w:marTop w:val="0"/>
          <w:marBottom w:val="0"/>
          <w:divBdr>
            <w:top w:val="none" w:sz="0" w:space="0" w:color="auto"/>
            <w:left w:val="none" w:sz="0" w:space="0" w:color="auto"/>
            <w:bottom w:val="none" w:sz="0" w:space="0" w:color="auto"/>
            <w:right w:val="none" w:sz="0" w:space="0" w:color="auto"/>
          </w:divBdr>
        </w:div>
        <w:div w:id="1474717506">
          <w:marLeft w:val="480"/>
          <w:marRight w:val="0"/>
          <w:marTop w:val="0"/>
          <w:marBottom w:val="0"/>
          <w:divBdr>
            <w:top w:val="none" w:sz="0" w:space="0" w:color="auto"/>
            <w:left w:val="none" w:sz="0" w:space="0" w:color="auto"/>
            <w:bottom w:val="none" w:sz="0" w:space="0" w:color="auto"/>
            <w:right w:val="none" w:sz="0" w:space="0" w:color="auto"/>
          </w:divBdr>
        </w:div>
        <w:div w:id="1560283291">
          <w:marLeft w:val="480"/>
          <w:marRight w:val="0"/>
          <w:marTop w:val="0"/>
          <w:marBottom w:val="0"/>
          <w:divBdr>
            <w:top w:val="none" w:sz="0" w:space="0" w:color="auto"/>
            <w:left w:val="none" w:sz="0" w:space="0" w:color="auto"/>
            <w:bottom w:val="none" w:sz="0" w:space="0" w:color="auto"/>
            <w:right w:val="none" w:sz="0" w:space="0" w:color="auto"/>
          </w:divBdr>
        </w:div>
        <w:div w:id="1733234792">
          <w:marLeft w:val="480"/>
          <w:marRight w:val="0"/>
          <w:marTop w:val="0"/>
          <w:marBottom w:val="0"/>
          <w:divBdr>
            <w:top w:val="none" w:sz="0" w:space="0" w:color="auto"/>
            <w:left w:val="none" w:sz="0" w:space="0" w:color="auto"/>
            <w:bottom w:val="none" w:sz="0" w:space="0" w:color="auto"/>
            <w:right w:val="none" w:sz="0" w:space="0" w:color="auto"/>
          </w:divBdr>
        </w:div>
        <w:div w:id="1994526925">
          <w:marLeft w:val="480"/>
          <w:marRight w:val="0"/>
          <w:marTop w:val="0"/>
          <w:marBottom w:val="0"/>
          <w:divBdr>
            <w:top w:val="none" w:sz="0" w:space="0" w:color="auto"/>
            <w:left w:val="none" w:sz="0" w:space="0" w:color="auto"/>
            <w:bottom w:val="none" w:sz="0" w:space="0" w:color="auto"/>
            <w:right w:val="none" w:sz="0" w:space="0" w:color="auto"/>
          </w:divBdr>
        </w:div>
        <w:div w:id="2014137997">
          <w:marLeft w:val="480"/>
          <w:marRight w:val="0"/>
          <w:marTop w:val="0"/>
          <w:marBottom w:val="0"/>
          <w:divBdr>
            <w:top w:val="none" w:sz="0" w:space="0" w:color="auto"/>
            <w:left w:val="none" w:sz="0" w:space="0" w:color="auto"/>
            <w:bottom w:val="none" w:sz="0" w:space="0" w:color="auto"/>
            <w:right w:val="none" w:sz="0" w:space="0" w:color="auto"/>
          </w:divBdr>
        </w:div>
        <w:div w:id="2138713718">
          <w:marLeft w:val="480"/>
          <w:marRight w:val="0"/>
          <w:marTop w:val="0"/>
          <w:marBottom w:val="0"/>
          <w:divBdr>
            <w:top w:val="none" w:sz="0" w:space="0" w:color="auto"/>
            <w:left w:val="none" w:sz="0" w:space="0" w:color="auto"/>
            <w:bottom w:val="none" w:sz="0" w:space="0" w:color="auto"/>
            <w:right w:val="none" w:sz="0" w:space="0" w:color="auto"/>
          </w:divBdr>
        </w:div>
      </w:divsChild>
    </w:div>
    <w:div w:id="1929382694">
      <w:bodyDiv w:val="1"/>
      <w:marLeft w:val="0"/>
      <w:marRight w:val="0"/>
      <w:marTop w:val="0"/>
      <w:marBottom w:val="0"/>
      <w:divBdr>
        <w:top w:val="none" w:sz="0" w:space="0" w:color="auto"/>
        <w:left w:val="none" w:sz="0" w:space="0" w:color="auto"/>
        <w:bottom w:val="none" w:sz="0" w:space="0" w:color="auto"/>
        <w:right w:val="none" w:sz="0" w:space="0" w:color="auto"/>
      </w:divBdr>
      <w:divsChild>
        <w:div w:id="32118346">
          <w:marLeft w:val="480"/>
          <w:marRight w:val="0"/>
          <w:marTop w:val="0"/>
          <w:marBottom w:val="0"/>
          <w:divBdr>
            <w:top w:val="none" w:sz="0" w:space="0" w:color="auto"/>
            <w:left w:val="none" w:sz="0" w:space="0" w:color="auto"/>
            <w:bottom w:val="none" w:sz="0" w:space="0" w:color="auto"/>
            <w:right w:val="none" w:sz="0" w:space="0" w:color="auto"/>
          </w:divBdr>
        </w:div>
        <w:div w:id="56511751">
          <w:marLeft w:val="480"/>
          <w:marRight w:val="0"/>
          <w:marTop w:val="0"/>
          <w:marBottom w:val="0"/>
          <w:divBdr>
            <w:top w:val="none" w:sz="0" w:space="0" w:color="auto"/>
            <w:left w:val="none" w:sz="0" w:space="0" w:color="auto"/>
            <w:bottom w:val="none" w:sz="0" w:space="0" w:color="auto"/>
            <w:right w:val="none" w:sz="0" w:space="0" w:color="auto"/>
          </w:divBdr>
        </w:div>
        <w:div w:id="69279648">
          <w:marLeft w:val="480"/>
          <w:marRight w:val="0"/>
          <w:marTop w:val="0"/>
          <w:marBottom w:val="0"/>
          <w:divBdr>
            <w:top w:val="none" w:sz="0" w:space="0" w:color="auto"/>
            <w:left w:val="none" w:sz="0" w:space="0" w:color="auto"/>
            <w:bottom w:val="none" w:sz="0" w:space="0" w:color="auto"/>
            <w:right w:val="none" w:sz="0" w:space="0" w:color="auto"/>
          </w:divBdr>
        </w:div>
        <w:div w:id="198668792">
          <w:marLeft w:val="480"/>
          <w:marRight w:val="0"/>
          <w:marTop w:val="0"/>
          <w:marBottom w:val="0"/>
          <w:divBdr>
            <w:top w:val="none" w:sz="0" w:space="0" w:color="auto"/>
            <w:left w:val="none" w:sz="0" w:space="0" w:color="auto"/>
            <w:bottom w:val="none" w:sz="0" w:space="0" w:color="auto"/>
            <w:right w:val="none" w:sz="0" w:space="0" w:color="auto"/>
          </w:divBdr>
        </w:div>
        <w:div w:id="238174677">
          <w:marLeft w:val="480"/>
          <w:marRight w:val="0"/>
          <w:marTop w:val="0"/>
          <w:marBottom w:val="0"/>
          <w:divBdr>
            <w:top w:val="none" w:sz="0" w:space="0" w:color="auto"/>
            <w:left w:val="none" w:sz="0" w:space="0" w:color="auto"/>
            <w:bottom w:val="none" w:sz="0" w:space="0" w:color="auto"/>
            <w:right w:val="none" w:sz="0" w:space="0" w:color="auto"/>
          </w:divBdr>
        </w:div>
        <w:div w:id="363750019">
          <w:marLeft w:val="480"/>
          <w:marRight w:val="0"/>
          <w:marTop w:val="0"/>
          <w:marBottom w:val="0"/>
          <w:divBdr>
            <w:top w:val="none" w:sz="0" w:space="0" w:color="auto"/>
            <w:left w:val="none" w:sz="0" w:space="0" w:color="auto"/>
            <w:bottom w:val="none" w:sz="0" w:space="0" w:color="auto"/>
            <w:right w:val="none" w:sz="0" w:space="0" w:color="auto"/>
          </w:divBdr>
        </w:div>
        <w:div w:id="498928982">
          <w:marLeft w:val="480"/>
          <w:marRight w:val="0"/>
          <w:marTop w:val="0"/>
          <w:marBottom w:val="0"/>
          <w:divBdr>
            <w:top w:val="none" w:sz="0" w:space="0" w:color="auto"/>
            <w:left w:val="none" w:sz="0" w:space="0" w:color="auto"/>
            <w:bottom w:val="none" w:sz="0" w:space="0" w:color="auto"/>
            <w:right w:val="none" w:sz="0" w:space="0" w:color="auto"/>
          </w:divBdr>
        </w:div>
        <w:div w:id="1092436570">
          <w:marLeft w:val="480"/>
          <w:marRight w:val="0"/>
          <w:marTop w:val="0"/>
          <w:marBottom w:val="0"/>
          <w:divBdr>
            <w:top w:val="none" w:sz="0" w:space="0" w:color="auto"/>
            <w:left w:val="none" w:sz="0" w:space="0" w:color="auto"/>
            <w:bottom w:val="none" w:sz="0" w:space="0" w:color="auto"/>
            <w:right w:val="none" w:sz="0" w:space="0" w:color="auto"/>
          </w:divBdr>
        </w:div>
        <w:div w:id="1106850341">
          <w:marLeft w:val="480"/>
          <w:marRight w:val="0"/>
          <w:marTop w:val="0"/>
          <w:marBottom w:val="0"/>
          <w:divBdr>
            <w:top w:val="none" w:sz="0" w:space="0" w:color="auto"/>
            <w:left w:val="none" w:sz="0" w:space="0" w:color="auto"/>
            <w:bottom w:val="none" w:sz="0" w:space="0" w:color="auto"/>
            <w:right w:val="none" w:sz="0" w:space="0" w:color="auto"/>
          </w:divBdr>
        </w:div>
        <w:div w:id="1178346160">
          <w:marLeft w:val="480"/>
          <w:marRight w:val="0"/>
          <w:marTop w:val="0"/>
          <w:marBottom w:val="0"/>
          <w:divBdr>
            <w:top w:val="none" w:sz="0" w:space="0" w:color="auto"/>
            <w:left w:val="none" w:sz="0" w:space="0" w:color="auto"/>
            <w:bottom w:val="none" w:sz="0" w:space="0" w:color="auto"/>
            <w:right w:val="none" w:sz="0" w:space="0" w:color="auto"/>
          </w:divBdr>
        </w:div>
        <w:div w:id="1483614826">
          <w:marLeft w:val="480"/>
          <w:marRight w:val="0"/>
          <w:marTop w:val="0"/>
          <w:marBottom w:val="0"/>
          <w:divBdr>
            <w:top w:val="none" w:sz="0" w:space="0" w:color="auto"/>
            <w:left w:val="none" w:sz="0" w:space="0" w:color="auto"/>
            <w:bottom w:val="none" w:sz="0" w:space="0" w:color="auto"/>
            <w:right w:val="none" w:sz="0" w:space="0" w:color="auto"/>
          </w:divBdr>
        </w:div>
        <w:div w:id="1551190446">
          <w:marLeft w:val="480"/>
          <w:marRight w:val="0"/>
          <w:marTop w:val="0"/>
          <w:marBottom w:val="0"/>
          <w:divBdr>
            <w:top w:val="none" w:sz="0" w:space="0" w:color="auto"/>
            <w:left w:val="none" w:sz="0" w:space="0" w:color="auto"/>
            <w:bottom w:val="none" w:sz="0" w:space="0" w:color="auto"/>
            <w:right w:val="none" w:sz="0" w:space="0" w:color="auto"/>
          </w:divBdr>
        </w:div>
        <w:div w:id="1585264559">
          <w:marLeft w:val="480"/>
          <w:marRight w:val="0"/>
          <w:marTop w:val="0"/>
          <w:marBottom w:val="0"/>
          <w:divBdr>
            <w:top w:val="none" w:sz="0" w:space="0" w:color="auto"/>
            <w:left w:val="none" w:sz="0" w:space="0" w:color="auto"/>
            <w:bottom w:val="none" w:sz="0" w:space="0" w:color="auto"/>
            <w:right w:val="none" w:sz="0" w:space="0" w:color="auto"/>
          </w:divBdr>
        </w:div>
        <w:div w:id="1859269476">
          <w:marLeft w:val="480"/>
          <w:marRight w:val="0"/>
          <w:marTop w:val="0"/>
          <w:marBottom w:val="0"/>
          <w:divBdr>
            <w:top w:val="none" w:sz="0" w:space="0" w:color="auto"/>
            <w:left w:val="none" w:sz="0" w:space="0" w:color="auto"/>
            <w:bottom w:val="none" w:sz="0" w:space="0" w:color="auto"/>
            <w:right w:val="none" w:sz="0" w:space="0" w:color="auto"/>
          </w:divBdr>
        </w:div>
        <w:div w:id="1876120177">
          <w:marLeft w:val="480"/>
          <w:marRight w:val="0"/>
          <w:marTop w:val="0"/>
          <w:marBottom w:val="0"/>
          <w:divBdr>
            <w:top w:val="none" w:sz="0" w:space="0" w:color="auto"/>
            <w:left w:val="none" w:sz="0" w:space="0" w:color="auto"/>
            <w:bottom w:val="none" w:sz="0" w:space="0" w:color="auto"/>
            <w:right w:val="none" w:sz="0" w:space="0" w:color="auto"/>
          </w:divBdr>
        </w:div>
        <w:div w:id="1877311309">
          <w:marLeft w:val="480"/>
          <w:marRight w:val="0"/>
          <w:marTop w:val="0"/>
          <w:marBottom w:val="0"/>
          <w:divBdr>
            <w:top w:val="none" w:sz="0" w:space="0" w:color="auto"/>
            <w:left w:val="none" w:sz="0" w:space="0" w:color="auto"/>
            <w:bottom w:val="none" w:sz="0" w:space="0" w:color="auto"/>
            <w:right w:val="none" w:sz="0" w:space="0" w:color="auto"/>
          </w:divBdr>
        </w:div>
      </w:divsChild>
    </w:div>
    <w:div w:id="1942102050">
      <w:bodyDiv w:val="1"/>
      <w:marLeft w:val="0"/>
      <w:marRight w:val="0"/>
      <w:marTop w:val="0"/>
      <w:marBottom w:val="0"/>
      <w:divBdr>
        <w:top w:val="none" w:sz="0" w:space="0" w:color="auto"/>
        <w:left w:val="none" w:sz="0" w:space="0" w:color="auto"/>
        <w:bottom w:val="none" w:sz="0" w:space="0" w:color="auto"/>
        <w:right w:val="none" w:sz="0" w:space="0" w:color="auto"/>
      </w:divBdr>
      <w:divsChild>
        <w:div w:id="244461948">
          <w:marLeft w:val="480"/>
          <w:marRight w:val="0"/>
          <w:marTop w:val="0"/>
          <w:marBottom w:val="0"/>
          <w:divBdr>
            <w:top w:val="none" w:sz="0" w:space="0" w:color="auto"/>
            <w:left w:val="none" w:sz="0" w:space="0" w:color="auto"/>
            <w:bottom w:val="none" w:sz="0" w:space="0" w:color="auto"/>
            <w:right w:val="none" w:sz="0" w:space="0" w:color="auto"/>
          </w:divBdr>
        </w:div>
        <w:div w:id="342124695">
          <w:marLeft w:val="480"/>
          <w:marRight w:val="0"/>
          <w:marTop w:val="0"/>
          <w:marBottom w:val="0"/>
          <w:divBdr>
            <w:top w:val="none" w:sz="0" w:space="0" w:color="auto"/>
            <w:left w:val="none" w:sz="0" w:space="0" w:color="auto"/>
            <w:bottom w:val="none" w:sz="0" w:space="0" w:color="auto"/>
            <w:right w:val="none" w:sz="0" w:space="0" w:color="auto"/>
          </w:divBdr>
        </w:div>
        <w:div w:id="342784063">
          <w:marLeft w:val="480"/>
          <w:marRight w:val="0"/>
          <w:marTop w:val="0"/>
          <w:marBottom w:val="0"/>
          <w:divBdr>
            <w:top w:val="none" w:sz="0" w:space="0" w:color="auto"/>
            <w:left w:val="none" w:sz="0" w:space="0" w:color="auto"/>
            <w:bottom w:val="none" w:sz="0" w:space="0" w:color="auto"/>
            <w:right w:val="none" w:sz="0" w:space="0" w:color="auto"/>
          </w:divBdr>
        </w:div>
        <w:div w:id="507789393">
          <w:marLeft w:val="480"/>
          <w:marRight w:val="0"/>
          <w:marTop w:val="0"/>
          <w:marBottom w:val="0"/>
          <w:divBdr>
            <w:top w:val="none" w:sz="0" w:space="0" w:color="auto"/>
            <w:left w:val="none" w:sz="0" w:space="0" w:color="auto"/>
            <w:bottom w:val="none" w:sz="0" w:space="0" w:color="auto"/>
            <w:right w:val="none" w:sz="0" w:space="0" w:color="auto"/>
          </w:divBdr>
        </w:div>
        <w:div w:id="676807259">
          <w:marLeft w:val="480"/>
          <w:marRight w:val="0"/>
          <w:marTop w:val="0"/>
          <w:marBottom w:val="0"/>
          <w:divBdr>
            <w:top w:val="none" w:sz="0" w:space="0" w:color="auto"/>
            <w:left w:val="none" w:sz="0" w:space="0" w:color="auto"/>
            <w:bottom w:val="none" w:sz="0" w:space="0" w:color="auto"/>
            <w:right w:val="none" w:sz="0" w:space="0" w:color="auto"/>
          </w:divBdr>
        </w:div>
        <w:div w:id="771821229">
          <w:marLeft w:val="480"/>
          <w:marRight w:val="0"/>
          <w:marTop w:val="0"/>
          <w:marBottom w:val="0"/>
          <w:divBdr>
            <w:top w:val="none" w:sz="0" w:space="0" w:color="auto"/>
            <w:left w:val="none" w:sz="0" w:space="0" w:color="auto"/>
            <w:bottom w:val="none" w:sz="0" w:space="0" w:color="auto"/>
            <w:right w:val="none" w:sz="0" w:space="0" w:color="auto"/>
          </w:divBdr>
        </w:div>
        <w:div w:id="787286346">
          <w:marLeft w:val="480"/>
          <w:marRight w:val="0"/>
          <w:marTop w:val="0"/>
          <w:marBottom w:val="0"/>
          <w:divBdr>
            <w:top w:val="none" w:sz="0" w:space="0" w:color="auto"/>
            <w:left w:val="none" w:sz="0" w:space="0" w:color="auto"/>
            <w:bottom w:val="none" w:sz="0" w:space="0" w:color="auto"/>
            <w:right w:val="none" w:sz="0" w:space="0" w:color="auto"/>
          </w:divBdr>
        </w:div>
        <w:div w:id="864289564">
          <w:marLeft w:val="480"/>
          <w:marRight w:val="0"/>
          <w:marTop w:val="0"/>
          <w:marBottom w:val="0"/>
          <w:divBdr>
            <w:top w:val="none" w:sz="0" w:space="0" w:color="auto"/>
            <w:left w:val="none" w:sz="0" w:space="0" w:color="auto"/>
            <w:bottom w:val="none" w:sz="0" w:space="0" w:color="auto"/>
            <w:right w:val="none" w:sz="0" w:space="0" w:color="auto"/>
          </w:divBdr>
        </w:div>
        <w:div w:id="922640458">
          <w:marLeft w:val="480"/>
          <w:marRight w:val="0"/>
          <w:marTop w:val="0"/>
          <w:marBottom w:val="0"/>
          <w:divBdr>
            <w:top w:val="none" w:sz="0" w:space="0" w:color="auto"/>
            <w:left w:val="none" w:sz="0" w:space="0" w:color="auto"/>
            <w:bottom w:val="none" w:sz="0" w:space="0" w:color="auto"/>
            <w:right w:val="none" w:sz="0" w:space="0" w:color="auto"/>
          </w:divBdr>
        </w:div>
        <w:div w:id="994918388">
          <w:marLeft w:val="480"/>
          <w:marRight w:val="0"/>
          <w:marTop w:val="0"/>
          <w:marBottom w:val="0"/>
          <w:divBdr>
            <w:top w:val="none" w:sz="0" w:space="0" w:color="auto"/>
            <w:left w:val="none" w:sz="0" w:space="0" w:color="auto"/>
            <w:bottom w:val="none" w:sz="0" w:space="0" w:color="auto"/>
            <w:right w:val="none" w:sz="0" w:space="0" w:color="auto"/>
          </w:divBdr>
        </w:div>
        <w:div w:id="1089233700">
          <w:marLeft w:val="480"/>
          <w:marRight w:val="0"/>
          <w:marTop w:val="0"/>
          <w:marBottom w:val="0"/>
          <w:divBdr>
            <w:top w:val="none" w:sz="0" w:space="0" w:color="auto"/>
            <w:left w:val="none" w:sz="0" w:space="0" w:color="auto"/>
            <w:bottom w:val="none" w:sz="0" w:space="0" w:color="auto"/>
            <w:right w:val="none" w:sz="0" w:space="0" w:color="auto"/>
          </w:divBdr>
        </w:div>
        <w:div w:id="1312708959">
          <w:marLeft w:val="480"/>
          <w:marRight w:val="0"/>
          <w:marTop w:val="0"/>
          <w:marBottom w:val="0"/>
          <w:divBdr>
            <w:top w:val="none" w:sz="0" w:space="0" w:color="auto"/>
            <w:left w:val="none" w:sz="0" w:space="0" w:color="auto"/>
            <w:bottom w:val="none" w:sz="0" w:space="0" w:color="auto"/>
            <w:right w:val="none" w:sz="0" w:space="0" w:color="auto"/>
          </w:divBdr>
        </w:div>
        <w:div w:id="1519781233">
          <w:marLeft w:val="480"/>
          <w:marRight w:val="0"/>
          <w:marTop w:val="0"/>
          <w:marBottom w:val="0"/>
          <w:divBdr>
            <w:top w:val="none" w:sz="0" w:space="0" w:color="auto"/>
            <w:left w:val="none" w:sz="0" w:space="0" w:color="auto"/>
            <w:bottom w:val="none" w:sz="0" w:space="0" w:color="auto"/>
            <w:right w:val="none" w:sz="0" w:space="0" w:color="auto"/>
          </w:divBdr>
        </w:div>
        <w:div w:id="1600600468">
          <w:marLeft w:val="480"/>
          <w:marRight w:val="0"/>
          <w:marTop w:val="0"/>
          <w:marBottom w:val="0"/>
          <w:divBdr>
            <w:top w:val="none" w:sz="0" w:space="0" w:color="auto"/>
            <w:left w:val="none" w:sz="0" w:space="0" w:color="auto"/>
            <w:bottom w:val="none" w:sz="0" w:space="0" w:color="auto"/>
            <w:right w:val="none" w:sz="0" w:space="0" w:color="auto"/>
          </w:divBdr>
        </w:div>
        <w:div w:id="1756436088">
          <w:marLeft w:val="480"/>
          <w:marRight w:val="0"/>
          <w:marTop w:val="0"/>
          <w:marBottom w:val="0"/>
          <w:divBdr>
            <w:top w:val="none" w:sz="0" w:space="0" w:color="auto"/>
            <w:left w:val="none" w:sz="0" w:space="0" w:color="auto"/>
            <w:bottom w:val="none" w:sz="0" w:space="0" w:color="auto"/>
            <w:right w:val="none" w:sz="0" w:space="0" w:color="auto"/>
          </w:divBdr>
        </w:div>
        <w:div w:id="2088573374">
          <w:marLeft w:val="480"/>
          <w:marRight w:val="0"/>
          <w:marTop w:val="0"/>
          <w:marBottom w:val="0"/>
          <w:divBdr>
            <w:top w:val="none" w:sz="0" w:space="0" w:color="auto"/>
            <w:left w:val="none" w:sz="0" w:space="0" w:color="auto"/>
            <w:bottom w:val="none" w:sz="0" w:space="0" w:color="auto"/>
            <w:right w:val="none" w:sz="0" w:space="0" w:color="auto"/>
          </w:divBdr>
        </w:div>
      </w:divsChild>
    </w:div>
    <w:div w:id="1950236817">
      <w:bodyDiv w:val="1"/>
      <w:marLeft w:val="0"/>
      <w:marRight w:val="0"/>
      <w:marTop w:val="0"/>
      <w:marBottom w:val="0"/>
      <w:divBdr>
        <w:top w:val="none" w:sz="0" w:space="0" w:color="auto"/>
        <w:left w:val="none" w:sz="0" w:space="0" w:color="auto"/>
        <w:bottom w:val="none" w:sz="0" w:space="0" w:color="auto"/>
        <w:right w:val="none" w:sz="0" w:space="0" w:color="auto"/>
      </w:divBdr>
    </w:div>
    <w:div w:id="1952930802">
      <w:bodyDiv w:val="1"/>
      <w:marLeft w:val="0"/>
      <w:marRight w:val="0"/>
      <w:marTop w:val="0"/>
      <w:marBottom w:val="0"/>
      <w:divBdr>
        <w:top w:val="none" w:sz="0" w:space="0" w:color="auto"/>
        <w:left w:val="none" w:sz="0" w:space="0" w:color="auto"/>
        <w:bottom w:val="none" w:sz="0" w:space="0" w:color="auto"/>
        <w:right w:val="none" w:sz="0" w:space="0" w:color="auto"/>
      </w:divBdr>
    </w:div>
    <w:div w:id="2001158401">
      <w:bodyDiv w:val="1"/>
      <w:marLeft w:val="0"/>
      <w:marRight w:val="0"/>
      <w:marTop w:val="0"/>
      <w:marBottom w:val="0"/>
      <w:divBdr>
        <w:top w:val="none" w:sz="0" w:space="0" w:color="auto"/>
        <w:left w:val="none" w:sz="0" w:space="0" w:color="auto"/>
        <w:bottom w:val="none" w:sz="0" w:space="0" w:color="auto"/>
        <w:right w:val="none" w:sz="0" w:space="0" w:color="auto"/>
      </w:divBdr>
      <w:divsChild>
        <w:div w:id="188107693">
          <w:marLeft w:val="480"/>
          <w:marRight w:val="0"/>
          <w:marTop w:val="0"/>
          <w:marBottom w:val="0"/>
          <w:divBdr>
            <w:top w:val="none" w:sz="0" w:space="0" w:color="auto"/>
            <w:left w:val="none" w:sz="0" w:space="0" w:color="auto"/>
            <w:bottom w:val="none" w:sz="0" w:space="0" w:color="auto"/>
            <w:right w:val="none" w:sz="0" w:space="0" w:color="auto"/>
          </w:divBdr>
        </w:div>
        <w:div w:id="225187377">
          <w:marLeft w:val="480"/>
          <w:marRight w:val="0"/>
          <w:marTop w:val="0"/>
          <w:marBottom w:val="0"/>
          <w:divBdr>
            <w:top w:val="none" w:sz="0" w:space="0" w:color="auto"/>
            <w:left w:val="none" w:sz="0" w:space="0" w:color="auto"/>
            <w:bottom w:val="none" w:sz="0" w:space="0" w:color="auto"/>
            <w:right w:val="none" w:sz="0" w:space="0" w:color="auto"/>
          </w:divBdr>
        </w:div>
        <w:div w:id="341202281">
          <w:marLeft w:val="480"/>
          <w:marRight w:val="0"/>
          <w:marTop w:val="0"/>
          <w:marBottom w:val="0"/>
          <w:divBdr>
            <w:top w:val="none" w:sz="0" w:space="0" w:color="auto"/>
            <w:left w:val="none" w:sz="0" w:space="0" w:color="auto"/>
            <w:bottom w:val="none" w:sz="0" w:space="0" w:color="auto"/>
            <w:right w:val="none" w:sz="0" w:space="0" w:color="auto"/>
          </w:divBdr>
        </w:div>
        <w:div w:id="664822866">
          <w:marLeft w:val="480"/>
          <w:marRight w:val="0"/>
          <w:marTop w:val="0"/>
          <w:marBottom w:val="0"/>
          <w:divBdr>
            <w:top w:val="none" w:sz="0" w:space="0" w:color="auto"/>
            <w:left w:val="none" w:sz="0" w:space="0" w:color="auto"/>
            <w:bottom w:val="none" w:sz="0" w:space="0" w:color="auto"/>
            <w:right w:val="none" w:sz="0" w:space="0" w:color="auto"/>
          </w:divBdr>
        </w:div>
        <w:div w:id="901217759">
          <w:marLeft w:val="480"/>
          <w:marRight w:val="0"/>
          <w:marTop w:val="0"/>
          <w:marBottom w:val="0"/>
          <w:divBdr>
            <w:top w:val="none" w:sz="0" w:space="0" w:color="auto"/>
            <w:left w:val="none" w:sz="0" w:space="0" w:color="auto"/>
            <w:bottom w:val="none" w:sz="0" w:space="0" w:color="auto"/>
            <w:right w:val="none" w:sz="0" w:space="0" w:color="auto"/>
          </w:divBdr>
        </w:div>
        <w:div w:id="925766784">
          <w:marLeft w:val="480"/>
          <w:marRight w:val="0"/>
          <w:marTop w:val="0"/>
          <w:marBottom w:val="0"/>
          <w:divBdr>
            <w:top w:val="none" w:sz="0" w:space="0" w:color="auto"/>
            <w:left w:val="none" w:sz="0" w:space="0" w:color="auto"/>
            <w:bottom w:val="none" w:sz="0" w:space="0" w:color="auto"/>
            <w:right w:val="none" w:sz="0" w:space="0" w:color="auto"/>
          </w:divBdr>
        </w:div>
        <w:div w:id="1045910408">
          <w:marLeft w:val="480"/>
          <w:marRight w:val="0"/>
          <w:marTop w:val="0"/>
          <w:marBottom w:val="0"/>
          <w:divBdr>
            <w:top w:val="none" w:sz="0" w:space="0" w:color="auto"/>
            <w:left w:val="none" w:sz="0" w:space="0" w:color="auto"/>
            <w:bottom w:val="none" w:sz="0" w:space="0" w:color="auto"/>
            <w:right w:val="none" w:sz="0" w:space="0" w:color="auto"/>
          </w:divBdr>
        </w:div>
        <w:div w:id="1062800703">
          <w:marLeft w:val="480"/>
          <w:marRight w:val="0"/>
          <w:marTop w:val="0"/>
          <w:marBottom w:val="0"/>
          <w:divBdr>
            <w:top w:val="none" w:sz="0" w:space="0" w:color="auto"/>
            <w:left w:val="none" w:sz="0" w:space="0" w:color="auto"/>
            <w:bottom w:val="none" w:sz="0" w:space="0" w:color="auto"/>
            <w:right w:val="none" w:sz="0" w:space="0" w:color="auto"/>
          </w:divBdr>
        </w:div>
        <w:div w:id="1327511888">
          <w:marLeft w:val="480"/>
          <w:marRight w:val="0"/>
          <w:marTop w:val="0"/>
          <w:marBottom w:val="0"/>
          <w:divBdr>
            <w:top w:val="none" w:sz="0" w:space="0" w:color="auto"/>
            <w:left w:val="none" w:sz="0" w:space="0" w:color="auto"/>
            <w:bottom w:val="none" w:sz="0" w:space="0" w:color="auto"/>
            <w:right w:val="none" w:sz="0" w:space="0" w:color="auto"/>
          </w:divBdr>
        </w:div>
        <w:div w:id="1451509075">
          <w:marLeft w:val="480"/>
          <w:marRight w:val="0"/>
          <w:marTop w:val="0"/>
          <w:marBottom w:val="0"/>
          <w:divBdr>
            <w:top w:val="none" w:sz="0" w:space="0" w:color="auto"/>
            <w:left w:val="none" w:sz="0" w:space="0" w:color="auto"/>
            <w:bottom w:val="none" w:sz="0" w:space="0" w:color="auto"/>
            <w:right w:val="none" w:sz="0" w:space="0" w:color="auto"/>
          </w:divBdr>
        </w:div>
        <w:div w:id="1491211022">
          <w:marLeft w:val="480"/>
          <w:marRight w:val="0"/>
          <w:marTop w:val="0"/>
          <w:marBottom w:val="0"/>
          <w:divBdr>
            <w:top w:val="none" w:sz="0" w:space="0" w:color="auto"/>
            <w:left w:val="none" w:sz="0" w:space="0" w:color="auto"/>
            <w:bottom w:val="none" w:sz="0" w:space="0" w:color="auto"/>
            <w:right w:val="none" w:sz="0" w:space="0" w:color="auto"/>
          </w:divBdr>
        </w:div>
        <w:div w:id="1549217648">
          <w:marLeft w:val="480"/>
          <w:marRight w:val="0"/>
          <w:marTop w:val="0"/>
          <w:marBottom w:val="0"/>
          <w:divBdr>
            <w:top w:val="none" w:sz="0" w:space="0" w:color="auto"/>
            <w:left w:val="none" w:sz="0" w:space="0" w:color="auto"/>
            <w:bottom w:val="none" w:sz="0" w:space="0" w:color="auto"/>
            <w:right w:val="none" w:sz="0" w:space="0" w:color="auto"/>
          </w:divBdr>
        </w:div>
        <w:div w:id="1622613439">
          <w:marLeft w:val="480"/>
          <w:marRight w:val="0"/>
          <w:marTop w:val="0"/>
          <w:marBottom w:val="0"/>
          <w:divBdr>
            <w:top w:val="none" w:sz="0" w:space="0" w:color="auto"/>
            <w:left w:val="none" w:sz="0" w:space="0" w:color="auto"/>
            <w:bottom w:val="none" w:sz="0" w:space="0" w:color="auto"/>
            <w:right w:val="none" w:sz="0" w:space="0" w:color="auto"/>
          </w:divBdr>
        </w:div>
        <w:div w:id="1652637515">
          <w:marLeft w:val="480"/>
          <w:marRight w:val="0"/>
          <w:marTop w:val="0"/>
          <w:marBottom w:val="0"/>
          <w:divBdr>
            <w:top w:val="none" w:sz="0" w:space="0" w:color="auto"/>
            <w:left w:val="none" w:sz="0" w:space="0" w:color="auto"/>
            <w:bottom w:val="none" w:sz="0" w:space="0" w:color="auto"/>
            <w:right w:val="none" w:sz="0" w:space="0" w:color="auto"/>
          </w:divBdr>
        </w:div>
        <w:div w:id="1731071802">
          <w:marLeft w:val="480"/>
          <w:marRight w:val="0"/>
          <w:marTop w:val="0"/>
          <w:marBottom w:val="0"/>
          <w:divBdr>
            <w:top w:val="none" w:sz="0" w:space="0" w:color="auto"/>
            <w:left w:val="none" w:sz="0" w:space="0" w:color="auto"/>
            <w:bottom w:val="none" w:sz="0" w:space="0" w:color="auto"/>
            <w:right w:val="none" w:sz="0" w:space="0" w:color="auto"/>
          </w:divBdr>
        </w:div>
        <w:div w:id="1798912272">
          <w:marLeft w:val="480"/>
          <w:marRight w:val="0"/>
          <w:marTop w:val="0"/>
          <w:marBottom w:val="0"/>
          <w:divBdr>
            <w:top w:val="none" w:sz="0" w:space="0" w:color="auto"/>
            <w:left w:val="none" w:sz="0" w:space="0" w:color="auto"/>
            <w:bottom w:val="none" w:sz="0" w:space="0" w:color="auto"/>
            <w:right w:val="none" w:sz="0" w:space="0" w:color="auto"/>
          </w:divBdr>
        </w:div>
        <w:div w:id="2068456399">
          <w:marLeft w:val="480"/>
          <w:marRight w:val="0"/>
          <w:marTop w:val="0"/>
          <w:marBottom w:val="0"/>
          <w:divBdr>
            <w:top w:val="none" w:sz="0" w:space="0" w:color="auto"/>
            <w:left w:val="none" w:sz="0" w:space="0" w:color="auto"/>
            <w:bottom w:val="none" w:sz="0" w:space="0" w:color="auto"/>
            <w:right w:val="none" w:sz="0" w:space="0" w:color="auto"/>
          </w:divBdr>
        </w:div>
      </w:divsChild>
    </w:div>
    <w:div w:id="2008634193">
      <w:bodyDiv w:val="1"/>
      <w:marLeft w:val="0"/>
      <w:marRight w:val="0"/>
      <w:marTop w:val="0"/>
      <w:marBottom w:val="0"/>
      <w:divBdr>
        <w:top w:val="none" w:sz="0" w:space="0" w:color="auto"/>
        <w:left w:val="none" w:sz="0" w:space="0" w:color="auto"/>
        <w:bottom w:val="none" w:sz="0" w:space="0" w:color="auto"/>
        <w:right w:val="none" w:sz="0" w:space="0" w:color="auto"/>
      </w:divBdr>
      <w:divsChild>
        <w:div w:id="59327754">
          <w:marLeft w:val="480"/>
          <w:marRight w:val="0"/>
          <w:marTop w:val="0"/>
          <w:marBottom w:val="0"/>
          <w:divBdr>
            <w:top w:val="none" w:sz="0" w:space="0" w:color="auto"/>
            <w:left w:val="none" w:sz="0" w:space="0" w:color="auto"/>
            <w:bottom w:val="none" w:sz="0" w:space="0" w:color="auto"/>
            <w:right w:val="none" w:sz="0" w:space="0" w:color="auto"/>
          </w:divBdr>
        </w:div>
        <w:div w:id="166288755">
          <w:marLeft w:val="480"/>
          <w:marRight w:val="0"/>
          <w:marTop w:val="0"/>
          <w:marBottom w:val="0"/>
          <w:divBdr>
            <w:top w:val="none" w:sz="0" w:space="0" w:color="auto"/>
            <w:left w:val="none" w:sz="0" w:space="0" w:color="auto"/>
            <w:bottom w:val="none" w:sz="0" w:space="0" w:color="auto"/>
            <w:right w:val="none" w:sz="0" w:space="0" w:color="auto"/>
          </w:divBdr>
        </w:div>
        <w:div w:id="227376331">
          <w:marLeft w:val="480"/>
          <w:marRight w:val="0"/>
          <w:marTop w:val="0"/>
          <w:marBottom w:val="0"/>
          <w:divBdr>
            <w:top w:val="none" w:sz="0" w:space="0" w:color="auto"/>
            <w:left w:val="none" w:sz="0" w:space="0" w:color="auto"/>
            <w:bottom w:val="none" w:sz="0" w:space="0" w:color="auto"/>
            <w:right w:val="none" w:sz="0" w:space="0" w:color="auto"/>
          </w:divBdr>
        </w:div>
        <w:div w:id="618029758">
          <w:marLeft w:val="480"/>
          <w:marRight w:val="0"/>
          <w:marTop w:val="0"/>
          <w:marBottom w:val="0"/>
          <w:divBdr>
            <w:top w:val="none" w:sz="0" w:space="0" w:color="auto"/>
            <w:left w:val="none" w:sz="0" w:space="0" w:color="auto"/>
            <w:bottom w:val="none" w:sz="0" w:space="0" w:color="auto"/>
            <w:right w:val="none" w:sz="0" w:space="0" w:color="auto"/>
          </w:divBdr>
        </w:div>
        <w:div w:id="752749803">
          <w:marLeft w:val="480"/>
          <w:marRight w:val="0"/>
          <w:marTop w:val="0"/>
          <w:marBottom w:val="0"/>
          <w:divBdr>
            <w:top w:val="none" w:sz="0" w:space="0" w:color="auto"/>
            <w:left w:val="none" w:sz="0" w:space="0" w:color="auto"/>
            <w:bottom w:val="none" w:sz="0" w:space="0" w:color="auto"/>
            <w:right w:val="none" w:sz="0" w:space="0" w:color="auto"/>
          </w:divBdr>
        </w:div>
        <w:div w:id="815150391">
          <w:marLeft w:val="480"/>
          <w:marRight w:val="0"/>
          <w:marTop w:val="0"/>
          <w:marBottom w:val="0"/>
          <w:divBdr>
            <w:top w:val="none" w:sz="0" w:space="0" w:color="auto"/>
            <w:left w:val="none" w:sz="0" w:space="0" w:color="auto"/>
            <w:bottom w:val="none" w:sz="0" w:space="0" w:color="auto"/>
            <w:right w:val="none" w:sz="0" w:space="0" w:color="auto"/>
          </w:divBdr>
        </w:div>
        <w:div w:id="1025640181">
          <w:marLeft w:val="480"/>
          <w:marRight w:val="0"/>
          <w:marTop w:val="0"/>
          <w:marBottom w:val="0"/>
          <w:divBdr>
            <w:top w:val="none" w:sz="0" w:space="0" w:color="auto"/>
            <w:left w:val="none" w:sz="0" w:space="0" w:color="auto"/>
            <w:bottom w:val="none" w:sz="0" w:space="0" w:color="auto"/>
            <w:right w:val="none" w:sz="0" w:space="0" w:color="auto"/>
          </w:divBdr>
        </w:div>
        <w:div w:id="1061636280">
          <w:marLeft w:val="480"/>
          <w:marRight w:val="0"/>
          <w:marTop w:val="0"/>
          <w:marBottom w:val="0"/>
          <w:divBdr>
            <w:top w:val="none" w:sz="0" w:space="0" w:color="auto"/>
            <w:left w:val="none" w:sz="0" w:space="0" w:color="auto"/>
            <w:bottom w:val="none" w:sz="0" w:space="0" w:color="auto"/>
            <w:right w:val="none" w:sz="0" w:space="0" w:color="auto"/>
          </w:divBdr>
        </w:div>
        <w:div w:id="1224829180">
          <w:marLeft w:val="480"/>
          <w:marRight w:val="0"/>
          <w:marTop w:val="0"/>
          <w:marBottom w:val="0"/>
          <w:divBdr>
            <w:top w:val="none" w:sz="0" w:space="0" w:color="auto"/>
            <w:left w:val="none" w:sz="0" w:space="0" w:color="auto"/>
            <w:bottom w:val="none" w:sz="0" w:space="0" w:color="auto"/>
            <w:right w:val="none" w:sz="0" w:space="0" w:color="auto"/>
          </w:divBdr>
        </w:div>
        <w:div w:id="1255823108">
          <w:marLeft w:val="480"/>
          <w:marRight w:val="0"/>
          <w:marTop w:val="0"/>
          <w:marBottom w:val="0"/>
          <w:divBdr>
            <w:top w:val="none" w:sz="0" w:space="0" w:color="auto"/>
            <w:left w:val="none" w:sz="0" w:space="0" w:color="auto"/>
            <w:bottom w:val="none" w:sz="0" w:space="0" w:color="auto"/>
            <w:right w:val="none" w:sz="0" w:space="0" w:color="auto"/>
          </w:divBdr>
        </w:div>
        <w:div w:id="1281843768">
          <w:marLeft w:val="480"/>
          <w:marRight w:val="0"/>
          <w:marTop w:val="0"/>
          <w:marBottom w:val="0"/>
          <w:divBdr>
            <w:top w:val="none" w:sz="0" w:space="0" w:color="auto"/>
            <w:left w:val="none" w:sz="0" w:space="0" w:color="auto"/>
            <w:bottom w:val="none" w:sz="0" w:space="0" w:color="auto"/>
            <w:right w:val="none" w:sz="0" w:space="0" w:color="auto"/>
          </w:divBdr>
        </w:div>
        <w:div w:id="1308239809">
          <w:marLeft w:val="480"/>
          <w:marRight w:val="0"/>
          <w:marTop w:val="0"/>
          <w:marBottom w:val="0"/>
          <w:divBdr>
            <w:top w:val="none" w:sz="0" w:space="0" w:color="auto"/>
            <w:left w:val="none" w:sz="0" w:space="0" w:color="auto"/>
            <w:bottom w:val="none" w:sz="0" w:space="0" w:color="auto"/>
            <w:right w:val="none" w:sz="0" w:space="0" w:color="auto"/>
          </w:divBdr>
        </w:div>
        <w:div w:id="1824276196">
          <w:marLeft w:val="480"/>
          <w:marRight w:val="0"/>
          <w:marTop w:val="0"/>
          <w:marBottom w:val="0"/>
          <w:divBdr>
            <w:top w:val="none" w:sz="0" w:space="0" w:color="auto"/>
            <w:left w:val="none" w:sz="0" w:space="0" w:color="auto"/>
            <w:bottom w:val="none" w:sz="0" w:space="0" w:color="auto"/>
            <w:right w:val="none" w:sz="0" w:space="0" w:color="auto"/>
          </w:divBdr>
        </w:div>
        <w:div w:id="2132436075">
          <w:marLeft w:val="480"/>
          <w:marRight w:val="0"/>
          <w:marTop w:val="0"/>
          <w:marBottom w:val="0"/>
          <w:divBdr>
            <w:top w:val="none" w:sz="0" w:space="0" w:color="auto"/>
            <w:left w:val="none" w:sz="0" w:space="0" w:color="auto"/>
            <w:bottom w:val="none" w:sz="0" w:space="0" w:color="auto"/>
            <w:right w:val="none" w:sz="0" w:space="0" w:color="auto"/>
          </w:divBdr>
        </w:div>
      </w:divsChild>
    </w:div>
    <w:div w:id="2035499657">
      <w:bodyDiv w:val="1"/>
      <w:marLeft w:val="0"/>
      <w:marRight w:val="0"/>
      <w:marTop w:val="0"/>
      <w:marBottom w:val="0"/>
      <w:divBdr>
        <w:top w:val="none" w:sz="0" w:space="0" w:color="auto"/>
        <w:left w:val="none" w:sz="0" w:space="0" w:color="auto"/>
        <w:bottom w:val="none" w:sz="0" w:space="0" w:color="auto"/>
        <w:right w:val="none" w:sz="0" w:space="0" w:color="auto"/>
      </w:divBdr>
      <w:divsChild>
        <w:div w:id="149099389">
          <w:marLeft w:val="480"/>
          <w:marRight w:val="0"/>
          <w:marTop w:val="0"/>
          <w:marBottom w:val="0"/>
          <w:divBdr>
            <w:top w:val="none" w:sz="0" w:space="0" w:color="auto"/>
            <w:left w:val="none" w:sz="0" w:space="0" w:color="auto"/>
            <w:bottom w:val="none" w:sz="0" w:space="0" w:color="auto"/>
            <w:right w:val="none" w:sz="0" w:space="0" w:color="auto"/>
          </w:divBdr>
        </w:div>
        <w:div w:id="179781443">
          <w:marLeft w:val="480"/>
          <w:marRight w:val="0"/>
          <w:marTop w:val="0"/>
          <w:marBottom w:val="0"/>
          <w:divBdr>
            <w:top w:val="none" w:sz="0" w:space="0" w:color="auto"/>
            <w:left w:val="none" w:sz="0" w:space="0" w:color="auto"/>
            <w:bottom w:val="none" w:sz="0" w:space="0" w:color="auto"/>
            <w:right w:val="none" w:sz="0" w:space="0" w:color="auto"/>
          </w:divBdr>
        </w:div>
        <w:div w:id="258174516">
          <w:marLeft w:val="480"/>
          <w:marRight w:val="0"/>
          <w:marTop w:val="0"/>
          <w:marBottom w:val="0"/>
          <w:divBdr>
            <w:top w:val="none" w:sz="0" w:space="0" w:color="auto"/>
            <w:left w:val="none" w:sz="0" w:space="0" w:color="auto"/>
            <w:bottom w:val="none" w:sz="0" w:space="0" w:color="auto"/>
            <w:right w:val="none" w:sz="0" w:space="0" w:color="auto"/>
          </w:divBdr>
        </w:div>
        <w:div w:id="373190802">
          <w:marLeft w:val="480"/>
          <w:marRight w:val="0"/>
          <w:marTop w:val="0"/>
          <w:marBottom w:val="0"/>
          <w:divBdr>
            <w:top w:val="none" w:sz="0" w:space="0" w:color="auto"/>
            <w:left w:val="none" w:sz="0" w:space="0" w:color="auto"/>
            <w:bottom w:val="none" w:sz="0" w:space="0" w:color="auto"/>
            <w:right w:val="none" w:sz="0" w:space="0" w:color="auto"/>
          </w:divBdr>
        </w:div>
        <w:div w:id="399914268">
          <w:marLeft w:val="480"/>
          <w:marRight w:val="0"/>
          <w:marTop w:val="0"/>
          <w:marBottom w:val="0"/>
          <w:divBdr>
            <w:top w:val="none" w:sz="0" w:space="0" w:color="auto"/>
            <w:left w:val="none" w:sz="0" w:space="0" w:color="auto"/>
            <w:bottom w:val="none" w:sz="0" w:space="0" w:color="auto"/>
            <w:right w:val="none" w:sz="0" w:space="0" w:color="auto"/>
          </w:divBdr>
        </w:div>
        <w:div w:id="453252213">
          <w:marLeft w:val="480"/>
          <w:marRight w:val="0"/>
          <w:marTop w:val="0"/>
          <w:marBottom w:val="0"/>
          <w:divBdr>
            <w:top w:val="none" w:sz="0" w:space="0" w:color="auto"/>
            <w:left w:val="none" w:sz="0" w:space="0" w:color="auto"/>
            <w:bottom w:val="none" w:sz="0" w:space="0" w:color="auto"/>
            <w:right w:val="none" w:sz="0" w:space="0" w:color="auto"/>
          </w:divBdr>
        </w:div>
        <w:div w:id="510796657">
          <w:marLeft w:val="480"/>
          <w:marRight w:val="0"/>
          <w:marTop w:val="0"/>
          <w:marBottom w:val="0"/>
          <w:divBdr>
            <w:top w:val="none" w:sz="0" w:space="0" w:color="auto"/>
            <w:left w:val="none" w:sz="0" w:space="0" w:color="auto"/>
            <w:bottom w:val="none" w:sz="0" w:space="0" w:color="auto"/>
            <w:right w:val="none" w:sz="0" w:space="0" w:color="auto"/>
          </w:divBdr>
        </w:div>
        <w:div w:id="952978081">
          <w:marLeft w:val="480"/>
          <w:marRight w:val="0"/>
          <w:marTop w:val="0"/>
          <w:marBottom w:val="0"/>
          <w:divBdr>
            <w:top w:val="none" w:sz="0" w:space="0" w:color="auto"/>
            <w:left w:val="none" w:sz="0" w:space="0" w:color="auto"/>
            <w:bottom w:val="none" w:sz="0" w:space="0" w:color="auto"/>
            <w:right w:val="none" w:sz="0" w:space="0" w:color="auto"/>
          </w:divBdr>
        </w:div>
        <w:div w:id="1360547231">
          <w:marLeft w:val="480"/>
          <w:marRight w:val="0"/>
          <w:marTop w:val="0"/>
          <w:marBottom w:val="0"/>
          <w:divBdr>
            <w:top w:val="none" w:sz="0" w:space="0" w:color="auto"/>
            <w:left w:val="none" w:sz="0" w:space="0" w:color="auto"/>
            <w:bottom w:val="none" w:sz="0" w:space="0" w:color="auto"/>
            <w:right w:val="none" w:sz="0" w:space="0" w:color="auto"/>
          </w:divBdr>
        </w:div>
        <w:div w:id="1536769665">
          <w:marLeft w:val="480"/>
          <w:marRight w:val="0"/>
          <w:marTop w:val="0"/>
          <w:marBottom w:val="0"/>
          <w:divBdr>
            <w:top w:val="none" w:sz="0" w:space="0" w:color="auto"/>
            <w:left w:val="none" w:sz="0" w:space="0" w:color="auto"/>
            <w:bottom w:val="none" w:sz="0" w:space="0" w:color="auto"/>
            <w:right w:val="none" w:sz="0" w:space="0" w:color="auto"/>
          </w:divBdr>
        </w:div>
        <w:div w:id="1638994692">
          <w:marLeft w:val="480"/>
          <w:marRight w:val="0"/>
          <w:marTop w:val="0"/>
          <w:marBottom w:val="0"/>
          <w:divBdr>
            <w:top w:val="none" w:sz="0" w:space="0" w:color="auto"/>
            <w:left w:val="none" w:sz="0" w:space="0" w:color="auto"/>
            <w:bottom w:val="none" w:sz="0" w:space="0" w:color="auto"/>
            <w:right w:val="none" w:sz="0" w:space="0" w:color="auto"/>
          </w:divBdr>
        </w:div>
        <w:div w:id="1646663700">
          <w:marLeft w:val="480"/>
          <w:marRight w:val="0"/>
          <w:marTop w:val="0"/>
          <w:marBottom w:val="0"/>
          <w:divBdr>
            <w:top w:val="none" w:sz="0" w:space="0" w:color="auto"/>
            <w:left w:val="none" w:sz="0" w:space="0" w:color="auto"/>
            <w:bottom w:val="none" w:sz="0" w:space="0" w:color="auto"/>
            <w:right w:val="none" w:sz="0" w:space="0" w:color="auto"/>
          </w:divBdr>
        </w:div>
        <w:div w:id="1749690950">
          <w:marLeft w:val="480"/>
          <w:marRight w:val="0"/>
          <w:marTop w:val="0"/>
          <w:marBottom w:val="0"/>
          <w:divBdr>
            <w:top w:val="none" w:sz="0" w:space="0" w:color="auto"/>
            <w:left w:val="none" w:sz="0" w:space="0" w:color="auto"/>
            <w:bottom w:val="none" w:sz="0" w:space="0" w:color="auto"/>
            <w:right w:val="none" w:sz="0" w:space="0" w:color="auto"/>
          </w:divBdr>
        </w:div>
        <w:div w:id="1936134739">
          <w:marLeft w:val="480"/>
          <w:marRight w:val="0"/>
          <w:marTop w:val="0"/>
          <w:marBottom w:val="0"/>
          <w:divBdr>
            <w:top w:val="none" w:sz="0" w:space="0" w:color="auto"/>
            <w:left w:val="none" w:sz="0" w:space="0" w:color="auto"/>
            <w:bottom w:val="none" w:sz="0" w:space="0" w:color="auto"/>
            <w:right w:val="none" w:sz="0" w:space="0" w:color="auto"/>
          </w:divBdr>
        </w:div>
        <w:div w:id="1946813281">
          <w:marLeft w:val="480"/>
          <w:marRight w:val="0"/>
          <w:marTop w:val="0"/>
          <w:marBottom w:val="0"/>
          <w:divBdr>
            <w:top w:val="none" w:sz="0" w:space="0" w:color="auto"/>
            <w:left w:val="none" w:sz="0" w:space="0" w:color="auto"/>
            <w:bottom w:val="none" w:sz="0" w:space="0" w:color="auto"/>
            <w:right w:val="none" w:sz="0" w:space="0" w:color="auto"/>
          </w:divBdr>
        </w:div>
        <w:div w:id="1986203380">
          <w:marLeft w:val="480"/>
          <w:marRight w:val="0"/>
          <w:marTop w:val="0"/>
          <w:marBottom w:val="0"/>
          <w:divBdr>
            <w:top w:val="none" w:sz="0" w:space="0" w:color="auto"/>
            <w:left w:val="none" w:sz="0" w:space="0" w:color="auto"/>
            <w:bottom w:val="none" w:sz="0" w:space="0" w:color="auto"/>
            <w:right w:val="none" w:sz="0" w:space="0" w:color="auto"/>
          </w:divBdr>
        </w:div>
        <w:div w:id="2065450649">
          <w:marLeft w:val="480"/>
          <w:marRight w:val="0"/>
          <w:marTop w:val="0"/>
          <w:marBottom w:val="0"/>
          <w:divBdr>
            <w:top w:val="none" w:sz="0" w:space="0" w:color="auto"/>
            <w:left w:val="none" w:sz="0" w:space="0" w:color="auto"/>
            <w:bottom w:val="none" w:sz="0" w:space="0" w:color="auto"/>
            <w:right w:val="none" w:sz="0" w:space="0" w:color="auto"/>
          </w:divBdr>
        </w:div>
        <w:div w:id="2135558239">
          <w:marLeft w:val="480"/>
          <w:marRight w:val="0"/>
          <w:marTop w:val="0"/>
          <w:marBottom w:val="0"/>
          <w:divBdr>
            <w:top w:val="none" w:sz="0" w:space="0" w:color="auto"/>
            <w:left w:val="none" w:sz="0" w:space="0" w:color="auto"/>
            <w:bottom w:val="none" w:sz="0" w:space="0" w:color="auto"/>
            <w:right w:val="none" w:sz="0" w:space="0" w:color="auto"/>
          </w:divBdr>
        </w:div>
      </w:divsChild>
    </w:div>
    <w:div w:id="2035838195">
      <w:bodyDiv w:val="1"/>
      <w:marLeft w:val="0"/>
      <w:marRight w:val="0"/>
      <w:marTop w:val="0"/>
      <w:marBottom w:val="0"/>
      <w:divBdr>
        <w:top w:val="none" w:sz="0" w:space="0" w:color="auto"/>
        <w:left w:val="none" w:sz="0" w:space="0" w:color="auto"/>
        <w:bottom w:val="none" w:sz="0" w:space="0" w:color="auto"/>
        <w:right w:val="none" w:sz="0" w:space="0" w:color="auto"/>
      </w:divBdr>
    </w:div>
    <w:div w:id="2038503807">
      <w:bodyDiv w:val="1"/>
      <w:marLeft w:val="0"/>
      <w:marRight w:val="0"/>
      <w:marTop w:val="0"/>
      <w:marBottom w:val="0"/>
      <w:divBdr>
        <w:top w:val="none" w:sz="0" w:space="0" w:color="auto"/>
        <w:left w:val="none" w:sz="0" w:space="0" w:color="auto"/>
        <w:bottom w:val="none" w:sz="0" w:space="0" w:color="auto"/>
        <w:right w:val="none" w:sz="0" w:space="0" w:color="auto"/>
      </w:divBdr>
    </w:div>
    <w:div w:id="2074815418">
      <w:bodyDiv w:val="1"/>
      <w:marLeft w:val="0"/>
      <w:marRight w:val="0"/>
      <w:marTop w:val="0"/>
      <w:marBottom w:val="0"/>
      <w:divBdr>
        <w:top w:val="none" w:sz="0" w:space="0" w:color="auto"/>
        <w:left w:val="none" w:sz="0" w:space="0" w:color="auto"/>
        <w:bottom w:val="none" w:sz="0" w:space="0" w:color="auto"/>
        <w:right w:val="none" w:sz="0" w:space="0" w:color="auto"/>
      </w:divBdr>
      <w:divsChild>
        <w:div w:id="6830621">
          <w:marLeft w:val="480"/>
          <w:marRight w:val="0"/>
          <w:marTop w:val="0"/>
          <w:marBottom w:val="0"/>
          <w:divBdr>
            <w:top w:val="none" w:sz="0" w:space="0" w:color="auto"/>
            <w:left w:val="none" w:sz="0" w:space="0" w:color="auto"/>
            <w:bottom w:val="none" w:sz="0" w:space="0" w:color="auto"/>
            <w:right w:val="none" w:sz="0" w:space="0" w:color="auto"/>
          </w:divBdr>
        </w:div>
        <w:div w:id="110323596">
          <w:marLeft w:val="480"/>
          <w:marRight w:val="0"/>
          <w:marTop w:val="0"/>
          <w:marBottom w:val="0"/>
          <w:divBdr>
            <w:top w:val="none" w:sz="0" w:space="0" w:color="auto"/>
            <w:left w:val="none" w:sz="0" w:space="0" w:color="auto"/>
            <w:bottom w:val="none" w:sz="0" w:space="0" w:color="auto"/>
            <w:right w:val="none" w:sz="0" w:space="0" w:color="auto"/>
          </w:divBdr>
        </w:div>
        <w:div w:id="248465196">
          <w:marLeft w:val="480"/>
          <w:marRight w:val="0"/>
          <w:marTop w:val="0"/>
          <w:marBottom w:val="0"/>
          <w:divBdr>
            <w:top w:val="none" w:sz="0" w:space="0" w:color="auto"/>
            <w:left w:val="none" w:sz="0" w:space="0" w:color="auto"/>
            <w:bottom w:val="none" w:sz="0" w:space="0" w:color="auto"/>
            <w:right w:val="none" w:sz="0" w:space="0" w:color="auto"/>
          </w:divBdr>
        </w:div>
        <w:div w:id="318115475">
          <w:marLeft w:val="480"/>
          <w:marRight w:val="0"/>
          <w:marTop w:val="0"/>
          <w:marBottom w:val="0"/>
          <w:divBdr>
            <w:top w:val="none" w:sz="0" w:space="0" w:color="auto"/>
            <w:left w:val="none" w:sz="0" w:space="0" w:color="auto"/>
            <w:bottom w:val="none" w:sz="0" w:space="0" w:color="auto"/>
            <w:right w:val="none" w:sz="0" w:space="0" w:color="auto"/>
          </w:divBdr>
        </w:div>
        <w:div w:id="344719821">
          <w:marLeft w:val="480"/>
          <w:marRight w:val="0"/>
          <w:marTop w:val="0"/>
          <w:marBottom w:val="0"/>
          <w:divBdr>
            <w:top w:val="none" w:sz="0" w:space="0" w:color="auto"/>
            <w:left w:val="none" w:sz="0" w:space="0" w:color="auto"/>
            <w:bottom w:val="none" w:sz="0" w:space="0" w:color="auto"/>
            <w:right w:val="none" w:sz="0" w:space="0" w:color="auto"/>
          </w:divBdr>
        </w:div>
        <w:div w:id="596641958">
          <w:marLeft w:val="480"/>
          <w:marRight w:val="0"/>
          <w:marTop w:val="0"/>
          <w:marBottom w:val="0"/>
          <w:divBdr>
            <w:top w:val="none" w:sz="0" w:space="0" w:color="auto"/>
            <w:left w:val="none" w:sz="0" w:space="0" w:color="auto"/>
            <w:bottom w:val="none" w:sz="0" w:space="0" w:color="auto"/>
            <w:right w:val="none" w:sz="0" w:space="0" w:color="auto"/>
          </w:divBdr>
        </w:div>
        <w:div w:id="1054305499">
          <w:marLeft w:val="480"/>
          <w:marRight w:val="0"/>
          <w:marTop w:val="0"/>
          <w:marBottom w:val="0"/>
          <w:divBdr>
            <w:top w:val="none" w:sz="0" w:space="0" w:color="auto"/>
            <w:left w:val="none" w:sz="0" w:space="0" w:color="auto"/>
            <w:bottom w:val="none" w:sz="0" w:space="0" w:color="auto"/>
            <w:right w:val="none" w:sz="0" w:space="0" w:color="auto"/>
          </w:divBdr>
        </w:div>
        <w:div w:id="1066756992">
          <w:marLeft w:val="480"/>
          <w:marRight w:val="0"/>
          <w:marTop w:val="0"/>
          <w:marBottom w:val="0"/>
          <w:divBdr>
            <w:top w:val="none" w:sz="0" w:space="0" w:color="auto"/>
            <w:left w:val="none" w:sz="0" w:space="0" w:color="auto"/>
            <w:bottom w:val="none" w:sz="0" w:space="0" w:color="auto"/>
            <w:right w:val="none" w:sz="0" w:space="0" w:color="auto"/>
          </w:divBdr>
        </w:div>
        <w:div w:id="1401900718">
          <w:marLeft w:val="480"/>
          <w:marRight w:val="0"/>
          <w:marTop w:val="0"/>
          <w:marBottom w:val="0"/>
          <w:divBdr>
            <w:top w:val="none" w:sz="0" w:space="0" w:color="auto"/>
            <w:left w:val="none" w:sz="0" w:space="0" w:color="auto"/>
            <w:bottom w:val="none" w:sz="0" w:space="0" w:color="auto"/>
            <w:right w:val="none" w:sz="0" w:space="0" w:color="auto"/>
          </w:divBdr>
        </w:div>
        <w:div w:id="1460998791">
          <w:marLeft w:val="480"/>
          <w:marRight w:val="0"/>
          <w:marTop w:val="0"/>
          <w:marBottom w:val="0"/>
          <w:divBdr>
            <w:top w:val="none" w:sz="0" w:space="0" w:color="auto"/>
            <w:left w:val="none" w:sz="0" w:space="0" w:color="auto"/>
            <w:bottom w:val="none" w:sz="0" w:space="0" w:color="auto"/>
            <w:right w:val="none" w:sz="0" w:space="0" w:color="auto"/>
          </w:divBdr>
        </w:div>
        <w:div w:id="1591888787">
          <w:marLeft w:val="480"/>
          <w:marRight w:val="0"/>
          <w:marTop w:val="0"/>
          <w:marBottom w:val="0"/>
          <w:divBdr>
            <w:top w:val="none" w:sz="0" w:space="0" w:color="auto"/>
            <w:left w:val="none" w:sz="0" w:space="0" w:color="auto"/>
            <w:bottom w:val="none" w:sz="0" w:space="0" w:color="auto"/>
            <w:right w:val="none" w:sz="0" w:space="0" w:color="auto"/>
          </w:divBdr>
        </w:div>
        <w:div w:id="1655177467">
          <w:marLeft w:val="480"/>
          <w:marRight w:val="0"/>
          <w:marTop w:val="0"/>
          <w:marBottom w:val="0"/>
          <w:divBdr>
            <w:top w:val="none" w:sz="0" w:space="0" w:color="auto"/>
            <w:left w:val="none" w:sz="0" w:space="0" w:color="auto"/>
            <w:bottom w:val="none" w:sz="0" w:space="0" w:color="auto"/>
            <w:right w:val="none" w:sz="0" w:space="0" w:color="auto"/>
          </w:divBdr>
        </w:div>
        <w:div w:id="1700160539">
          <w:marLeft w:val="480"/>
          <w:marRight w:val="0"/>
          <w:marTop w:val="0"/>
          <w:marBottom w:val="0"/>
          <w:divBdr>
            <w:top w:val="none" w:sz="0" w:space="0" w:color="auto"/>
            <w:left w:val="none" w:sz="0" w:space="0" w:color="auto"/>
            <w:bottom w:val="none" w:sz="0" w:space="0" w:color="auto"/>
            <w:right w:val="none" w:sz="0" w:space="0" w:color="auto"/>
          </w:divBdr>
        </w:div>
        <w:div w:id="1909684920">
          <w:marLeft w:val="480"/>
          <w:marRight w:val="0"/>
          <w:marTop w:val="0"/>
          <w:marBottom w:val="0"/>
          <w:divBdr>
            <w:top w:val="none" w:sz="0" w:space="0" w:color="auto"/>
            <w:left w:val="none" w:sz="0" w:space="0" w:color="auto"/>
            <w:bottom w:val="none" w:sz="0" w:space="0" w:color="auto"/>
            <w:right w:val="none" w:sz="0" w:space="0" w:color="auto"/>
          </w:divBdr>
        </w:div>
        <w:div w:id="1919707094">
          <w:marLeft w:val="480"/>
          <w:marRight w:val="0"/>
          <w:marTop w:val="0"/>
          <w:marBottom w:val="0"/>
          <w:divBdr>
            <w:top w:val="none" w:sz="0" w:space="0" w:color="auto"/>
            <w:left w:val="none" w:sz="0" w:space="0" w:color="auto"/>
            <w:bottom w:val="none" w:sz="0" w:space="0" w:color="auto"/>
            <w:right w:val="none" w:sz="0" w:space="0" w:color="auto"/>
          </w:divBdr>
        </w:div>
        <w:div w:id="1970892017">
          <w:marLeft w:val="480"/>
          <w:marRight w:val="0"/>
          <w:marTop w:val="0"/>
          <w:marBottom w:val="0"/>
          <w:divBdr>
            <w:top w:val="none" w:sz="0" w:space="0" w:color="auto"/>
            <w:left w:val="none" w:sz="0" w:space="0" w:color="auto"/>
            <w:bottom w:val="none" w:sz="0" w:space="0" w:color="auto"/>
            <w:right w:val="none" w:sz="0" w:space="0" w:color="auto"/>
          </w:divBdr>
        </w:div>
      </w:divsChild>
    </w:div>
    <w:div w:id="2139375047">
      <w:bodyDiv w:val="1"/>
      <w:marLeft w:val="0"/>
      <w:marRight w:val="0"/>
      <w:marTop w:val="0"/>
      <w:marBottom w:val="0"/>
      <w:divBdr>
        <w:top w:val="none" w:sz="0" w:space="0" w:color="auto"/>
        <w:left w:val="none" w:sz="0" w:space="0" w:color="auto"/>
        <w:bottom w:val="none" w:sz="0" w:space="0" w:color="auto"/>
        <w:right w:val="none" w:sz="0" w:space="0" w:color="auto"/>
      </w:divBdr>
      <w:divsChild>
        <w:div w:id="168983689">
          <w:marLeft w:val="480"/>
          <w:marRight w:val="0"/>
          <w:marTop w:val="0"/>
          <w:marBottom w:val="0"/>
          <w:divBdr>
            <w:top w:val="none" w:sz="0" w:space="0" w:color="auto"/>
            <w:left w:val="none" w:sz="0" w:space="0" w:color="auto"/>
            <w:bottom w:val="none" w:sz="0" w:space="0" w:color="auto"/>
            <w:right w:val="none" w:sz="0" w:space="0" w:color="auto"/>
          </w:divBdr>
        </w:div>
        <w:div w:id="172426891">
          <w:marLeft w:val="480"/>
          <w:marRight w:val="0"/>
          <w:marTop w:val="0"/>
          <w:marBottom w:val="0"/>
          <w:divBdr>
            <w:top w:val="none" w:sz="0" w:space="0" w:color="auto"/>
            <w:left w:val="none" w:sz="0" w:space="0" w:color="auto"/>
            <w:bottom w:val="none" w:sz="0" w:space="0" w:color="auto"/>
            <w:right w:val="none" w:sz="0" w:space="0" w:color="auto"/>
          </w:divBdr>
        </w:div>
        <w:div w:id="211694627">
          <w:marLeft w:val="480"/>
          <w:marRight w:val="0"/>
          <w:marTop w:val="0"/>
          <w:marBottom w:val="0"/>
          <w:divBdr>
            <w:top w:val="none" w:sz="0" w:space="0" w:color="auto"/>
            <w:left w:val="none" w:sz="0" w:space="0" w:color="auto"/>
            <w:bottom w:val="none" w:sz="0" w:space="0" w:color="auto"/>
            <w:right w:val="none" w:sz="0" w:space="0" w:color="auto"/>
          </w:divBdr>
        </w:div>
        <w:div w:id="424544233">
          <w:marLeft w:val="480"/>
          <w:marRight w:val="0"/>
          <w:marTop w:val="0"/>
          <w:marBottom w:val="0"/>
          <w:divBdr>
            <w:top w:val="none" w:sz="0" w:space="0" w:color="auto"/>
            <w:left w:val="none" w:sz="0" w:space="0" w:color="auto"/>
            <w:bottom w:val="none" w:sz="0" w:space="0" w:color="auto"/>
            <w:right w:val="none" w:sz="0" w:space="0" w:color="auto"/>
          </w:divBdr>
        </w:div>
        <w:div w:id="533156369">
          <w:marLeft w:val="480"/>
          <w:marRight w:val="0"/>
          <w:marTop w:val="0"/>
          <w:marBottom w:val="0"/>
          <w:divBdr>
            <w:top w:val="none" w:sz="0" w:space="0" w:color="auto"/>
            <w:left w:val="none" w:sz="0" w:space="0" w:color="auto"/>
            <w:bottom w:val="none" w:sz="0" w:space="0" w:color="auto"/>
            <w:right w:val="none" w:sz="0" w:space="0" w:color="auto"/>
          </w:divBdr>
        </w:div>
        <w:div w:id="627249599">
          <w:marLeft w:val="480"/>
          <w:marRight w:val="0"/>
          <w:marTop w:val="0"/>
          <w:marBottom w:val="0"/>
          <w:divBdr>
            <w:top w:val="none" w:sz="0" w:space="0" w:color="auto"/>
            <w:left w:val="none" w:sz="0" w:space="0" w:color="auto"/>
            <w:bottom w:val="none" w:sz="0" w:space="0" w:color="auto"/>
            <w:right w:val="none" w:sz="0" w:space="0" w:color="auto"/>
          </w:divBdr>
        </w:div>
        <w:div w:id="689646235">
          <w:marLeft w:val="480"/>
          <w:marRight w:val="0"/>
          <w:marTop w:val="0"/>
          <w:marBottom w:val="0"/>
          <w:divBdr>
            <w:top w:val="none" w:sz="0" w:space="0" w:color="auto"/>
            <w:left w:val="none" w:sz="0" w:space="0" w:color="auto"/>
            <w:bottom w:val="none" w:sz="0" w:space="0" w:color="auto"/>
            <w:right w:val="none" w:sz="0" w:space="0" w:color="auto"/>
          </w:divBdr>
        </w:div>
        <w:div w:id="752245344">
          <w:marLeft w:val="480"/>
          <w:marRight w:val="0"/>
          <w:marTop w:val="0"/>
          <w:marBottom w:val="0"/>
          <w:divBdr>
            <w:top w:val="none" w:sz="0" w:space="0" w:color="auto"/>
            <w:left w:val="none" w:sz="0" w:space="0" w:color="auto"/>
            <w:bottom w:val="none" w:sz="0" w:space="0" w:color="auto"/>
            <w:right w:val="none" w:sz="0" w:space="0" w:color="auto"/>
          </w:divBdr>
        </w:div>
        <w:div w:id="992949278">
          <w:marLeft w:val="480"/>
          <w:marRight w:val="0"/>
          <w:marTop w:val="0"/>
          <w:marBottom w:val="0"/>
          <w:divBdr>
            <w:top w:val="none" w:sz="0" w:space="0" w:color="auto"/>
            <w:left w:val="none" w:sz="0" w:space="0" w:color="auto"/>
            <w:bottom w:val="none" w:sz="0" w:space="0" w:color="auto"/>
            <w:right w:val="none" w:sz="0" w:space="0" w:color="auto"/>
          </w:divBdr>
        </w:div>
        <w:div w:id="1279483722">
          <w:marLeft w:val="480"/>
          <w:marRight w:val="0"/>
          <w:marTop w:val="0"/>
          <w:marBottom w:val="0"/>
          <w:divBdr>
            <w:top w:val="none" w:sz="0" w:space="0" w:color="auto"/>
            <w:left w:val="none" w:sz="0" w:space="0" w:color="auto"/>
            <w:bottom w:val="none" w:sz="0" w:space="0" w:color="auto"/>
            <w:right w:val="none" w:sz="0" w:space="0" w:color="auto"/>
          </w:divBdr>
        </w:div>
        <w:div w:id="1322857248">
          <w:marLeft w:val="480"/>
          <w:marRight w:val="0"/>
          <w:marTop w:val="0"/>
          <w:marBottom w:val="0"/>
          <w:divBdr>
            <w:top w:val="none" w:sz="0" w:space="0" w:color="auto"/>
            <w:left w:val="none" w:sz="0" w:space="0" w:color="auto"/>
            <w:bottom w:val="none" w:sz="0" w:space="0" w:color="auto"/>
            <w:right w:val="none" w:sz="0" w:space="0" w:color="auto"/>
          </w:divBdr>
        </w:div>
        <w:div w:id="1584950394">
          <w:marLeft w:val="480"/>
          <w:marRight w:val="0"/>
          <w:marTop w:val="0"/>
          <w:marBottom w:val="0"/>
          <w:divBdr>
            <w:top w:val="none" w:sz="0" w:space="0" w:color="auto"/>
            <w:left w:val="none" w:sz="0" w:space="0" w:color="auto"/>
            <w:bottom w:val="none" w:sz="0" w:space="0" w:color="auto"/>
            <w:right w:val="none" w:sz="0" w:space="0" w:color="auto"/>
          </w:divBdr>
        </w:div>
        <w:div w:id="1646660752">
          <w:marLeft w:val="480"/>
          <w:marRight w:val="0"/>
          <w:marTop w:val="0"/>
          <w:marBottom w:val="0"/>
          <w:divBdr>
            <w:top w:val="none" w:sz="0" w:space="0" w:color="auto"/>
            <w:left w:val="none" w:sz="0" w:space="0" w:color="auto"/>
            <w:bottom w:val="none" w:sz="0" w:space="0" w:color="auto"/>
            <w:right w:val="none" w:sz="0" w:space="0" w:color="auto"/>
          </w:divBdr>
        </w:div>
        <w:div w:id="1721127037">
          <w:marLeft w:val="480"/>
          <w:marRight w:val="0"/>
          <w:marTop w:val="0"/>
          <w:marBottom w:val="0"/>
          <w:divBdr>
            <w:top w:val="none" w:sz="0" w:space="0" w:color="auto"/>
            <w:left w:val="none" w:sz="0" w:space="0" w:color="auto"/>
            <w:bottom w:val="none" w:sz="0" w:space="0" w:color="auto"/>
            <w:right w:val="none" w:sz="0" w:space="0" w:color="auto"/>
          </w:divBdr>
        </w:div>
        <w:div w:id="1887059660">
          <w:marLeft w:val="480"/>
          <w:marRight w:val="0"/>
          <w:marTop w:val="0"/>
          <w:marBottom w:val="0"/>
          <w:divBdr>
            <w:top w:val="none" w:sz="0" w:space="0" w:color="auto"/>
            <w:left w:val="none" w:sz="0" w:space="0" w:color="auto"/>
            <w:bottom w:val="none" w:sz="0" w:space="0" w:color="auto"/>
            <w:right w:val="none" w:sz="0" w:space="0" w:color="auto"/>
          </w:divBdr>
        </w:div>
        <w:div w:id="2096660103">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C15EE37-AC22-4559-B773-6E821C2D44FD}">
  <we:reference id="wa104382081" version="1.55.1.0" store="en-US" storeType="OMEX"/>
  <we:alternateReferences>
    <we:reference id="wa104382081" version="1.55.1.0" store="" storeType="OMEX"/>
  </we:alternateReferences>
  <we:properties>
    <we:property name="MENDELEY_CITATIONS" value="[{&quot;citationID&quot;:&quot;MENDELEY_CITATION_c2745298-ad07-482b-bec5-6080a9a8b455&quot;,&quot;properties&quot;:{&quot;noteIndex&quot;:0},&quot;isEdited&quot;:false,&quot;manualOverride&quot;:{&quot;isManuallyOverridden&quot;:false,&quot;citeprocText&quot;:&quot;(ElGharbawi et al., 2024; Mbezi et al., 2024)&quot;,&quot;manualOverrideText&quot;:&quot;&quot;},&quot;citationTag&quot;:&quot;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&quot;,&quot;citationItems&quot;:[{&quot;id&quot;:&quot;3714de53-d380-3ab0-9034-2b65c17aff24&quot;,&quot;itemData&quot;:{&quot;type&quot;:&quot;article-journal&quot;,&quot;id&quot;:&quot;3714de53-d380-3ab0-9034-2b65c17aff24&quot;,&quot;title&quot;:&quot;Exploring shoreline changes and their implications in coastal communities using GIS and remote sensing techniques: The case of eastern beaches of Unguja island, Tanzania&quot;,&quot;author&quot;:[{&quot;family&quot;:&quot;Mbezi&quot;,&quot;given&quot;:&quot;Judith&quot;,&quot;parse-names&quot;:false,&quot;dropping-particle&quot;:&quot;&quot;,&quot;non-dropping-particle&quot;:&quot;&quot;},{&quot;family&quot;:&quot;Mango&quot;,&quot;given&quot;:&quot;Joseph&quot;,&quot;parse-names&quot;:false,&quot;dropping-particle&quot;:&quot;&quot;,&quot;non-dropping-particle&quot;:&quot;&quot;},{&quot;family&quot;:&quot;Lubida&quot;,&quot;given&quot;:&quot;Alex&quot;,&quot;parse-names&quot;:false,&quot;dropping-particle&quot;:&quot;&quot;,&quot;non-dropping-particle&quot;:&quot;&quot;},{&quot;family&quot;:&quot;Valerian&quot;,&quot;given&quot;:&quot;Regina&quot;,&quot;parse-names&quot;:false,&quot;dropping-particle&quot;:&quot;&quot;,&quot;non-dropping-particle&quot;:&quot;&quot;},{&quot;family&quot;:&quot;Kato&quot;,&quot;given&quot;:&quot;Lilian&quot;,&quot;parse-names&quot;:false,&quot;dropping-particle&quot;:&quot;&quot;,&quot;non-dropping-particle&quot;:&quot;&quot;}],&quot;container-title&quot;:&quot;Regional Studies in Marine Science&quot;,&quot;container-title-short&quot;:&quot;Reg Stud Mar Sci&quot;,&quot;accessed&quot;:{&quot;date-parts&quot;:[[2025,7,14]]},&quot;DOI&quot;:&quot;10.1016/J.RSMA.2024.103566&quot;,&quot;ISSN&quot;:&quot;2352-4855&quot;,&quot;URL&quot;:&quot;https://www.sciencedirect.com/science/article/pii/S2352485524001993?casa_token=skFFYUNzbmsAAAAA:dV9wuds4EfVZ_uMbmBhWNf8rcRlmcplYUmAhogxvq8Y13-IdD0RW9UHkQWILyGZRscUK5_RzMKU&quot;,&quot;issued&quot;:{&quot;date-parts&quot;:[[2024,10,1]]},&quot;page&quot;:&quot;103566&quot;,&quot;abstract&quot;:&quot;Understanding shoreline dynamics and their impacts is crucial for the successful planning and development of coastal regions. This study focused on the research scarce area of the eastern coast of Unguja island, Tanzania to explore shoreline changes and their implications from 1990 to 2040 using GIS and remote sensing techniques. Four Landsat imagery taken in 1990, 2000, 2010 and 2020 were obtained and processed to determine past shoreline scenarios using Net-Shoreline-Movement (NSM), End-Point-Rate (EPR) and Linear-Regression-Rate (LRR) metrics in the DSAS software. Additionally, the LRR and the Kalman filter model were employed in the same software to determine future shoreline scenarios up to 2040. Overall results by LRR demonstrate that the shoreline of the eastern coast of Unguja was eroding at an average rate 15.560 m/year and its erosion rate is projected to reach 25.648 m/year by 2040. The total land eroded and accreted by EPR was 37,540,702.71 m² and 734,721.8037 m2, respectively. Periodically, high shoreline erosion rates occurred between 2000 and 2010 by the NSM (529.926 m, −798.133 m and −65.230 m) and EPR (53.299 m/year, −78.884 m/year and −6.617 m/year) results. Geographically, our study has identified that a significant portion of shoreline erosion occurs in the northern part of the island and some of its main identified impacts include the destruction of facilities along the coastal zone area. These findings call for the immediate and long-term interventions to mitigate adverse impacts of shoreline erosion and can inform other research in similar areas.&quot;,&quot;publisher&quot;:&quot;Elsevier&quot;,&quot;volume&quot;:&quot;75&quot;},&quot;isTemporary&quot;:false},{&quot;id&quot;:&quot;05cde376-1e51-3bf1-9f8e-30a43f92fb76&quot;,&quot;itemData&quot;:{&quot;type&quot;:&quot;article-journal&quot;,&quot;id&quot;:&quot;05cde376-1e51-3bf1-9f8e-30a43f92fb76&quot;,&quot;title&quot;:&quot;Subpixel Accuracy of Shoreline Monitoring Using Developed Landsat Series and Google Earth Engine Technique&quot;,&quot;author&quot;:[{&quot;family&quot;:&quot;ElGharbawi&quot;,&quot;given&quot;:&quot;Tamer&quot;,&quot;parse-names&quot;:false,&quot;dropping-particle&quot;:&quot;&quot;,&quot;non-dropping-particle&quot;:&quot;&quot;},{&quot;family&quot;:&quot;Kaloop&quot;,&quot;given&quot;:&quot;Mosbeh R.&quot;,&quot;parse-names&quot;:false,&quot;dropping-particle&quot;:&quot;&quot;,&quot;non-dropping-particle&quot;:&quot;&quot;},{&quot;family&quot;:&quot;Hu&quot;,&quot;given&quot;:&quot;Jong Wan&quot;,&quot;parse-names&quot;:false,&quot;dropping-particle&quot;:&quot;&quot;,&quot;non-dropping-particle&quot;:&quot;&quot;},{&quot;family&quot;:&quot;Zarzoura&quot;,&quot;given&quot;:&quot;Fawzi&quot;,&quot;parse-names&quot;:false,&quot;dropping-particle&quot;:&quot;&quot;,&quot;non-dropping-particle&quot;:&quot;&quot;}],&quot;container-title&quot;:&quot;PFG - Journal of Photogrammetry, Remote Sensing and Geoinformation Science&quot;,&quot;DOI&quot;:&quot;10.1007/s41064-023-00265-9&quot;,&quot;ISSN&quot;:&quot;25122819&quot;,&quot;issued&quot;:{&quot;date-parts&quot;:[[2024,8,1]]},&quot;page&quot;:&quot;395-414&quot;,&quot;abstract&quot;:&quot;Climate change poses a critical global challenge, necessitating the monitoring of shorelines to understand its impact. Satellite images and Google Earth Engine (GEE) are commonly used to monitor shoreline changes with reasonable accuracy. This study aims to improve the precision and reliability of shoreline monitoring by developing an automated deterministic technique using Landsat images and GEE. The developed technique identifies pure water and land pixels by applying spectral index thresholds. In addition, it employs Monte Carlo simulation to generate multispectral reflectance values for pixels with varying water percentages. Then a linear fitting model is employed to estimate the wetness coefficient in each pixel in the image. Finally, geospatial software, in the GIS environment, is used for estimating the shoreline changes using the estimated wetness coefficient map. To assess and verify the proposed shoreline estimation technique, five regions were selected, including Egypt’s northern coast, as well as shorelines in Morocco, India, Japan and Portugal, spanning the years from 2003 to 2022. The results show an effective estimation of shoreline changes with a root mean square error of 0.56-pixel size, indicating subpixel accuracy. A notable advantage of this method is its flexibility, as it derives information directly from the image, making it suitable for a wide range of regions with different water and soil characteristics. Therefore, it can be used to offer valuable insights for monitoring shoreline changes and supporting coastal management and planning efforts. The findings of the case studies revealed that breakwaters effectively reduced erosion in coastal areas of Egypt and Portugal, whereas the coastal regions of India and Morocco remained stable. Conversely, Japan experienced a high erosion rate (− 2.83 ± 4.08 m/year) in its coastal areas due to wave height. This emphasises the importance of monitoring shoreline changes and developing effective strategies to mitigate the negative impacts of climate change on coastal areas.&quot;,&quot;publisher&quot;:&quot;Springer Science and Business Media Deutschland GmbH&quot;,&quot;issue&quot;:&quot;4&quot;,&quot;volume&quot;:&quot;92&quot;,&quot;container-title-short&quot;:&quot;&quot;},&quot;isTemporary&quot;:false}]},{&quot;citationID&quot;:&quot;MENDELEY_CITATION_aff87249-8cb2-4fb5-9325-906ecefa81d3&quot;,&quot;properties&quot;:{&quot;noteIndex&quot;:0},&quot;isEdited&quot;:false,&quot;manualOverride&quot;:{&quot;isManuallyOverridden&quot;:false,&quot;citeprocText&quot;:&quot;(Mentaschi et al., 2018a)&quot;,&quot;manualOverrideText&quot;:&quot;&quot;},&quot;citationTag&quot;:&quot;MENDELEY_CITATION_v3_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&quot;,&quot;citationItems&quot;:[{&quot;id&quot;:&quot;e595daa9-1425-3419-a2c4-27edf3acbf09&quot;,&quot;itemData&quot;:{&quot;type&quot;:&quot;article-journal&quot;,&quot;id&quot;:&quot;e595daa9-1425-3419-a2c4-27edf3acbf09&quot;,&quot;title&quot;:&quot;Global long-term observations of coastal erosion and accretion&quot;,&quot;author&quot;:[{&quot;family&quot;:&quot;Mentaschi&quot;,&quot;given&quot;:&quot;Lorenzo&quot;,&quot;parse-names&quot;:false,&quot;dropping-particle&quot;:&quot;&quot;,&quot;non-dropping-particle&quot;:&quot;&quot;},{&quot;family&quot;:&quot;Vousdoukas&quot;,&quot;given&quot;:&quot;Michalis I.&quot;,&quot;parse-names&quot;:false,&quot;dropping-particle&quot;:&quot;&quot;,&quot;non-dropping-particle&quot;:&quot;&quot;},{&quot;family&quot;:&quot;Pekel&quot;,&quot;given&quot;:&quot;Jean Francois&quot;,&quot;parse-names&quot;:false,&quot;dropping-particle&quot;:&quot;&quot;,&quot;non-dropping-particle&quot;:&quot;&quot;},{&quot;family&quot;:&quot;Voukouvalas&quot;,&quot;given&quot;:&quot;Evangelos&quot;,&quot;parse-names&quot;:false,&quot;dropping-particle&quot;:&quot;&quot;,&quot;non-dropping-particle&quot;:&quot;&quot;},{&quot;family&quot;:&quot;Feyen&quot;,&quot;given&quot;:&quot;Luc&quot;,&quot;parse-names&quot;:false,&quot;dropping-particle&quot;:&quot;&quot;,&quot;non-dropping-particle&quot;:&quot;&quot;}],&quot;container-title&quot;:&quot;Scientific Reports&quot;,&quot;container-title-short&quot;:&quot;Sci Rep&quot;,&quot;DOI&quot;:&quot;10.1038/s41598-018-30904-w&quot;,&quot;ISSN&quot;:&quot;20452322&quot;,&quot;PMID&quot;:&quot;30150698&quot;,&quot;issued&quot;:{&quot;date-parts&quot;:[[2018,12,1]]},&quot;abstract&quot;:&quot;Changes in coastal morphology have broad consequences for the sustainability of coastal communities, structures and ecosystems. Although coasts are monitored locally in many places, understanding long-term changes at a global scale remains a challenge. Here we present a global and consistent evaluation of coastal morphodynamics over 32 years (1984–2015) based on satellite observations. Land losses and gains were estimated from the changes in water presence along more than 2 million virtual transects. We find that the overall surface of eroded land is about 28,000 km2, twice the surface of gained land, and that often the extent of erosion and accretion is in the order of km. Anthropogenic factors clearly emerge as the dominant driver of change, both as planned exploitation of coastal resources, such as building coastal structures, and as unforeseen side effects of human activities, for example the installment of dams, irrigation systems and structures that modify the flux of sediments, or the clearing of coastal ecosystems, such as mangrove forests. Another important driver is the occurrence of natural disasters such as tsunamis and extreme storms. The observed global trend in coastal erosion could be enhanced by Sea Level Rise and more frequent extreme events under a changing climate.&quot;,&quot;publisher&quot;:&quot;Nature Publishing Group&quot;,&quot;issue&quot;:&quot;1&quot;,&quot;volume&quot;:&quot;8&quot;},&quot;isTemporary&quot;:false}]},{&quot;citationID&quot;:&quot;MENDELEY_CITATION_f0829a82-68cf-4b4e-bc70-703af3340ba0&quot;,&quot;properties&quot;:{&quot;noteIndex&quot;:0},&quot;isEdited&quot;:false,&quot;manualOverride&quot;:{&quot;isManuallyOverridden&quot;:false,&quot;citeprocText&quot;:&quot;(Joe et al., 2025; S et al., 2025)&quot;,&quot;manualOverrideText&quot;:&quot;&quot;},&quot;citationTag&quot;:&quot;MENDELEY_CITATION_v3_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&quot;,&quot;citationItems&quot;:[{&quot;id&quot;:&quot;038d72e4-61ac-306a-bd51-73843f246396&quot;,&quot;itemData&quot;:{&quot;type&quot;:&quot;article-journal&quot;,&quot;id&quot;:&quot;038d72e4-61ac-306a-bd51-73843f246396&quot;,&quot;title&quot;:&quot;Shoreline dynamics and anthropogenic influences on coastal erosion: A multi-temporal analysis for sustainable shoreline management along a southwest coastal district of India&quot;,&quot;author&quot;:[{&quot;family&quot;:&quot;Joe&quot;,&quot;given&quot;:&quot;R. J.Jerin&quot;,&quot;parse-names&quot;:false,&quot;dropping-particle&quot;:&quot;&quot;,&quot;non-dropping-particle&quot;:&quot;&quot;},{&quot;family&quot;:&quot;Pitchaimani&quot;,&quot;given&quot;:&quot;V. Stephen&quot;,&quot;parse-names&quot;:false,&quot;dropping-particle&quot;:&quot;&quot;,&quot;non-dropping-particle&quot;:&quot;&quot;},{&quot;family&quot;:&quot;Mirra&quot;,&quot;given&quot;:&quot;T. V.Nithya Sree&quot;,&quot;parse-names&quot;:false,&quot;dropping-particle&quot;:&quot;&quot;,&quot;non-dropping-particle&quot;:&quot;&quot;},{&quot;family&quot;:&quot;Karuppannan&quot;,&quot;given&quot;:&quot;Shankar&quot;,&quot;parse-names&quot;:false,&quot;dropping-particle&quot;:&quot;&quot;,&quot;non-dropping-particle&quot;:&quot;&quot;}],&quot;container-title&quot;:&quot;Environmental and Sustainability Indicators&quot;,&quot;accessed&quot;:{&quot;date-parts&quot;:[[2025,7,11]]},&quot;DOI&quot;:&quot;10.1016/J.INDIC.2025.100744&quot;,&quot;ISSN&quot;:&quot;2665-9727&quot;,&quot;URL&quot;:&quot;https://www.sciencedirect.com/science/article/pii/S2665972725001655?via%3Dihub&quot;,&quot;issued&quot;:{&quot;date-parts&quot;:[[2025,9,1]]},&quot;page&quot;:&quot;100744&quot;,&quot;abstract&quot;:&quot;The Thiruvananthapuram coast in South India displays a complex pattern of shoreline dynamics influenced by both natural processes and anthropogenic interventions. While prior studies have examined shoreline sensitivity and seasonal fluctuations, the impacts of urban growth and development on coastal erosion have been less explored. This study aims to address this gap by assessing shoreline changes along the coast using Landsat imagery from 2000 to 2024, focusing on five coastal zones: Neyyattinkara, Vizhinjam, Thiruvananthapuram, Chirayinkeezhu, and Varkala. The analysis highlights significant variations in shoreline movement across these zones, with a combination of erosional and accretional trends influenced by infrastructure developments like harbors, seawalls, and coastal engineering projects. Zones such as Vizhinjam, impacted by port development, show localized erosion due to altered sediment transport, while areas like Karode and Kulattor in Neyyattinkara experience erosion from river mouth dynamics. Additionally, seasonal wave patterns, including wave height variations and longshore currents, contribute to the region's dynamic coastal behavior. The study emphasizes the need for sustainable coastal infrastructure, including eco-friendly seawalls and mangrove restoration, to mitigate erosion and enhance climate resilience. By aligning with SDG 13 (Climate Action) and SDG 14 (Life below water), the research advocates for adaptive management strategies that reduce shoreline degradation, safeguard coastal ecosystems and strengthen the resilience of coastal communities against climate change impacts.&quot;,&quot;publisher&quot;:&quot;Elsevier&quot;,&quot;volume&quot;:&quot;27&quot;,&quot;container-title-short&quot;:&quot;&quot;},&quot;isTemporary&quot;:false},{&quot;id&quot;:&quot;6bdd244f-5c20-38c7-b7cc-c6e7bdffd469&quot;,&quot;itemData&quot;:{&quot;type&quot;:&quot;article-journal&quot;,&quot;id&quot;:&quot;6bdd244f-5c20-38c7-b7cc-c6e7bdffd469&quot;,&quot;title&quot;:&quot;Long-term shoreline dynamics of South Kerala Coast using satellite images&quot;,&quot;author&quot;:[{&quot;family&quot;:&quot;S&quot;,&quot;given&quot;:&quot;Shanmuga Priyaa&quot;,&quot;parse-names&quot;:false,&quot;dropping-particle&quot;:&quot;&quot;,&quot;non-dropping-particle&quot;:&quot;&quot;},{&quot;family&quot;:&quot;J&quot;,&quot;given&quot;:&quot;Rajkumar&quot;,&quot;parse-names&quot;:false,&quot;dropping-particle&quot;:&quot;&quot;,&quot;non-dropping-particle&quot;:&quot;&quot;},{&quot;family&quot;:&quot;Jena&quot;,&quot;given&quot;:&quot;Basanta Kumar&quot;,&quot;parse-names&quot;:false,&quot;dropping-particle&quot;:&quot;&quot;,&quot;non-dropping-particle&quot;:&quot;&quot;}],&quot;container-title&quot;:&quot;Earth Science Informatics&quot;,&quot;container-title-short&quot;:&quot;Earth Sci Inform&quot;,&quot;accessed&quot;:{&quot;date-parts&quot;:[[2025,7,13]]},&quot;DOI&quot;:&quot;10.1007/S12145-024-01665-0/METRICS&quot;,&quot;ISSN&quot;:&quot;18650481&quot;,&quot;URL&quot;:&quot;https://link.springer.com/article/10.1007/s12145-024-01665-0&quot;,&quot;issued&quot;:{&quot;date-parts&quot;:[[2025,1,1]]},&quot;page&quot;:&quot;1-11&quot;,&quot;abstract&quot;:&quot;The shoreline experiences significant changes due to human activities and natural processes, resulting in erosion and accretion. Studying the morphology of shorelines is crucial for identifying the causes and impacts of coastal processes along the coast, which helps protect the ecosystem and facilitate future development. This study comprehensively analyses shoreline changes along the Kerala coast from 2000 to 2024, revealing substantial shifts due to frequent cyclones and other natural events. Key findings include significant erosion at Shangumugam, Valliyathura, Punthura, and Edapadu beaches and notable accretion at Thumba, Kochuveli, Vizhinjam, Adimalathura, Pullavila, Karumkulam, and Poovar. The study employs a novel trend analysis approach to evaluate the localized impact of cyclonic events on various coastal locations. Trend analysis from 2000 to 2024, using high-resolution satellite images, identified consistent erosion patterns, particularly after Cyclone Ockhi in 2017 and Cyclone Tauktae in 2021, which caused significant, unrecovered erosion along the Vizhinjam coastline. Regression analysis validates the findings with a high correlation (R² = 0.872 against beach profile data and R² = 0.96 against field data). It is observed that the frequency of cyclonic activity has increased in recent times along the Kerala Coast. The study accentuates Kerala’s increasing vulnerability to natural disasters and the necessity of advanced monitoring techniques for effective coastal management.&quot;,&quot;publisher&quot;:&quot;Springer Science and Business Media Deutschland GmbH&quot;,&quot;issue&quot;:&quot;1&quot;,&quot;volume&quot;:&quot;18&quot;},&quot;isTemporary&quot;:false}]},{&quot;citationID&quot;:&quot;MENDELEY_CITATION_51b78447-0398-4787-95c0-49a84273ace7&quot;,&quot;properties&quot;:{&quot;noteIndex&quot;:0},&quot;isEdited&quot;:false,&quot;manualOverride&quot;:{&quot;isManuallyOverridden&quot;:false,&quot;citeprocText&quot;:&quot;(Mahdi et al., 2025; Mentaschi et al., 2018b)&quot;,&quot;manualOverrideText&quot;:&quot;&quot;},&quot;citationTag&quot;:&quot;MENDELEY_CITATION_v3_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&quot;,&quot;citationItems&quot;:[{&quot;id&quot;:&quot;6c78b80a-74ef-32d3-8b72-5bb26cddef38&quot;,&quot;itemData&quot;:{&quot;type&quot;:&quot;article-journal&quot;,&quot;id&quot;:&quot;6c78b80a-74ef-32d3-8b72-5bb26cddef38&quot;,&quot;title&quot;:&quot;Iraqi shoreline stability: a review of recent geological and engineering research&quot;,&quot;author&quot;:[{&quot;family&quot;:&quot;Mahdi&quot;,&quot;given&quot;:&quot;Hiba Ahmed&quot;,&quot;parse-names&quot;:false,&quot;dropping-particle&quot;:&quot;&quot;,&quot;non-dropping-particle&quot;:&quot;&quot;},{&quot;family&quot;:&quot;Mahmood&quot;,&quot;given&quot;:&quot;Raid Aziz&quot;,&quot;parse-names&quot;:false,&quot;dropping-particle&quot;:&quot;&quot;,&quot;non-dropping-particle&quot;:&quot;&quot;},{&quot;family&quot;:&quot;Muttashar&quot;,&quot;given&quot;:&quot;Wisam R.&quot;,&quot;parse-names&quot;:false,&quot;dropping-particle&quot;:&quot;&quot;,&quot;non-dropping-particle&quot;:&quot;&quot;}],&quot;container-title&quot;:&quot;Arabian Journal of Geosciences 2025 18:6&quot;,&quot;accessed&quot;:{&quot;date-parts&quot;:[[2025,7,13]]},&quot;DOI&quot;:&quot;10.1007/S12517-025-12273-7&quot;,&quot;ISSN&quot;:&quot;1866-7538&quot;,&quot;URL&quot;:&quot;https://link.springer.com/article/10.1007/s12517-025-12273-7&quot;,&quot;issued&quot;:{&quot;date-parts&quot;:[[2025,5,21]]},&quot;page&quot;:&quot;1-10&quot;,&quot;abstract&quot;:&quot;This research has extensively reviewed previous studies of the dynamics of the Iraqi shore zone that is characterized by low-lying plains of mudflats and situated in the northwest of the Arabian Gulf. To ensure a comprehensive and critical evaluation of the existing literature, the methodology in this research entailing categorizes that research interested in shoreline changes into several groups based on their main scope: shoreline change-related studies, sedimentary-focused studies, and coastal engineering studies. The research then deduced the findings of these research groups in two ways: firstly, the long-term reduction of water discharges from the Shatt al-Arab River due to upstream water management projects has led to decreased sediment supply, exacerbating erosion, and altering the shoreline geomorphology; secondly, the construction of new coastal marinas, notably the Grand Faw Port (GFP), has the potential to mitigate erosion along specific segments of the coastline even though the long-term impacts remain inadequately studied. The previous research on the Iraqi coastline most likely shows fragmented and insufficient to comprehensively understand the region’s coastal dynamics and then assess critical natural hazards, such as erodibility and sedimentation rates. This critical gap exists in knowledge and has severely limited ability to predict and mitigate coastal hazards. The most significant conclusion that emerged from this review study is that the Grand Faw Port (GFP) construction most likely caused the Iraqi seashore to split into two areas, the western and the eastern, each of which has distinctive features.&quot;,&quot;publisher&quot;:&quot;Springer&quot;,&quot;issue&quot;:&quot;6&quot;,&quot;volume&quot;:&quot;18&quot;,&quot;container-title-short&quot;:&quot;&quot;},&quot;isTemporary&quot;:false},{&quot;id&quot;:&quot;40dd5e6b-1db4-3027-a38e-d303bfd3f8c5&quot;,&quot;itemData&quot;:{&quot;type&quot;:&quot;article-journal&quot;,&quot;id&quot;:&quot;40dd5e6b-1db4-3027-a38e-d303bfd3f8c5&quot;,&quot;title&quot;:&quot;Global long-term observations of coastal erosion and accretion&quot;,&quot;author&quot;:[{&quot;family&quot;:&quot;Mentaschi&quot;,&quot;given&quot;:&quot;Lorenzo&quot;,&quot;parse-names&quot;:false,&quot;dropping-particle&quot;:&quot;&quot;,&quot;non-dropping-particle&quot;:&quot;&quot;},{&quot;family&quot;:&quot;Vousdoukas&quot;,&quot;given&quot;:&quot;Michalis I.&quot;,&quot;parse-names&quot;:false,&quot;dropping-particle&quot;:&quot;&quot;,&quot;non-dropping-particle&quot;:&quot;&quot;},{&quot;family&quot;:&quot;Pekel&quot;,&quot;given&quot;:&quot;Jean Francois&quot;,&quot;parse-names&quot;:false,&quot;dropping-particle&quot;:&quot;&quot;,&quot;non-dropping-particle&quot;:&quot;&quot;},{&quot;family&quot;:&quot;Voukouvalas&quot;,&quot;given&quot;:&quot;Evangelos&quot;,&quot;parse-names&quot;:false,&quot;dropping-particle&quot;:&quot;&quot;,&quot;non-dropping-particle&quot;:&quot;&quot;},{&quot;family&quot;:&quot;Feyen&quot;,&quot;given&quot;:&quot;Luc&quot;,&quot;parse-names&quot;:false,&quot;dropping-particle&quot;:&quot;&quot;,&quot;non-dropping-particle&quot;:&quot;&quot;}],&quot;container-title&quot;:&quot;Scientific Reports&quot;,&quot;container-title-short&quot;:&quot;Sci Rep&quot;,&quot;accessed&quot;:{&quot;date-parts&quot;:[[2025,7,13]]},&quot;DOI&quot;:&quot;10.1038/S41598-018-30904-W;TECHMETA=123,134,139;SUBJMETA=106,242,4111,704;KWRD=HYDROLOGY,NATURAL+HAZARDS&quot;,&quot;ISSN&quot;:&quot;20452322&quot;,&quot;PMID&quot;:&quot;30150698&quot;,&quot;URL&quot;:&quot;https://www.nature.com/articles/s41598-018-30904-w&quot;,&quot;issued&quot;:{&quot;date-parts&quot;:[[2018,12,1]]},&quot;page&quot;:&quot;1-11&quot;,&quot;abstract&quot;:&quot;Changes in coastal morphology have broad consequences for the sustainability of coastal communities, structures and ecosystems. Although coasts are monitored locally in many places, understanding long-term changes at a global scale remains a challenge. Here we present a global and consistent evaluation of coastal morphodynamics over 32 years (1984–2015) based on satellite observations. Land losses and gains were estimated from the changes in water presence along more than 2 million virtual transects. We find that the overall surface of eroded land is about 28,000 km2, twice the surface of gained land, and that often the extent of erosion and accretion is in the order of km. Anthropogenic factors clearly emerge as the dominant driver of change, both as planned exploitation of coastal resources, such as building coastal structures, and as unforeseen side effects of human activities, for example the installment of dams, irrigation systems and structures that modify the flux of sediments, or the clearing of coastal ecosystems, such as mangrove forests. Another important driver is the occurrence of natural disasters such as tsunamis and extreme storms. The observed global trend in coastal erosion could be enhanced by Sea Level Rise and more frequent extreme events under a changing climate.&quot;,&quot;publisher&quot;:&quot;Nature Publishing Group&quot;,&quot;issue&quot;:&quot;1&quot;,&quot;volume&quot;:&quot;8&quot;},&quot;isTemporary&quot;:false}]},{&quot;citationID&quot;:&quot;MENDELEY_CITATION_eeaf1496-f180-4a34-a02b-16fecac5ed16&quot;,&quot;properties&quot;:{&quot;noteIndex&quot;:0},&quot;isEdited&quot;:false,&quot;manualOverride&quot;:{&quot;isManuallyOverridden&quot;:false,&quot;citeprocText&quot;:&quot;(Hossain et al., 2024; Mann et al., 2023)&quot;,&quot;manualOverrideText&quot;:&quot;&quot;},&quot;citationTag&quot;:&quot;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&quot;,&quot;citationItems&quot;:[{&quot;id&quot;:&quot;43ce8015-12e2-3855-a21c-1edb9ee13978&quot;,&quot;itemData&quot;:{&quot;type&quot;:&quot;article-journal&quot;,&quot;id&quot;:&quot;43ce8015-12e2-3855-a21c-1edb9ee13978&quot;,&quot;title&quot;:&quot;Impacts of natural and anthropogenic changes on the morphology and shoreline dynamics along the southeast coast of Bangladesh&quot;,&quot;author&quot;:[{&quot;family&quot;:&quot;Hossain&quot;,&quot;given&quot;:&quot;Md Sakaouth&quot;,&quot;parse-names&quot;:false,&quot;dropping-particle&quot;:&quot;&quot;,&quot;non-dropping-particle&quot;:&quot;&quot;},{&quot;family&quot;:&quot;Yasir&quot;,&quot;given&quot;:&quot;Muhammad&quot;,&quot;parse-names&quot;:false,&quot;dropping-particle&quot;:&quot;&quot;,&quot;non-dropping-particle&quot;:&quot;&quot;},{&quot;family&quot;:&quot;Bari&quot;,&quot;given&quot;:&quot;Zahidul&quot;,&quot;parse-names&quot;:false,&quot;dropping-particle&quot;:&quot;&quot;,&quot;non-dropping-particle&quot;:&quot;&quot;},{&quot;family&quot;:&quot;Khatun&quot;,&quot;given&quot;:&quot;Mahmuda&quot;,&quot;parse-names&quot;:false,&quot;dropping-particle&quot;:&quot;&quot;,&quot;non-dropping-particle&quot;:&quot;&quot;},{&quot;family&quot;:&quot;Jahan&quot;,&quot;given&quot;:&quot;Maftuha&quot;,&quot;parse-names&quot;:false,&quot;dropping-particle&quot;:&quot;&quot;,&quot;non-dropping-particle&quot;:&quot;&quot;}],&quot;container-title&quot;:&quot;Arabian Journal of Geosciences 2024 18:1&quot;,&quot;accessed&quot;:{&quot;date-parts&quot;:[[2025,7,13]]},&quot;DOI&quot;:&quot;10.1007/S12517-024-12161-6&quot;,&quot;ISSN&quot;:&quot;1866-7538&quot;,&quot;URL&quot;:&quot;https://link.springer.com/article/10.1007/s12517-024-12161-6&quot;,&quot;issued&quot;:{&quot;date-parts&quot;:[[2024,12,26]]},&quot;page&quot;:&quot;1-22&quot;,&quot;abstract&quot;:&quot;The southeastern coast of Bangladesh is forming the backbone of Bangladesh’s Blue Economic Zone, where the shoreline types are constantly changing. This research examines the classification of Bangladesh’s southeast coast, changes in shoreline types, and shoreline dynamics from 1990 to 2020. Field investigations, data from Google Earth, satellite images, and statistical analysis have all been carried out, where the transition matrix, sedimentation-erosion, LRR, EPR, and NSM are all used to examine the shifting of coastlines. According to the findings, the overall length of the investigated coastline in 1990 was 295.64 km, with only 11.12 km of human-induced coastline, but the total length of the coastline in 2020 was 281.38 km, with 67.39 km of human-induced coastline. Natural coasts include bedrock, beach, estuary, mangrove, and muddy coastlines; human-induced coastlines include salt fields, constructions, revetment and seawall, ship breaking, and manmade forest coastline. Approximately 60% of the sandy, muddy, and bedrock coastline has been transformed into seawalls, salt fields, and construction shorelines between 1990 and 2020. The changing intensity of coastal length in the study area is highest during 2010–2020, with a value of 0.28%. The analysis shows that over the last 30 years, the study area has lost around 1.06 km2 per year and gained 2.35 km2 per year, for a total net increase of 38.74 km2. Human activities are hastening the process of coastline change, making it critical to protect healthy coastal ecosystems.&quot;,&quot;publisher&quot;:&quot;Springer&quot;,&quot;issue&quot;:&quot;1&quot;,&quot;volume&quot;:&quot;18&quot;,&quot;container-title-short&quot;:&quot;&quot;},&quot;isTemporary&quot;:false},{&quot;id&quot;:&quot;7c834e7e-81fd-30ec-84ab-ae270982bb60&quot;,&quot;itemData&quot;:{&quot;type&quot;:&quot;article-journal&quot;,&quot;id&quot;:&quot;7c834e7e-81fd-30ec-84ab-ae270982bb60&quot;,&quot;title&quot;:&quot;Multi-decadal shoreline changes in Eastern Ghana—natural dynamics versus human interventions&quot;,&quot;author&quot;:[{&quot;family&quot;:&quot;Mann&quot;,&quot;given&quot;:&quot;T.&quot;,&quot;parse-names&quot;:false,&quot;dropping-particle&quot;:&quot;&quot;,&quot;non-dropping-particle&quot;:&quot;&quot;},{&quot;family&quot;:&quot;Serwa&quot;,&quot;given&quot;:&quot;A.&quot;,&quot;parse-names&quot;:false,&quot;dropping-particle&quot;:&quot;&quot;,&quot;non-dropping-particle&quot;:&quot;&quot;},{&quot;family&quot;:&quot;Rovere&quot;,&quot;given&quot;:&quot;A.&quot;,&quot;parse-names&quot;:false,&quot;dropping-particle&quot;:&quot;&quot;,&quot;non-dropping-particle&quot;:&quot;&quot;},{&quot;family&quot;:&quot;Casella&quot;,&quot;given&quot;:&quot;E.&quot;,&quot;parse-names&quot;:false,&quot;dropping-particle&quot;:&quot;&quot;,&quot;non-dropping-particle&quot;:&quot;&quot;},{&quot;family&quot;:&quot;Appeaning-Addo&quot;,&quot;given&quot;:&quot;K.&quot;,&quot;parse-names&quot;:false,&quot;dropping-particle&quot;:&quot;&quot;,&quot;non-dropping-particle&quot;:&quot;&quot;},{&quot;family&quot;:&quot;Jayson-Quashigah&quot;,&quot;given&quot;:&quot;P. N.&quot;,&quot;parse-names&quot;:false,&quot;dropping-particle&quot;:&quot;&quot;,&quot;non-dropping-particle&quot;:&quot;&quot;},{&quot;family&quot;:&quot;Mensah-Senoo&quot;,&quot;given&quot;:&quot;T.&quot;,&quot;parse-names&quot;:false,&quot;dropping-particle&quot;:&quot;&quot;,&quot;non-dropping-particle&quot;:&quot;&quot;},{&quot;family&quot;:&quot;Trstenjak&quot;,&quot;given&quot;:&quot;K.&quot;,&quot;parse-names&quot;:false,&quot;dropping-particle&quot;:&quot;&quot;,&quot;non-dropping-particle&quot;:&quot;&quot;},{&quot;family&quot;:&quot;Lassalle&quot;,&quot;given&quot;:&quot;B.&quot;,&quot;parse-names&quot;:false,&quot;dropping-particle&quot;:&quot;&quot;,&quot;non-dropping-particle&quot;:&quot;&quot;},{&quot;family&quot;:&quot;Flitner&quot;,&quot;given&quot;:&quot;M.&quot;,&quot;parse-names&quot;:false,&quot;dropping-particle&quot;:&quot;&quot;,&quot;non-dropping-particle&quot;:&quot;&quot;},{&quot;family&quot;:&quot;Westphal&quot;,&quot;given&quot;:&quot;H.&quot;,&quot;parse-names&quot;:false,&quot;dropping-particle&quot;:&quot;&quot;,&quot;non-dropping-particle&quot;:&quot;&quot;}],&quot;container-title&quot;:&quot;Geo-Marine Letters&quot;,&quot;accessed&quot;:{&quot;date-parts&quot;:[[2025,7,13]]},&quot;DOI&quot;:&quot;10.1007/S00367-023-00758-X/FIGURES/5&quot;,&quot;ISSN&quot;:&quot;14321157&quot;,&quot;URL&quot;:&quot;https://link.springer.com/article/10.1007/s00367-023-00758-x&quot;,&quot;issued&quot;:{&quot;date-parts&quot;:[[2023,12,1]]},&quot;page&quot;:&quot;1-13&quot;,&quot;abstract&quot;:&quot;Human infrastructures, such as dams, seawalls, and ports, can affect both the sedimentary budget and nearshore hydrodynamics, enhancing and accelerating the loss or gain of coastal sediments. Understanding the processes and factors controlling beach morphodynamics is essential for implementing adequate adaptation strategies in coastal areas, particularly in those regions where coastal protection measures are scarce. This study analyzes shoreline changes in the Keta Municipal District, located in southeastern Ghana (West Africa). This area is characterized by the sedimentary input of the Volta River, forming a river delta situated to the west, i.e., updrift, of our study site. Following the construction of two dams (Akosombo and Kpong) on the Volta River in 1965 and 1982, groins and revetments have been built along the coast between 2005 and 2015 to reduce the high rates of coastal erosion in this area. Here, we explore the influence of these dams and the hard protection constructions on beach morphodynamics using historical maps and satellite images complemented by a shoreline survey undertaken with a differential GNSS in 2015. The multi-decadal evolution between 1913 and 2015 reconstructed for 90 km of shoreline suggests that local erosion rates in the region predate the construction of the two dams on the Volta River, indicating that these structures might not be the primary driver of coastal erosion in this area, as previously suggested. We emphasize that delta dynamics under conditions of high-energy longshore drift, modified by anthropogenic drivers such as sand mining, play a key role in the long-term evolution of this coast. Our results also show that the infrastructures built to halt coastal erosion result in localized erosion and accretion down-current along the coastline towards the border with Togo, highlighting the need for a transnational perspective in addressing the problems caused by coastal erosion.&quot;,&quot;publisher&quot;:&quot;Springer Science and Business Media Deutschland GmbH&quot;,&quot;issue&quot;:&quot;4&quot;,&quot;volume&quot;:&quot;43&quot;,&quot;container-title-short&quot;:&quot;&quot;},&quot;isTemporary&quot;:false}]},{&quot;citationID&quot;:&quot;MENDELEY_CITATION_bcab51a5-dfb1-41b7-b550-d8ae6ea63f5f&quot;,&quot;properties&quot;:{&quot;noteIndex&quot;:0},&quot;isEdited&quot;:false,&quot;manualOverride&quot;:{&quot;isManuallyOverridden&quot;:false,&quot;citeprocText&quot;:&quot;(Depledge, 2024; Reimann et al., 2023; Zambrano-Medina et al., 2023)&quot;,&quot;manualOverrideText&quot;:&quot;&quot;},&quot;citationTag&quot;:&quot;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&quot;,&quot;citationItems&quot;:[{&quot;id&quot;:&quot;9f081630-3d03-3118-bb3d-d14315db3d13&quot;,&quot;itemData&quot;:{&quot;type&quot;:&quot;article-journal&quot;,&quot;id&quot;:&quot;9f081630-3d03-3118-bb3d-d14315db3d13&quot;,&quot;title&quot;:&quot;Re-thinking human interactions with the oceans&quot;,&quot;author&quot;:[{&quot;family&quot;:&quot;Depledge&quot;,&quot;given&quot;:&quot;Michael H.&quot;,&quot;parse-names&quot;:false,&quot;dropping-particle&quot;:&quot;&quot;,&quot;non-dropping-particle&quot;:&quot;&quot;}],&quot;container-title&quot;:&quot;Royal Society Open Science&quot;,&quot;container-title-short&quot;:&quot;R Soc Open Sci&quot;,&quot;DOI&quot;:&quot;10.1098/rsos.240808&quot;,&quot;ISSN&quot;:&quot;20545703&quot;,&quot;issued&quot;:{&quot;date-parts&quot;:[[2024,10,2]]},&quot;abstract&quot;:&quot;Earth’s marine ecosystems are changing rapidly, in large part owing to the damaging effects of human activities. Unless humans find better ways of interacting with the seas and oceans, the marine resources upon which we rely will diminish as more ecosystems collapse. The consequences for human health and wellbeing will be severe. The meta-discipline of Oceans and Human Health has catalogued how the oceans and their constituents benefit human lives. Examples include access to seafood, pharmaceuticals and physical and mental health benefits. This interdisciplinary research effort has also revealed how the integrated impact of anthropogenic activities has disrupted ocean processes resulting in extensive losses of marine biodiversity, increasing chemical and microbial pollution, proliferation of harmful algal blooms and increased coastal inundation, all of which threaten human populations. In response, non-governmental organizations and national governments have established various agreements and treaties to prevent further damage, restore what has been lost and grasp new economic opportunities. Nevertheless, ocean-related risks continue to escalate rapidly in the absence of political commitment. New thinking regarding the interconnectedness of all human/ ocean interactions is required to remove the barriers and impediments that hamper tackling the wicked problem of fostering health and wellbeing while achieving ocean sustainability.&quot;,&quot;publisher&quot;:&quot;Royal Society Publishing&quot;,&quot;issue&quot;:&quot;10&quot;,&quot;volume&quot;:&quot;11&quot;},&quot;isTemporary&quot;:false},{&quot;id&quot;:&quot;70b9b947-3c96-3b7e-89f5-33538cef29e6&quot;,&quot;itemData&quot;:{&quot;type&quot;:&quot;article-journal&quot;,&quot;id&quot;:&quot;70b9b947-3c96-3b7e-89f5-33538cef29e6&quot;,&quot;title&quot;:&quot;Assessment and Forecast of Shoreline Change Using Geo-Spatial Techniques in the Gulf of California&quot;,&quot;author&quot;:[{&quot;family&quot;:&quot;Zambrano-Medina&quot;,&quot;given&quot;:&quot;Yedid Guadalupe&quot;,&quot;parse-names&quot;:false,&quot;dropping-particle&quot;:&quot;&quot;,&quot;non-dropping-particle&quot;:&quot;&quot;},{&quot;family&quot;:&quot;Plata-Rocha&quot;,&quot;given&quot;:&quot;Wenseslao&quot;,&quot;parse-names&quot;:false,&quot;dropping-particle&quot;:&quot;&quot;,&quot;non-dropping-particle&quot;:&quot;&quot;},{&quot;family&quot;:&quot;Monjardin-Armenta&quot;,&quot;given&quot;:&quot;Sergio Alberto&quot;,&quot;parse-names&quot;:false,&quot;dropping-particle&quot;:&quot;&quot;,&quot;non-dropping-particle&quot;:&quot;&quot;},{&quot;family&quot;:&quot;Franco-Ochoa&quot;,&quot;given&quot;:&quot;Cuauhtémoc&quot;,&quot;parse-names&quot;:false,&quot;dropping-particle&quot;:&quot;&quot;,&quot;non-dropping-particle&quot;:&quot;&quot;}],&quot;container-title&quot;:&quot;Land&quot;,&quot;container-title-short&quot;:&quot;Land (Basel)&quot;,&quot;DOI&quot;:&quot;10.3390/land12040782&quot;,&quot;ISSN&quot;:&quot;2073445X&quot;,&quot;issued&quot;:{&quot;date-parts&quot;:[[2023,4,1]]},&quot;abstract&quot;:&quot;In coastal regions, the combined effects of natural processes, human activity, and climate change have caused shoreline changes that may increase in the future. The assessment of these changes is essential for forecasting their future position for proper management. In this context, shoreline changes in the Gulf of California (GC), Mexico, have received little attention and no previous studies have addressed future forecasting. In this study, the researchers assessed the historical shoreline changes to forecast the long-term shoreline positions. To address this, shoreline data were obtained from Landsat satellite images for the years 1981, 1993, 2004, 2010, and 2020. The Net Shoreline Movement (NSM), Linear Regression Rate (LRR), End Point Rate (EPR), and Weighted Linear Regression (WLR) geo-spatial techniques were applied to estimate the shoreline change rate by using a Digital Shoreline Analysis System (DSAS) in the GIS environment. A Kalman filter model was used to forecast the position of the shoreline for the years 2030 and 2050. The results show that approximately 72% of the GC shoreline is undergoing steady erosion, and this trend is continuing in the future. This study has provided valuable and comprehensive baseline information on the state of the shoreline in the GC that can guide coastal engineers, coastal managers, and policymakers in Mexico to manage the risk. It also provides both long-term and large-scale continuous datasets that are essential for future studies focused on improving the shoreline forecast models.&quot;,&quot;publisher&quot;:&quot;Multidisciplinary Digital Publishing Institute (MDPI)&quot;,&quot;issue&quot;:&quot;4&quot;,&quot;volume&quot;:&quot;12&quot;},&quot;isTemporary&quot;:false},{&quot;id&quot;:&quot;0280e604-f5b6-3afa-b894-9de8b4a2a9cd&quot;,&quot;itemData&quot;:{&quot;type&quot;:&quot;article-journal&quot;,&quot;id&quot;:&quot;0280e604-f5b6-3afa-b894-9de8b4a2a9cd&quot;,&quot;title&quot;:&quot;Population development as a driver of coastal risk: Current trends and future pathways&quot;,&quot;author&quot;:[{&quot;family&quot;:&quot;Reimann&quot;,&quot;given&quot;:&quot;Lena&quot;,&quot;parse-names&quot;:false,&quot;dropping-particle&quot;:&quot;&quot;,&quot;non-dropping-particle&quot;:&quot;&quot;},{&quot;family&quot;:&quot;Vafeidis&quot;,&quot;given&quot;:&quot;Athanasios T.&quot;,&quot;parse-names&quot;:false,&quot;dropping-particle&quot;:&quot;&quot;,&quot;non-dropping-particle&quot;:&quot;&quot;},{&quot;family&quot;:&quot;Honsel&quot;,&quot;given&quot;:&quot;Lars E.&quot;,&quot;parse-names&quot;:false,&quot;dropping-particle&quot;:&quot;&quot;,&quot;non-dropping-particle&quot;:&quot;&quot;}],&quot;container-title&quot;:&quot;Cambridge Prisms: Coastal Futures&quot;,&quot;accessed&quot;:{&quot;date-parts&quot;:[[2025,7,12]]},&quot;DOI&quot;:&quot;10.1017/CFT.2023.3&quot;,&quot;ISSN&quot;:&quot;27547205&quot;,&quot;issued&quot;:{&quot;date-parts&quot;:[[2023,1,31]]},&quot;abstract&quot;:&quot;Coastal areas are subject to hazards that can result in severe impacts due to the high concentration of people and assets in exposed locations. While climate-induced sea-level rise will exacerbate these hazards in the course of the 21st century, future dynamics in socioeconomic development will play an important role in driving impacts-as well as adaptation responses-in particular in countries with rapid population growth in low-lying coastal areas. Here, we synthesize the current state of knowledge related to current and future population development in coastal locations and the underlying trends in socioeconomic development affecting coastal impacts at continental to global scales. Currently, 2.15Â billion people live in the near-coastal zone and 898Â million in the low-elevation coastal zone globally. These numbers could increase to 2.9Â billion and 1.2Â billion, respectively, depending on the socioeconomic scenario (i.e., Shared Socioeconomic Pathway [SSP]) considered. Nevertheless, although these numbers indicate a rapid increase in exposure of population and assets to coastal hazards, they bear limited information about the actual impacts as they do not include information on the vulnerability of coastal population. Based on these insights, we stress the need to account for dynamics in socioeconomic development in coastal risk assessments, including exposure as well as vulnerability, and additionally exploring potential feedbacks due to adaptation responses and migration decisions. Last, we propose action points for future work that can inform long-Term coastal planning for managing coastal risks.&quot;,&quot;publisher&quot;:&quot;Cambridge University Press&quot;,&quot;volume&quot;:&quot;1&quot;,&quot;container-title-short&quot;:&quot;&quot;},&quot;isTemporary&quot;:false}]},{&quot;citationID&quot;:&quot;MENDELEY_CITATION_80d4688b-6081-443c-95ed-535a88f87870&quot;,&quot;properties&quot;:{&quot;noteIndex&quot;:0},&quot;isEdited&quot;:false,&quot;manualOverride&quot;:{&quot;isManuallyOverridden&quot;:false,&quot;citeprocText&quot;:&quot;(Macmanus et al., 2021)&quot;,&quot;manualOverrideText&quot;:&quot;&quot;},&quot;citationTag&quot;:&quot;MENDELEY_CITATION_v3_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&quot;,&quot;citationItems&quot;:[{&quot;id&quot;:&quot;8c8a24b5-7c33-36ca-b304-279753e5702e&quot;,&quot;itemData&quot;:{&quot;type&quot;:&quot;article-journal&quot;,&quot;id&quot;:&quot;8c8a24b5-7c33-36ca-b304-279753e5702e&quot;,&quot;title&quot;:&quot;Estimating population and urban areas at risk of coastal hazards, 1990-2015: How data choices matter&quot;,&quot;author&quot;:[{&quot;family&quot;:&quot;Macmanus&quot;,&quot;given&quot;:&quot;Kytt&quot;,&quot;parse-names&quot;:false,&quot;dropping-particle&quot;:&quot;&quot;,&quot;non-dropping-particle&quot;:&quot;&quot;},{&quot;family&quot;:&quot;Balk&quot;,&quot;given&quot;:&quot;Deborah&quot;,&quot;parse-names&quot;:false,&quot;dropping-particle&quot;:&quot;&quot;,&quot;non-dropping-particle&quot;:&quot;&quot;},{&quot;family&quot;:&quot;Engin&quot;,&quot;given&quot;:&quot;Hasim&quot;,&quot;parse-names&quot;:false,&quot;dropping-particle&quot;:&quot;&quot;,&quot;non-dropping-particle&quot;:&quot;&quot;},{&quot;family&quot;:&quot;Mcgranahan&quot;,&quot;given&quot;:&quot;Gordon&quot;,&quot;parse-names&quot;:false,&quot;dropping-particle&quot;:&quot;&quot;,&quot;non-dropping-particle&quot;:&quot;&quot;},{&quot;family&quot;:&quot;Inman&quot;,&quot;given&quot;:&quot;Rya&quot;,&quot;parse-names&quot;:false,&quot;dropping-particle&quot;:&quot;&quot;,&quot;non-dropping-particle&quot;:&quot;&quot;}],&quot;container-title&quot;:&quot;Earth System Science Data&quot;,&quot;container-title-short&quot;:&quot;Earth Syst Sci Data&quot;,&quot;accessed&quot;:{&quot;date-parts&quot;:[[2025,7,12]]},&quot;DOI&quot;:&quot;10.5194/ESSD-13-5747-2021&quot;,&quot;ISSN&quot;:&quot;18663516&quot;,&quot;issued&quot;:{&quot;date-parts&quot;:[[2021,12,14]]},&quot;page&quot;:&quot;5747-5801&quot;,&quot;abstract&quot;:&quot;The accurate estimation of population living in the low-elevation coastal zone (LECZ) - and at heightened risk from sea level rise - is critically important for policymakers and risk managers worldwide. This characterization of potential exposure depends on robust representations not only of coastal elevation and spatial population data but also of settlements along the urban-rural continuum. The empirical basis for LECZ estimation has improved considerably in the 13 years since it was first estimated that 10% of the world's population - and an even greater share of the urban population - lived in the LECZ (McGranahan et al., 2007a). Those estimates were constrained in several ways, not only most notably by a single 10m LECZ but also by a dichotomous urban-rural proxy and population from a single source. This paper updates those initial estimates with newer, improved inputs and provides a range of estimates, along with sensitivity analyses that reveal the importance of understanding the strengths and weaknesses of the underlying data. We estimate that between 750 million and nearly 1.1 billion persons globally, in 2015, live in the ≤10m LECZ, with the variation depending on the elevation and population data sources used. The variations are considerably greater at more disaggregated levels, when finer elevation bands (e.g., the ≤5m LECZ) or differing delineations between urban, quasi-urban and rural populations are considered. Despite these variations, there is general agreement that the LECZ is disproportionately home to urban dwellers and that the urban population in the LECZ has grown more than urban areas outside the LECZ since 1990. We describe the main results across these new elevation, population and urban-proxy data sources in order to guide future research and improvements to characterizing risk in low-elevation coastal zones (10.7927/d1x1-d702, CIESIN and CIDR, 2021).&quot;,&quot;publisher&quot;:&quot;Copernicus Publications&quot;,&quot;issue&quot;:&quot;12&quot;,&quot;volume&quot;:&quot;13&quot;},&quot;isTemporary&quot;:false}]},{&quot;citationID&quot;:&quot;MENDELEY_CITATION_1ed0750f-6cb8-4bd6-a924-c28095e25dc1&quot;,&quot;properties&quot;:{&quot;noteIndex&quot;:0},&quot;isEdited&quot;:false,&quot;manualOverride&quot;:{&quot;isManuallyOverridden&quot;:false,&quot;citeprocText&quot;:&quot;(Reimann et al., 2023)&quot;,&quot;manualOverrideText&quot;:&quot;&quot;},&quot;citationTag&quot;:&quot;MENDELEY_CITATION_v3_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&quot;,&quot;citationItems&quot;:[{&quot;id&quot;:&quot;0280e604-f5b6-3afa-b894-9de8b4a2a9cd&quot;,&quot;itemData&quot;:{&quot;type&quot;:&quot;article-journal&quot;,&quot;id&quot;:&quot;0280e604-f5b6-3afa-b894-9de8b4a2a9cd&quot;,&quot;title&quot;:&quot;Population development as a driver of coastal risk: Current trends and future pathways&quot;,&quot;author&quot;:[{&quot;family&quot;:&quot;Reimann&quot;,&quot;given&quot;:&quot;Lena&quot;,&quot;parse-names&quot;:false,&quot;dropping-particle&quot;:&quot;&quot;,&quot;non-dropping-particle&quot;:&quot;&quot;},{&quot;family&quot;:&quot;Vafeidis&quot;,&quot;given&quot;:&quot;Athanasios T.&quot;,&quot;parse-names&quot;:false,&quot;dropping-particle&quot;:&quot;&quot;,&quot;non-dropping-particle&quot;:&quot;&quot;},{&quot;family&quot;:&quot;Honsel&quot;,&quot;given&quot;:&quot;Lars E.&quot;,&quot;parse-names&quot;:false,&quot;dropping-particle&quot;:&quot;&quot;,&quot;non-dropping-particle&quot;:&quot;&quot;}],&quot;container-title&quot;:&quot;Cambridge Prisms: Coastal Futures&quot;,&quot;accessed&quot;:{&quot;date-parts&quot;:[[2025,7,12]]},&quot;DOI&quot;:&quot;10.1017/CFT.2023.3&quot;,&quot;ISSN&quot;:&quot;27547205&quot;,&quot;issued&quot;:{&quot;date-parts&quot;:[[2023,1,31]]},&quot;abstract&quot;:&quot;Coastal areas are subject to hazards that can result in severe impacts due to the high concentration of people and assets in exposed locations. While climate-induced sea-level rise will exacerbate these hazards in the course of the 21st century, future dynamics in socioeconomic development will play an important role in driving impacts-as well as adaptation responses-in particular in countries with rapid population growth in low-lying coastal areas. Here, we synthesize the current state of knowledge related to current and future population development in coastal locations and the underlying trends in socioeconomic development affecting coastal impacts at continental to global scales. Currently, 2.15Â billion people live in the near-coastal zone and 898Â million in the low-elevation coastal zone globally. These numbers could increase to 2.9Â billion and 1.2Â billion, respectively, depending on the socioeconomic scenario (i.e., Shared Socioeconomic Pathway [SSP]) considered. Nevertheless, although these numbers indicate a rapid increase in exposure of population and assets to coastal hazards, they bear limited information about the actual impacts as they do not include information on the vulnerability of coastal population. Based on these insights, we stress the need to account for dynamics in socioeconomic development in coastal risk assessments, including exposure as well as vulnerability, and additionally exploring potential feedbacks due to adaptation responses and migration decisions. Last, we propose action points for future work that can inform long-Term coastal planning for managing coastal risks.&quot;,&quot;publisher&quot;:&quot;Cambridge University Press&quot;,&quot;volume&quot;:&quot;1&quot;,&quot;container-title-short&quot;:&quot;&quot;},&quot;isTemporary&quot;:false}]},{&quot;citationID&quot;:&quot;MENDELEY_CITATION_16c5e226-3490-4cbb-9055-1936d85e46be&quot;,&quot;properties&quot;:{&quot;noteIndex&quot;:0},&quot;isEdited&quot;:false,&quot;manualOverride&quot;:{&quot;isManuallyOverridden&quot;:false,&quot;citeprocText&quot;:&quot;(Calvin et al., 2023)&quot;,&quot;manualOverrideText&quot;:&quot;&quot;},&quot;citationTag&quot;:&quot;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&quot;,&quot;citationItems&quot;:[{&quot;id&quot;:&quot;acecf6da-c578-3b9c-916a-e91e77d4efe7&quot;,&quot;itemData&quot;:{&quot;type&quot;:&quot;report&quot;,&quot;id&quot;:&quot;acecf6da-c578-3b9c-916a-e91e77d4efe7&quot;,&quot;title&quot;:&quot;IPCC, 2023: Climate Change 2023: Synthesis Report. Contribution of Working Groups I, II and III to the Sixth Assessment Report of the Intergovernmental Panel on Climate Change [Core Writing Team, H. Lee and J. Romero (eds.)]. IPCC, Geneva, Switzerland.&quot;,&quot;author&quot;:[{&quot;family&quot;:&quot;Calvin&quot;,&quot;given&quot;:&quot;Katherine&quot;,&quot;parse-names&quot;:false,&quot;dropping-particle&quot;:&quot;&quot;,&quot;non-dropping-particle&quot;:&quot;&quot;},{&quot;family&quot;:&quot;Dasgupta&quot;,&quot;given&quot;:&quot;Dipak&quot;,&quot;parse-names&quot;:false,&quot;dropping-particle&quot;:&quot;&quot;,&quot;non-dropping-particle&quot;:&quot;&quot;},{&quot;family&quot;:&quot;Krinner&quot;,&quot;given&quot;:&quot;Gerhard&quot;,&quot;parse-names&quot;:false,&quot;dropping-particle&quot;:&quot;&quot;,&quot;non-dropping-particle&quot;:&quot;&quot;},{&quot;family&quot;:&quot;Mukherji&quot;,&quot;given&quot;:&quot;Aditi&quot;,&quot;parse-names&quot;:false,&quot;dropping-particle&quot;:&quot;&quot;,&quot;non-dropping-particle&quot;:&quot;&quot;},{&quot;family&quot;:&quot;Thorne&quot;,&quot;given&quot;:&quot;Peter W.&quot;,&quot;parse-names&quot;:false,&quot;dropping-particle&quot;:&quot;&quot;,&quot;non-dropping-particle&quot;:&quot;&quot;},{&quot;family&quot;:&quot;Trisos&quot;,&quot;given&quot;:&quot;Christopher&quot;,&quot;parse-names&quot;:false,&quot;dropping-particle&quot;:&quot;&quot;,&quot;non-dropping-particle&quot;:&quot;&quot;},{&quot;family&quot;:&quot;Romero&quot;,&quot;given&quot;:&quot;José&quot;,&quot;parse-names&quot;:false,&quot;dropping-particle&quot;:&quot;&quot;,&quot;non-dropping-particle&quot;:&quot;&quot;},{&quot;family&quot;:&quot;Aldunce&quot;,&quot;given&quot;:&quot;Paulina&quot;,&quot;parse-names&quot;:false,&quot;dropping-particle&quot;:&quot;&quot;,&quot;non-dropping-particle&quot;:&quot;&quot;},{&quot;family&quot;:&quot;Barrett&quot;,&quot;given&quot;:&quot;Ko&quot;,&quot;parse-names&quot;:false,&quot;dropping-particle&quot;:&quot;&quot;,&quot;non-dropping-particle&quot;:&quot;&quot;},{&quot;family&quot;:&quot;Blanco&quot;,&quot;given&quot;:&quot;Gabriel&quot;,&quot;parse-names&quot;:false,&quot;dropping-particle&quot;:&quot;&quot;,&quot;non-dropping-particle&quot;:&quot;&quot;},{&quot;family&quot;:&quot;Cheung&quot;,&quot;given&quot;:&quot;William W.L.&quot;,&quot;parse-names&quot;:false,&quot;dropping-particle&quot;:&quot;&quot;,&quot;non-dropping-particle&quot;:&quot;&quot;},{&quot;family&quot;:&quot;Connors&quot;,&quot;given&quot;:&quot;Sarah&quot;,&quot;parse-names&quot;:false,&quot;dropping-particle&quot;:&quot;&quot;,&quot;non-dropping-particle&quot;:&quot;&quot;},{&quot;family&quot;:&quot;Denton&quot;,&quot;given&quot;:&quot;Fatima&quot;,&quot;parse-names&quot;:false,&quot;dropping-particle&quot;:&quot;&quot;,&quot;non-dropping-particle&quot;:&quot;&quot;},{&quot;family&quot;:&quot;Diongue-Niang&quot;,&quot;given&quot;:&quot;Aïda&quot;,&quot;parse-names&quot;:false,&quot;dropping-particle&quot;:&quot;&quot;,&quot;non-dropping-particle&quot;:&quot;&quot;},{&quot;family&quot;:&quot;Dodman&quot;,&quot;given&quot;:&quot;David&quot;,&quot;parse-names&quot;:false,&quot;dropping-particle&quot;:&quot;&quot;,&quot;non-dropping-particle&quot;:&quot;&quot;},{&quot;family&quot;:&quot;Garschagen&quot;,&quot;given&quot;:&quot;Matthias&quot;,&quot;parse-names&quot;:false,&quot;dropping-particle&quot;:&quot;&quot;,&quot;non-dropping-particle&quot;:&quot;&quot;},{&quot;family&quot;:&quot;Geden&quot;,&quot;given&quot;:&quot;Oliver&quot;,&quot;parse-names&quot;:false,&quot;dropping-particle&quot;:&quot;&quot;,&quot;non-dropping-particle&quot;:&quot;&quot;},{&quot;family&quot;:&quot;Hayward&quot;,&quot;given&quot;:&quot;Bronwyn&quot;,&quot;parse-names&quot;:false,&quot;dropping-particle&quot;:&quot;&quot;,&quot;non-dropping-particle&quot;:&quot;&quot;},{&quot;family&quot;:&quot;Jones&quot;,&quot;given&quot;:&quot;Christopher&quot;,&quot;parse-names&quot;:false,&quot;dropping-particle&quot;:&quot;&quot;,&quot;non-dropping-particle&quot;:&quot;&quot;},{&quot;family&quot;:&quot;Jotzo&quot;,&quot;given&quot;:&quot;Frank&quot;,&quot;parse-names&quot;:false,&quot;dropping-particle&quot;:&quot;&quot;,&quot;non-dropping-particle&quot;:&quot;&quot;},{&quot;family&quot;:&quot;Krug&quot;,&quot;given&quot;:&quot;Thelma&quot;,&quot;parse-names&quot;:false,&quot;dropping-particle&quot;:&quot;&quot;,&quot;non-dropping-particle&quot;:&quot;&quot;},{&quot;family&quot;:&quot;Lasco&quot;,&quot;given&quot;:&quot;Rodel&quot;,&quot;parse-names&quot;:false,&quot;dropping-particle&quot;:&quot;&quot;,&quot;non-dropping-particle&quot;:&quot;&quot;},{&quot;family&quot;:&quot;Lee&quot;,&quot;given&quot;:&quot;Yune-Yi&quot;,&quot;parse-names&quot;:false,&quot;dropping-particle&quot;:&quot;&quot;,&quot;non-dropping-particle&quot;:&quot;&quot;},{&quot;family&quot;:&quot;Masson-Delmotte&quot;,&quot;given&quot;:&quot;Valérie&quot;,&quot;parse-names&quot;:false,&quot;dropping-particle&quot;:&quot;&quot;,&quot;non-dropping-particle&quot;:&quot;&quot;},{&quot;family&quot;:&quot;Meinshausen&quot;,&quot;given&quot;:&quot;Malte&quot;,&quot;parse-names&quot;:false,&quot;dropping-particle&quot;:&quot;&quot;,&quot;non-dropping-particle&quot;:&quot;&quot;},{&quot;family&quot;:&quot;Mintenbeck&quot;,&quot;given&quot;:&quot;Katja&quot;,&quot;parse-names&quot;:false,&quot;dropping-particle&quot;:&quot;&quot;,&quot;non-dropping-particle&quot;:&quot;&quot;},{&quot;family&quot;:&quot;Mokssit&quot;,&quot;given&quot;:&quot;Abdalah&quot;,&quot;parse-names&quot;:false,&quot;dropping-particle&quot;:&quot;&quot;,&quot;non-dropping-particle&quot;:&quot;&quot;},{&quot;family&quot;:&quot;Otto&quot;,&quot;given&quot;:&quot;Friederike E.L.&quot;,&quot;parse-names&quot;:false,&quot;dropping-particle&quot;:&quot;&quot;,&quot;non-dropping-particle&quot;:&quot;&quot;},{&quot;family&quot;:&quot;Pathak&quot;,&quot;given&quot;:&quot;Minal&quot;,&quot;parse-names&quot;:false,&quot;dropping-particle&quot;:&quot;&quot;,&quot;non-dropping-particle&quot;:&quot;&quot;},{&quot;family&quot;:&quot;Pirani&quot;,&quot;given&quot;:&quot;Anna&quot;,&quot;parse-names&quot;:false,&quot;dropping-particle&quot;:&quot;&quot;,&quot;non-dropping-particle&quot;:&quot;&quot;},{&quot;family&quot;:&quot;Poloczanska&quot;,&quot;given&quot;:&quot;Elvira&quot;,&quot;parse-names&quot;:false,&quot;dropping-particle&quot;:&quot;&quot;,&quot;non-dropping-particle&quot;:&quot;&quot;},{&quot;family&quot;:&quot;Pörtner&quot;,&quot;given&quot;:&quot;Hans-Otto&quot;,&quot;parse-names&quot;:false,&quot;dropping-particle&quot;:&quot;&quot;,&quot;non-dropping-particle&quot;:&quot;&quot;},{&quot;family&quot;:&quot;Revi&quot;,&quot;given&quot;:&quot;Aromar&quot;,&quot;parse-names&quot;:false,&quot;dropping-particle&quot;:&quot;&quot;,&quot;non-dropping-particle&quot;:&quot;&quot;},{&quot;family&quot;:&quot;Roberts&quot;,&quot;given&quot;:&quot;Debra C.&quot;,&quot;parse-names&quot;:false,&quot;dropping-particle&quot;:&quot;&quot;,&quot;non-dropping-particle&quot;:&quot;&quot;},{&quot;family&quot;:&quot;Roy&quot;,&quot;given&quot;:&quot;Joyashree&quot;,&quot;parse-names&quot;:false,&quot;dropping-particle&quot;:&quot;&quot;,&quot;non-dropping-particle&quot;:&quot;&quot;},{&quot;family&quot;:&quot;Ruane&quot;,&quot;given&quot;:&quot;Alex C.&quot;,&quot;parse-names&quot;:false,&quot;dropping-particle&quot;:&quot;&quot;,&quot;non-dropping-particle&quot;:&quot;&quot;},{&quot;family&quot;:&quot;Skea&quot;,&quot;given&quot;:&quot;Jim&quot;,&quot;parse-names&quot;:false,&quot;dropping-particle&quot;:&quot;&quot;,&quot;non-dropping-particle&quot;:&quot;&quot;},{&quot;family&quot;:&quot;Shukla&quot;,&quot;given&quot;:&quot;Priyadarshi R.&quot;,&quot;parse-names&quot;:false,&quot;dropping-particle&quot;:&quot;&quot;,&quot;non-dropping-particle&quot;:&quot;&quot;},{&quot;family&quot;:&quot;Slade&quot;,&quot;given&quot;:&quot;Raphael&quot;,&quot;parse-names&quot;:false,&quot;dropping-particle&quot;:&quot;&quot;,&quot;non-dropping-particle&quot;:&quot;&quot;},{&quot;family&quot;:&quot;Slangen&quot;,&quot;given&quot;:&quot;Aimée&quot;,&quot;parse-names&quot;:false,&quot;dropping-particle&quot;:&quot;&quot;,&quot;non-dropping-particle&quot;:&quot;&quot;},{&quot;family&quot;:&quot;Sokona&quot;,&quot;given&quot;:&quot;Youba&quot;,&quot;parse-names&quot;:false,&quot;dropping-particle&quot;:&quot;&quot;,&quot;non-dropping-particle&quot;:&quot;&quot;},{&quot;family&quot;:&quot;Sörensson&quot;,&quot;given&quot;:&quot;Anna A.&quot;,&quot;parse-names&quot;:false,&quot;dropping-particle&quot;:&quot;&quot;,&quot;non-dropping-particle&quot;:&quot;&quot;},{&quot;family&quot;:&quot;Tignor&quot;,&quot;given&quot;:&quot;Melinda&quot;,&quot;parse-names&quot;:false,&quot;dropping-particle&quot;:&quot;&quot;,&quot;non-dropping-particle&quot;:&quot;&quot;},{&quot;family&quot;:&quot;Vuuren&quot;,&quot;given&quot;:&quot;Detlef&quot;,&quot;parse-names&quot;:false,&quot;dropping-particle&quot;:&quot;&quot;,&quot;non-dropping-particle&quot;:&quot;van&quot;},{&quot;family&quot;:&quot;Wei&quot;,&quot;given&quot;:&quot;Yi-Ming&quot;,&quot;parse-names&quot;:false,&quot;dropping-particle&quot;:&quot;&quot;,&quot;non-dropping-particle&quot;:&quot;&quot;},{&quot;family&quot;:&quot;Winkler&quot;,&quot;given&quot;:&quot;Harald&quot;,&quot;parse-names&quot;:false,&quot;dropping-particle&quot;:&quot;&quot;,&quot;non-dropping-particle&quot;:&quot;&quot;},{&quot;family&quot;:&quot;Zhai&quot;,&quot;given&quot;:&quot;Panmao&quot;,&quot;parse-names&quot;:false,&quot;dropping-particle&quot;:&quot;&quot;,&quot;non-dropping-particle&quot;:&quot;&quot;},{&quot;family&quot;:&quot;Zommers&quot;,&quot;given&quot;:&quot;Zinta&quot;,&quot;parse-names&quot;:false,&quot;dropping-particle&quot;:&quot;&quot;,&quot;non-dropping-particle&quot;:&quot;&quot;},{&quot;family&quot;:&quot;Hourcade&quot;,&quot;given&quot;:&quot;Jean-Charles&quot;,&quot;parse-names&quot;:false,&quot;dropping-particle&quot;:&quot;&quot;,&quot;non-dropping-particle&quot;:&quot;&quot;},{&quot;family&quot;:&quot;Johnson&quot;,&quot;given&quot;:&quot;Francis X.&quot;,&quot;parse-names&quot;:false,&quot;dropping-particle&quot;:&quot;&quot;,&quot;non-dropping-particle&quot;:&quot;&quot;},{&quot;family&quot;:&quot;Pachauri&quot;,&quot;given&quot;:&quot;Shonali&quot;,&quot;parse-names&quot;:false,&quot;dropping-particle&quot;:&quot;&quot;,&quot;non-dropping-particle&quot;:&quot;&quot;},{&quot;family&quot;:&quot;Simpson&quot;,&quot;given&quot;:&quot;Nicholas P.&quot;,&quot;parse-names&quot;:false,&quot;dropping-particle&quot;:&quot;&quot;,&quot;non-dropping-particle&quot;:&quot;&quot;},{&quot;family&quot;:&quot;Singh&quot;,&quot;given&quot;:&quot;Chandni&quot;,&quot;parse-names&quot;:false,&quot;dropping-particle&quot;:&quot;&quot;,&quot;non-dropping-particle&quot;:&quot;&quot;},{&quot;family&quot;:&quot;Thomas&quot;,&quot;given&quot;:&quot;Adelle&quot;,&quot;parse-names&quot;:false,&quot;dropping-particle&quot;:&quot;&quot;,&quot;non-dropping-particle&quot;:&quot;&quot;},{&quot;family&quot;:&quot;Totin&quot;,&quot;given&quot;:&quot;Edmond&quot;,&quot;parse-names&quot;:false,&quot;dropping-particle&quot;:&quot;&quot;,&quot;non-dropping-particle&quot;:&quot;&quot;},{&quot;family&quot;:&quot;Alegría&quot;,&quot;given&quot;:&quot;Andrés&quot;,&quot;parse-names&quot;:false,&quot;dropping-particle&quot;:&quot;&quot;,&quot;non-dropping-particle&quot;:&quot;&quot;},{&quot;family&quot;:&quot;Armour&quot;,&quot;given&quot;:&quot;Kyle&quot;,&quot;parse-names&quot;:false,&quot;dropping-particle&quot;:&quot;&quot;,&quot;non-dropping-particle&quot;:&quot;&quot;},{&quot;family&quot;:&quot;Bednar-Friedl&quot;,&quot;given&quot;:&quot;Birgit&quot;,&quot;parse-names&quot;:false,&quot;dropping-particle&quot;:&quot;&quot;,&quot;non-dropping-particle&quot;:&quot;&quot;},{&quot;family&quot;:&quot;Blok&quot;,&quot;given&quot;:&quot;Kornelis&quot;,&quot;parse-names&quot;:false,&quot;dropping-particle&quot;:&quot;&quot;,&quot;non-dropping-particle&quot;:&quot;&quot;},{&quot;family&quot;:&quot;Cissé&quot;,&quot;given&quot;:&quot;Guéladio&quot;,&quot;parse-names&quot;:false,&quot;dropping-particle&quot;:&quot;&quot;,&quot;non-dropping-particle&quot;:&quot;&quot;},{&quot;family&quot;:&quot;Dentener&quot;,&quot;given&quot;:&quot;Frank&quot;,&quot;parse-names&quot;:false,&quot;dropping-particle&quot;:&quot;&quot;,&quot;non-dropping-particle&quot;:&quot;&quot;},{&quot;family&quot;:&quot;Eriksen&quot;,&quot;given&quot;:&quot;Siri&quot;,&quot;parse-names&quot;:false,&quot;dropping-particle&quot;:&quot;&quot;,&quot;non-dropping-particle&quot;:&quot;&quot;},{&quot;family&quot;:&quot;Fischer&quot;,&quot;given&quot;:&quot;Erich&quot;,&quot;parse-names&quot;:false,&quot;dropping-particle&quot;:&quot;&quot;,&quot;non-dropping-particle&quot;:&quot;&quot;},{&quot;family&quot;:&quot;Garner&quot;,&quot;given&quot;:&quot;Gregory&quot;,&quot;parse-names&quot;:false,&quot;dropping-particle&quot;:&quot;&quot;,&quot;non-dropping-particle&quot;:&quot;&quot;},{&quot;family&quot;:&quot;Guivarch&quot;,&quot;given&quot;:&quot;Céline&quot;,&quot;parse-names&quot;:false,&quot;dropping-particle&quot;:&quot;&quot;,&quot;non-dropping-particle&quot;:&quot;&quot;},{&quot;family&quot;:&quot;Haasnoot&quot;,&quot;given&quot;:&quot;Marjolijn&quot;,&quot;parse-names&quot;:false,&quot;dropping-particle&quot;:&quot;&quot;,&quot;non-dropping-particle&quot;:&quot;&quot;},{&quot;family&quot;:&quot;Hansen&quot;,&quot;given&quot;:&quot;Gerrit&quot;,&quot;parse-names&quot;:false,&quot;dropping-particle&quot;:&quot;&quot;,&quot;non-dropping-particle&quot;:&quot;&quot;},{&quot;family&quot;:&quot;Hauser&quot;,&quot;given&quot;:&quot;Mathias&quot;,&quot;parse-names&quot;:false,&quot;dropping-particle&quot;:&quot;&quot;,&quot;non-dropping-particle&quot;:&quot;&quot;},{&quot;family&quot;:&quot;Hawkins&quot;,&quot;given&quot;:&quot;Ed&quot;,&quot;parse-names&quot;:false,&quot;dropping-particle&quot;:&quot;&quot;,&quot;non-dropping-particle&quot;:&quot;&quot;},{&quot;family&quot;:&quot;Hermans&quot;,&quot;given&quot;:&quot;Tim&quot;,&quot;parse-names&quot;:false,&quot;dropping-particle&quot;:&quot;&quot;,&quot;non-dropping-particle&quot;:&quot;&quot;},{&quot;family&quot;:&quot;Kopp&quot;,&quot;given&quot;:&quot;Robert&quot;,&quot;parse-names&quot;:false,&quot;dropping-particle&quot;:&quot;&quot;,&quot;non-dropping-particle&quot;:&quot;&quot;},{&quot;family&quot;:&quot;Leprince-Ringuet&quot;,&quot;given&quot;:&quot;Noëmie&quot;,&quot;parse-names&quot;:false,&quot;dropping-particle&quot;:&quot;&quot;,&quot;non-dropping-particle&quot;:&quot;&quot;},{&quot;family&quot;:&quot;Lewis&quot;,&quot;given&quot;:&quot;Jared&quot;,&quot;parse-names&quot;:false,&quot;dropping-particle&quot;:&quot;&quot;,&quot;non-dropping-particle&quot;:&quot;&quot;},{&quot;family&quot;:&quot;Ley&quot;,&quot;given&quot;:&quot;Debora&quot;,&quot;parse-names&quot;:false,&quot;dropping-particle&quot;:&quot;&quot;,&quot;non-dropping-particle&quot;:&quot;&quot;},{&quot;family&quot;:&quot;Ludden&quot;,&quot;given&quot;:&quot;Chloé&quot;,&quot;parse-names&quot;:false,&quot;dropping-particle&quot;:&quot;&quot;,&quot;non-dropping-particle&quot;:&quot;&quot;},{&quot;family&quot;:&quot;Niamir&quot;,&quot;given&quot;:&quot;Leila&quot;,&quot;parse-names&quot;:false,&quot;dropping-particle&quot;:&quot;&quot;,&quot;non-dropping-particle&quot;:&quot;&quot;},{&quot;family&quot;:&quot;Nicholls&quot;,&quot;given&quot;:&quot;Zebedee&quot;,&quot;parse-names&quot;:false,&quot;dropping-particle&quot;:&quot;&quot;,&quot;non-dropping-particle&quot;:&quot;&quot;},{&quot;family&quot;:&quot;Some&quot;,&quot;given&quot;:&quot;Shreya&quot;,&quot;parse-names&quot;:false,&quot;dropping-particle&quot;:&quot;&quot;,&quot;non-dropping-particle&quot;:&quot;&quot;},{&quot;family&quot;:&quot;Szopa&quot;,&quot;given&quot;:&quot;Sophie&quot;,&quot;parse-names&quot;:false,&quot;dropping-particle&quot;:&quot;&quot;,&quot;non-dropping-particle&quot;:&quot;&quot;},{&quot;family&quot;:&quot;Trewin&quot;,&quot;given&quot;:&quot;Blair&quot;,&quot;parse-names&quot;:false,&quot;dropping-particle&quot;:&quot;&quot;,&quot;non-dropping-particle&quot;:&quot;&quot;},{&quot;family&quot;:&quot;Wijst&quot;,&quot;given&quot;:&quot;Kaj-Ivar&quot;,&quot;parse-names&quot;:false,&quot;dropping-particle&quot;:&quot;&quot;,&quot;non-dropping-particle&quot;:&quot;van der&quot;},{&quot;family&quot;:&quot;Winter&quot;,&quot;given&quot;:&quot;Gundula&quot;,&quot;parse-names&quot;:false,&quot;dropping-particle&quot;:&quot;&quot;,&quot;non-dropping-particle&quot;:&quot;&quot;},{&quot;family&quot;:&quot;Witting&quot;,&quot;given&quot;:&quot;Maximilian&quot;,&quot;parse-names&quot;:false,&quot;dropping-particle&quot;:&quot;&quot;,&quot;non-dropping-particle&quot;:&quot;&quot;},{&quot;family&quot;:&quot;Birt&quot;,&quot;given&quot;:&quot;Arlene&quot;,&quot;parse-names&quot;:false,&quot;dropping-particle&quot;:&quot;&quot;,&quot;non-dropping-particle&quot;:&quot;&quot;},{&quot;family&quot;:&quot;Ha&quot;,&quot;given&quot;:&quot;Meeyoung&quot;,&quot;parse-names&quot;:false,&quot;dropping-particle&quot;:&quot;&quot;,&quot;non-dropping-particle&quot;:&quot;&quot;}],&quot;editor&quot;:[{&quot;family&quot;:&quot;Arias&quot;,&quot;given&quot;:&quot;Paola&quot;,&quot;parse-names&quot;:false,&quot;dropping-particle&quot;:&quot;&quot;,&quot;non-dropping-particle&quot;:&quot;&quot;},{&quot;family&quot;:&quot;Bustamante&quot;,&quot;given&quot;:&quot;Mercedes&quot;,&quot;parse-names&quot;:false,&quot;dropping-particle&quot;:&quot;&quot;,&quot;non-dropping-particle&quot;:&quot;&quot;},{&quot;family&quot;:&quot;Elgizouli&quot;,&quot;given&quot;:&quot;Ismail&quot;,&quot;parse-names&quot;:false,&quot;dropping-particle&quot;:&quot;&quot;,&quot;non-dropping-particle&quot;:&quot;&quot;},{&quot;family&quot;:&quot;Flato&quot;,&quot;given&quot;:&quot;Gregory&quot;,&quot;parse-names&quot;:false,&quot;dropping-particle&quot;:&quot;&quot;,&quot;non-dropping-particle&quot;:&quot;&quot;},{&quot;family&quot;:&quot;Howden&quot;,&quot;given&quot;:&quot;Mark&quot;,&quot;parse-names&quot;:false,&quot;dropping-particle&quot;:&quot;&quot;,&quot;non-dropping-particle&quot;:&quot;&quot;},{&quot;family&quot;:&quot;Méndez-Vallejo&quot;,&quot;given&quot;:&quot;Carlos&quot;,&quot;parse-names&quot;:false,&quot;dropping-particle&quot;:&quot;&quot;,&quot;non-dropping-particle&quot;:&quot;&quot;},{&quot;family&quot;:&quot;Pereira&quot;,&quot;given&quot;:&quot;Joy Jacqueline&quot;,&quot;parse-names&quot;:false,&quot;dropping-particle&quot;:&quot;&quot;,&quot;non-dropping-particle&quot;:&quot;&quot;},{&quot;family&quot;:&quot;Pichs-Madruga&quot;,&quot;given&quot;:&quot;Ramón&quot;,&quot;parse-names&quot;:false,&quot;dropping-particle&quot;:&quot;&quot;,&quot;non-dropping-particle&quot;:&quot;&quot;},{&quot;family&quot;:&quot;Rose&quot;,&quot;given&quot;:&quot;Steven K.&quot;,&quot;parse-names&quot;:false,&quot;dropping-particle&quot;:&quot;&quot;,&quot;non-dropping-particle&quot;:&quot;&quot;},{&quot;family&quot;:&quot;Saheb&quot;,&quot;given&quot;:&quot;Yamina&quot;,&quot;parse-names&quot;:false,&quot;dropping-particle&quot;:&quot;&quot;,&quot;non-dropping-particle&quot;:&quot;&quot;},{&quot;family&quot;:&quot;Sánchez Rodríguez&quot;,&quot;given&quot;:&quot;Roberto&quot;,&quot;parse-names&quot;:false,&quot;dropping-particle&quot;:&quot;&quot;,&quot;non-dropping-particle&quot;:&quot;&quot;},{&quot;family&quot;:&quot;Ürge-Vorsatz&quot;,&quot;given&quot;:&quot;Diana&quot;,&quot;parse-names&quot;:false,&quot;dropping-particle&quot;:&quot;&quot;,&quot;non-dropping-particle&quot;:&quot;&quot;},{&quot;family&quot;:&quot;Xiao&quot;,&quot;given&quot;:&quot;Cunde&quot;,&quot;parse-names&quot;:false,&quot;dropping-particle&quot;:&quot;&quot;,&quot;non-dropping-particle&quot;:&quot;&quot;},{&quot;family&quot;:&quot;Yassaa&quot;,&quot;given&quot;:&quot;Noureddine&quot;,&quot;parse-names&quot;:false,&quot;dropping-particle&quot;:&quot;&quot;,&quot;non-dropping-particle&quot;:&quot;&quot;},{&quot;family&quot;:&quot;Romero&quot;,&quot;given&quot;:&quot;José&quot;,&quot;parse-names&quot;:false,&quot;dropping-particle&quot;:&quot;&quot;,&quot;non-dropping-particle&quot;:&quot;&quot;},{&quot;family&quot;:&quot;Kim&quot;,&quot;given&quot;:&quot;Jinmi&quot;,&quot;parse-names&quot;:false,&quot;dropping-particle&quot;:&quot;&quot;,&quot;non-dropping-particle&quot;:&quot;&quot;},{&quot;family&quot;:&quot;Haites&quot;,&quot;given&quot;:&quot;Erik F.&quot;,&quot;parse-names&quot;:false,&quot;dropping-particle&quot;:&quot;&quot;,&quot;non-dropping-particle&quot;:&quot;&quot;},{&quot;family&quot;:&quot;Jung&quot;,&quot;given&quot;:&quot;Yonghun&quot;,&quot;parse-names&quot;:false,&quot;dropping-particle&quot;:&quot;&quot;,&quot;non-dropping-particle&quot;:&quot;&quot;},{&quot;family&quot;:&quot;Stavins&quot;,&quot;given&quot;:&quot;Robert&quot;,&quot;parse-names&quot;:false,&quot;dropping-particle&quot;:&quot;&quot;,&quot;non-dropping-particle&quot;:&quot;&quot;},{&quot;family&quot;:&quot;Birt&quot;,&quot;given&quot;:&quot;Arlene&quot;,&quot;parse-names&quot;:false,&quot;dropping-particle&quot;:&quot;&quot;,&quot;non-dropping-particle&quot;:&quot;&quot;},{&quot;family&quot;:&quot;Ha&quot;,&quot;given&quot;:&quot;Meeyoung&quot;,&quot;parse-names&quot;:false,&quot;dropping-particle&quot;:&quot;&quot;,&quot;non-dropping-particle&quot;:&quot;&quot;},{&quot;family&quot;:&quot;Orendain&quot;,&quot;given&quot;:&quot;Dan Jezreel A.&quot;,&quot;parse-names&quot;:false,&quot;dropping-particle&quot;:&quot;&quot;,&quot;non-dropping-particle&quot;:&quot;&quot;},{&quot;family&quot;:&quot;Ignon&quot;,&quot;given&quot;:&quot;Lance&quot;,&quot;parse-names&quot;:false,&quot;dropping-particle&quot;:&quot;&quot;,&quot;non-dropping-particle&quot;:&quot;&quot;},{&quot;family&quot;:&quot;Park&quot;,&quot;given&quot;:&quot;Semin&quot;,&quot;parse-names&quot;:false,&quot;dropping-particle&quot;:&quot;&quot;,&quot;non-dropping-particle&quot;:&quot;&quot;},{&quot;family&quot;:&quot;Park&quot;,&quot;given&quot;:&quot;Youngin&quot;,&quot;parse-names&quot;:false,&quot;dropping-particle&quot;:&quot;&quot;,&quot;non-dropping-particle&quot;:&quot;&quot;},{&quot;family&quot;:&quot;Reisinger&quot;,&quot;given&quot;:&quot;Andy&quot;,&quot;parse-names&quot;:false,&quot;dropping-particle&quot;:&quot;&quot;,&quot;non-dropping-particle&quot;:&quot;&quot;},{&quot;family&quot;:&quot;Cammaramo&quot;,&quot;given&quot;:&quot;Diego&quot;,&quot;parse-names&quot;:false,&quot;dropping-particle&quot;:&quot;&quot;,&quot;non-dropping-particle&quot;:&quot;&quot;},{&quot;family&quot;:&quot;Fischlin&quot;,&quot;given&quot;:&quot;Andreas&quot;,&quot;parse-names&quot;:false,&quot;dropping-particle&quot;:&quot;&quot;,&quot;non-dropping-particle&quot;:&quot;&quot;},{&quot;family&quot;:&quot;Fuglestvedt&quot;,&quot;given&quot;:&quot;Jan S.&quot;,&quot;parse-names&quot;:false,&quot;dropping-particle&quot;:&quot;&quot;,&quot;non-dropping-particle&quot;:&quot;&quot;},{&quot;family&quot;:&quot;Hansen&quot;,&quot;given&quot;:&quot;Gerrit&quot;,&quot;parse-names&quot;:false,&quot;dropping-particle&quot;:&quot;&quot;,&quot;non-dropping-particle&quot;:&quot;&quot;},{&quot;family&quot;:&quot;Ludden&quot;,&quot;given&quot;:&quot;Chloé&quot;,&quot;parse-names&quot;:false,&quot;dropping-particle&quot;:&quot;&quot;,&quot;non-dropping-particle&quot;:&quot;&quot;},{&quot;family&quot;:&quot;Masson-Delmotte&quot;,&quot;given&quot;:&quot;Valérie&quot;,&quot;parse-names&quot;:false,&quot;dropping-particle&quot;:&quot;&quot;,&quot;non-dropping-particle&quot;:&quot;&quot;},{&quot;family&quot;:&quot;Matthews&quot;,&quot;given&quot;:&quot;J.B. Robin&quot;,&quot;parse-names&quot;:false,&quot;dropping-particle&quot;:&quot;&quot;,&quot;non-dropping-particle&quot;:&quot;&quot;},{&quot;family&quot;:&quot;Mintenbeck&quot;,&quot;given&quot;:&quot;Katja&quot;,&quot;parse-names&quot;:false,&quot;dropping-particle&quot;:&quot;&quot;,&quot;non-dropping-particle&quot;:&quot;&quot;},{&quot;family&quot;:&quot;Pirani&quot;,&quot;given&quot;:&quot;Anna&quot;,&quot;parse-names&quot;:false,&quot;dropping-particle&quot;:&quot;&quot;,&quot;non-dropping-particle&quot;:&quot;&quot;},{&quot;family&quot;:&quot;Poloczanska&quot;,&quot;given&quot;:&quot;Elvira&quot;,&quot;parse-names&quot;:false,&quot;dropping-particle&quot;:&quot;&quot;,&quot;non-dropping-particle&quot;:&quot;&quot;},{&quot;family&quot;:&quot;Leprince-Ringuet&quot;,&quot;given&quot;:&quot;Noëmie&quot;,&quot;parse-names&quot;:false,&quot;dropping-particle&quot;:&quot;&quot;,&quot;non-dropping-particle&quot;:&quot;&quot;},{&quot;family&quot;:&quot;Péan&quot;,&quot;given&quot;:&quot;Clotilde&quot;,&quot;parse-names&quot;:false,&quot;dropping-particle&quot;:&quot;&quot;,&quot;non-dropping-particle&quot;:&quot;&quot;}],&quot;DOI&quot;:&quot;10.59327/IPCC/AR6-9789291691647&quot;,&quot;URL&quot;:&quot;https://www.ipcc.ch/report/ar6/syr/&quot;,&quot;issued&quot;:{&quot;date-parts&quot;:[[2023,7,25]]},&quot;container-title-short&quot;:&quot;&quot;},&quot;isTemporary&quot;:false}]},{&quot;citationID&quot;:&quot;MENDELEY_CITATION_c5d8b202-ede7-4b7e-af39-7b483c686263&quot;,&quot;properties&quot;:{&quot;noteIndex&quot;:0},&quot;isEdited&quot;:false,&quot;manualOverride&quot;:{&quot;isManuallyOverridden&quot;:false,&quot;citeprocText&quot;:&quot;(Luijendijk et al., 2018)&quot;,&quot;manualOverrideText&quot;:&quot;&quot;},&quot;citationTag&quot;:&quot;MENDELEY_CITATION_v3_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&quot;,&quot;citationItems&quot;:[{&quot;id&quot;:&quot;07b81e8f-c4f1-3d33-9fe5-f17b15f6624d&quot;,&quot;itemData&quot;:{&quot;type&quot;:&quot;article-journal&quot;,&quot;id&quot;:&quot;07b81e8f-c4f1-3d33-9fe5-f17b15f6624d&quot;,&quot;title&quot;:&quot;The State of the World’s Beaches&quot;,&quot;author&quot;:[{&quot;family&quot;:&quot;Luijendijk&quot;,&quot;given&quot;:&quot;Arjen&quot;,&quot;parse-names&quot;:false,&quot;dropping-particle&quot;:&quot;&quot;,&quot;non-dropping-particle&quot;:&quot;&quot;},{&quot;family&quot;:&quot;Hagenaars&quot;,&quot;given&quot;:&quot;Gerben&quot;,&quot;parse-names&quot;:false,&quot;dropping-particle&quot;:&quot;&quot;,&quot;non-dropping-particle&quot;:&quot;&quot;},{&quot;family&quot;:&quot;Ranasinghe&quot;,&quot;given&quot;:&quot;Roshanka&quot;,&quot;parse-names&quot;:false,&quot;dropping-particle&quot;:&quot;&quot;,&quot;non-dropping-particle&quot;:&quot;&quot;},{&quot;family&quot;:&quot;Baart&quot;,&quot;given&quot;:&quot;Fedor&quot;,&quot;parse-names&quot;:false,&quot;dropping-particle&quot;:&quot;&quot;,&quot;non-dropping-particle&quot;:&quot;&quot;},{&quot;family&quot;:&quot;Donchyts&quot;,&quot;given&quot;:&quot;Gennadii&quot;,&quot;parse-names&quot;:false,&quot;dropping-particle&quot;:&quot;&quot;,&quot;non-dropping-particle&quot;:&quot;&quot;},{&quot;family&quot;:&quot;Aarninkhof&quot;,&quot;given&quot;:&quot;Stefan&quot;,&quot;parse-names&quot;:false,&quot;dropping-particle&quot;:&quot;&quot;,&quot;non-dropping-particle&quot;:&quot;&quot;}],&quot;container-title&quot;:&quot;Scientific Reports 2018 8:1&quot;,&quot;accessed&quot;:{&quot;date-parts&quot;:[[2025,7,13]]},&quot;DOI&quot;:&quot;10.1038/s41598-018-24630-6&quot;,&quot;ISSN&quot;:&quot;2045-2322&quot;,&quot;PMID&quot;:&quot;29703960&quot;,&quot;URL&quot;:&quot;https://www.nature.com/articles/s41598-018-24630-6&quot;,&quot;issued&quot;:{&quot;date-parts&quot;:[[2018,4,27]]},&quot;page&quot;:&quot;1-11&quot;,&quot;abstract&quot;:&quot;Coastal zones constitute one of the most heavily populated and developed land zones in the world. Despite the utility and economic benefits that coasts provide, there is no reliable global-scale assessment of historical shoreline change trends. Here, via the use of freely available optical satellite images captured since 1984, in conjunction with sophisticated image interrogation and analysis methods, we present a global-scale assessment of the occurrence of sandy beaches and rates of shoreline change therein. Applying pixel-based supervised classification, we found that 31% of the world’s ice-free shoreline are sandy. The application of an automated shoreline detection method to the sandy shorelines thus identified resulted in a global dataset of shoreline change rates for the 33 year period 1984–2016. Analysis of the satellite derived shoreline data indicates that 24% of the world’s sandy beaches are eroding at rates exceeding 0.5 m/yr, while 28% are accreting and 48% are stable. The majority of the sandy shorelines in marine protected areas are eroding, raising cause for serious concern.&quot;,&quot;publisher&quot;:&quot;Nature Publishing Group&quot;,&quot;issue&quot;:&quot;1&quot;,&quot;volume&quot;:&quot;8&quot;,&quot;container-title-short&quot;:&quot;&quot;},&quot;isTemporary&quot;:false}]},{&quot;citationID&quot;:&quot;MENDELEY_CITATION_6ee7359e-3338-4f1e-af21-1cfbd36ee63e&quot;,&quot;properties&quot;:{&quot;noteIndex&quot;:0},&quot;isEdited&quot;:false,&quot;manualOverride&quot;:{&quot;isManuallyOverridden&quot;:false,&quot;citeprocText&quot;:&quot;(Ideki &amp;#38; Ajoku, 2024; Mbezi et al., 2024)&quot;,&quot;manualOverrideText&quot;:&quot;&quot;},&quot;citationTag&quot;:&quot;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&quot;,&quot;citationItems&quot;:[{&quot;id&quot;:&quot;98846859-3233-3fb5-a328-6012eb517489&quot;,&quot;itemData&quot;:{&quot;type&quot;:&quot;article-journal&quot;,&quot;id&quot;:&quot;98846859-3233-3fb5-a328-6012eb517489&quot;,&quot;title&quot;:&quot;Scenario Analysis of Shorelines, Coastal Erosion, and Land Use/Land Cover Changes and Their Implication for Climate Migration in East and West Africa&quot;,&quot;author&quot;:[{&quot;family&quot;:&quot;Ideki&quot;,&quot;given&quot;:&quot;Oye&quot;,&quot;parse-names&quot;:false,&quot;dropping-particle&quot;:&quot;&quot;,&quot;non-dropping-particle&quot;:&quot;&quot;},{&quot;family&quot;:&quot;Ajoku&quot;,&quot;given&quot;:&quot;Osinachi&quot;,&quot;parse-names&quot;:false,&quot;dropping-particle&quot;:&quot;&quot;,&quot;non-dropping-particle&quot;:&quot;&quot;}],&quot;container-title&quot;:&quot;Journal of Marine Science and Engineering 2024, Vol. 12, Page 1081&quot;,&quot;accessed&quot;:{&quot;date-parts&quot;:[[2025,7,14]]},&quot;DOI&quot;:&quot;10.3390/JMSE12071081&quot;,&quot;ISSN&quot;:&quot;2077-1312&quot;,&quot;URL&quot;:&quot;https://www.mdpi.com/2077-1312/12/7/1081/htm&quot;,&quot;issued&quot;:{&quot;date-parts&quot;:[[2024,6,26]]},&quot;page&quot;:&quot;1081&quot;,&quot;abstract&quot;:&quot;Climate change-induced sea level rise, shoreline changes, and coastal erosion are projected to drive massive population displacement and mobility in Africa. This study was conducted to examine the pattern of shoreline changes, coastal erosion, land use/land cover dynamics, projections, and their implications on internal migration in Senegal, Kenya, and Tanzania, representing West and East Africa. The digitized shoreline was mapped into erosion, accretion, and trend analysis, which further explains the vulnerability and physical processes that could trigger human displacement within the context of environmental/climate migration. Analysis of land use and land cover dynamics was obtained from Landsat 5 TM of 1986, Landsat 7 ET of 2006, Landsat 8 OLI/TIRS of 2016, and Landsat 9 OLI/TIRS of 2022 and computed using ArcGIS 10.7 for land-use change and percentage change in square kilometers was conducted to examine land use/land cover dynamics and their contributions to the risk of coastal erosion in the study regions. The outcome of the shoreline analysis reveals that 972.03 sqkm of land has been lost to coastal erosion in Senegal from 1986 to 2022 with 2016–2022 described as the period with the highest in terms of land loss. In Kenya, −463.30 sqkm of land has also been lost to coastal erosion and agents of wave processes, with 1986–2006 recording the highest share of −87.74% loss of valuable land, while in Tanzania, −1033.35 sqkm of valuable land has been lost from 1986 to 2022 to coastal erosion, with 2006–2016 alone recording −10.4634% of land loss. The result of the land use/land cover percentage change analysis indicates a massive loss of vegetation cover with a significant increase in settlement representing urbanization. The scenario analysis of the shoreline at 10, 20, and 30 m indicates that 567 persons per sqkm at 10 m, 25,904.6 persons per sqkm at 20 m, and 25,904.5 persons per sqkm will be displaced in Senegal at 30 m. In Kenya, 57,746 persons per sqkm are projected to be displaced at 10 m while 1210.5 persons per sqkm will be displaced at 20 m and 7737.32 persons per sqkm will be displaced at 30 m. In Tanzania, the maximum population density projected to be displaced at 10, 20, and 30 m is 10,260.97 per sqkm. Structured questionnaires were administered to elicit responses from coastal dwellers on their perception of coastal erosion and climate migration as part of ground truthing and the result of the survey affirms that coastal erosion and its exposure are the major drivers of climate migration in the study area.&quot;,&quot;publisher&quot;:&quot;Multidisciplinary Digital Publishing Institute&quot;,&quot;issue&quot;:&quot;7&quot;,&quot;volume&quot;:&quot;12&quot;,&quot;container-title-short&quot;:&quot;&quot;},&quot;isTemporary&quot;:false},{&quot;id&quot;:&quot;3714de53-d380-3ab0-9034-2b65c17aff24&quot;,&quot;itemData&quot;:{&quot;type&quot;:&quot;article-journal&quot;,&quot;id&quot;:&quot;3714de53-d380-3ab0-9034-2b65c17aff24&quot;,&quot;title&quot;:&quot;Exploring shoreline changes and their implications in coastal communities using GIS and remote sensing techniques: The case of eastern beaches of Unguja island, Tanzania&quot;,&quot;author&quot;:[{&quot;family&quot;:&quot;Mbezi&quot;,&quot;given&quot;:&quot;Judith&quot;,&quot;parse-names&quot;:false,&quot;dropping-particle&quot;:&quot;&quot;,&quot;non-dropping-particle&quot;:&quot;&quot;},{&quot;family&quot;:&quot;Mango&quot;,&quot;given&quot;:&quot;Joseph&quot;,&quot;parse-names&quot;:false,&quot;dropping-particle&quot;:&quot;&quot;,&quot;non-dropping-particle&quot;:&quot;&quot;},{&quot;family&quot;:&quot;Lubida&quot;,&quot;given&quot;:&quot;Alex&quot;,&quot;parse-names&quot;:false,&quot;dropping-particle&quot;:&quot;&quot;,&quot;non-dropping-particle&quot;:&quot;&quot;},{&quot;family&quot;:&quot;Valerian&quot;,&quot;given&quot;:&quot;Regina&quot;,&quot;parse-names&quot;:false,&quot;dropping-particle&quot;:&quot;&quot;,&quot;non-dropping-particle&quot;:&quot;&quot;},{&quot;family&quot;:&quot;Kato&quot;,&quot;given&quot;:&quot;Lilian&quot;,&quot;parse-names&quot;:false,&quot;dropping-particle&quot;:&quot;&quot;,&quot;non-dropping-particle&quot;:&quot;&quot;}],&quot;container-title&quot;:&quot;Regional Studies in Marine Science&quot;,&quot;container-title-short&quot;:&quot;Reg Stud Mar Sci&quot;,&quot;accessed&quot;:{&quot;date-parts&quot;:[[2025,7,14]]},&quot;DOI&quot;:&quot;10.1016/J.RSMA.2024.103566&quot;,&quot;ISSN&quot;:&quot;2352-4855&quot;,&quot;URL&quot;:&quot;https://www.sciencedirect.com/science/article/pii/S2352485524001993?casa_token=skFFYUNzbmsAAAAA:dV9wuds4EfVZ_uMbmBhWNf8rcRlmcplYUmAhogxvq8Y13-IdD0RW9UHkQWILyGZRscUK5_RzMKU&quot;,&quot;issued&quot;:{&quot;date-parts&quot;:[[2024,10,1]]},&quot;page&quot;:&quot;103566&quot;,&quot;abstract&quot;:&quot;Understanding shoreline dynamics and their impacts is crucial for the successful planning and development of coastal regions. This study focused on the research scarce area of the eastern coast of Unguja island, Tanzania to explore shoreline changes and their implications from 1990 to 2040 using GIS and remote sensing techniques. Four Landsat imagery taken in 1990, 2000, 2010 and 2020 were obtained and processed to determine past shoreline scenarios using Net-Shoreline-Movement (NSM), End-Point-Rate (EPR) and Linear-Regression-Rate (LRR) metrics in the DSAS software. Additionally, the LRR and the Kalman filter model were employed in the same software to determine future shoreline scenarios up to 2040. Overall results by LRR demonstrate that the shoreline of the eastern coast of Unguja was eroding at an average rate 15.560 m/year and its erosion rate is projected to reach 25.648 m/year by 2040. The total land eroded and accreted by EPR was 37,540,702.71 m² and 734,721.8037 m2, respectively. Periodically, high shoreline erosion rates occurred between 2000 and 2010 by the NSM (529.926 m, −798.133 m and −65.230 m) and EPR (53.299 m/year, −78.884 m/year and −6.617 m/year) results. Geographically, our study has identified that a significant portion of shoreline erosion occurs in the northern part of the island and some of its main identified impacts include the destruction of facilities along the coastal zone area. These findings call for the immediate and long-term interventions to mitigate adverse impacts of shoreline erosion and can inform other research in similar areas.&quot;,&quot;publisher&quot;:&quot;Elsevier&quot;,&quot;volume&quot;:&quot;75&quot;},&quot;isTemporary&quot;:false}]},{&quot;citationID&quot;:&quot;MENDELEY_CITATION_31fb5580-df14-4039-95ff-97cc5f2fc8e2&quot;,&quot;properties&quot;:{&quot;noteIndex&quot;:0},&quot;isEdited&quot;:false,&quot;manualOverride&quot;:{&quot;isManuallyOverridden&quot;:false,&quot;citeprocText&quot;:&quot;(Kairu, 1997; Mbezi et al., 2024; Njiiri et al., 2024)&quot;,&quot;manualOverrideText&quot;:&quot;&quot;},&quot;citationTag&quot;:&quot;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&quot;,&quot;citationItems&quot;:[{&quot;id&quot;:&quot;9800f9da-ca6c-3ee2-adc5-04e1b244033c&quot;,&quot;itemData&quot;:{&quot;type&quot;:&quot;article-journal&quot;,&quot;id&quot;:&quot;9800f9da-ca6c-3ee2-adc5-04e1b244033c&quot;,&quot;title&quot;:&quot;Determination of Shoreline Variability for Adaptation of Maritime Built Heritage to Climate Change: A Case of Southern Kenya Coast&quot;,&quot;author&quot;:[{&quot;family&quot;:&quot;Njiiri&quot;,&quot;given&quot;:&quot;Wallace&quot;,&quot;parse-names&quot;:false,&quot;dropping-particle&quot;:&quot;&quot;,&quot;non-dropping-particle&quot;:&quot;&quot;},{&quot;family&quot;:&quot;Njuguna&quot;,&quot;given&quot;:&quot;Mugwima&quot;,&quot;parse-names&quot;:false,&quot;dropping-particle&quot;:&quot;&quot;,&quot;non-dropping-particle&quot;:&quot;&quot;},{&quot;family&quot;:&quot;Wahome&quot;,&quot;given&quot;:&quot;Ephraim&quot;,&quot;parse-names&quot;:false,&quot;dropping-particle&quot;:&quot;&quot;,&quot;non-dropping-particle&quot;:&quot;&quot;}],&quot;container-title&quot;:&quot;Historic Environment: Policy and Practice&quot;,&quot;accessed&quot;:{&quot;date-parts&quot;:[[2025,7,14]]},&quot;DOI&quot;:&quot;10.1080/17567505.2024.2435083/ASSET/6F68467F-336B-410E-96A2-B451B091D338/ASSETS/GRAPHIC/YHEN_A_2435083_F0015_OC.JPG&quot;,&quot;ISSN&quot;:&quot;17567513&quot;,&quot;URL&quot;:&quot;/doi/pdf/10.1080/17567505.2024.2435083?download=true&quot;,&quot;issued&quot;:{&quot;date-parts&quot;:[[2024]]},&quot;page&quot;:&quot;594-610&quot;,&quot;abstract&quot;:&quot;Erosion, shoreline retreat and accelerated beach loss at maritime heritage sites in Southern Kenya, is on the rise. Consequences ranging from gradual decay, collapse to outright catastrophic loss of pillars, mosques, tombs, wells and historic ruins are indicative of absent coastal management and climate adaptation plans. Unfortunately, the susceptibility of this heritage to suffer damage remains high due to its location, age, material and methods of construction. The archival research method, was selected to establish shoreline movement based on multi-temporal Landsat images from 1994–2023. Shoreline positions of the study area were analysed using geo-spatial statistical techniques executed in the GIS environment. These include Net Shoreline Movement, End Point Rate and Linear Regression Rate. Results of total shoreline change between 1994 and 2023 were −96.47 m. A mean erosion rate of −3.57 m/year with a maximum of −6.18 m/year reveals that erosion trends are significant in the cultural landscape. Short-term priorities include: physical stabilisations and relocation of built heritage from vulnerable zones. Long-term priorities include: restoration of mangroves, preservation of salt marshes and protection of seagrass beds. This paper contributes to the promotion of coping capacities and priorities for adapting maritime heritage to climate change.&quot;,&quot;publisher&quot;:&quot;Taylor and Francis Ltd.&quot;,&quot;issue&quot;:&quot;4&quot;,&quot;volume&quot;:&quot;15&quot;,&quot;container-title-short&quot;:&quot;&quot;},&quot;isTemporary&quot;:false},{&quot;id&quot;:&quot;3714de53-d380-3ab0-9034-2b65c17aff24&quot;,&quot;itemData&quot;:{&quot;type&quot;:&quot;article-journal&quot;,&quot;id&quot;:&quot;3714de53-d380-3ab0-9034-2b65c17aff24&quot;,&quot;title&quot;:&quot;Exploring shoreline changes and their implications in coastal communities using GIS and remote sensing techniques: The case of eastern beaches of Unguja island, Tanzania&quot;,&quot;author&quot;:[{&quot;family&quot;:&quot;Mbezi&quot;,&quot;given&quot;:&quot;Judith&quot;,&quot;parse-names&quot;:false,&quot;dropping-particle&quot;:&quot;&quot;,&quot;non-dropping-particle&quot;:&quot;&quot;},{&quot;family&quot;:&quot;Mango&quot;,&quot;given&quot;:&quot;Joseph&quot;,&quot;parse-names&quot;:false,&quot;dropping-particle&quot;:&quot;&quot;,&quot;non-dropping-particle&quot;:&quot;&quot;},{&quot;family&quot;:&quot;Lubida&quot;,&quot;given&quot;:&quot;Alex&quot;,&quot;parse-names&quot;:false,&quot;dropping-particle&quot;:&quot;&quot;,&quot;non-dropping-particle&quot;:&quot;&quot;},{&quot;family&quot;:&quot;Valerian&quot;,&quot;given&quot;:&quot;Regina&quot;,&quot;parse-names&quot;:false,&quot;dropping-particle&quot;:&quot;&quot;,&quot;non-dropping-particle&quot;:&quot;&quot;},{&quot;family&quot;:&quot;Kato&quot;,&quot;given&quot;:&quot;Lilian&quot;,&quot;parse-names&quot;:false,&quot;dropping-particle&quot;:&quot;&quot;,&quot;non-dropping-particle&quot;:&quot;&quot;}],&quot;container-title&quot;:&quot;Regional Studies in Marine Science&quot;,&quot;container-title-short&quot;:&quot;Reg Stud Mar Sci&quot;,&quot;accessed&quot;:{&quot;date-parts&quot;:[[2025,7,14]]},&quot;DOI&quot;:&quot;10.1016/J.RSMA.2024.103566&quot;,&quot;ISSN&quot;:&quot;2352-4855&quot;,&quot;URL&quot;:&quot;https://www.sciencedirect.com/science/article/pii/S2352485524001993?casa_token=skFFYUNzbmsAAAAA:dV9wuds4EfVZ_uMbmBhWNf8rcRlmcplYUmAhogxvq8Y13-IdD0RW9UHkQWILyGZRscUK5_RzMKU&quot;,&quot;issued&quot;:{&quot;date-parts&quot;:[[2024,10,1]]},&quot;page&quot;:&quot;103566&quot;,&quot;abstract&quot;:&quot;Understanding shoreline dynamics and their impacts is crucial for the successful planning and development of coastal regions. This study focused on the research scarce area of the eastern coast of Unguja island, Tanzania to explore shoreline changes and their implications from 1990 to 2040 using GIS and remote sensing techniques. Four Landsat imagery taken in 1990, 2000, 2010 and 2020 were obtained and processed to determine past shoreline scenarios using Net-Shoreline-Movement (NSM), End-Point-Rate (EPR) and Linear-Regression-Rate (LRR) metrics in the DSAS software. Additionally, the LRR and the Kalman filter model were employed in the same software to determine future shoreline scenarios up to 2040. Overall results by LRR demonstrate that the shoreline of the eastern coast of Unguja was eroding at an average rate 15.560 m/year and its erosion rate is projected to reach 25.648 m/year by 2040. The total land eroded and accreted by EPR was 37,540,702.71 m² and 734,721.8037 m2, respectively. Periodically, high shoreline erosion rates occurred between 2000 and 2010 by the NSM (529.926 m, −798.133 m and −65.230 m) and EPR (53.299 m/year, −78.884 m/year and −6.617 m/year) results. Geographically, our study has identified that a significant portion of shoreline erosion occurs in the northern part of the island and some of its main identified impacts include the destruction of facilities along the coastal zone area. These findings call for the immediate and long-term interventions to mitigate adverse impacts of shoreline erosion and can inform other research in similar areas.&quot;,&quot;publisher&quot;:&quot;Elsevier&quot;,&quot;volume&quot;:&quot;75&quot;},&quot;isTemporary&quot;:false},{&quot;id&quot;:&quot;0a76864b-f41f-3174-b1c5-4a548c9ba852&quot;,&quot;itemData&quot;:{&quot;type&quot;:&quot;article&quot;,&quot;id&quot;:&quot;0a76864b-f41f-3174-b1c5-4a548c9ba852&quot;,&quot;title&quot;:&quot;Vulnerability of the Kenyan Shoreline to Coastal Instability.&quot;,&quot;author&quot;:[{&quot;family&quot;:&quot;Kairu&quot;,&quot;given&quot;:&quot;K.K.&quot;,&quot;parse-names&quot;:false,&quot;dropping-particle&quot;:&quot;&quot;,&quot;non-dropping-particle&quot;:&quot;&quot;}],&quot;accessed&quot;:{&quot;date-parts&quot;:[[2025,7,14]]},&quot;issued&quot;:{&quot;date-parts&quot;:[[1997]]},&quot;publisher&quot;:&quot;Unesco&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69479766-3669-48B0-9FD4-82A091F623C4}">
  <we:reference id="wa200001361" version="2.129.3.0" store="en-GB" storeType="OMEX"/>
  <we:alternateReferences>
    <we:reference id="WA200001361" version="2.129.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4ED16-965C-42DF-9745-1848B6C0B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16031</Words>
  <Characters>96828</Characters>
  <Application>Microsoft Office Word</Application>
  <DocSecurity>0</DocSecurity>
  <Lines>1641</Lines>
  <Paragraphs>667</Paragraphs>
  <ScaleCrop>false</ScaleCrop>
  <HeadingPairs>
    <vt:vector size="2" baseType="variant">
      <vt:variant>
        <vt:lpstr>Title</vt:lpstr>
      </vt:variant>
      <vt:variant>
        <vt:i4>1</vt:i4>
      </vt:variant>
    </vt:vector>
  </HeadingPairs>
  <TitlesOfParts>
    <vt:vector size="1" baseType="lpstr">
      <vt:lpstr/>
    </vt:vector>
  </TitlesOfParts>
  <Company>Radboud University Nijmegen</Company>
  <LinksUpToDate>false</LinksUpToDate>
  <CharactersWithSpaces>112192</CharactersWithSpaces>
  <SharedDoc>false</SharedDoc>
  <HLinks>
    <vt:vector size="36" baseType="variant">
      <vt:variant>
        <vt:i4>3604560</vt:i4>
      </vt:variant>
      <vt:variant>
        <vt:i4>207</vt:i4>
      </vt:variant>
      <vt:variant>
        <vt:i4>0</vt:i4>
      </vt:variant>
      <vt:variant>
        <vt:i4>5</vt:i4>
      </vt:variant>
      <vt:variant>
        <vt:lpwstr>https://www.unlv.edu/sites/default/files/page_files/27/GradCollege-VerbTenseScientificManuscripts.pdf</vt:lpwstr>
      </vt:variant>
      <vt:variant>
        <vt:lpwstr/>
      </vt:variant>
      <vt:variant>
        <vt:i4>2687089</vt:i4>
      </vt:variant>
      <vt:variant>
        <vt:i4>204</vt:i4>
      </vt:variant>
      <vt:variant>
        <vt:i4>0</vt:i4>
      </vt:variant>
      <vt:variant>
        <vt:i4>5</vt:i4>
      </vt:variant>
      <vt:variant>
        <vt:lpwstr>https://www.sjsu.edu/writingcenter/docs/handouts/Hyphens Dashes.pdf</vt:lpwstr>
      </vt:variant>
      <vt:variant>
        <vt:lpwstr/>
      </vt:variant>
      <vt:variant>
        <vt:i4>2359416</vt:i4>
      </vt:variant>
      <vt:variant>
        <vt:i4>126</vt:i4>
      </vt:variant>
      <vt:variant>
        <vt:i4>0</vt:i4>
      </vt:variant>
      <vt:variant>
        <vt:i4>5</vt:i4>
      </vt:variant>
      <vt:variant>
        <vt:lpwstr>https://uhslc.soest.hawaii.edu/stations/?stn=101</vt:lpwstr>
      </vt:variant>
      <vt:variant>
        <vt:lpwstr>levels</vt:lpwstr>
      </vt:variant>
      <vt:variant>
        <vt:i4>2359416</vt:i4>
      </vt:variant>
      <vt:variant>
        <vt:i4>72</vt:i4>
      </vt:variant>
      <vt:variant>
        <vt:i4>0</vt:i4>
      </vt:variant>
      <vt:variant>
        <vt:i4>5</vt:i4>
      </vt:variant>
      <vt:variant>
        <vt:lpwstr>https://earthexplorer.usgs.gov/</vt:lpwstr>
      </vt:variant>
      <vt:variant>
        <vt:lpwstr/>
      </vt:variant>
      <vt:variant>
        <vt:i4>3014709</vt:i4>
      </vt:variant>
      <vt:variant>
        <vt:i4>3</vt:i4>
      </vt:variant>
      <vt:variant>
        <vt:i4>0</vt:i4>
      </vt:variant>
      <vt:variant>
        <vt:i4>5</vt:i4>
      </vt:variant>
      <vt:variant>
        <vt:lpwstr>https://cds.climate.copernicus.eu/datasets/sis-water-level-change-indicators-cmip6?tab=overview</vt:lpwstr>
      </vt:variant>
      <vt:variant>
        <vt:lpwstr/>
      </vt:variant>
      <vt:variant>
        <vt:i4>1114132</vt:i4>
      </vt:variant>
      <vt:variant>
        <vt:i4>0</vt:i4>
      </vt:variant>
      <vt:variant>
        <vt:i4>0</vt:i4>
      </vt:variant>
      <vt:variant>
        <vt:i4>5</vt:i4>
      </vt:variant>
      <vt:variant>
        <vt:lpwstr>https://agupubs.onlinelibrary.wiley.com/doi/full/10.1029/2020GL092064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JMbugua</dc:creator>
  <cp:keywords>JMb</cp:keywords>
  <dc:description/>
  <cp:lastModifiedBy>james mbugua</cp:lastModifiedBy>
  <cp:revision>12</cp:revision>
  <cp:lastPrinted>2025-03-24T08:25:00Z</cp:lastPrinted>
  <dcterms:created xsi:type="dcterms:W3CDTF">2026-07-15T19:36:00Z</dcterms:created>
  <dcterms:modified xsi:type="dcterms:W3CDTF">2026-07-21T06:59:00Z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id="1BpXVXRa"/&gt;&lt;style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e7c716f2-1b28-4574-8d05-4bfd0e4b05c3</vt:lpwstr>
  </property>
</Properties>
</file>