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C75D" w14:textId="7DCEFE18" w:rsidR="00E169FC" w:rsidRDefault="00E169FC" w:rsidP="00E169FC">
      <w:r>
        <w:t>On Errors</w:t>
      </w:r>
    </w:p>
    <w:p w14:paraId="616313E1" w14:textId="6D6EE01D" w:rsidR="00E169FC" w:rsidRDefault="00E169FC" w:rsidP="00E169FC">
      <w:r>
        <w:t>Once the formulas for the option Greeks were coded in Python, it became necessary to check that the calculated values were correct.</w:t>
      </w:r>
    </w:p>
    <w:p w14:paraId="30FE7701" w14:textId="77777777" w:rsidR="00E169FC" w:rsidRDefault="00E169FC" w:rsidP="00E169FC">
      <w:r>
        <w:t>So how did I do that?</w:t>
      </w:r>
    </w:p>
    <w:p w14:paraId="211BB559" w14:textId="0DCE4AC8" w:rsidR="00E169FC" w:rsidRDefault="00E169FC" w:rsidP="00E169FC">
      <w:r>
        <w:t>Initially I attempted to reconcile my calculated values against the values returned by online calculators.</w:t>
      </w:r>
      <w:r>
        <w:t xml:space="preserve"> </w:t>
      </w:r>
      <w:r>
        <w:t xml:space="preserve">I was quite shocked to discover that those calculated values did not agree with </w:t>
      </w:r>
      <w:r>
        <w:t>each other’s</w:t>
      </w:r>
      <w:r>
        <w:t>.</w:t>
      </w:r>
      <w:r>
        <w:t xml:space="preserve"> </w:t>
      </w:r>
      <w:r>
        <w:t xml:space="preserve">The spreadsheet Regression_tests__greeks_claculation.xlsm contains the comparison results from the top online calculators returned by the Google query "Call option </w:t>
      </w:r>
      <w:proofErr w:type="spellStart"/>
      <w:r>
        <w:t>greek</w:t>
      </w:r>
      <w:proofErr w:type="spellEnd"/>
      <w:r>
        <w:t xml:space="preserve"> calculator2"</w:t>
      </w:r>
      <w:r>
        <w:t xml:space="preserve"> </w:t>
      </w:r>
      <w:r>
        <w:t>As the time of writing, the returned sites were</w:t>
      </w:r>
    </w:p>
    <w:p w14:paraId="6563F138" w14:textId="3ECF8634" w:rsidR="00E169FC" w:rsidRDefault="00E169FC" w:rsidP="00E169FC">
      <w:r>
        <w:tab/>
      </w:r>
      <w:hyperlink r:id="rId5" w:history="1">
        <w:r w:rsidRPr="000A7B0C">
          <w:rPr>
            <w:rStyle w:val="Hyperlink"/>
          </w:rPr>
          <w:t>www.quantpie.co.uk</w:t>
        </w:r>
      </w:hyperlink>
      <w:r>
        <w:br/>
      </w:r>
      <w:r>
        <w:tab/>
      </w:r>
      <w:hyperlink r:id="rId6" w:history="1">
        <w:r w:rsidRPr="000A7B0C">
          <w:rPr>
            <w:rStyle w:val="Hyperlink"/>
          </w:rPr>
          <w:t>www.option-price.com</w:t>
        </w:r>
      </w:hyperlink>
      <w:r>
        <w:br/>
      </w:r>
      <w:r>
        <w:tab/>
      </w:r>
      <w:hyperlink r:id="rId7" w:history="1">
        <w:r w:rsidRPr="000A7B0C">
          <w:rPr>
            <w:rStyle w:val="Hyperlink"/>
          </w:rPr>
          <w:t>www.math.drexel.edu</w:t>
        </w:r>
      </w:hyperlink>
      <w:r>
        <w:br/>
      </w:r>
      <w:r>
        <w:tab/>
      </w:r>
      <w:proofErr w:type="spellStart"/>
      <w:r>
        <w:t>pineify.app</w:t>
      </w:r>
      <w:proofErr w:type="spellEnd"/>
    </w:p>
    <w:p w14:paraId="6B02B557" w14:textId="5D0D1333" w:rsidR="00E169FC" w:rsidRDefault="00E169FC" w:rsidP="00E169FC">
      <w:r>
        <w:t xml:space="preserve">The delta and gamma results </w:t>
      </w:r>
      <w:proofErr w:type="gramStart"/>
      <w:r>
        <w:t>were in agreement</w:t>
      </w:r>
      <w:proofErr w:type="gramEnd"/>
      <w:r>
        <w:t xml:space="preserve">, the </w:t>
      </w:r>
      <w:proofErr w:type="spellStart"/>
      <w:r>
        <w:t>vega</w:t>
      </w:r>
      <w:proofErr w:type="spellEnd"/>
      <w:r>
        <w:t xml:space="preserve">, theta and rho were not. </w:t>
      </w:r>
      <w:r>
        <w:t xml:space="preserve"> </w:t>
      </w:r>
      <w:r>
        <w:t xml:space="preserve">The value </w:t>
      </w:r>
      <w:r>
        <w:t>I</w:t>
      </w:r>
      <w:r>
        <w:t xml:space="preserve"> calculated for PV was out in the 4th decimal place with all the other sites, which all agreed with </w:t>
      </w:r>
      <w:r>
        <w:t>each</w:t>
      </w:r>
      <w:r>
        <w:t xml:space="preserve"> other.</w:t>
      </w:r>
      <w:r>
        <w:t xml:space="preserve"> </w:t>
      </w:r>
      <w:proofErr w:type="gramStart"/>
      <w:r>
        <w:t>So</w:t>
      </w:r>
      <w:proofErr w:type="gramEnd"/>
      <w:r>
        <w:t xml:space="preserve"> if the calculators don't agree with each other, what are the correct values for the Greeks?</w:t>
      </w:r>
    </w:p>
    <w:p w14:paraId="48BF00D8" w14:textId="420018D2" w:rsidR="00E169FC" w:rsidRDefault="00E169FC" w:rsidP="00E169FC">
      <w:r>
        <w:t>Since there was a small difference in PV between us and all the other sites, that seemed like a good place to begin.</w:t>
      </w:r>
      <w:r>
        <w:t xml:space="preserve"> </w:t>
      </w:r>
      <w:r>
        <w:t>The values chosen as input generated simple intermediate values (e.g. S = K = 2500, d1 = 0.35, d2 = 0.15</w:t>
      </w:r>
      <w:proofErr w:type="gramStart"/>
      <w:r>
        <w:t xml:space="preserve">) </w:t>
      </w:r>
      <w:r>
        <w:t xml:space="preserve"> </w:t>
      </w:r>
      <w:r>
        <w:t>which</w:t>
      </w:r>
      <w:proofErr w:type="gramEnd"/>
      <w:r>
        <w:t xml:space="preserve"> made it simple to reproduce in the spreadsheet.</w:t>
      </w:r>
    </w:p>
    <w:p w14:paraId="4F743B66" w14:textId="0015EDB7" w:rsidR="00E169FC" w:rsidRDefault="00E169FC" w:rsidP="00E169FC">
      <w:r>
        <w:t>The</w:t>
      </w:r>
      <w:r>
        <w:t xml:space="preserve"> spreadsheet consistently disagreed with the other sites in the 4th decimal place (7th significant figure).</w:t>
      </w:r>
      <w:r>
        <w:t xml:space="preserve"> </w:t>
      </w:r>
      <w:r>
        <w:t xml:space="preserve">The difference could be down to </w:t>
      </w:r>
    </w:p>
    <w:p w14:paraId="130B8090" w14:textId="644D239A" w:rsidR="00E169FC" w:rsidRDefault="00E169FC" w:rsidP="00E169FC">
      <w:pPr>
        <w:pStyle w:val="ListParagraph"/>
        <w:numPr>
          <w:ilvl w:val="0"/>
          <w:numId w:val="1"/>
        </w:numPr>
      </w:pPr>
      <w:r>
        <w:t>an error in formula - but this seems unlikely since it remained close to the other sites to 6 significant figures.</w:t>
      </w:r>
    </w:p>
    <w:p w14:paraId="642F0DE8" w14:textId="7E5BA588" w:rsidR="00E169FC" w:rsidRDefault="00E169FC" w:rsidP="00E169FC">
      <w:pPr>
        <w:pStyle w:val="ListParagraph"/>
        <w:numPr>
          <w:ilvl w:val="0"/>
          <w:numId w:val="1"/>
        </w:numPr>
      </w:pPr>
      <w:r>
        <w:t xml:space="preserve">a rounding error in implementation - Excel use </w:t>
      </w:r>
      <w:proofErr w:type="gramStart"/>
      <w:r>
        <w:t>15 digit</w:t>
      </w:r>
      <w:proofErr w:type="gramEnd"/>
      <w:r>
        <w:t xml:space="preserve"> numbers but it is possible that these sites used fewer digits in their calculations.</w:t>
      </w:r>
    </w:p>
    <w:p w14:paraId="3F6F7AB2" w14:textId="3FC579B7" w:rsidR="00E169FC" w:rsidRDefault="00E169FC" w:rsidP="00E169FC">
      <w:pPr>
        <w:pStyle w:val="ListParagraph"/>
        <w:numPr>
          <w:ilvl w:val="0"/>
          <w:numId w:val="1"/>
        </w:numPr>
      </w:pPr>
      <w:r>
        <w:t xml:space="preserve">difference in the values return by </w:t>
      </w:r>
      <w:r>
        <w:t xml:space="preserve">the </w:t>
      </w:r>
      <w:r>
        <w:t xml:space="preserve">normal distribution </w:t>
      </w:r>
      <w:proofErr w:type="spellStart"/>
      <w:r>
        <w:t>cdf</w:t>
      </w:r>
      <w:proofErr w:type="spellEnd"/>
      <w:r>
        <w:t>, and those used by the other sites.</w:t>
      </w:r>
    </w:p>
    <w:p w14:paraId="672BCC09" w14:textId="35ACFB71" w:rsidR="00E169FC" w:rsidRDefault="00E169FC" w:rsidP="00E169FC">
      <w:r>
        <w:t>I</w:t>
      </w:r>
      <w:r>
        <w:t xml:space="preserve"> attempted to see if the difference was down to rounding by using the Excel </w:t>
      </w:r>
      <w:proofErr w:type="gramStart"/>
      <w:r>
        <w:t>ROUND(</w:t>
      </w:r>
      <w:proofErr w:type="gramEnd"/>
      <w:r>
        <w:t>) to round intermediate steps in the calculation.</w:t>
      </w:r>
      <w:r>
        <w:t xml:space="preserve"> </w:t>
      </w:r>
      <w:r>
        <w:t xml:space="preserve">Rounding intermediate steps did indeed cause the calculated values to move around, but it did not reproduce the values produced on the other sites. See </w:t>
      </w:r>
      <w:r>
        <w:t>columns</w:t>
      </w:r>
      <w:r>
        <w:t xml:space="preserve"> </w:t>
      </w:r>
      <w:proofErr w:type="gramStart"/>
      <w:r>
        <w:t>J,K</w:t>
      </w:r>
      <w:proofErr w:type="gramEnd"/>
      <w:r>
        <w:t>,</w:t>
      </w:r>
      <w:proofErr w:type="gramStart"/>
      <w:r>
        <w:t>L,M</w:t>
      </w:r>
      <w:proofErr w:type="gramEnd"/>
      <w:r>
        <w:t xml:space="preserve"> on the spreadsheet.</w:t>
      </w:r>
      <w:r>
        <w:t xml:space="preserve"> </w:t>
      </w:r>
      <w:r>
        <w:t xml:space="preserve">Once precision reached 8 digits, </w:t>
      </w:r>
      <w:r>
        <w:t>the</w:t>
      </w:r>
      <w:r>
        <w:t xml:space="preserve"> code consistently produced a PV of 261.2646.</w:t>
      </w:r>
      <w:r>
        <w:t xml:space="preserve"> </w:t>
      </w:r>
      <w:r>
        <w:t>The only conclusion was the difference was not down to simple rounding.</w:t>
      </w:r>
    </w:p>
    <w:p w14:paraId="163F75B3" w14:textId="77777777" w:rsidR="00E169FC" w:rsidRDefault="00E169FC" w:rsidP="00E169FC">
      <w:r>
        <w:t xml:space="preserve"> </w:t>
      </w:r>
    </w:p>
    <w:p w14:paraId="29E96BAB" w14:textId="5B3717E6" w:rsidR="00E169FC" w:rsidRDefault="00E169FC" w:rsidP="00E169FC">
      <w:r>
        <w:lastRenderedPageBreak/>
        <w:t xml:space="preserve">The other possibility is that the implementation of the normal distribution </w:t>
      </w:r>
      <w:proofErr w:type="spellStart"/>
      <w:r>
        <w:t>cdf</w:t>
      </w:r>
      <w:proofErr w:type="spellEnd"/>
      <w:r>
        <w:t xml:space="preserve"> did not match </w:t>
      </w:r>
      <w:r>
        <w:t>my</w:t>
      </w:r>
      <w:r>
        <w:t xml:space="preserve"> implementation.</w:t>
      </w:r>
      <w:r>
        <w:t xml:space="preserve"> I</w:t>
      </w:r>
      <w:r>
        <w:t xml:space="preserve"> began looking a various online </w:t>
      </w:r>
      <w:proofErr w:type="spellStart"/>
      <w:r>
        <w:t>cdf</w:t>
      </w:r>
      <w:proofErr w:type="spellEnd"/>
      <w:r>
        <w:t xml:space="preserve"> calculation, but after some checking, it appears that these were consistent with </w:t>
      </w:r>
      <w:r>
        <w:t>my</w:t>
      </w:r>
      <w:r>
        <w:t xml:space="preserve"> implementation.</w:t>
      </w:r>
      <w:r>
        <w:t xml:space="preserve"> </w:t>
      </w:r>
      <w:proofErr w:type="gramStart"/>
      <w:r>
        <w:t>However</w:t>
      </w:r>
      <w:proofErr w:type="gramEnd"/>
      <w:r>
        <w:t xml:space="preserve"> </w:t>
      </w:r>
      <w:r>
        <w:t>I</w:t>
      </w:r>
      <w:r>
        <w:t xml:space="preserve"> do not have access to the code used to calculate the online </w:t>
      </w:r>
      <w:proofErr w:type="gramStart"/>
      <w:r>
        <w:t>Greeks</w:t>
      </w:r>
      <w:proofErr w:type="gramEnd"/>
      <w:r>
        <w:t xml:space="preserve"> so it is not possible to tell.</w:t>
      </w:r>
    </w:p>
    <w:p w14:paraId="730D9AFA" w14:textId="3D4A9CD5" w:rsidR="00E169FC" w:rsidRDefault="00E169FC" w:rsidP="00E169FC">
      <w:r>
        <w:t xml:space="preserve">At some point, </w:t>
      </w:r>
      <w:r>
        <w:t xml:space="preserve">I </w:t>
      </w:r>
      <w:r>
        <w:t xml:space="preserve">decided that the difference between PV values was acceptable. i.e. </w:t>
      </w:r>
      <w:r>
        <w:t>my</w:t>
      </w:r>
      <w:r>
        <w:t xml:space="preserve"> PV calculation was acceptable.</w:t>
      </w:r>
      <w:r>
        <w:t xml:space="preserve"> </w:t>
      </w:r>
      <w:r>
        <w:t>B</w:t>
      </w:r>
      <w:r>
        <w:t>ut</w:t>
      </w:r>
      <w:r>
        <w:t xml:space="preserve"> what about the other Greeks?</w:t>
      </w:r>
      <w:r>
        <w:t xml:space="preserve"> </w:t>
      </w:r>
      <w:r>
        <w:t xml:space="preserve">Here </w:t>
      </w:r>
      <w:r>
        <w:t>I</w:t>
      </w:r>
      <w:r>
        <w:t xml:space="preserve"> went back to the original purpose of the Greeks. </w:t>
      </w:r>
    </w:p>
    <w:p w14:paraId="1EEC5EFD" w14:textId="1B27E3F4" w:rsidR="00E169FC" w:rsidRDefault="00E169FC" w:rsidP="00E169FC">
      <w:r>
        <w:t>Delta = d(PV)/</w:t>
      </w:r>
      <w:proofErr w:type="spellStart"/>
      <w:r>
        <w:t>dS</w:t>
      </w:r>
      <w:proofErr w:type="spellEnd"/>
      <w:r>
        <w:t xml:space="preserve"> where </w:t>
      </w:r>
      <w:proofErr w:type="gramStart"/>
      <w:r>
        <w:t>d</w:t>
      </w:r>
      <w:proofErr w:type="gramEnd"/>
      <w:r>
        <w:t>(PV) and d(S) are infinitesimals - an approximate value can be calculated by using a very small value for d(S).</w:t>
      </w:r>
      <w:r>
        <w:t xml:space="preserve"> </w:t>
      </w:r>
      <w:r>
        <w:t>Similar calculations were made for Gamma, Vega, Theta, Rho. See "Using shifting the underlying" section of the spreadsheet.</w:t>
      </w:r>
      <w:r>
        <w:t xml:space="preserve"> </w:t>
      </w:r>
      <w:r>
        <w:t xml:space="preserve">All the calculations agree roughly with </w:t>
      </w:r>
      <w:r>
        <w:t>my</w:t>
      </w:r>
      <w:r>
        <w:t xml:space="preserve"> calculation, and the www.quantpie.co.uk site.</w:t>
      </w:r>
    </w:p>
    <w:p w14:paraId="32F4EB1B" w14:textId="6D04D511" w:rsidR="00666D3B" w:rsidRDefault="00E169FC" w:rsidP="00E169FC">
      <w:r>
        <w:t>All in all, a sobering lesson how easy it is to get the numbers wrong and how important it is to have a robust method of checking those numbers.</w:t>
      </w:r>
    </w:p>
    <w:sectPr w:rsidR="00666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CBB"/>
    <w:multiLevelType w:val="hybridMultilevel"/>
    <w:tmpl w:val="B31A8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94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9FC"/>
    <w:rsid w:val="00666D3B"/>
    <w:rsid w:val="00BD5C61"/>
    <w:rsid w:val="00E169FC"/>
    <w:rsid w:val="00ED5AE6"/>
    <w:rsid w:val="00F2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1F8C6"/>
  <w15:chartTrackingRefBased/>
  <w15:docId w15:val="{3F612A15-444D-47E2-9375-6852583E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9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69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ath.drexel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ption-price.com" TargetMode="External"/><Relationship Id="rId5" Type="http://schemas.openxmlformats.org/officeDocument/2006/relationships/hyperlink" Target="http://www.quantpie.co.u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O'Kane</dc:creator>
  <cp:keywords/>
  <dc:description/>
  <cp:lastModifiedBy>James O'Kane</cp:lastModifiedBy>
  <cp:revision>1</cp:revision>
  <dcterms:created xsi:type="dcterms:W3CDTF">2026-05-28T14:42:00Z</dcterms:created>
  <dcterms:modified xsi:type="dcterms:W3CDTF">2026-05-28T14:50:00Z</dcterms:modified>
</cp:coreProperties>
</file>