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B1423A" w14:textId="6895AAAC" w:rsidR="003F39D6" w:rsidRDefault="00D92D9B" w:rsidP="00D92D9B">
      <w:pPr>
        <w:jc w:val="center"/>
        <w:rPr>
          <w:rFonts w:ascii="Arial" w:hAnsi="Arial" w:cs="Arial"/>
          <w:b/>
          <w:sz w:val="56"/>
          <w:u w:val="single"/>
        </w:rPr>
      </w:pPr>
      <w:r w:rsidRPr="00D92D9B">
        <w:rPr>
          <w:rFonts w:ascii="Arial" w:hAnsi="Arial" w:cs="Arial"/>
          <w:b/>
          <w:sz w:val="56"/>
          <w:u w:val="single"/>
        </w:rPr>
        <w:t>Graph Project Research</w:t>
      </w:r>
    </w:p>
    <w:p w14:paraId="50C165D8" w14:textId="77777777" w:rsidR="00F4074E" w:rsidRDefault="00F4074E" w:rsidP="00D92D9B">
      <w:pPr>
        <w:jc w:val="center"/>
        <w:rPr>
          <w:rFonts w:ascii="Arial" w:hAnsi="Arial" w:cs="Arial"/>
          <w:b/>
          <w:sz w:val="56"/>
          <w:u w:val="single"/>
        </w:rPr>
      </w:pPr>
    </w:p>
    <w:p w14:paraId="11B3DEE4" w14:textId="3C7A7EC2" w:rsidR="00F4074E" w:rsidRPr="00F4074E" w:rsidRDefault="00F4074E" w:rsidP="00F4074E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8"/>
        </w:rPr>
      </w:pPr>
      <w:r w:rsidRPr="00F4074E">
        <w:rPr>
          <w:rFonts w:ascii="Arial" w:hAnsi="Arial" w:cs="Arial"/>
          <w:b/>
          <w:sz w:val="28"/>
        </w:rPr>
        <w:t>Software</w:t>
      </w:r>
    </w:p>
    <w:p w14:paraId="5F4DEA69" w14:textId="77777777" w:rsidR="00F4074E" w:rsidRDefault="00F4074E" w:rsidP="00F4074E">
      <w:pPr>
        <w:pStyle w:val="ListParagraph"/>
        <w:rPr>
          <w:rFonts w:ascii="Arial" w:hAnsi="Arial" w:cs="Arial"/>
          <w:sz w:val="24"/>
        </w:rPr>
      </w:pPr>
    </w:p>
    <w:p w14:paraId="56BBF75E" w14:textId="4B26A326" w:rsidR="00D92D9B" w:rsidRDefault="00D92D9B" w:rsidP="00F4074E">
      <w:pPr>
        <w:pStyle w:val="ListParagraph"/>
        <w:rPr>
          <w:rFonts w:ascii="Arial" w:hAnsi="Arial" w:cs="Arial"/>
          <w:sz w:val="24"/>
        </w:rPr>
      </w:pPr>
      <w:r w:rsidRPr="00F4074E">
        <w:rPr>
          <w:rFonts w:ascii="Arial" w:hAnsi="Arial" w:cs="Arial"/>
          <w:sz w:val="24"/>
        </w:rPr>
        <w:t>The software’s I will be using to solve this problem is</w:t>
      </w:r>
      <w:r w:rsidR="00F4074E" w:rsidRPr="00F4074E">
        <w:rPr>
          <w:rFonts w:ascii="Arial" w:hAnsi="Arial" w:cs="Arial"/>
          <w:sz w:val="24"/>
        </w:rPr>
        <w:t xml:space="preserve"> visual studio and the language is in python 3 and I will be making commits in GitHub to document the code.</w:t>
      </w:r>
    </w:p>
    <w:p w14:paraId="244DBCF4" w14:textId="55568F71" w:rsidR="00F4074E" w:rsidRDefault="00F4074E" w:rsidP="00F4074E">
      <w:pPr>
        <w:pStyle w:val="ListParagraph"/>
        <w:rPr>
          <w:rFonts w:ascii="Arial" w:hAnsi="Arial" w:cs="Arial"/>
          <w:sz w:val="24"/>
        </w:rPr>
      </w:pPr>
    </w:p>
    <w:p w14:paraId="74C9C1BB" w14:textId="5DB176EF" w:rsidR="00F4074E" w:rsidRDefault="00F4074E" w:rsidP="00F4074E">
      <w:pPr>
        <w:pStyle w:val="ListParagraph"/>
        <w:rPr>
          <w:rFonts w:ascii="Arial" w:hAnsi="Arial" w:cs="Arial"/>
          <w:b/>
          <w:sz w:val="28"/>
        </w:rPr>
      </w:pPr>
      <w:r>
        <w:rPr>
          <w:noProof/>
        </w:rPr>
        <w:drawing>
          <wp:inline distT="0" distB="0" distL="0" distR="0" wp14:anchorId="388123AD" wp14:editId="048D8C49">
            <wp:extent cx="1422995" cy="141732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347" cy="148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8"/>
        </w:rPr>
        <w:t xml:space="preserve"> </w:t>
      </w:r>
      <w:r w:rsidR="001065A3">
        <w:rPr>
          <w:rFonts w:ascii="Arial" w:hAnsi="Arial" w:cs="Arial"/>
          <w:b/>
          <w:sz w:val="28"/>
        </w:rPr>
        <w:t xml:space="preserve">  </w:t>
      </w:r>
      <w:r w:rsidR="001065A3">
        <w:rPr>
          <w:noProof/>
        </w:rPr>
        <w:drawing>
          <wp:inline distT="0" distB="0" distL="0" distR="0" wp14:anchorId="58AF3AF0" wp14:editId="5322AF3A">
            <wp:extent cx="1516380" cy="1516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65A3">
        <w:rPr>
          <w:noProof/>
        </w:rPr>
        <w:drawing>
          <wp:inline distT="0" distB="0" distL="0" distR="0" wp14:anchorId="0046F770" wp14:editId="0DCF9213">
            <wp:extent cx="2159891" cy="11347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195" cy="119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CA8F4" w14:textId="585A9BB0" w:rsidR="001065A3" w:rsidRDefault="001065A3" w:rsidP="00F4074E">
      <w:pPr>
        <w:pStyle w:val="ListParagraph"/>
        <w:rPr>
          <w:rFonts w:ascii="Arial" w:hAnsi="Arial" w:cs="Arial"/>
          <w:b/>
          <w:sz w:val="28"/>
        </w:rPr>
      </w:pPr>
    </w:p>
    <w:p w14:paraId="2713A34E" w14:textId="376C9E2F" w:rsidR="001065A3" w:rsidRDefault="001065A3" w:rsidP="00F4074E">
      <w:pPr>
        <w:pStyle w:val="ListParagraph"/>
        <w:rPr>
          <w:rFonts w:ascii="Arial" w:hAnsi="Arial" w:cs="Arial"/>
          <w:b/>
          <w:sz w:val="28"/>
        </w:rPr>
      </w:pPr>
    </w:p>
    <w:p w14:paraId="4FE1FD07" w14:textId="2BB4CB1D" w:rsidR="008B3DEB" w:rsidRPr="00E0511E" w:rsidRDefault="001065A3" w:rsidP="008B3DEB">
      <w:pPr>
        <w:jc w:val="center"/>
        <w:rPr>
          <w:rFonts w:ascii="Arial" w:hAnsi="Arial" w:cs="Arial"/>
          <w:b/>
          <w:i/>
          <w:color w:val="FF0000"/>
          <w:sz w:val="40"/>
          <w:u w:val="single"/>
        </w:rPr>
      </w:pPr>
      <w:r w:rsidRPr="00E0511E">
        <w:rPr>
          <w:rFonts w:ascii="Arial" w:hAnsi="Arial" w:cs="Arial"/>
          <w:b/>
          <w:i/>
          <w:color w:val="FF0000"/>
          <w:sz w:val="40"/>
          <w:u w:val="single"/>
        </w:rPr>
        <w:t>Python</w:t>
      </w:r>
    </w:p>
    <w:p w14:paraId="377BE65B" w14:textId="77777777" w:rsidR="00E0511E" w:rsidRDefault="00E0511E" w:rsidP="001065A3">
      <w:pPr>
        <w:rPr>
          <w:rFonts w:ascii="Arial" w:hAnsi="Arial" w:cs="Arial"/>
          <w:b/>
          <w:i/>
          <w:sz w:val="28"/>
        </w:rPr>
      </w:pPr>
    </w:p>
    <w:p w14:paraId="526E931F" w14:textId="4927C326" w:rsidR="00673BB0" w:rsidRDefault="0002363E" w:rsidP="00E0511E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Types of </w:t>
      </w:r>
      <w:r w:rsidR="00E0511E" w:rsidRPr="00E0511E">
        <w:rPr>
          <w:rFonts w:ascii="Arial" w:hAnsi="Arial" w:cs="Arial"/>
          <w:b/>
          <w:sz w:val="28"/>
        </w:rPr>
        <w:t>V</w:t>
      </w:r>
      <w:r w:rsidR="00673BB0" w:rsidRPr="00E0511E">
        <w:rPr>
          <w:rFonts w:ascii="Arial" w:hAnsi="Arial" w:cs="Arial"/>
          <w:b/>
          <w:sz w:val="28"/>
        </w:rPr>
        <w:t>ariables</w:t>
      </w:r>
    </w:p>
    <w:tbl>
      <w:tblPr>
        <w:tblStyle w:val="TableGrid"/>
        <w:tblW w:w="11766" w:type="dxa"/>
        <w:tblInd w:w="-1423" w:type="dxa"/>
        <w:tblLook w:val="04A0" w:firstRow="1" w:lastRow="0" w:firstColumn="1" w:lastColumn="0" w:noHBand="0" w:noVBand="1"/>
      </w:tblPr>
      <w:tblGrid>
        <w:gridCol w:w="1041"/>
        <w:gridCol w:w="2929"/>
        <w:gridCol w:w="3118"/>
        <w:gridCol w:w="4678"/>
      </w:tblGrid>
      <w:tr w:rsidR="00E0511E" w14:paraId="3AFF680D" w14:textId="77777777" w:rsidTr="008B3DEB">
        <w:trPr>
          <w:trHeight w:val="1146"/>
        </w:trPr>
        <w:tc>
          <w:tcPr>
            <w:tcW w:w="1041" w:type="dxa"/>
          </w:tcPr>
          <w:p w14:paraId="725BFE41" w14:textId="7640AC0D" w:rsidR="00E0511E" w:rsidRDefault="00E0511E" w:rsidP="001065A3">
            <w:pPr>
              <w:rPr>
                <w:rFonts w:ascii="Arial" w:hAnsi="Arial" w:cs="Arial"/>
                <w:b/>
                <w:sz w:val="28"/>
              </w:rPr>
            </w:pPr>
            <w:proofErr w:type="spellStart"/>
            <w:r>
              <w:rPr>
                <w:rFonts w:ascii="Arial" w:hAnsi="Arial" w:cs="Arial"/>
                <w:b/>
                <w:sz w:val="28"/>
              </w:rPr>
              <w:t>Ints</w:t>
            </w:r>
            <w:proofErr w:type="spellEnd"/>
          </w:p>
        </w:tc>
        <w:tc>
          <w:tcPr>
            <w:tcW w:w="2929" w:type="dxa"/>
          </w:tcPr>
          <w:p w14:paraId="4E3608D6" w14:textId="11E32103" w:rsidR="00E0511E" w:rsidRPr="00E0511E" w:rsidRDefault="00E0511E" w:rsidP="001065A3">
            <w:pPr>
              <w:rPr>
                <w:rFonts w:ascii="Arial" w:hAnsi="Arial" w:cs="Arial"/>
                <w:sz w:val="24"/>
              </w:rPr>
            </w:pPr>
            <w:r w:rsidRPr="00E0511E">
              <w:rPr>
                <w:rFonts w:ascii="Arial" w:hAnsi="Arial" w:cs="Arial"/>
                <w:sz w:val="24"/>
              </w:rPr>
              <w:t>(1, -1, -15, -300, 689)</w:t>
            </w:r>
          </w:p>
        </w:tc>
        <w:tc>
          <w:tcPr>
            <w:tcW w:w="3118" w:type="dxa"/>
          </w:tcPr>
          <w:p w14:paraId="6520CC0F" w14:textId="77777777" w:rsidR="00E0511E" w:rsidRDefault="0002363E" w:rsidP="0002363E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Num1 = 30</w:t>
            </w:r>
          </w:p>
          <w:p w14:paraId="09FDD216" w14:textId="530E8478" w:rsidR="0002363E" w:rsidRPr="0002363E" w:rsidRDefault="0002363E" w:rsidP="0002363E">
            <w:pPr>
              <w:rPr>
                <w:rFonts w:ascii="Arial" w:hAnsi="Arial" w:cs="Arial"/>
                <w:sz w:val="28"/>
              </w:rPr>
            </w:pPr>
            <w:r w:rsidRPr="0002363E">
              <w:rPr>
                <w:rFonts w:ascii="Arial" w:hAnsi="Arial" w:cs="Arial"/>
                <w:sz w:val="28"/>
              </w:rPr>
              <w:t xml:space="preserve">Num2 = </w:t>
            </w:r>
            <w:r>
              <w:rPr>
                <w:rFonts w:ascii="Arial" w:hAnsi="Arial" w:cs="Arial"/>
                <w:sz w:val="28"/>
              </w:rPr>
              <w:t>-100</w:t>
            </w:r>
          </w:p>
        </w:tc>
        <w:tc>
          <w:tcPr>
            <w:tcW w:w="4678" w:type="dxa"/>
          </w:tcPr>
          <w:p w14:paraId="69714F63" w14:textId="28BD0455" w:rsidR="00E0511E" w:rsidRPr="00557643" w:rsidRDefault="00557643" w:rsidP="001065A3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</w:t>
            </w:r>
            <w:r w:rsidRPr="00557643">
              <w:rPr>
                <w:rFonts w:ascii="Arial" w:hAnsi="Arial" w:cs="Arial"/>
                <w:sz w:val="28"/>
              </w:rPr>
              <w:t>nt</w:t>
            </w:r>
            <w:r>
              <w:rPr>
                <w:rFonts w:ascii="Arial" w:hAnsi="Arial" w:cs="Arial"/>
                <w:sz w:val="28"/>
              </w:rPr>
              <w:t xml:space="preserve">egers are positive or negative numbers whole numbers with no </w:t>
            </w:r>
            <w:r w:rsidRPr="00557643">
              <w:rPr>
                <w:rFonts w:ascii="Arial" w:hAnsi="Arial" w:cs="Arial"/>
                <w:sz w:val="28"/>
              </w:rPr>
              <w:t>decimal p</w:t>
            </w:r>
            <w:r>
              <w:rPr>
                <w:rFonts w:ascii="Arial" w:hAnsi="Arial" w:cs="Arial"/>
                <w:sz w:val="28"/>
              </w:rPr>
              <w:t>oint.</w:t>
            </w:r>
          </w:p>
        </w:tc>
      </w:tr>
      <w:tr w:rsidR="00E0511E" w14:paraId="389A6B0F" w14:textId="77777777" w:rsidTr="008B3DEB">
        <w:trPr>
          <w:trHeight w:val="992"/>
        </w:trPr>
        <w:tc>
          <w:tcPr>
            <w:tcW w:w="1041" w:type="dxa"/>
          </w:tcPr>
          <w:p w14:paraId="73478174" w14:textId="66708063" w:rsidR="00E0511E" w:rsidRDefault="00E0511E" w:rsidP="001065A3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Floats</w:t>
            </w:r>
          </w:p>
        </w:tc>
        <w:tc>
          <w:tcPr>
            <w:tcW w:w="2929" w:type="dxa"/>
          </w:tcPr>
          <w:p w14:paraId="193E2AF7" w14:textId="2A41A5FE" w:rsidR="00E0511E" w:rsidRPr="00E0511E" w:rsidRDefault="00E0511E" w:rsidP="001065A3">
            <w:pPr>
              <w:rPr>
                <w:rFonts w:ascii="Arial" w:hAnsi="Arial" w:cs="Arial"/>
                <w:sz w:val="24"/>
              </w:rPr>
            </w:pPr>
            <w:r w:rsidRPr="00E0511E">
              <w:rPr>
                <w:rFonts w:ascii="Arial" w:hAnsi="Arial" w:cs="Arial"/>
                <w:sz w:val="24"/>
              </w:rPr>
              <w:t>(1.0, 90.0, -34.6, 261.0)</w:t>
            </w:r>
          </w:p>
        </w:tc>
        <w:tc>
          <w:tcPr>
            <w:tcW w:w="3118" w:type="dxa"/>
          </w:tcPr>
          <w:p w14:paraId="5E148692" w14:textId="16F6A1E7" w:rsidR="00E0511E" w:rsidRDefault="0002363E" w:rsidP="001065A3">
            <w:pPr>
              <w:rPr>
                <w:rFonts w:ascii="Arial" w:hAnsi="Arial" w:cs="Arial"/>
                <w:sz w:val="28"/>
              </w:rPr>
            </w:pPr>
            <w:r w:rsidRPr="0002363E">
              <w:rPr>
                <w:rFonts w:ascii="Arial" w:hAnsi="Arial" w:cs="Arial"/>
                <w:sz w:val="28"/>
              </w:rPr>
              <w:t>Num</w:t>
            </w:r>
            <w:r>
              <w:rPr>
                <w:rFonts w:ascii="Arial" w:hAnsi="Arial" w:cs="Arial"/>
                <w:sz w:val="28"/>
              </w:rPr>
              <w:t>3</w:t>
            </w:r>
            <w:r w:rsidRPr="0002363E">
              <w:rPr>
                <w:rFonts w:ascii="Arial" w:hAnsi="Arial" w:cs="Arial"/>
                <w:sz w:val="28"/>
              </w:rPr>
              <w:t xml:space="preserve"> = 40.4</w:t>
            </w:r>
          </w:p>
          <w:p w14:paraId="0EADE9F8" w14:textId="4538BA2F" w:rsidR="0002363E" w:rsidRDefault="0002363E" w:rsidP="001065A3">
            <w:pPr>
              <w:rPr>
                <w:rFonts w:ascii="Arial" w:hAnsi="Arial" w:cs="Arial"/>
                <w:sz w:val="28"/>
              </w:rPr>
            </w:pPr>
            <w:r w:rsidRPr="0002363E">
              <w:rPr>
                <w:rFonts w:ascii="Arial" w:hAnsi="Arial" w:cs="Arial"/>
                <w:sz w:val="28"/>
              </w:rPr>
              <w:t>Num</w:t>
            </w:r>
            <w:r>
              <w:rPr>
                <w:rFonts w:ascii="Arial" w:hAnsi="Arial" w:cs="Arial"/>
                <w:sz w:val="28"/>
              </w:rPr>
              <w:t>4</w:t>
            </w:r>
            <w:r w:rsidRPr="0002363E">
              <w:rPr>
                <w:rFonts w:ascii="Arial" w:hAnsi="Arial" w:cs="Arial"/>
                <w:sz w:val="28"/>
              </w:rPr>
              <w:t xml:space="preserve"> = </w:t>
            </w:r>
            <w:r>
              <w:rPr>
                <w:rFonts w:ascii="Arial" w:hAnsi="Arial" w:cs="Arial"/>
                <w:sz w:val="28"/>
              </w:rPr>
              <w:t>-100</w:t>
            </w:r>
            <w:r w:rsidRPr="0002363E">
              <w:rPr>
                <w:rFonts w:ascii="Arial" w:hAnsi="Arial" w:cs="Arial"/>
                <w:sz w:val="28"/>
              </w:rPr>
              <w:t>.4</w:t>
            </w:r>
          </w:p>
          <w:p w14:paraId="010307E5" w14:textId="1F9624F5" w:rsidR="0002363E" w:rsidRPr="0002363E" w:rsidRDefault="0002363E" w:rsidP="001065A3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4678" w:type="dxa"/>
          </w:tcPr>
          <w:p w14:paraId="6C529E93" w14:textId="29FCC51C" w:rsidR="00E0511E" w:rsidRPr="00557643" w:rsidRDefault="00557643" w:rsidP="001065A3">
            <w:pPr>
              <w:rPr>
                <w:rFonts w:ascii="Arial" w:hAnsi="Arial" w:cs="Arial"/>
                <w:sz w:val="28"/>
              </w:rPr>
            </w:pPr>
            <w:r w:rsidRPr="00557643">
              <w:rPr>
                <w:rFonts w:ascii="Arial" w:hAnsi="Arial" w:cs="Arial"/>
                <w:sz w:val="28"/>
              </w:rPr>
              <w:t>Floating point numbers are real numbers and they are written with a decimal point dividing the</w:t>
            </w:r>
            <w:r>
              <w:rPr>
                <w:rFonts w:ascii="Arial" w:hAnsi="Arial" w:cs="Arial"/>
                <w:sz w:val="28"/>
              </w:rPr>
              <w:t xml:space="preserve"> integer and fractional parts</w:t>
            </w:r>
          </w:p>
        </w:tc>
      </w:tr>
      <w:tr w:rsidR="00E0511E" w14:paraId="6CFBA4BF" w14:textId="77777777" w:rsidTr="008B3DEB">
        <w:trPr>
          <w:trHeight w:val="964"/>
        </w:trPr>
        <w:tc>
          <w:tcPr>
            <w:tcW w:w="1041" w:type="dxa"/>
          </w:tcPr>
          <w:p w14:paraId="1709F4FF" w14:textId="3E5F903B" w:rsidR="00E0511E" w:rsidRDefault="00E0511E" w:rsidP="001065A3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String</w:t>
            </w:r>
          </w:p>
        </w:tc>
        <w:tc>
          <w:tcPr>
            <w:tcW w:w="2929" w:type="dxa"/>
          </w:tcPr>
          <w:p w14:paraId="7408863E" w14:textId="780CD4D8" w:rsidR="00E0511E" w:rsidRPr="00E0511E" w:rsidRDefault="00E0511E" w:rsidP="001065A3">
            <w:pPr>
              <w:rPr>
                <w:rFonts w:ascii="Arial" w:hAnsi="Arial" w:cs="Arial"/>
                <w:sz w:val="24"/>
              </w:rPr>
            </w:pPr>
            <w:r w:rsidRPr="00E0511E">
              <w:rPr>
                <w:rFonts w:ascii="Arial" w:hAnsi="Arial" w:cs="Arial"/>
                <w:sz w:val="24"/>
              </w:rPr>
              <w:t>(“Hello”, “World”, “A”)</w:t>
            </w:r>
          </w:p>
        </w:tc>
        <w:tc>
          <w:tcPr>
            <w:tcW w:w="3118" w:type="dxa"/>
          </w:tcPr>
          <w:p w14:paraId="2B92D1F0" w14:textId="77777777" w:rsidR="00E0511E" w:rsidRDefault="0002363E" w:rsidP="001065A3">
            <w:pPr>
              <w:rPr>
                <w:rFonts w:ascii="Arial" w:hAnsi="Arial" w:cs="Arial"/>
                <w:sz w:val="28"/>
              </w:rPr>
            </w:pPr>
            <w:r w:rsidRPr="0002363E">
              <w:rPr>
                <w:rFonts w:ascii="Arial" w:hAnsi="Arial" w:cs="Arial"/>
                <w:sz w:val="28"/>
              </w:rPr>
              <w:t>Str = “Hello world”</w:t>
            </w:r>
          </w:p>
          <w:p w14:paraId="0612EDCA" w14:textId="50EDA9F6" w:rsidR="0002363E" w:rsidRPr="0002363E" w:rsidRDefault="0002363E" w:rsidP="001065A3">
            <w:pPr>
              <w:rPr>
                <w:rFonts w:ascii="Arial" w:hAnsi="Arial" w:cs="Arial"/>
                <w:sz w:val="28"/>
              </w:rPr>
            </w:pPr>
            <w:r w:rsidRPr="0002363E">
              <w:rPr>
                <w:rFonts w:ascii="Arial" w:hAnsi="Arial" w:cs="Arial"/>
                <w:sz w:val="28"/>
              </w:rPr>
              <w:t>Str</w:t>
            </w:r>
            <w:r>
              <w:rPr>
                <w:rFonts w:ascii="Arial" w:hAnsi="Arial" w:cs="Arial"/>
                <w:sz w:val="28"/>
              </w:rPr>
              <w:t>2</w:t>
            </w:r>
            <w:r w:rsidRPr="0002363E">
              <w:rPr>
                <w:rFonts w:ascii="Arial" w:hAnsi="Arial" w:cs="Arial"/>
                <w:sz w:val="28"/>
              </w:rPr>
              <w:t xml:space="preserve"> = “</w:t>
            </w:r>
            <w:r>
              <w:rPr>
                <w:rFonts w:ascii="Arial" w:hAnsi="Arial" w:cs="Arial"/>
                <w:sz w:val="28"/>
              </w:rPr>
              <w:t>John Smith</w:t>
            </w:r>
            <w:r w:rsidRPr="0002363E">
              <w:rPr>
                <w:rFonts w:ascii="Arial" w:hAnsi="Arial" w:cs="Arial"/>
                <w:sz w:val="28"/>
              </w:rPr>
              <w:t>”</w:t>
            </w:r>
          </w:p>
        </w:tc>
        <w:tc>
          <w:tcPr>
            <w:tcW w:w="4678" w:type="dxa"/>
          </w:tcPr>
          <w:p w14:paraId="1F391C33" w14:textId="5C0FD5C4" w:rsidR="00557643" w:rsidRPr="00557643" w:rsidRDefault="00557643" w:rsidP="001065A3">
            <w:pPr>
              <w:rPr>
                <w:rFonts w:ascii="Arial" w:hAnsi="Arial" w:cs="Arial"/>
                <w:sz w:val="28"/>
              </w:rPr>
            </w:pPr>
            <w:r w:rsidRPr="00557643">
              <w:rPr>
                <w:rFonts w:ascii="Arial" w:hAnsi="Arial" w:cs="Arial"/>
                <w:sz w:val="28"/>
              </w:rPr>
              <w:t>String in python are surrounded by either double quotation or single quotation marks</w:t>
            </w:r>
            <w:r>
              <w:rPr>
                <w:rFonts w:ascii="Arial" w:hAnsi="Arial" w:cs="Arial"/>
                <w:sz w:val="28"/>
              </w:rPr>
              <w:t>. A single character can be a string</w:t>
            </w:r>
          </w:p>
        </w:tc>
      </w:tr>
      <w:tr w:rsidR="00E0511E" w14:paraId="0AB06C54" w14:textId="77777777" w:rsidTr="008B3DEB">
        <w:trPr>
          <w:trHeight w:val="1275"/>
        </w:trPr>
        <w:tc>
          <w:tcPr>
            <w:tcW w:w="1041" w:type="dxa"/>
          </w:tcPr>
          <w:p w14:paraId="0CEC1386" w14:textId="09F27DFA" w:rsidR="00E0511E" w:rsidRDefault="00E0511E" w:rsidP="001065A3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List</w:t>
            </w:r>
            <w:r w:rsidR="00557643">
              <w:rPr>
                <w:rFonts w:ascii="Arial" w:hAnsi="Arial" w:cs="Arial"/>
                <w:b/>
                <w:sz w:val="28"/>
              </w:rPr>
              <w:t>s</w:t>
            </w:r>
          </w:p>
        </w:tc>
        <w:tc>
          <w:tcPr>
            <w:tcW w:w="2929" w:type="dxa"/>
          </w:tcPr>
          <w:p w14:paraId="57B5B0F4" w14:textId="6E226710" w:rsidR="00E0511E" w:rsidRPr="00E0511E" w:rsidRDefault="00E0511E" w:rsidP="001065A3">
            <w:pPr>
              <w:rPr>
                <w:rFonts w:ascii="Arial" w:hAnsi="Arial" w:cs="Arial"/>
                <w:sz w:val="28"/>
              </w:rPr>
            </w:pPr>
            <w:r w:rsidRPr="00E0511E">
              <w:rPr>
                <w:rFonts w:ascii="Arial" w:hAnsi="Arial" w:cs="Arial"/>
                <w:sz w:val="24"/>
              </w:rPr>
              <w:t>[</w:t>
            </w:r>
            <w:r>
              <w:rPr>
                <w:rFonts w:ascii="Arial" w:hAnsi="Arial" w:cs="Arial"/>
                <w:sz w:val="24"/>
              </w:rPr>
              <w:t>‘</w:t>
            </w:r>
            <w:r w:rsidRPr="00E0511E">
              <w:rPr>
                <w:rFonts w:ascii="Arial" w:hAnsi="Arial" w:cs="Arial"/>
                <w:sz w:val="24"/>
              </w:rPr>
              <w:t>John</w:t>
            </w:r>
            <w:r>
              <w:rPr>
                <w:rFonts w:ascii="Arial" w:hAnsi="Arial" w:cs="Arial"/>
                <w:sz w:val="24"/>
              </w:rPr>
              <w:t>’, ‘Smith’, 1996</w:t>
            </w:r>
            <w:r w:rsidR="0002363E">
              <w:rPr>
                <w:rFonts w:ascii="Arial" w:hAnsi="Arial" w:cs="Arial"/>
                <w:sz w:val="24"/>
              </w:rPr>
              <w:t>, 22</w:t>
            </w:r>
            <w:r w:rsidRPr="00E0511E">
              <w:rPr>
                <w:rFonts w:ascii="Arial" w:hAnsi="Arial" w:cs="Arial"/>
                <w:sz w:val="24"/>
              </w:rPr>
              <w:t>]</w:t>
            </w:r>
            <w:r>
              <w:rPr>
                <w:rFonts w:ascii="Arial" w:hAnsi="Arial" w:cs="Arial"/>
                <w:sz w:val="24"/>
              </w:rPr>
              <w:t xml:space="preserve"> </w:t>
            </w:r>
          </w:p>
        </w:tc>
        <w:tc>
          <w:tcPr>
            <w:tcW w:w="3118" w:type="dxa"/>
          </w:tcPr>
          <w:p w14:paraId="1E84036D" w14:textId="77777777" w:rsidR="00E0511E" w:rsidRDefault="0002363E" w:rsidP="001065A3">
            <w:pPr>
              <w:rPr>
                <w:rFonts w:ascii="Arial" w:hAnsi="Arial" w:cs="Arial"/>
                <w:sz w:val="28"/>
              </w:rPr>
            </w:pPr>
            <w:r w:rsidRPr="0002363E">
              <w:rPr>
                <w:rFonts w:ascii="Arial" w:hAnsi="Arial" w:cs="Arial"/>
                <w:sz w:val="28"/>
              </w:rPr>
              <w:t>List1 = [HI’, ’john’</w:t>
            </w:r>
            <w:r>
              <w:rPr>
                <w:rFonts w:ascii="Arial" w:hAnsi="Arial" w:cs="Arial"/>
                <w:sz w:val="28"/>
              </w:rPr>
              <w:t>, 21</w:t>
            </w:r>
            <w:r w:rsidRPr="0002363E">
              <w:rPr>
                <w:rFonts w:ascii="Arial" w:hAnsi="Arial" w:cs="Arial"/>
                <w:sz w:val="28"/>
              </w:rPr>
              <w:t>]</w:t>
            </w:r>
            <w:r>
              <w:rPr>
                <w:rFonts w:ascii="Arial" w:hAnsi="Arial" w:cs="Arial"/>
                <w:sz w:val="28"/>
              </w:rPr>
              <w:t>;</w:t>
            </w:r>
          </w:p>
          <w:p w14:paraId="70526019" w14:textId="5E57B312" w:rsidR="0002363E" w:rsidRPr="0002363E" w:rsidRDefault="0002363E" w:rsidP="001065A3">
            <w:pPr>
              <w:rPr>
                <w:rFonts w:ascii="Arial" w:hAnsi="Arial" w:cs="Arial"/>
                <w:sz w:val="28"/>
              </w:rPr>
            </w:pPr>
            <w:r w:rsidRPr="0002363E">
              <w:rPr>
                <w:rFonts w:ascii="Arial" w:hAnsi="Arial" w:cs="Arial"/>
                <w:sz w:val="28"/>
              </w:rPr>
              <w:t>List</w:t>
            </w:r>
            <w:r>
              <w:rPr>
                <w:rFonts w:ascii="Arial" w:hAnsi="Arial" w:cs="Arial"/>
                <w:sz w:val="28"/>
              </w:rPr>
              <w:t>2</w:t>
            </w:r>
            <w:r w:rsidRPr="0002363E">
              <w:rPr>
                <w:rFonts w:ascii="Arial" w:hAnsi="Arial" w:cs="Arial"/>
                <w:sz w:val="28"/>
              </w:rPr>
              <w:t xml:space="preserve"> = [</w:t>
            </w:r>
            <w:r>
              <w:rPr>
                <w:rFonts w:ascii="Arial" w:hAnsi="Arial" w:cs="Arial"/>
                <w:sz w:val="28"/>
              </w:rPr>
              <w:t>21, 12, 4, 6, 7</w:t>
            </w:r>
            <w:r w:rsidRPr="0002363E">
              <w:rPr>
                <w:rFonts w:ascii="Arial" w:hAnsi="Arial" w:cs="Arial"/>
                <w:sz w:val="28"/>
              </w:rPr>
              <w:t>]</w:t>
            </w:r>
            <w:r>
              <w:rPr>
                <w:rFonts w:ascii="Arial" w:hAnsi="Arial" w:cs="Arial"/>
                <w:sz w:val="28"/>
              </w:rPr>
              <w:t>;</w:t>
            </w:r>
          </w:p>
        </w:tc>
        <w:tc>
          <w:tcPr>
            <w:tcW w:w="4678" w:type="dxa"/>
          </w:tcPr>
          <w:p w14:paraId="233D88A8" w14:textId="0313A082" w:rsidR="00E0511E" w:rsidRPr="00557643" w:rsidRDefault="00557643" w:rsidP="001065A3">
            <w:pPr>
              <w:rPr>
                <w:rFonts w:ascii="Arial" w:hAnsi="Arial" w:cs="Arial"/>
                <w:sz w:val="28"/>
              </w:rPr>
            </w:pPr>
            <w:r w:rsidRPr="00557643">
              <w:rPr>
                <w:rFonts w:ascii="Arial" w:hAnsi="Arial" w:cs="Arial"/>
                <w:sz w:val="28"/>
              </w:rPr>
              <w:t>A list can have any number of items in it and of any type as well</w:t>
            </w:r>
          </w:p>
        </w:tc>
      </w:tr>
    </w:tbl>
    <w:p w14:paraId="7301ABD5" w14:textId="77777777" w:rsidR="00E0511E" w:rsidRPr="00E0511E" w:rsidRDefault="00E0511E" w:rsidP="001065A3">
      <w:pPr>
        <w:rPr>
          <w:rFonts w:ascii="Arial" w:hAnsi="Arial" w:cs="Arial"/>
          <w:b/>
          <w:sz w:val="28"/>
        </w:rPr>
      </w:pPr>
    </w:p>
    <w:p w14:paraId="3A57270D" w14:textId="77777777" w:rsidR="008B3DEB" w:rsidRDefault="007A6466" w:rsidP="00780A7F">
      <w:pPr>
        <w:jc w:val="center"/>
        <w:rPr>
          <w:rFonts w:ascii="Arial" w:hAnsi="Arial" w:cs="Arial"/>
          <w:b/>
          <w:i/>
          <w:sz w:val="28"/>
        </w:rPr>
      </w:pPr>
      <w:r>
        <w:rPr>
          <w:rFonts w:ascii="Arial" w:hAnsi="Arial" w:cs="Arial"/>
          <w:b/>
          <w:i/>
          <w:sz w:val="28"/>
        </w:rPr>
        <w:lastRenderedPageBreak/>
        <w:t xml:space="preserve">           </w:t>
      </w:r>
    </w:p>
    <w:p w14:paraId="0B6DCB6E" w14:textId="51E0DBA5" w:rsidR="000D1D06" w:rsidRDefault="00021506" w:rsidP="00780A7F">
      <w:pPr>
        <w:jc w:val="center"/>
        <w:rPr>
          <w:rFonts w:ascii="Arial" w:hAnsi="Arial" w:cs="Arial"/>
          <w:b/>
          <w:i/>
          <w:sz w:val="28"/>
        </w:rPr>
      </w:pPr>
      <w:r>
        <w:rPr>
          <w:rFonts w:ascii="Arial" w:hAnsi="Arial" w:cs="Arial"/>
          <w:b/>
          <w:i/>
          <w:sz w:val="28"/>
        </w:rPr>
        <w:t>Class</w:t>
      </w:r>
    </w:p>
    <w:p w14:paraId="5268471B" w14:textId="4CBDD83B" w:rsidR="00780A7F" w:rsidRDefault="00C848E6" w:rsidP="00780A7F">
      <w:pPr>
        <w:jc w:val="center"/>
        <w:rPr>
          <w:rFonts w:ascii="Arial" w:hAnsi="Arial" w:cs="Arial"/>
          <w:b/>
          <w:i/>
          <w:sz w:val="28"/>
        </w:rPr>
      </w:pPr>
      <w:r>
        <w:rPr>
          <w:noProof/>
        </w:rPr>
        <w:drawing>
          <wp:inline distT="0" distB="0" distL="0" distR="0" wp14:anchorId="632C8AC6" wp14:editId="6D9CDADA">
            <wp:extent cx="6853943" cy="509016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5950" cy="521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5B0AC" w14:textId="77777777" w:rsidR="00780A7F" w:rsidRDefault="00780A7F" w:rsidP="001065A3">
      <w:pPr>
        <w:rPr>
          <w:rFonts w:ascii="Arial" w:hAnsi="Arial" w:cs="Arial"/>
          <w:b/>
          <w:i/>
          <w:sz w:val="28"/>
        </w:rPr>
      </w:pPr>
    </w:p>
    <w:p w14:paraId="5D353AE7" w14:textId="6D755DD3" w:rsidR="001065A3" w:rsidRDefault="00021506" w:rsidP="003F39D6">
      <w:pPr>
        <w:jc w:val="center"/>
        <w:rPr>
          <w:rFonts w:ascii="Arial" w:hAnsi="Arial" w:cs="Arial"/>
          <w:b/>
          <w:i/>
          <w:sz w:val="28"/>
        </w:rPr>
      </w:pPr>
      <w:r>
        <w:rPr>
          <w:rFonts w:ascii="Arial" w:hAnsi="Arial" w:cs="Arial"/>
          <w:b/>
          <w:i/>
          <w:sz w:val="28"/>
        </w:rPr>
        <w:t>Functions</w:t>
      </w:r>
    </w:p>
    <w:p w14:paraId="4A9D4AEF" w14:textId="59D84B35" w:rsidR="007A6466" w:rsidRPr="007A6466" w:rsidRDefault="007A6466" w:rsidP="00021506">
      <w:pPr>
        <w:rPr>
          <w:rFonts w:ascii="Arial" w:hAnsi="Arial" w:cs="Arial"/>
          <w:b/>
          <w:i/>
          <w:sz w:val="32"/>
        </w:rPr>
      </w:pPr>
      <w:r w:rsidRPr="007A6466">
        <w:rPr>
          <w:rFonts w:ascii="Verdana" w:hAnsi="Verdana"/>
          <w:color w:val="000000"/>
          <w:sz w:val="24"/>
          <w:szCs w:val="23"/>
          <w:shd w:val="clear" w:color="auto" w:fill="FFFFFF"/>
        </w:rPr>
        <w:t>The following function takes a string as input parameter and prints it on standard screen.</w:t>
      </w:r>
    </w:p>
    <w:p w14:paraId="1BF79F31" w14:textId="152FE968" w:rsidR="007A6466" w:rsidRDefault="007A6466" w:rsidP="00021506">
      <w:pPr>
        <w:rPr>
          <w:rFonts w:ascii="Arial" w:hAnsi="Arial" w:cs="Arial"/>
          <w:b/>
          <w:i/>
          <w:sz w:val="28"/>
        </w:rPr>
      </w:pPr>
      <w:r w:rsidRPr="007A6466">
        <w:rPr>
          <w:rFonts w:ascii="Arial" w:hAnsi="Arial" w:cs="Arial"/>
          <w:b/>
          <w:i/>
          <w:noProof/>
          <w:sz w:val="28"/>
        </w:rPr>
        <w:drawing>
          <wp:inline distT="0" distB="0" distL="0" distR="0" wp14:anchorId="0B44DC30" wp14:editId="5F21225B">
            <wp:extent cx="4152900" cy="1455770"/>
            <wp:effectExtent l="0" t="0" r="0" b="0"/>
            <wp:docPr id="5" name="Picture 5" descr="C:\Users\james\Desktop\GraphResearch\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mes\Desktop\GraphResearch\function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74" cy="147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A0748" w14:textId="77777777" w:rsidR="007A6466" w:rsidRPr="007A6466" w:rsidRDefault="007A6466" w:rsidP="00021506">
      <w:pPr>
        <w:rPr>
          <w:rFonts w:ascii="Arial" w:hAnsi="Arial" w:cs="Arial"/>
          <w:b/>
          <w:sz w:val="28"/>
        </w:rPr>
      </w:pPr>
    </w:p>
    <w:p w14:paraId="7CBC320A" w14:textId="77777777" w:rsidR="003F39D6" w:rsidRDefault="003F39D6" w:rsidP="003F39D6">
      <w:pPr>
        <w:jc w:val="center"/>
        <w:rPr>
          <w:rFonts w:ascii="Arial" w:hAnsi="Arial" w:cs="Arial"/>
          <w:b/>
          <w:i/>
          <w:sz w:val="28"/>
        </w:rPr>
      </w:pPr>
    </w:p>
    <w:p w14:paraId="4B33D001" w14:textId="0441EFEB" w:rsidR="00673BB0" w:rsidRDefault="00F31A3D" w:rsidP="003F39D6">
      <w:pPr>
        <w:jc w:val="center"/>
        <w:rPr>
          <w:rFonts w:ascii="Arial" w:hAnsi="Arial" w:cs="Arial"/>
          <w:b/>
          <w:i/>
          <w:sz w:val="28"/>
        </w:rPr>
      </w:pPr>
      <w:r>
        <w:rPr>
          <w:rFonts w:ascii="Arial" w:hAnsi="Arial" w:cs="Arial"/>
          <w:b/>
          <w:i/>
          <w:sz w:val="28"/>
        </w:rPr>
        <w:t xml:space="preserve">             </w:t>
      </w:r>
      <w:r w:rsidR="00021506">
        <w:rPr>
          <w:rFonts w:ascii="Arial" w:hAnsi="Arial" w:cs="Arial"/>
          <w:b/>
          <w:i/>
          <w:sz w:val="28"/>
        </w:rPr>
        <w:t>If else statements</w:t>
      </w:r>
      <w:r>
        <w:rPr>
          <w:rFonts w:ascii="Arial" w:hAnsi="Arial" w:cs="Arial"/>
          <w:b/>
          <w:i/>
          <w:sz w:val="28"/>
        </w:rPr>
        <w:t xml:space="preserve"> </w:t>
      </w:r>
    </w:p>
    <w:p w14:paraId="41F02B68" w14:textId="229146FD" w:rsidR="003F39D6" w:rsidRDefault="00F404E4" w:rsidP="003F39D6">
      <w:pPr>
        <w:jc w:val="center"/>
        <w:rPr>
          <w:rFonts w:ascii="Arial" w:hAnsi="Arial" w:cs="Arial"/>
          <w:b/>
          <w:i/>
          <w:sz w:val="28"/>
        </w:rPr>
      </w:pPr>
      <w:r>
        <w:rPr>
          <w:noProof/>
        </w:rPr>
        <w:drawing>
          <wp:inline distT="0" distB="0" distL="0" distR="0" wp14:anchorId="47FD8F9B" wp14:editId="519B03F5">
            <wp:extent cx="8134991" cy="4091830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2559" cy="412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10E3" w14:textId="77777777" w:rsidR="00673BB0" w:rsidRDefault="00673BB0" w:rsidP="00673BB0">
      <w:pPr>
        <w:rPr>
          <w:rFonts w:ascii="Arial" w:hAnsi="Arial" w:cs="Arial"/>
          <w:b/>
          <w:i/>
          <w:sz w:val="28"/>
        </w:rPr>
      </w:pPr>
    </w:p>
    <w:tbl>
      <w:tblPr>
        <w:tblStyle w:val="TableGrid"/>
        <w:tblpPr w:leftFromText="180" w:rightFromText="180" w:vertAnchor="text" w:horzAnchor="margin" w:tblpXSpec="center" w:tblpY="455"/>
        <w:tblW w:w="7088" w:type="dxa"/>
        <w:tblLook w:val="04A0" w:firstRow="1" w:lastRow="0" w:firstColumn="1" w:lastColumn="0" w:noHBand="0" w:noVBand="1"/>
      </w:tblPr>
      <w:tblGrid>
        <w:gridCol w:w="3833"/>
        <w:gridCol w:w="3255"/>
      </w:tblGrid>
      <w:tr w:rsidR="0041377E" w:rsidRPr="0041377E" w14:paraId="09B81D5E" w14:textId="77777777" w:rsidTr="008B3DEB">
        <w:trPr>
          <w:trHeight w:val="488"/>
        </w:trPr>
        <w:tc>
          <w:tcPr>
            <w:tcW w:w="3833" w:type="dxa"/>
          </w:tcPr>
          <w:p w14:paraId="26F4B6FC" w14:textId="77777777" w:rsidR="0041377E" w:rsidRPr="0041377E" w:rsidRDefault="0041377E" w:rsidP="0041377E">
            <w:pPr>
              <w:jc w:val="center"/>
              <w:rPr>
                <w:rFonts w:ascii="Arial" w:hAnsi="Arial" w:cs="Arial"/>
                <w:b/>
                <w:sz w:val="28"/>
              </w:rPr>
            </w:pPr>
            <w:r w:rsidRPr="0041377E">
              <w:rPr>
                <w:rFonts w:ascii="Arial" w:hAnsi="Arial" w:cs="Arial"/>
                <w:b/>
                <w:sz w:val="28"/>
              </w:rPr>
              <w:t>Git Meaning</w:t>
            </w:r>
          </w:p>
        </w:tc>
        <w:tc>
          <w:tcPr>
            <w:tcW w:w="3255" w:type="dxa"/>
          </w:tcPr>
          <w:p w14:paraId="151CB77E" w14:textId="77777777" w:rsidR="0041377E" w:rsidRPr="0041377E" w:rsidRDefault="0041377E" w:rsidP="0041377E">
            <w:pPr>
              <w:jc w:val="center"/>
              <w:rPr>
                <w:rFonts w:ascii="Arial" w:hAnsi="Arial" w:cs="Arial"/>
                <w:b/>
                <w:sz w:val="28"/>
              </w:rPr>
            </w:pPr>
            <w:r w:rsidRPr="0041377E">
              <w:rPr>
                <w:rFonts w:ascii="Arial" w:hAnsi="Arial" w:cs="Arial"/>
                <w:b/>
                <w:sz w:val="28"/>
              </w:rPr>
              <w:t>Git command</w:t>
            </w:r>
          </w:p>
        </w:tc>
      </w:tr>
      <w:tr w:rsidR="0041377E" w:rsidRPr="0041377E" w14:paraId="79626055" w14:textId="77777777" w:rsidTr="008B3DEB">
        <w:trPr>
          <w:trHeight w:val="469"/>
        </w:trPr>
        <w:tc>
          <w:tcPr>
            <w:tcW w:w="3833" w:type="dxa"/>
          </w:tcPr>
          <w:p w14:paraId="774B4249" w14:textId="253C78E1" w:rsidR="0041377E" w:rsidRPr="0041377E" w:rsidRDefault="0041377E" w:rsidP="0041377E">
            <w:pPr>
              <w:jc w:val="both"/>
              <w:rPr>
                <w:rFonts w:ascii="Arial" w:hAnsi="Arial" w:cs="Arial"/>
                <w:sz w:val="24"/>
              </w:rPr>
            </w:pPr>
            <w:r w:rsidRPr="0041377E">
              <w:rPr>
                <w:rFonts w:ascii="Arial" w:hAnsi="Arial" w:cs="Arial"/>
                <w:sz w:val="24"/>
              </w:rPr>
              <w:t>create a new local repository</w:t>
            </w:r>
          </w:p>
        </w:tc>
        <w:tc>
          <w:tcPr>
            <w:tcW w:w="3255" w:type="dxa"/>
          </w:tcPr>
          <w:p w14:paraId="1D3AF1FE" w14:textId="42A34608" w:rsidR="0041377E" w:rsidRPr="0041377E" w:rsidRDefault="0041377E" w:rsidP="0041377E">
            <w:pPr>
              <w:jc w:val="both"/>
              <w:rPr>
                <w:rFonts w:ascii="Arial" w:hAnsi="Arial" w:cs="Arial"/>
                <w:sz w:val="24"/>
              </w:rPr>
            </w:pPr>
            <w:r w:rsidRPr="0041377E">
              <w:rPr>
                <w:rFonts w:ascii="Arial" w:hAnsi="Arial" w:cs="Arial"/>
                <w:sz w:val="24"/>
              </w:rPr>
              <w:t xml:space="preserve">git </w:t>
            </w:r>
            <w:proofErr w:type="spellStart"/>
            <w:r w:rsidRPr="0041377E">
              <w:rPr>
                <w:rFonts w:ascii="Arial" w:hAnsi="Arial" w:cs="Arial"/>
                <w:sz w:val="24"/>
              </w:rPr>
              <w:t>init</w:t>
            </w:r>
            <w:proofErr w:type="spellEnd"/>
          </w:p>
        </w:tc>
      </w:tr>
      <w:tr w:rsidR="0041377E" w:rsidRPr="0041377E" w14:paraId="4075B944" w14:textId="77777777" w:rsidTr="008B3DEB">
        <w:trPr>
          <w:trHeight w:val="488"/>
        </w:trPr>
        <w:tc>
          <w:tcPr>
            <w:tcW w:w="3833" w:type="dxa"/>
          </w:tcPr>
          <w:p w14:paraId="4E168C86" w14:textId="0310477E" w:rsidR="0041377E" w:rsidRPr="0041377E" w:rsidRDefault="0041377E" w:rsidP="0041377E">
            <w:pPr>
              <w:jc w:val="both"/>
              <w:rPr>
                <w:rFonts w:ascii="Arial" w:hAnsi="Arial" w:cs="Arial"/>
                <w:sz w:val="24"/>
              </w:rPr>
            </w:pPr>
            <w:r w:rsidRPr="0041377E">
              <w:rPr>
                <w:rFonts w:ascii="Arial" w:hAnsi="Arial" w:cs="Arial"/>
                <w:sz w:val="24"/>
              </w:rPr>
              <w:t>check out a repository</w:t>
            </w:r>
          </w:p>
        </w:tc>
        <w:tc>
          <w:tcPr>
            <w:tcW w:w="3255" w:type="dxa"/>
          </w:tcPr>
          <w:p w14:paraId="5219BD08" w14:textId="0936DC11" w:rsidR="0041377E" w:rsidRPr="0041377E" w:rsidRDefault="0041377E" w:rsidP="0041377E">
            <w:pPr>
              <w:jc w:val="both"/>
              <w:rPr>
                <w:rFonts w:ascii="Arial" w:hAnsi="Arial" w:cs="Arial"/>
                <w:sz w:val="24"/>
              </w:rPr>
            </w:pPr>
            <w:r w:rsidRPr="0041377E">
              <w:rPr>
                <w:rFonts w:ascii="Arial" w:hAnsi="Arial" w:cs="Arial"/>
                <w:sz w:val="24"/>
              </w:rPr>
              <w:t>git clone</w:t>
            </w:r>
          </w:p>
        </w:tc>
      </w:tr>
      <w:tr w:rsidR="0041377E" w:rsidRPr="0041377E" w14:paraId="69E6B9DC" w14:textId="77777777" w:rsidTr="008B3DEB">
        <w:trPr>
          <w:trHeight w:val="488"/>
        </w:trPr>
        <w:tc>
          <w:tcPr>
            <w:tcW w:w="3833" w:type="dxa"/>
          </w:tcPr>
          <w:p w14:paraId="7F514BFA" w14:textId="16543724" w:rsidR="0041377E" w:rsidRPr="0041377E" w:rsidRDefault="0041377E" w:rsidP="0041377E">
            <w:pPr>
              <w:jc w:val="both"/>
              <w:rPr>
                <w:rFonts w:ascii="Arial" w:hAnsi="Arial" w:cs="Arial"/>
                <w:sz w:val="24"/>
              </w:rPr>
            </w:pPr>
            <w:r w:rsidRPr="0041377E">
              <w:rPr>
                <w:rFonts w:ascii="Arial" w:hAnsi="Arial" w:cs="Arial"/>
                <w:sz w:val="24"/>
              </w:rPr>
              <w:t>add files</w:t>
            </w:r>
          </w:p>
        </w:tc>
        <w:tc>
          <w:tcPr>
            <w:tcW w:w="3255" w:type="dxa"/>
          </w:tcPr>
          <w:p w14:paraId="6CDCB3B3" w14:textId="784D1650" w:rsidR="0041377E" w:rsidRPr="0041377E" w:rsidRDefault="0041377E" w:rsidP="0041377E">
            <w:pPr>
              <w:jc w:val="both"/>
              <w:rPr>
                <w:rFonts w:ascii="Arial" w:hAnsi="Arial" w:cs="Arial"/>
                <w:sz w:val="24"/>
              </w:rPr>
            </w:pPr>
            <w:r w:rsidRPr="0041377E">
              <w:rPr>
                <w:rFonts w:ascii="Arial" w:hAnsi="Arial" w:cs="Arial"/>
                <w:sz w:val="24"/>
              </w:rPr>
              <w:t>git add</w:t>
            </w:r>
          </w:p>
        </w:tc>
      </w:tr>
      <w:tr w:rsidR="0041377E" w:rsidRPr="0041377E" w14:paraId="424DA90C" w14:textId="77777777" w:rsidTr="008B3DEB">
        <w:trPr>
          <w:trHeight w:val="469"/>
        </w:trPr>
        <w:tc>
          <w:tcPr>
            <w:tcW w:w="3833" w:type="dxa"/>
          </w:tcPr>
          <w:p w14:paraId="5375130C" w14:textId="52738387" w:rsidR="0041377E" w:rsidRPr="0041377E" w:rsidRDefault="0041377E" w:rsidP="0041377E">
            <w:pPr>
              <w:jc w:val="both"/>
              <w:rPr>
                <w:rFonts w:ascii="Arial" w:hAnsi="Arial" w:cs="Arial"/>
                <w:sz w:val="24"/>
              </w:rPr>
            </w:pPr>
            <w:r w:rsidRPr="0041377E">
              <w:rPr>
                <w:rFonts w:ascii="Arial" w:hAnsi="Arial" w:cs="Arial"/>
                <w:sz w:val="24"/>
              </w:rPr>
              <w:t>commit</w:t>
            </w:r>
          </w:p>
        </w:tc>
        <w:tc>
          <w:tcPr>
            <w:tcW w:w="3255" w:type="dxa"/>
          </w:tcPr>
          <w:p w14:paraId="4D68A34D" w14:textId="204BF202" w:rsidR="0041377E" w:rsidRPr="0041377E" w:rsidRDefault="0041377E" w:rsidP="0041377E">
            <w:pPr>
              <w:jc w:val="both"/>
              <w:rPr>
                <w:rFonts w:ascii="Arial" w:hAnsi="Arial" w:cs="Arial"/>
                <w:sz w:val="24"/>
              </w:rPr>
            </w:pPr>
            <w:r w:rsidRPr="0041377E">
              <w:rPr>
                <w:rFonts w:ascii="Arial" w:hAnsi="Arial" w:cs="Arial"/>
                <w:sz w:val="24"/>
              </w:rPr>
              <w:t>git commit</w:t>
            </w:r>
          </w:p>
        </w:tc>
      </w:tr>
      <w:tr w:rsidR="0041377E" w:rsidRPr="0041377E" w14:paraId="0EB74831" w14:textId="77777777" w:rsidTr="008B3DEB">
        <w:trPr>
          <w:trHeight w:val="488"/>
        </w:trPr>
        <w:tc>
          <w:tcPr>
            <w:tcW w:w="3833" w:type="dxa"/>
          </w:tcPr>
          <w:p w14:paraId="385B16AA" w14:textId="5BF851F2" w:rsidR="0041377E" w:rsidRPr="0041377E" w:rsidRDefault="0041377E" w:rsidP="0041377E">
            <w:pPr>
              <w:jc w:val="both"/>
              <w:rPr>
                <w:rFonts w:ascii="Arial" w:hAnsi="Arial" w:cs="Arial"/>
                <w:sz w:val="24"/>
              </w:rPr>
            </w:pPr>
            <w:r w:rsidRPr="0041377E">
              <w:rPr>
                <w:rFonts w:ascii="Arial" w:hAnsi="Arial" w:cs="Arial"/>
                <w:sz w:val="24"/>
              </w:rPr>
              <w:t>push</w:t>
            </w:r>
          </w:p>
        </w:tc>
        <w:tc>
          <w:tcPr>
            <w:tcW w:w="3255" w:type="dxa"/>
          </w:tcPr>
          <w:p w14:paraId="1981416A" w14:textId="31247A4B" w:rsidR="0041377E" w:rsidRPr="0041377E" w:rsidRDefault="0041377E" w:rsidP="0041377E">
            <w:pPr>
              <w:jc w:val="both"/>
              <w:rPr>
                <w:rFonts w:ascii="Arial" w:hAnsi="Arial" w:cs="Arial"/>
                <w:sz w:val="24"/>
              </w:rPr>
            </w:pPr>
            <w:r w:rsidRPr="0041377E">
              <w:rPr>
                <w:rFonts w:ascii="Arial" w:hAnsi="Arial" w:cs="Arial"/>
                <w:sz w:val="24"/>
              </w:rPr>
              <w:t>git push origin master</w:t>
            </w:r>
          </w:p>
        </w:tc>
      </w:tr>
      <w:tr w:rsidR="0041377E" w:rsidRPr="0041377E" w14:paraId="3AA6C3E8" w14:textId="77777777" w:rsidTr="008B3DEB">
        <w:trPr>
          <w:trHeight w:val="469"/>
        </w:trPr>
        <w:tc>
          <w:tcPr>
            <w:tcW w:w="3833" w:type="dxa"/>
          </w:tcPr>
          <w:p w14:paraId="28593A9F" w14:textId="1408CE11" w:rsidR="0041377E" w:rsidRPr="0041377E" w:rsidRDefault="0041377E" w:rsidP="0041377E">
            <w:pPr>
              <w:jc w:val="both"/>
              <w:rPr>
                <w:rFonts w:ascii="Arial" w:hAnsi="Arial" w:cs="Arial"/>
                <w:sz w:val="24"/>
              </w:rPr>
            </w:pPr>
            <w:r w:rsidRPr="0041377E">
              <w:rPr>
                <w:rFonts w:ascii="Arial" w:hAnsi="Arial" w:cs="Arial"/>
                <w:sz w:val="24"/>
              </w:rPr>
              <w:t>status</w:t>
            </w:r>
          </w:p>
        </w:tc>
        <w:tc>
          <w:tcPr>
            <w:tcW w:w="3255" w:type="dxa"/>
          </w:tcPr>
          <w:p w14:paraId="022AAFCC" w14:textId="2CC5BF70" w:rsidR="0041377E" w:rsidRPr="0041377E" w:rsidRDefault="0041377E" w:rsidP="0041377E">
            <w:pPr>
              <w:jc w:val="both"/>
              <w:rPr>
                <w:rFonts w:ascii="Arial" w:hAnsi="Arial" w:cs="Arial"/>
                <w:sz w:val="24"/>
              </w:rPr>
            </w:pPr>
            <w:r w:rsidRPr="0041377E">
              <w:rPr>
                <w:rFonts w:ascii="Arial" w:hAnsi="Arial" w:cs="Arial"/>
                <w:sz w:val="24"/>
              </w:rPr>
              <w:t>git status</w:t>
            </w:r>
          </w:p>
        </w:tc>
      </w:tr>
    </w:tbl>
    <w:p w14:paraId="340C351E" w14:textId="47A82D36" w:rsidR="00673BB0" w:rsidRPr="0041377E" w:rsidRDefault="00673BB0" w:rsidP="00FF25D7">
      <w:pPr>
        <w:jc w:val="center"/>
        <w:rPr>
          <w:rFonts w:ascii="Arial" w:hAnsi="Arial" w:cs="Arial"/>
          <w:b/>
          <w:sz w:val="28"/>
        </w:rPr>
      </w:pPr>
      <w:r w:rsidRPr="0041377E">
        <w:rPr>
          <w:rFonts w:ascii="Arial" w:hAnsi="Arial" w:cs="Arial"/>
          <w:b/>
          <w:sz w:val="28"/>
        </w:rPr>
        <w:t>GitHub</w:t>
      </w:r>
    </w:p>
    <w:p w14:paraId="19DB479D" w14:textId="77777777" w:rsidR="0041377E" w:rsidRPr="0041377E" w:rsidRDefault="0041377E" w:rsidP="00FF25D7">
      <w:pPr>
        <w:jc w:val="center"/>
        <w:rPr>
          <w:rFonts w:ascii="Arial" w:hAnsi="Arial" w:cs="Arial"/>
          <w:b/>
          <w:sz w:val="28"/>
        </w:rPr>
      </w:pPr>
    </w:p>
    <w:p w14:paraId="3F037B76" w14:textId="4A6B32D1" w:rsidR="003D6E47" w:rsidRDefault="003D6E47" w:rsidP="003D6E47">
      <w:pPr>
        <w:rPr>
          <w:rFonts w:ascii="Arial" w:hAnsi="Arial" w:cs="Arial"/>
          <w:b/>
          <w:sz w:val="28"/>
        </w:rPr>
      </w:pPr>
    </w:p>
    <w:p w14:paraId="70CB593B" w14:textId="77777777" w:rsidR="006D4670" w:rsidRPr="0041377E" w:rsidRDefault="006D4670" w:rsidP="003D6E47">
      <w:pPr>
        <w:rPr>
          <w:rFonts w:ascii="Arial" w:hAnsi="Arial" w:cs="Arial"/>
          <w:b/>
          <w:sz w:val="28"/>
        </w:rPr>
      </w:pPr>
    </w:p>
    <w:p w14:paraId="7956D85E" w14:textId="30072544" w:rsidR="008734E6" w:rsidRDefault="008734E6" w:rsidP="00D92D9B">
      <w:pPr>
        <w:rPr>
          <w:rFonts w:ascii="Arial" w:hAnsi="Arial" w:cs="Arial"/>
          <w:b/>
          <w:sz w:val="28"/>
        </w:rPr>
      </w:pPr>
    </w:p>
    <w:p w14:paraId="1D2D7E2B" w14:textId="754DF0A3" w:rsidR="00FE1671" w:rsidRDefault="00FE1671" w:rsidP="00D92D9B">
      <w:pPr>
        <w:rPr>
          <w:rFonts w:ascii="Arial" w:hAnsi="Arial" w:cs="Arial"/>
          <w:b/>
          <w:sz w:val="28"/>
        </w:rPr>
      </w:pPr>
    </w:p>
    <w:p w14:paraId="156EBFAC" w14:textId="77777777" w:rsidR="008B3DEB" w:rsidRDefault="008B3DEB" w:rsidP="00070867">
      <w:pPr>
        <w:jc w:val="center"/>
        <w:rPr>
          <w:rFonts w:ascii="Arial" w:hAnsi="Arial" w:cs="Arial"/>
          <w:b/>
          <w:color w:val="C45911" w:themeColor="accent2" w:themeShade="BF"/>
          <w:sz w:val="32"/>
          <w:u w:val="single"/>
        </w:rPr>
      </w:pPr>
    </w:p>
    <w:p w14:paraId="45AB5FF4" w14:textId="77777777" w:rsidR="008B3DEB" w:rsidRDefault="008B3DEB" w:rsidP="00070867">
      <w:pPr>
        <w:jc w:val="center"/>
        <w:rPr>
          <w:rFonts w:ascii="Arial" w:hAnsi="Arial" w:cs="Arial"/>
          <w:b/>
          <w:color w:val="C45911" w:themeColor="accent2" w:themeShade="BF"/>
          <w:sz w:val="32"/>
          <w:u w:val="single"/>
        </w:rPr>
      </w:pPr>
    </w:p>
    <w:p w14:paraId="6BE6D4B3" w14:textId="77777777" w:rsidR="008B3DEB" w:rsidRDefault="008B3DEB" w:rsidP="00070867">
      <w:pPr>
        <w:jc w:val="center"/>
        <w:rPr>
          <w:rFonts w:ascii="Arial" w:hAnsi="Arial" w:cs="Arial"/>
          <w:b/>
          <w:color w:val="C45911" w:themeColor="accent2" w:themeShade="BF"/>
          <w:sz w:val="32"/>
          <w:u w:val="single"/>
        </w:rPr>
      </w:pPr>
    </w:p>
    <w:p w14:paraId="2B923E61" w14:textId="77777777" w:rsidR="008B3DEB" w:rsidRDefault="008B3DEB" w:rsidP="00070867">
      <w:pPr>
        <w:jc w:val="center"/>
        <w:rPr>
          <w:rFonts w:ascii="Arial" w:hAnsi="Arial" w:cs="Arial"/>
          <w:b/>
          <w:color w:val="C45911" w:themeColor="accent2" w:themeShade="BF"/>
          <w:sz w:val="32"/>
          <w:u w:val="single"/>
        </w:rPr>
      </w:pPr>
    </w:p>
    <w:p w14:paraId="717BF665" w14:textId="77777777" w:rsidR="008B3DEB" w:rsidRDefault="008B3DEB" w:rsidP="00070867">
      <w:pPr>
        <w:jc w:val="center"/>
        <w:rPr>
          <w:rFonts w:ascii="Arial" w:hAnsi="Arial" w:cs="Arial"/>
          <w:b/>
          <w:color w:val="C45911" w:themeColor="accent2" w:themeShade="BF"/>
          <w:sz w:val="32"/>
          <w:u w:val="single"/>
        </w:rPr>
      </w:pPr>
    </w:p>
    <w:p w14:paraId="4BDF01C6" w14:textId="3BA87F05" w:rsidR="00070867" w:rsidRDefault="00FE1671" w:rsidP="00070867">
      <w:pPr>
        <w:jc w:val="center"/>
        <w:rPr>
          <w:rFonts w:ascii="Arial" w:hAnsi="Arial" w:cs="Arial"/>
          <w:b/>
          <w:color w:val="C45911" w:themeColor="accent2" w:themeShade="BF"/>
          <w:sz w:val="40"/>
          <w:u w:val="single"/>
        </w:rPr>
      </w:pPr>
      <w:r w:rsidRPr="008B3DEB">
        <w:rPr>
          <w:rFonts w:ascii="Arial" w:hAnsi="Arial" w:cs="Arial"/>
          <w:b/>
          <w:color w:val="C45911" w:themeColor="accent2" w:themeShade="BF"/>
          <w:sz w:val="40"/>
          <w:u w:val="single"/>
        </w:rPr>
        <w:lastRenderedPageBreak/>
        <w:t>Regular expressions</w:t>
      </w:r>
    </w:p>
    <w:p w14:paraId="4A1DC63F" w14:textId="77777777" w:rsidR="008B3DEB" w:rsidRPr="008B3DEB" w:rsidRDefault="008B3DEB" w:rsidP="00070867">
      <w:pPr>
        <w:jc w:val="center"/>
        <w:rPr>
          <w:rFonts w:ascii="Arial" w:hAnsi="Arial" w:cs="Arial"/>
          <w:b/>
          <w:color w:val="C45911" w:themeColor="accent2" w:themeShade="BF"/>
          <w:sz w:val="40"/>
          <w:u w:val="single"/>
        </w:rPr>
      </w:pPr>
    </w:p>
    <w:p w14:paraId="429719D0" w14:textId="39C60EF0" w:rsidR="00070867" w:rsidRPr="00070867" w:rsidRDefault="00070867" w:rsidP="00070867">
      <w:pPr>
        <w:jc w:val="center"/>
        <w:rPr>
          <w:rFonts w:ascii="Arial" w:hAnsi="Arial" w:cs="Arial"/>
          <w:b/>
          <w:sz w:val="28"/>
          <w:u w:val="single"/>
        </w:rPr>
      </w:pPr>
    </w:p>
    <w:p w14:paraId="7E37E6E0" w14:textId="1F609D46" w:rsidR="00070867" w:rsidRDefault="00070867" w:rsidP="008B3DEB">
      <w:pPr>
        <w:pStyle w:val="ListParagraph"/>
        <w:numPr>
          <w:ilvl w:val="0"/>
          <w:numId w:val="4"/>
        </w:numPr>
        <w:rPr>
          <w:rFonts w:ascii="Arial" w:hAnsi="Arial" w:cs="Arial"/>
          <w:sz w:val="28"/>
        </w:rPr>
      </w:pPr>
      <w:r w:rsidRPr="008B3DEB">
        <w:rPr>
          <w:rFonts w:ascii="Arial" w:hAnsi="Arial" w:cs="Arial"/>
          <w:sz w:val="28"/>
        </w:rPr>
        <w:t>Regular expressions are sequences of characters that define a search pattern.</w:t>
      </w:r>
    </w:p>
    <w:p w14:paraId="587E394E" w14:textId="77777777" w:rsidR="008B3DEB" w:rsidRPr="008B3DEB" w:rsidRDefault="008B3DEB" w:rsidP="008B3DEB">
      <w:pPr>
        <w:ind w:left="360"/>
        <w:rPr>
          <w:rFonts w:ascii="Arial" w:hAnsi="Arial" w:cs="Arial"/>
          <w:sz w:val="28"/>
        </w:rPr>
      </w:pPr>
    </w:p>
    <w:p w14:paraId="1DDA3548" w14:textId="50BE928A" w:rsidR="00070867" w:rsidRPr="008B3DEB" w:rsidRDefault="00070867" w:rsidP="008B3DEB">
      <w:pPr>
        <w:pStyle w:val="ListParagraph"/>
        <w:numPr>
          <w:ilvl w:val="0"/>
          <w:numId w:val="4"/>
        </w:numPr>
        <w:rPr>
          <w:rFonts w:ascii="Arial" w:hAnsi="Arial" w:cs="Arial"/>
          <w:sz w:val="24"/>
        </w:rPr>
      </w:pPr>
      <w:r w:rsidRPr="008B3DEB">
        <w:rPr>
          <w:rFonts w:ascii="Arial" w:hAnsi="Arial" w:cs="Arial"/>
          <w:sz w:val="28"/>
        </w:rPr>
        <w:t>They can contain special characters.</w:t>
      </w:r>
    </w:p>
    <w:p w14:paraId="3A089292" w14:textId="77777777" w:rsidR="00070867" w:rsidRPr="00070867" w:rsidRDefault="00070867" w:rsidP="00070867">
      <w:pPr>
        <w:rPr>
          <w:rFonts w:ascii="Arial" w:hAnsi="Arial" w:cs="Arial"/>
          <w:sz w:val="24"/>
        </w:rPr>
      </w:pPr>
    </w:p>
    <w:p w14:paraId="4F0F07BE" w14:textId="77777777" w:rsidR="00070867" w:rsidRPr="00070867" w:rsidRDefault="00070867" w:rsidP="00070867">
      <w:pPr>
        <w:rPr>
          <w:rFonts w:ascii="Arial" w:hAnsi="Arial" w:cs="Arial"/>
          <w:sz w:val="32"/>
        </w:rPr>
      </w:pPr>
    </w:p>
    <w:p w14:paraId="545FBAA1" w14:textId="35C8DF96" w:rsidR="00FE1671" w:rsidRDefault="00070867" w:rsidP="00070867">
      <w:pPr>
        <w:rPr>
          <w:rFonts w:ascii="Arial" w:hAnsi="Arial" w:cs="Arial"/>
          <w:b/>
          <w:sz w:val="32"/>
          <w:u w:val="single"/>
        </w:rPr>
      </w:pPr>
      <w:r>
        <w:rPr>
          <w:rFonts w:ascii="Arial" w:hAnsi="Arial" w:cs="Arial"/>
          <w:color w:val="C45911" w:themeColor="accent2" w:themeShade="BF"/>
          <w:sz w:val="28"/>
          <w:u w:val="single"/>
        </w:rPr>
        <w:t>Examples</w:t>
      </w:r>
    </w:p>
    <w:p w14:paraId="275004DE" w14:textId="41A3BEE0" w:rsidR="00FE1671" w:rsidRDefault="00BE4B78" w:rsidP="00FE1671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[</w:t>
      </w:r>
      <w:r w:rsidR="00FE1671" w:rsidRPr="00BE4B78">
        <w:rPr>
          <w:rFonts w:ascii="Arial" w:hAnsi="Arial" w:cs="Arial"/>
          <w:sz w:val="28"/>
        </w:rPr>
        <w:t>a.b.c</w:t>
      </w:r>
      <w:r>
        <w:rPr>
          <w:rFonts w:ascii="Arial" w:hAnsi="Arial" w:cs="Arial"/>
          <w:sz w:val="28"/>
        </w:rPr>
        <w:t>]</w:t>
      </w:r>
      <w:r w:rsidR="00FE1671" w:rsidRPr="00BE4B78">
        <w:rPr>
          <w:rFonts w:ascii="Arial" w:hAnsi="Arial" w:cs="Arial"/>
          <w:sz w:val="28"/>
        </w:rPr>
        <w:t xml:space="preserve"> </w:t>
      </w:r>
      <w:r>
        <w:rPr>
          <w:rFonts w:ascii="Arial" w:hAnsi="Arial" w:cs="Arial"/>
          <w:sz w:val="28"/>
        </w:rPr>
        <w:t>=</w:t>
      </w:r>
      <w:r w:rsidRPr="00BE4B78">
        <w:rPr>
          <w:rFonts w:ascii="Arial" w:hAnsi="Arial" w:cs="Arial"/>
          <w:sz w:val="28"/>
        </w:rPr>
        <w:t xml:space="preserve"> </w:t>
      </w:r>
      <w:r w:rsidR="00FE1671" w:rsidRPr="00BE4B78">
        <w:rPr>
          <w:rFonts w:ascii="Arial" w:hAnsi="Arial" w:cs="Arial"/>
          <w:sz w:val="28"/>
        </w:rPr>
        <w:t xml:space="preserve">a single </w:t>
      </w:r>
      <w:r w:rsidRPr="00BE4B78">
        <w:rPr>
          <w:rFonts w:ascii="Arial" w:hAnsi="Arial" w:cs="Arial"/>
          <w:sz w:val="28"/>
        </w:rPr>
        <w:t>[</w:t>
      </w:r>
      <w:r w:rsidR="00FE1671" w:rsidRPr="00BE4B78">
        <w:rPr>
          <w:rFonts w:ascii="Arial" w:hAnsi="Arial" w:cs="Arial"/>
          <w:sz w:val="28"/>
        </w:rPr>
        <w:t>a</w:t>
      </w:r>
      <w:r w:rsidRPr="00BE4B78">
        <w:rPr>
          <w:rFonts w:ascii="Arial" w:hAnsi="Arial" w:cs="Arial"/>
          <w:sz w:val="28"/>
        </w:rPr>
        <w:t>]</w:t>
      </w:r>
      <w:r w:rsidR="00FE1671" w:rsidRPr="00BE4B78">
        <w:rPr>
          <w:rFonts w:ascii="Arial" w:hAnsi="Arial" w:cs="Arial"/>
          <w:sz w:val="28"/>
        </w:rPr>
        <w:t xml:space="preserve"> followed by a single </w:t>
      </w:r>
      <w:r w:rsidRPr="00BE4B78">
        <w:rPr>
          <w:rFonts w:ascii="Arial" w:hAnsi="Arial" w:cs="Arial"/>
          <w:sz w:val="28"/>
        </w:rPr>
        <w:t>[</w:t>
      </w:r>
      <w:r w:rsidR="00FE1671" w:rsidRPr="00BE4B78">
        <w:rPr>
          <w:rFonts w:ascii="Arial" w:hAnsi="Arial" w:cs="Arial"/>
          <w:sz w:val="28"/>
        </w:rPr>
        <w:t>b</w:t>
      </w:r>
      <w:r w:rsidRPr="00BE4B78">
        <w:rPr>
          <w:rFonts w:ascii="Arial" w:hAnsi="Arial" w:cs="Arial"/>
          <w:sz w:val="28"/>
        </w:rPr>
        <w:t>]</w:t>
      </w:r>
      <w:r w:rsidR="00FE1671" w:rsidRPr="00BE4B78">
        <w:rPr>
          <w:rFonts w:ascii="Arial" w:hAnsi="Arial" w:cs="Arial"/>
          <w:sz w:val="28"/>
        </w:rPr>
        <w:t xml:space="preserve"> followed by a single </w:t>
      </w:r>
      <w:r w:rsidRPr="00BE4B78">
        <w:rPr>
          <w:rFonts w:ascii="Arial" w:hAnsi="Arial" w:cs="Arial"/>
          <w:sz w:val="28"/>
        </w:rPr>
        <w:t>[</w:t>
      </w:r>
      <w:r w:rsidR="00FE1671" w:rsidRPr="00BE4B78">
        <w:rPr>
          <w:rFonts w:ascii="Arial" w:hAnsi="Arial" w:cs="Arial"/>
          <w:sz w:val="28"/>
        </w:rPr>
        <w:t>c</w:t>
      </w:r>
      <w:r w:rsidRPr="00BE4B78">
        <w:rPr>
          <w:rFonts w:ascii="Arial" w:hAnsi="Arial" w:cs="Arial"/>
          <w:sz w:val="28"/>
        </w:rPr>
        <w:t>]</w:t>
      </w:r>
      <w:r w:rsidR="004F198B">
        <w:rPr>
          <w:rFonts w:ascii="Arial" w:hAnsi="Arial" w:cs="Arial"/>
          <w:sz w:val="28"/>
        </w:rPr>
        <w:t>.</w:t>
      </w:r>
      <w:r w:rsidR="00FE1671" w:rsidRPr="00BE4B78">
        <w:rPr>
          <w:rFonts w:ascii="Arial" w:hAnsi="Arial" w:cs="Arial"/>
          <w:sz w:val="28"/>
        </w:rPr>
        <w:t xml:space="preserve"> </w:t>
      </w:r>
    </w:p>
    <w:p w14:paraId="24BF51AD" w14:textId="41DE63A7" w:rsidR="00BE4B78" w:rsidRDefault="00BE4B78" w:rsidP="00FE1671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[a.b.c*] = an [a] followed by a [b] followed</w:t>
      </w:r>
      <w:r w:rsidR="004F198B">
        <w:rPr>
          <w:rFonts w:ascii="Arial" w:hAnsi="Arial" w:cs="Arial"/>
          <w:sz w:val="28"/>
        </w:rPr>
        <w:t xml:space="preserve"> by a zero or more c’s.</w:t>
      </w:r>
    </w:p>
    <w:p w14:paraId="0BA1D410" w14:textId="2EC5DA20" w:rsidR="004F198B" w:rsidRDefault="004F198B" w:rsidP="00FE1671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[a|b.c] = an [a], or a [b] followed by a [c].</w:t>
      </w:r>
    </w:p>
    <w:p w14:paraId="3C19E246" w14:textId="1C6FE24C" w:rsidR="0084776A" w:rsidRDefault="009A2117" w:rsidP="00FE1671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[(a|b).c]</w:t>
      </w:r>
      <w:r w:rsidR="00D74B1C">
        <w:rPr>
          <w:rFonts w:ascii="Arial" w:hAnsi="Arial" w:cs="Arial"/>
          <w:sz w:val="28"/>
        </w:rPr>
        <w:t xml:space="preserve"> = an [a] or [b] followed by a [c]</w:t>
      </w:r>
    </w:p>
    <w:p w14:paraId="0B4945D8" w14:textId="77777777" w:rsidR="00D74B1C" w:rsidRDefault="00D74B1C" w:rsidP="00FE1671">
      <w:pPr>
        <w:rPr>
          <w:rFonts w:ascii="Arial" w:hAnsi="Arial" w:cs="Arial"/>
          <w:sz w:val="28"/>
        </w:rPr>
      </w:pPr>
    </w:p>
    <w:p w14:paraId="519FED25" w14:textId="3015678E" w:rsidR="0084776A" w:rsidRDefault="0084776A" w:rsidP="00FE1671">
      <w:pPr>
        <w:rPr>
          <w:rFonts w:ascii="Arial" w:hAnsi="Arial" w:cs="Arial"/>
          <w:color w:val="C45911" w:themeColor="accent2" w:themeShade="BF"/>
          <w:sz w:val="28"/>
          <w:u w:val="single"/>
        </w:rPr>
      </w:pPr>
      <w:r w:rsidRPr="0084776A">
        <w:rPr>
          <w:rFonts w:ascii="Arial" w:hAnsi="Arial" w:cs="Arial"/>
          <w:color w:val="C45911" w:themeColor="accent2" w:themeShade="BF"/>
          <w:sz w:val="28"/>
          <w:u w:val="single"/>
        </w:rPr>
        <w:t>Precedence</w:t>
      </w:r>
    </w:p>
    <w:p w14:paraId="403278B8" w14:textId="574A6EF7" w:rsidR="0084776A" w:rsidRDefault="0084776A" w:rsidP="00FE1671">
      <w:pPr>
        <w:rPr>
          <w:rFonts w:ascii="Arial" w:hAnsi="Arial" w:cs="Arial"/>
          <w:color w:val="000000" w:themeColor="text1"/>
          <w:sz w:val="28"/>
        </w:rPr>
      </w:pPr>
      <w:r>
        <w:rPr>
          <w:rFonts w:ascii="Arial" w:hAnsi="Arial" w:cs="Arial"/>
          <w:color w:val="000000" w:themeColor="text1"/>
          <w:sz w:val="28"/>
        </w:rPr>
        <w:t>Always apply * first</w:t>
      </w:r>
    </w:p>
    <w:p w14:paraId="5D8FD7FD" w14:textId="227F67DD" w:rsidR="0084776A" w:rsidRDefault="0084776A" w:rsidP="00FE1671">
      <w:pPr>
        <w:rPr>
          <w:rFonts w:ascii="Arial" w:hAnsi="Arial" w:cs="Arial"/>
          <w:color w:val="000000" w:themeColor="text1"/>
          <w:sz w:val="28"/>
        </w:rPr>
      </w:pPr>
      <w:r>
        <w:rPr>
          <w:rFonts w:ascii="Arial" w:hAnsi="Arial" w:cs="Arial"/>
          <w:color w:val="000000" w:themeColor="text1"/>
          <w:sz w:val="28"/>
        </w:rPr>
        <w:t>Apply .  after * but before |</w:t>
      </w:r>
    </w:p>
    <w:p w14:paraId="2D6DD07C" w14:textId="462C271F" w:rsidR="00D74B1C" w:rsidRDefault="0084776A" w:rsidP="00FE1671">
      <w:pPr>
        <w:rPr>
          <w:rFonts w:ascii="Arial" w:hAnsi="Arial" w:cs="Arial"/>
          <w:color w:val="000000" w:themeColor="text1"/>
          <w:sz w:val="28"/>
        </w:rPr>
      </w:pPr>
      <w:r>
        <w:rPr>
          <w:rFonts w:ascii="Arial" w:hAnsi="Arial" w:cs="Arial"/>
          <w:color w:val="000000" w:themeColor="text1"/>
          <w:sz w:val="28"/>
        </w:rPr>
        <w:t>Apply | las</w:t>
      </w:r>
      <w:r w:rsidR="00D74B1C">
        <w:rPr>
          <w:rFonts w:ascii="Arial" w:hAnsi="Arial" w:cs="Arial"/>
          <w:color w:val="000000" w:themeColor="text1"/>
          <w:sz w:val="28"/>
        </w:rPr>
        <w:t>t</w:t>
      </w:r>
    </w:p>
    <w:p w14:paraId="26E5AA67" w14:textId="53C6F899" w:rsidR="00D74B1C" w:rsidRDefault="00D74B1C" w:rsidP="00FE1671">
      <w:pPr>
        <w:rPr>
          <w:rFonts w:ascii="Arial" w:hAnsi="Arial" w:cs="Arial"/>
          <w:color w:val="000000" w:themeColor="text1"/>
          <w:sz w:val="28"/>
        </w:rPr>
      </w:pPr>
    </w:p>
    <w:p w14:paraId="2B65C22E" w14:textId="77777777" w:rsidR="008B3DEB" w:rsidRDefault="008B3DEB" w:rsidP="00D74B1C">
      <w:pPr>
        <w:jc w:val="center"/>
        <w:rPr>
          <w:rFonts w:ascii="Arial" w:hAnsi="Arial" w:cs="Arial"/>
          <w:b/>
          <w:color w:val="2F5496" w:themeColor="accent1" w:themeShade="BF"/>
          <w:sz w:val="28"/>
          <w:u w:val="single"/>
        </w:rPr>
      </w:pPr>
    </w:p>
    <w:p w14:paraId="4CCA3720" w14:textId="77777777" w:rsidR="008B3DEB" w:rsidRDefault="008B3DEB" w:rsidP="00D74B1C">
      <w:pPr>
        <w:jc w:val="center"/>
        <w:rPr>
          <w:rFonts w:ascii="Arial" w:hAnsi="Arial" w:cs="Arial"/>
          <w:b/>
          <w:color w:val="2F5496" w:themeColor="accent1" w:themeShade="BF"/>
          <w:sz w:val="28"/>
          <w:u w:val="single"/>
        </w:rPr>
      </w:pPr>
    </w:p>
    <w:p w14:paraId="2BD35902" w14:textId="77777777" w:rsidR="008B3DEB" w:rsidRDefault="008B3DEB" w:rsidP="00D74B1C">
      <w:pPr>
        <w:jc w:val="center"/>
        <w:rPr>
          <w:rFonts w:ascii="Arial" w:hAnsi="Arial" w:cs="Arial"/>
          <w:b/>
          <w:color w:val="2F5496" w:themeColor="accent1" w:themeShade="BF"/>
          <w:sz w:val="28"/>
          <w:u w:val="single"/>
        </w:rPr>
      </w:pPr>
    </w:p>
    <w:p w14:paraId="3B5B798A" w14:textId="77777777" w:rsidR="008B3DEB" w:rsidRDefault="008B3DEB" w:rsidP="00D74B1C">
      <w:pPr>
        <w:jc w:val="center"/>
        <w:rPr>
          <w:rFonts w:ascii="Arial" w:hAnsi="Arial" w:cs="Arial"/>
          <w:b/>
          <w:color w:val="2F5496" w:themeColor="accent1" w:themeShade="BF"/>
          <w:sz w:val="28"/>
          <w:u w:val="single"/>
        </w:rPr>
      </w:pPr>
    </w:p>
    <w:p w14:paraId="579A5045" w14:textId="77777777" w:rsidR="008B3DEB" w:rsidRDefault="008B3DEB" w:rsidP="00D74B1C">
      <w:pPr>
        <w:jc w:val="center"/>
        <w:rPr>
          <w:rFonts w:ascii="Arial" w:hAnsi="Arial" w:cs="Arial"/>
          <w:b/>
          <w:color w:val="2F5496" w:themeColor="accent1" w:themeShade="BF"/>
          <w:sz w:val="28"/>
          <w:u w:val="single"/>
        </w:rPr>
      </w:pPr>
    </w:p>
    <w:p w14:paraId="4AF47EEF" w14:textId="77777777" w:rsidR="008B3DEB" w:rsidRDefault="008B3DEB" w:rsidP="00D74B1C">
      <w:pPr>
        <w:jc w:val="center"/>
        <w:rPr>
          <w:rFonts w:ascii="Arial" w:hAnsi="Arial" w:cs="Arial"/>
          <w:b/>
          <w:color w:val="2F5496" w:themeColor="accent1" w:themeShade="BF"/>
          <w:sz w:val="28"/>
          <w:u w:val="single"/>
        </w:rPr>
      </w:pPr>
    </w:p>
    <w:p w14:paraId="759AF121" w14:textId="77777777" w:rsidR="008B3DEB" w:rsidRDefault="008B3DEB" w:rsidP="008B3DEB">
      <w:pPr>
        <w:rPr>
          <w:rFonts w:ascii="Arial" w:hAnsi="Arial" w:cs="Arial"/>
          <w:b/>
          <w:color w:val="2F5496" w:themeColor="accent1" w:themeShade="BF"/>
          <w:sz w:val="28"/>
          <w:u w:val="single"/>
        </w:rPr>
      </w:pPr>
    </w:p>
    <w:p w14:paraId="133BF4DB" w14:textId="734B3A26" w:rsidR="00D74B1C" w:rsidRDefault="00D74B1C" w:rsidP="008B3DEB">
      <w:pPr>
        <w:jc w:val="center"/>
        <w:rPr>
          <w:rFonts w:ascii="Arial" w:hAnsi="Arial" w:cs="Arial"/>
          <w:b/>
          <w:color w:val="2F5496" w:themeColor="accent1" w:themeShade="BF"/>
          <w:sz w:val="40"/>
          <w:u w:val="single"/>
        </w:rPr>
      </w:pPr>
      <w:r w:rsidRPr="008B3DEB">
        <w:rPr>
          <w:rFonts w:ascii="Arial" w:hAnsi="Arial" w:cs="Arial"/>
          <w:b/>
          <w:color w:val="2F5496" w:themeColor="accent1" w:themeShade="BF"/>
          <w:sz w:val="40"/>
          <w:u w:val="single"/>
        </w:rPr>
        <w:lastRenderedPageBreak/>
        <w:t>Infix and Postfix</w:t>
      </w:r>
    </w:p>
    <w:p w14:paraId="2802A6C9" w14:textId="77777777" w:rsidR="008B3DEB" w:rsidRPr="008B3DEB" w:rsidRDefault="008B3DEB" w:rsidP="008B3DEB">
      <w:pPr>
        <w:jc w:val="center"/>
        <w:rPr>
          <w:rFonts w:ascii="Arial" w:hAnsi="Arial" w:cs="Arial"/>
          <w:b/>
          <w:color w:val="2F5496" w:themeColor="accent1" w:themeShade="BF"/>
          <w:sz w:val="40"/>
          <w:u w:val="single"/>
        </w:rPr>
      </w:pPr>
    </w:p>
    <w:p w14:paraId="4DAA8A2C" w14:textId="77777777" w:rsidR="00611034" w:rsidRDefault="00611034" w:rsidP="00D74B1C">
      <w:pPr>
        <w:jc w:val="center"/>
        <w:rPr>
          <w:rFonts w:ascii="Arial" w:hAnsi="Arial" w:cs="Arial"/>
          <w:b/>
          <w:color w:val="000000" w:themeColor="text1"/>
          <w:sz w:val="28"/>
          <w:u w:val="single"/>
        </w:rPr>
      </w:pPr>
    </w:p>
    <w:p w14:paraId="7D8A8399" w14:textId="2BFAE80F" w:rsidR="00D74B1C" w:rsidRDefault="0035759C" w:rsidP="00611034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z w:val="28"/>
          <w:shd w:val="clear" w:color="auto" w:fill="FFFFFF"/>
        </w:rPr>
      </w:pPr>
      <w:r w:rsidRPr="00611034">
        <w:rPr>
          <w:rFonts w:ascii="Arial" w:hAnsi="Arial" w:cs="Arial"/>
          <w:bCs/>
          <w:color w:val="222222"/>
          <w:sz w:val="28"/>
          <w:shd w:val="clear" w:color="auto" w:fill="FFFFFF"/>
        </w:rPr>
        <w:t>Infix</w:t>
      </w:r>
      <w:r w:rsidR="002D75B1" w:rsidRPr="00611034">
        <w:rPr>
          <w:rFonts w:ascii="Arial" w:hAnsi="Arial" w:cs="Arial"/>
          <w:color w:val="222222"/>
          <w:sz w:val="28"/>
          <w:shd w:val="clear" w:color="auto" w:fill="FFFFFF"/>
        </w:rPr>
        <w:t xml:space="preserve"> and </w:t>
      </w:r>
      <w:r w:rsidRPr="00611034">
        <w:rPr>
          <w:rFonts w:ascii="Arial" w:hAnsi="Arial" w:cs="Arial"/>
          <w:bCs/>
          <w:color w:val="222222"/>
          <w:sz w:val="28"/>
          <w:shd w:val="clear" w:color="auto" w:fill="FFFFFF"/>
        </w:rPr>
        <w:t>Postfix</w:t>
      </w:r>
      <w:r w:rsidR="002D75B1" w:rsidRPr="00611034">
        <w:rPr>
          <w:rFonts w:ascii="Arial" w:hAnsi="Arial" w:cs="Arial"/>
          <w:color w:val="222222"/>
          <w:sz w:val="28"/>
          <w:shd w:val="clear" w:color="auto" w:fill="FFFFFF"/>
        </w:rPr>
        <w:t xml:space="preserve"> </w:t>
      </w:r>
      <w:r w:rsidRPr="00611034">
        <w:rPr>
          <w:rFonts w:ascii="Arial" w:hAnsi="Arial" w:cs="Arial"/>
          <w:color w:val="222222"/>
          <w:sz w:val="28"/>
          <w:shd w:val="clear" w:color="auto" w:fill="FFFFFF"/>
        </w:rPr>
        <w:t xml:space="preserve">notations are </w:t>
      </w:r>
      <w:r w:rsidR="002D75B1" w:rsidRPr="00611034">
        <w:rPr>
          <w:rFonts w:ascii="Arial" w:hAnsi="Arial" w:cs="Arial"/>
          <w:color w:val="222222"/>
          <w:sz w:val="28"/>
          <w:shd w:val="clear" w:color="auto" w:fill="FFFFFF"/>
        </w:rPr>
        <w:t xml:space="preserve">two </w:t>
      </w:r>
      <w:r w:rsidRPr="00611034">
        <w:rPr>
          <w:rFonts w:ascii="Arial" w:hAnsi="Arial" w:cs="Arial"/>
          <w:color w:val="222222"/>
          <w:sz w:val="28"/>
          <w:shd w:val="clear" w:color="auto" w:fill="FFFFFF"/>
        </w:rPr>
        <w:t>different but equivalent ways of writing expressions</w:t>
      </w:r>
    </w:p>
    <w:p w14:paraId="53A5421E" w14:textId="77777777" w:rsidR="00611034" w:rsidRPr="00611034" w:rsidRDefault="00611034" w:rsidP="00611034">
      <w:pPr>
        <w:pStyle w:val="ListParagraph"/>
        <w:rPr>
          <w:rFonts w:ascii="Arial" w:hAnsi="Arial" w:cs="Arial"/>
          <w:color w:val="222222"/>
          <w:sz w:val="28"/>
          <w:shd w:val="clear" w:color="auto" w:fill="FFFFFF"/>
        </w:rPr>
      </w:pPr>
    </w:p>
    <w:p w14:paraId="54A53CBF" w14:textId="05E65B5C" w:rsidR="009C4BEF" w:rsidRDefault="009C4BEF" w:rsidP="00611034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z w:val="28"/>
          <w:shd w:val="clear" w:color="auto" w:fill="FFFFFF"/>
        </w:rPr>
      </w:pPr>
      <w:r w:rsidRPr="00611034">
        <w:rPr>
          <w:rFonts w:ascii="Arial" w:hAnsi="Arial" w:cs="Arial"/>
          <w:color w:val="222222"/>
          <w:sz w:val="28"/>
          <w:shd w:val="clear" w:color="auto" w:fill="FFFFFF"/>
        </w:rPr>
        <w:t>An Infix expression is one in which ope</w:t>
      </w:r>
      <w:r w:rsidR="00611034" w:rsidRPr="00611034">
        <w:rPr>
          <w:rFonts w:ascii="Arial" w:hAnsi="Arial" w:cs="Arial"/>
          <w:color w:val="222222"/>
          <w:sz w:val="28"/>
          <w:shd w:val="clear" w:color="auto" w:fill="FFFFFF"/>
        </w:rPr>
        <w:t>rators are located between their operands</w:t>
      </w:r>
    </w:p>
    <w:p w14:paraId="714B7F75" w14:textId="77777777" w:rsidR="00611034" w:rsidRPr="00611034" w:rsidRDefault="00611034" w:rsidP="00611034">
      <w:pPr>
        <w:rPr>
          <w:rFonts w:ascii="Arial" w:hAnsi="Arial" w:cs="Arial"/>
          <w:color w:val="222222"/>
          <w:sz w:val="28"/>
          <w:shd w:val="clear" w:color="auto" w:fill="FFFFFF"/>
        </w:rPr>
      </w:pPr>
    </w:p>
    <w:p w14:paraId="0E51EEA7" w14:textId="3D141F7B" w:rsidR="00611034" w:rsidRPr="00611034" w:rsidRDefault="00611034" w:rsidP="00611034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z w:val="28"/>
          <w:shd w:val="clear" w:color="auto" w:fill="FFFFFF"/>
        </w:rPr>
      </w:pPr>
      <w:r w:rsidRPr="00611034">
        <w:rPr>
          <w:rFonts w:ascii="Arial" w:hAnsi="Arial" w:cs="Arial"/>
          <w:color w:val="222222"/>
          <w:sz w:val="28"/>
          <w:shd w:val="clear" w:color="auto" w:fill="FFFFFF"/>
        </w:rPr>
        <w:t xml:space="preserve">In Postfix notation, the operator immediately follows its operands </w:t>
      </w:r>
    </w:p>
    <w:p w14:paraId="2B72DD7F" w14:textId="5BF6233C" w:rsidR="00FF79A4" w:rsidRDefault="00FF79A4" w:rsidP="00D74B1C">
      <w:pPr>
        <w:rPr>
          <w:rFonts w:ascii="Arial" w:hAnsi="Arial" w:cs="Arial"/>
          <w:color w:val="222222"/>
          <w:sz w:val="28"/>
          <w:shd w:val="clear" w:color="auto" w:fill="FFFFFF"/>
        </w:rPr>
      </w:pPr>
    </w:p>
    <w:p w14:paraId="0CB2A0B2" w14:textId="3D78B25C" w:rsidR="00611034" w:rsidRDefault="00611034" w:rsidP="00D74B1C">
      <w:pPr>
        <w:rPr>
          <w:rFonts w:ascii="Arial" w:hAnsi="Arial" w:cs="Arial"/>
          <w:color w:val="222222"/>
          <w:sz w:val="28"/>
          <w:shd w:val="clear" w:color="auto" w:fill="FFFFFF"/>
        </w:rPr>
      </w:pPr>
    </w:p>
    <w:p w14:paraId="5A5F4B63" w14:textId="14DC03B6" w:rsidR="004900C9" w:rsidRDefault="004900C9" w:rsidP="00D74B1C">
      <w:pPr>
        <w:rPr>
          <w:rFonts w:ascii="Arial" w:hAnsi="Arial" w:cs="Arial"/>
          <w:color w:val="222222"/>
          <w:sz w:val="28"/>
          <w:shd w:val="clear" w:color="auto" w:fill="FFFFFF"/>
        </w:rPr>
      </w:pPr>
    </w:p>
    <w:p w14:paraId="5787226D" w14:textId="660FCCB6" w:rsidR="004900C9" w:rsidRDefault="004900C9" w:rsidP="008B3DEB">
      <w:pPr>
        <w:jc w:val="center"/>
        <w:rPr>
          <w:rFonts w:ascii="Arial" w:hAnsi="Arial" w:cs="Arial"/>
          <w:color w:val="1F3864" w:themeColor="accent1" w:themeShade="80"/>
          <w:sz w:val="32"/>
          <w:u w:val="single"/>
          <w:shd w:val="clear" w:color="auto" w:fill="FFFFFF"/>
        </w:rPr>
      </w:pPr>
      <w:r w:rsidRPr="008B3DEB">
        <w:rPr>
          <w:rFonts w:ascii="Arial" w:hAnsi="Arial" w:cs="Arial"/>
          <w:color w:val="1F3864" w:themeColor="accent1" w:themeShade="80"/>
          <w:sz w:val="32"/>
          <w:u w:val="single"/>
          <w:shd w:val="clear" w:color="auto" w:fill="FFFFFF"/>
        </w:rPr>
        <w:t>Examples of infix to postfix</w:t>
      </w:r>
    </w:p>
    <w:p w14:paraId="072D531D" w14:textId="77777777" w:rsidR="000602F7" w:rsidRPr="008B3DEB" w:rsidRDefault="000602F7" w:rsidP="008B3DEB">
      <w:pPr>
        <w:jc w:val="center"/>
        <w:rPr>
          <w:rFonts w:ascii="Arial" w:hAnsi="Arial" w:cs="Arial"/>
          <w:color w:val="1F3864" w:themeColor="accent1" w:themeShade="80"/>
          <w:sz w:val="32"/>
          <w:u w:val="single"/>
          <w:shd w:val="clear" w:color="auto" w:fill="FFFFFF"/>
        </w:rPr>
      </w:pPr>
    </w:p>
    <w:p w14:paraId="24FF3E33" w14:textId="77777777" w:rsidR="004900C9" w:rsidRDefault="004900C9" w:rsidP="008B3DEB">
      <w:pPr>
        <w:rPr>
          <w:rFonts w:ascii="Arial" w:hAnsi="Arial" w:cs="Arial"/>
          <w:color w:val="222222"/>
          <w:sz w:val="28"/>
          <w:shd w:val="clear" w:color="auto" w:fill="FFFFFF"/>
        </w:rPr>
      </w:pPr>
    </w:p>
    <w:tbl>
      <w:tblPr>
        <w:tblStyle w:val="TableGrid"/>
        <w:tblW w:w="0" w:type="auto"/>
        <w:tblInd w:w="1052" w:type="dxa"/>
        <w:tblLook w:val="04A0" w:firstRow="1" w:lastRow="0" w:firstColumn="1" w:lastColumn="0" w:noHBand="0" w:noVBand="1"/>
      </w:tblPr>
      <w:tblGrid>
        <w:gridCol w:w="3458"/>
        <w:gridCol w:w="3458"/>
      </w:tblGrid>
      <w:tr w:rsidR="009C4BEF" w14:paraId="5BBCDBF2" w14:textId="77777777" w:rsidTr="008B3DEB">
        <w:trPr>
          <w:trHeight w:val="584"/>
        </w:trPr>
        <w:tc>
          <w:tcPr>
            <w:tcW w:w="3458" w:type="dxa"/>
          </w:tcPr>
          <w:p w14:paraId="7D86F8EA" w14:textId="58CFE3F0" w:rsidR="009C4BEF" w:rsidRDefault="009C4BEF" w:rsidP="008B3DEB">
            <w:pPr>
              <w:rPr>
                <w:rFonts w:ascii="Arial" w:hAnsi="Arial" w:cs="Arial"/>
                <w:color w:val="000000" w:themeColor="text1"/>
                <w:sz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</w:rPr>
              <w:t>INFIX</w:t>
            </w:r>
          </w:p>
        </w:tc>
        <w:tc>
          <w:tcPr>
            <w:tcW w:w="3458" w:type="dxa"/>
          </w:tcPr>
          <w:p w14:paraId="3E0833ED" w14:textId="1170778A" w:rsidR="009C4BEF" w:rsidRDefault="009C4BEF" w:rsidP="008B3DEB">
            <w:pPr>
              <w:rPr>
                <w:rFonts w:ascii="Arial" w:hAnsi="Arial" w:cs="Arial"/>
                <w:color w:val="000000" w:themeColor="text1"/>
                <w:sz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</w:rPr>
              <w:t>POSTFIX</w:t>
            </w:r>
          </w:p>
        </w:tc>
      </w:tr>
      <w:tr w:rsidR="009C4BEF" w14:paraId="110DE9C5" w14:textId="77777777" w:rsidTr="008B3DEB">
        <w:trPr>
          <w:trHeight w:val="584"/>
        </w:trPr>
        <w:tc>
          <w:tcPr>
            <w:tcW w:w="3458" w:type="dxa"/>
          </w:tcPr>
          <w:p w14:paraId="642CBA4F" w14:textId="4E8034D3" w:rsidR="009C4BEF" w:rsidRDefault="009C4BEF" w:rsidP="008B3DEB">
            <w:pPr>
              <w:rPr>
                <w:rFonts w:ascii="Arial" w:hAnsi="Arial" w:cs="Arial"/>
                <w:color w:val="000000" w:themeColor="text1"/>
                <w:sz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</w:rPr>
              <w:t>2+3*4</w:t>
            </w:r>
          </w:p>
        </w:tc>
        <w:tc>
          <w:tcPr>
            <w:tcW w:w="3458" w:type="dxa"/>
          </w:tcPr>
          <w:p w14:paraId="22F44BD5" w14:textId="402F12B2" w:rsidR="009C4BEF" w:rsidRDefault="009C4BEF" w:rsidP="008B3DEB">
            <w:pPr>
              <w:rPr>
                <w:rFonts w:ascii="Arial" w:hAnsi="Arial" w:cs="Arial"/>
                <w:color w:val="000000" w:themeColor="text1"/>
                <w:sz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</w:rPr>
              <w:t>234*+</w:t>
            </w:r>
          </w:p>
        </w:tc>
      </w:tr>
      <w:tr w:rsidR="009C4BEF" w14:paraId="2CAC791E" w14:textId="77777777" w:rsidTr="008B3DEB">
        <w:trPr>
          <w:trHeight w:val="601"/>
        </w:trPr>
        <w:tc>
          <w:tcPr>
            <w:tcW w:w="3458" w:type="dxa"/>
          </w:tcPr>
          <w:p w14:paraId="5DCDF7AB" w14:textId="28ED071A" w:rsidR="009C4BEF" w:rsidRDefault="009C4BEF" w:rsidP="008B3DEB">
            <w:pPr>
              <w:rPr>
                <w:rFonts w:ascii="Arial" w:hAnsi="Arial" w:cs="Arial"/>
                <w:color w:val="000000" w:themeColor="text1"/>
                <w:sz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</w:rPr>
              <w:t>A*b+5</w:t>
            </w:r>
          </w:p>
        </w:tc>
        <w:tc>
          <w:tcPr>
            <w:tcW w:w="3458" w:type="dxa"/>
          </w:tcPr>
          <w:p w14:paraId="41A33170" w14:textId="6190EDA8" w:rsidR="009C4BEF" w:rsidRDefault="009C4BEF" w:rsidP="008B3DEB">
            <w:pPr>
              <w:rPr>
                <w:rFonts w:ascii="Arial" w:hAnsi="Arial" w:cs="Arial"/>
                <w:color w:val="000000" w:themeColor="text1"/>
                <w:sz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</w:rPr>
              <w:t>ab*5+</w:t>
            </w:r>
          </w:p>
        </w:tc>
      </w:tr>
      <w:tr w:rsidR="009C4BEF" w14:paraId="5319FB44" w14:textId="77777777" w:rsidTr="008B3DEB">
        <w:trPr>
          <w:trHeight w:val="584"/>
        </w:trPr>
        <w:tc>
          <w:tcPr>
            <w:tcW w:w="3458" w:type="dxa"/>
          </w:tcPr>
          <w:p w14:paraId="6FAF4F29" w14:textId="742ACD7A" w:rsidR="009C4BEF" w:rsidRDefault="009C4BEF" w:rsidP="008B3DEB">
            <w:pPr>
              <w:rPr>
                <w:rFonts w:ascii="Arial" w:hAnsi="Arial" w:cs="Arial"/>
                <w:color w:val="000000" w:themeColor="text1"/>
                <w:sz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</w:rPr>
              <w:t>(1+2)*7</w:t>
            </w:r>
          </w:p>
        </w:tc>
        <w:tc>
          <w:tcPr>
            <w:tcW w:w="3458" w:type="dxa"/>
          </w:tcPr>
          <w:p w14:paraId="337CBAE0" w14:textId="34DFF115" w:rsidR="009C4BEF" w:rsidRDefault="009C4BEF" w:rsidP="008B3DEB">
            <w:pPr>
              <w:rPr>
                <w:rFonts w:ascii="Arial" w:hAnsi="Arial" w:cs="Arial"/>
                <w:color w:val="000000" w:themeColor="text1"/>
                <w:sz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</w:rPr>
              <w:t>12+7*</w:t>
            </w:r>
          </w:p>
        </w:tc>
      </w:tr>
      <w:tr w:rsidR="009C4BEF" w14:paraId="36170067" w14:textId="77777777" w:rsidTr="008B3DEB">
        <w:trPr>
          <w:trHeight w:val="584"/>
        </w:trPr>
        <w:tc>
          <w:tcPr>
            <w:tcW w:w="3458" w:type="dxa"/>
          </w:tcPr>
          <w:p w14:paraId="26C93C04" w14:textId="68429210" w:rsidR="009C4BEF" w:rsidRDefault="009C4BEF" w:rsidP="008B3DEB">
            <w:pPr>
              <w:rPr>
                <w:rFonts w:ascii="Arial" w:hAnsi="Arial" w:cs="Arial"/>
                <w:color w:val="000000" w:themeColor="text1"/>
                <w:sz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</w:rPr>
              <w:t>a*b/c</w:t>
            </w:r>
          </w:p>
        </w:tc>
        <w:tc>
          <w:tcPr>
            <w:tcW w:w="3458" w:type="dxa"/>
          </w:tcPr>
          <w:p w14:paraId="111036E7" w14:textId="5BCCB4F4" w:rsidR="009C4BEF" w:rsidRDefault="009C4BEF" w:rsidP="008B3DEB">
            <w:pPr>
              <w:rPr>
                <w:rFonts w:ascii="Arial" w:hAnsi="Arial" w:cs="Arial"/>
                <w:color w:val="000000" w:themeColor="text1"/>
                <w:sz w:val="36"/>
              </w:rPr>
            </w:pPr>
            <w:r>
              <w:rPr>
                <w:rFonts w:ascii="Arial" w:hAnsi="Arial" w:cs="Arial"/>
                <w:color w:val="000000" w:themeColor="text1"/>
                <w:sz w:val="36"/>
              </w:rPr>
              <w:t>ab*c/</w:t>
            </w:r>
          </w:p>
        </w:tc>
      </w:tr>
    </w:tbl>
    <w:p w14:paraId="74E3577F" w14:textId="5D672268" w:rsidR="009C4BEF" w:rsidRDefault="009C4BEF" w:rsidP="008B3DEB">
      <w:pPr>
        <w:rPr>
          <w:rFonts w:ascii="Arial" w:hAnsi="Arial" w:cs="Arial"/>
          <w:color w:val="000000" w:themeColor="text1"/>
          <w:sz w:val="36"/>
        </w:rPr>
      </w:pPr>
    </w:p>
    <w:p w14:paraId="589FC845" w14:textId="04D2ECC4" w:rsidR="0027265F" w:rsidRDefault="0027265F" w:rsidP="008B3DEB">
      <w:pPr>
        <w:rPr>
          <w:rFonts w:ascii="Arial" w:hAnsi="Arial" w:cs="Arial"/>
          <w:color w:val="000000" w:themeColor="text1"/>
          <w:sz w:val="36"/>
        </w:rPr>
      </w:pPr>
    </w:p>
    <w:p w14:paraId="2AD1CBAF" w14:textId="4D7FC00E" w:rsidR="0027265F" w:rsidRDefault="0027265F" w:rsidP="008B3DEB">
      <w:pPr>
        <w:rPr>
          <w:rFonts w:ascii="Arial" w:hAnsi="Arial" w:cs="Arial"/>
          <w:color w:val="000000" w:themeColor="text1"/>
          <w:sz w:val="36"/>
        </w:rPr>
      </w:pPr>
    </w:p>
    <w:p w14:paraId="38F7BDDE" w14:textId="133BACE4" w:rsidR="0027265F" w:rsidRDefault="0027265F" w:rsidP="008B3DEB">
      <w:pPr>
        <w:rPr>
          <w:rFonts w:ascii="Arial" w:hAnsi="Arial" w:cs="Arial"/>
          <w:color w:val="000000" w:themeColor="text1"/>
          <w:sz w:val="36"/>
        </w:rPr>
      </w:pPr>
    </w:p>
    <w:p w14:paraId="1F659136" w14:textId="77777777" w:rsidR="0027265F" w:rsidRDefault="0027265F" w:rsidP="008B3DEB">
      <w:pPr>
        <w:rPr>
          <w:rFonts w:ascii="Arial" w:hAnsi="Arial" w:cs="Arial"/>
          <w:color w:val="000000" w:themeColor="text1"/>
          <w:sz w:val="36"/>
        </w:rPr>
      </w:pPr>
    </w:p>
    <w:p w14:paraId="06C84A71" w14:textId="77777777" w:rsidR="00B0416B" w:rsidRDefault="0027265F" w:rsidP="00B0416B">
      <w:pPr>
        <w:jc w:val="center"/>
        <w:rPr>
          <w:rFonts w:ascii="Arial" w:hAnsi="Arial" w:cs="Arial"/>
          <w:color w:val="FF3300"/>
          <w:sz w:val="36"/>
          <w:u w:val="single"/>
        </w:rPr>
      </w:pPr>
      <w:r w:rsidRPr="0027265F">
        <w:rPr>
          <w:rFonts w:ascii="Arial" w:hAnsi="Arial" w:cs="Arial"/>
          <w:color w:val="FF3300"/>
          <w:sz w:val="36"/>
          <w:u w:val="single"/>
        </w:rPr>
        <w:lastRenderedPageBreak/>
        <w:t>NFA (</w:t>
      </w:r>
      <w:r w:rsidRPr="0027265F">
        <w:rPr>
          <w:rFonts w:ascii="Arial" w:hAnsi="Arial" w:cs="Arial"/>
          <w:b/>
          <w:color w:val="FF3300"/>
          <w:sz w:val="36"/>
          <w:u w:val="single"/>
        </w:rPr>
        <w:t>Nondeterministic finite automaton</w:t>
      </w:r>
      <w:r w:rsidRPr="0027265F">
        <w:rPr>
          <w:rFonts w:ascii="Arial" w:hAnsi="Arial" w:cs="Arial"/>
          <w:color w:val="FF3300"/>
          <w:sz w:val="36"/>
          <w:u w:val="single"/>
        </w:rPr>
        <w:t xml:space="preserve">) </w:t>
      </w:r>
    </w:p>
    <w:p w14:paraId="4319FD9C" w14:textId="77777777" w:rsidR="00B0416B" w:rsidRDefault="00B0416B" w:rsidP="00B0416B">
      <w:pPr>
        <w:jc w:val="center"/>
        <w:rPr>
          <w:rFonts w:ascii="Arial" w:hAnsi="Arial" w:cs="Arial"/>
          <w:color w:val="FF3300"/>
          <w:sz w:val="36"/>
          <w:u w:val="single"/>
        </w:rPr>
      </w:pPr>
    </w:p>
    <w:p w14:paraId="398A7549" w14:textId="65F17339" w:rsidR="00B0416B" w:rsidRDefault="00B0416B" w:rsidP="00B0416B">
      <w:pPr>
        <w:pStyle w:val="ListParagraph"/>
        <w:rPr>
          <w:rFonts w:ascii="Arial" w:hAnsi="Arial" w:cs="Arial"/>
          <w:color w:val="222222"/>
          <w:sz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hd w:val="clear" w:color="auto" w:fill="FFFFFF"/>
        </w:rPr>
        <w:t xml:space="preserve">: </w:t>
      </w:r>
      <w:r w:rsidRPr="00B0416B">
        <w:rPr>
          <w:rFonts w:ascii="Arial" w:hAnsi="Arial" w:cs="Arial"/>
          <w:color w:val="222222"/>
          <w:sz w:val="24"/>
          <w:shd w:val="clear" w:color="auto" w:fill="FFFFFF"/>
        </w:rPr>
        <w:t>Nondeterministic means it can transition to, and be in, multiple states at on</w:t>
      </w:r>
      <w:r>
        <w:rPr>
          <w:rFonts w:ascii="Arial" w:hAnsi="Arial" w:cs="Arial"/>
          <w:color w:val="222222"/>
          <w:sz w:val="24"/>
          <w:shd w:val="clear" w:color="auto" w:fill="FFFFFF"/>
        </w:rPr>
        <w:t>ce</w:t>
      </w:r>
    </w:p>
    <w:p w14:paraId="216E5BDB" w14:textId="7ADE3775" w:rsidR="00B0416B" w:rsidRDefault="00B0416B" w:rsidP="00B0416B">
      <w:pPr>
        <w:pStyle w:val="ListParagraph"/>
        <w:rPr>
          <w:rFonts w:ascii="Arial" w:hAnsi="Arial" w:cs="Arial"/>
          <w:color w:val="222222"/>
          <w:sz w:val="24"/>
          <w:shd w:val="clear" w:color="auto" w:fill="FFFFFF"/>
        </w:rPr>
      </w:pPr>
    </w:p>
    <w:p w14:paraId="36E75D8E" w14:textId="64FCF3F0" w:rsidR="00B0416B" w:rsidRDefault="00B0416B" w:rsidP="00B0416B">
      <w:pPr>
        <w:pStyle w:val="ListParagraph"/>
        <w:rPr>
          <w:rFonts w:ascii="Arial" w:hAnsi="Arial" w:cs="Arial"/>
          <w:color w:val="222222"/>
          <w:sz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hd w:val="clear" w:color="auto" w:fill="FFFFFF"/>
        </w:rPr>
        <w:t>A Finite set of states, A finite set of input symbols</w:t>
      </w:r>
    </w:p>
    <w:p w14:paraId="572738D8" w14:textId="16BC9D93" w:rsidR="00B0416B" w:rsidRDefault="00B0416B" w:rsidP="00B0416B">
      <w:pPr>
        <w:pStyle w:val="ListParagraph"/>
        <w:rPr>
          <w:rFonts w:ascii="Arial" w:hAnsi="Arial" w:cs="Arial"/>
          <w:color w:val="222222"/>
          <w:sz w:val="24"/>
          <w:shd w:val="clear" w:color="auto" w:fill="FFFFFF"/>
        </w:rPr>
      </w:pPr>
    </w:p>
    <w:p w14:paraId="5CF5C17B" w14:textId="6F5E0253" w:rsidR="00B0416B" w:rsidRPr="00B0416B" w:rsidRDefault="00B0416B" w:rsidP="00B0416B">
      <w:pPr>
        <w:pStyle w:val="ListParagraph"/>
        <w:rPr>
          <w:rFonts w:ascii="Arial" w:hAnsi="Arial" w:cs="Arial"/>
          <w:color w:val="222222"/>
          <w:sz w:val="28"/>
          <w:shd w:val="clear" w:color="auto" w:fill="FFFFFF"/>
        </w:rPr>
      </w:pPr>
      <w:r w:rsidRPr="00B0416B">
        <w:rPr>
          <w:rFonts w:ascii="Arial" w:hAnsi="Arial" w:cs="Arial"/>
          <w:color w:val="222222"/>
          <w:sz w:val="28"/>
          <w:shd w:val="clear" w:color="auto" w:fill="FFFFFF"/>
        </w:rPr>
        <w:t xml:space="preserve">: </w:t>
      </w:r>
      <w:r w:rsidRPr="00B0416B">
        <w:rPr>
          <w:rFonts w:ascii="Arial" w:hAnsi="Arial" w:cs="Arial"/>
          <w:bCs/>
          <w:color w:val="222222"/>
          <w:sz w:val="24"/>
          <w:shd w:val="clear" w:color="auto" w:fill="FFFFFF"/>
        </w:rPr>
        <w:t>Automata</w:t>
      </w:r>
      <w:r w:rsidRPr="00B0416B">
        <w:rPr>
          <w:rFonts w:ascii="Arial" w:hAnsi="Arial" w:cs="Arial"/>
          <w:color w:val="222222"/>
          <w:sz w:val="24"/>
          <w:shd w:val="clear" w:color="auto" w:fill="FFFFFF"/>
        </w:rPr>
        <w:t> theory is the study of abstract machines and </w:t>
      </w:r>
      <w:r w:rsidRPr="00B0416B">
        <w:rPr>
          <w:rFonts w:ascii="Arial" w:hAnsi="Arial" w:cs="Arial"/>
          <w:bCs/>
          <w:color w:val="222222"/>
          <w:sz w:val="24"/>
          <w:shd w:val="clear" w:color="auto" w:fill="FFFFFF"/>
        </w:rPr>
        <w:t>automata</w:t>
      </w:r>
      <w:r w:rsidRPr="00B0416B">
        <w:rPr>
          <w:rFonts w:ascii="Arial" w:hAnsi="Arial" w:cs="Arial"/>
          <w:color w:val="222222"/>
          <w:sz w:val="24"/>
          <w:shd w:val="clear" w:color="auto" w:fill="FFFFFF"/>
        </w:rPr>
        <w:t>, as well as the </w:t>
      </w:r>
      <w:r w:rsidRPr="00B0416B">
        <w:rPr>
          <w:rFonts w:ascii="Arial" w:hAnsi="Arial" w:cs="Arial"/>
          <w:bCs/>
          <w:color w:val="222222"/>
          <w:sz w:val="24"/>
          <w:shd w:val="clear" w:color="auto" w:fill="FFFFFF"/>
        </w:rPr>
        <w:t>computational</w:t>
      </w:r>
      <w:r w:rsidRPr="00B0416B">
        <w:rPr>
          <w:rFonts w:ascii="Arial" w:hAnsi="Arial" w:cs="Arial"/>
          <w:bCs/>
          <w:color w:val="222222"/>
          <w:sz w:val="24"/>
          <w:shd w:val="clear" w:color="auto" w:fill="FFFFFF"/>
        </w:rPr>
        <w:t xml:space="preserve"> </w:t>
      </w:r>
      <w:r w:rsidRPr="00B0416B">
        <w:rPr>
          <w:rFonts w:ascii="Arial" w:hAnsi="Arial" w:cs="Arial"/>
          <w:color w:val="222222"/>
          <w:sz w:val="24"/>
          <w:shd w:val="clear" w:color="auto" w:fill="FFFFFF"/>
        </w:rPr>
        <w:t>problems that can be solved using them</w:t>
      </w:r>
    </w:p>
    <w:p w14:paraId="3A0276F8" w14:textId="048C14EE" w:rsidR="00B0416B" w:rsidRDefault="00B0416B" w:rsidP="00B0416B">
      <w:pPr>
        <w:pStyle w:val="ListParagraph"/>
        <w:rPr>
          <w:rFonts w:ascii="Arial" w:hAnsi="Arial" w:cs="Arial"/>
          <w:color w:val="222222"/>
          <w:sz w:val="24"/>
          <w:shd w:val="clear" w:color="auto" w:fill="FFFFFF"/>
        </w:rPr>
      </w:pPr>
    </w:p>
    <w:p w14:paraId="0D0B9BCC" w14:textId="11649078" w:rsidR="00B0416B" w:rsidRDefault="00B0416B" w:rsidP="00B0416B">
      <w:pPr>
        <w:pStyle w:val="ListParagraph"/>
        <w:rPr>
          <w:rFonts w:ascii="Arial" w:hAnsi="Arial" w:cs="Arial"/>
          <w:color w:val="222222"/>
          <w:sz w:val="24"/>
          <w:shd w:val="clear" w:color="auto" w:fill="FFFFFF"/>
        </w:rPr>
      </w:pPr>
    </w:p>
    <w:p w14:paraId="5A06F747" w14:textId="77777777" w:rsidR="00B0416B" w:rsidRPr="00B0416B" w:rsidRDefault="00B0416B" w:rsidP="00B0416B">
      <w:pPr>
        <w:pStyle w:val="ListParagraph"/>
        <w:rPr>
          <w:rFonts w:ascii="Arial" w:hAnsi="Arial" w:cs="Arial"/>
          <w:color w:val="222222"/>
          <w:sz w:val="24"/>
          <w:shd w:val="clear" w:color="auto" w:fill="FFFFFF"/>
        </w:rPr>
      </w:pPr>
    </w:p>
    <w:p w14:paraId="5AB845FA" w14:textId="7AD3CAB2" w:rsidR="0027265F" w:rsidRDefault="0027265F" w:rsidP="0027265F">
      <w:pPr>
        <w:jc w:val="center"/>
        <w:rPr>
          <w:rFonts w:ascii="Arial" w:hAnsi="Arial" w:cs="Arial"/>
          <w:color w:val="FF3300"/>
          <w:sz w:val="36"/>
          <w:u w:val="single"/>
        </w:rPr>
      </w:pPr>
      <w:r>
        <w:rPr>
          <w:noProof/>
        </w:rPr>
        <w:drawing>
          <wp:inline distT="0" distB="0" distL="0" distR="0" wp14:anchorId="5B79EB17" wp14:editId="32FC8EEB">
            <wp:extent cx="4208728" cy="368046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413" cy="369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32B29" w14:textId="00BB70EE" w:rsidR="0027265F" w:rsidRDefault="0027265F" w:rsidP="0027265F">
      <w:pPr>
        <w:jc w:val="center"/>
        <w:rPr>
          <w:rFonts w:ascii="Arial" w:hAnsi="Arial" w:cs="Arial"/>
          <w:color w:val="FF3300"/>
          <w:sz w:val="36"/>
          <w:u w:val="single"/>
        </w:rPr>
      </w:pPr>
    </w:p>
    <w:p w14:paraId="31E8144F" w14:textId="2F5FD6DF" w:rsidR="0027265F" w:rsidRDefault="0027265F" w:rsidP="0027265F">
      <w:pPr>
        <w:jc w:val="center"/>
        <w:rPr>
          <w:rFonts w:ascii="Arial" w:hAnsi="Arial" w:cs="Arial"/>
          <w:color w:val="FF3300"/>
          <w:sz w:val="36"/>
          <w:u w:val="single"/>
        </w:rPr>
      </w:pPr>
    </w:p>
    <w:p w14:paraId="0AC2E286" w14:textId="7178DEAB" w:rsidR="0027265F" w:rsidRDefault="0027265F" w:rsidP="0027265F">
      <w:pPr>
        <w:jc w:val="center"/>
        <w:rPr>
          <w:rFonts w:ascii="Arial" w:hAnsi="Arial" w:cs="Arial"/>
          <w:color w:val="FF3300"/>
          <w:sz w:val="36"/>
          <w:u w:val="single"/>
        </w:rPr>
      </w:pPr>
    </w:p>
    <w:p w14:paraId="45034037" w14:textId="28C36A67" w:rsidR="0027265F" w:rsidRDefault="0027265F" w:rsidP="0027265F">
      <w:pPr>
        <w:jc w:val="center"/>
        <w:rPr>
          <w:rFonts w:ascii="Arial" w:hAnsi="Arial" w:cs="Arial"/>
          <w:color w:val="FF3300"/>
          <w:sz w:val="36"/>
          <w:u w:val="single"/>
        </w:rPr>
      </w:pPr>
    </w:p>
    <w:p w14:paraId="6BD5C4E3" w14:textId="02EF1FA5" w:rsidR="0027265F" w:rsidRDefault="0027265F" w:rsidP="0027265F">
      <w:pPr>
        <w:jc w:val="center"/>
        <w:rPr>
          <w:rFonts w:ascii="Arial" w:hAnsi="Arial" w:cs="Arial"/>
          <w:color w:val="FF3300"/>
          <w:sz w:val="36"/>
          <w:u w:val="single"/>
        </w:rPr>
      </w:pPr>
    </w:p>
    <w:p w14:paraId="0FA6BCD0" w14:textId="7A026990" w:rsidR="0084776A" w:rsidRDefault="0084776A" w:rsidP="008B3DEB">
      <w:pPr>
        <w:rPr>
          <w:rFonts w:ascii="Helvetica" w:eastAsia="Times New Roman" w:hAnsi="Helvetica" w:cs="Times New Roman"/>
          <w:color w:val="212121"/>
          <w:kern w:val="36"/>
          <w:sz w:val="27"/>
          <w:szCs w:val="27"/>
          <w:lang w:eastAsia="en-IE"/>
        </w:rPr>
      </w:pPr>
    </w:p>
    <w:p w14:paraId="34F7FDE7" w14:textId="584934A9" w:rsidR="00003E12" w:rsidRPr="00B0416B" w:rsidRDefault="00003E12" w:rsidP="00003E12">
      <w:pPr>
        <w:jc w:val="center"/>
        <w:rPr>
          <w:rFonts w:ascii="Arial" w:hAnsi="Arial" w:cs="Arial"/>
          <w:b/>
          <w:sz w:val="56"/>
        </w:rPr>
      </w:pPr>
      <w:r w:rsidRPr="00B0416B">
        <w:rPr>
          <w:rFonts w:ascii="Arial" w:hAnsi="Arial" w:cs="Arial"/>
          <w:b/>
          <w:sz w:val="56"/>
        </w:rPr>
        <w:lastRenderedPageBreak/>
        <w:t xml:space="preserve">Graph Project </w:t>
      </w:r>
      <w:r w:rsidRPr="00B0416B">
        <w:rPr>
          <w:rFonts w:ascii="Arial" w:hAnsi="Arial" w:cs="Arial"/>
          <w:b/>
          <w:sz w:val="56"/>
        </w:rPr>
        <w:t>Documentation</w:t>
      </w:r>
      <w:r w:rsidR="00B0416B">
        <w:rPr>
          <w:rFonts w:ascii="Arial" w:hAnsi="Arial" w:cs="Arial"/>
          <w:b/>
          <w:sz w:val="56"/>
        </w:rPr>
        <w:t>.</w:t>
      </w:r>
      <w:bookmarkStart w:id="0" w:name="_GoBack"/>
      <w:bookmarkEnd w:id="0"/>
    </w:p>
    <w:p w14:paraId="66838713" w14:textId="77777777" w:rsidR="00003E12" w:rsidRDefault="00003E12" w:rsidP="00D35E4A">
      <w:pPr>
        <w:jc w:val="center"/>
        <w:rPr>
          <w:rFonts w:ascii="Arial" w:hAnsi="Arial" w:cs="Arial"/>
          <w:color w:val="538135" w:themeColor="accent6" w:themeShade="BF"/>
          <w:sz w:val="56"/>
          <w:u w:val="single"/>
        </w:rPr>
      </w:pPr>
    </w:p>
    <w:p w14:paraId="165E2682" w14:textId="77777777" w:rsidR="00003E12" w:rsidRDefault="00003E12" w:rsidP="00D35E4A">
      <w:pPr>
        <w:jc w:val="center"/>
        <w:rPr>
          <w:rFonts w:ascii="Arial" w:hAnsi="Arial" w:cs="Arial"/>
          <w:color w:val="538135" w:themeColor="accent6" w:themeShade="BF"/>
          <w:sz w:val="56"/>
          <w:u w:val="single"/>
        </w:rPr>
      </w:pPr>
    </w:p>
    <w:p w14:paraId="6E633FDD" w14:textId="5EE1C562" w:rsidR="00C02F47" w:rsidRDefault="00C02F47" w:rsidP="00B0416B">
      <w:pPr>
        <w:jc w:val="center"/>
        <w:rPr>
          <w:rFonts w:ascii="Arial" w:hAnsi="Arial" w:cs="Arial"/>
          <w:color w:val="538135" w:themeColor="accent6" w:themeShade="BF"/>
          <w:sz w:val="56"/>
          <w:u w:val="single"/>
        </w:rPr>
      </w:pPr>
      <w:r w:rsidRPr="00C02F47">
        <w:rPr>
          <w:rFonts w:ascii="Arial" w:hAnsi="Arial" w:cs="Arial"/>
          <w:color w:val="538135" w:themeColor="accent6" w:themeShade="BF"/>
          <w:sz w:val="56"/>
          <w:u w:val="single"/>
        </w:rPr>
        <w:t>Shunting Yard Algorithm</w:t>
      </w:r>
    </w:p>
    <w:p w14:paraId="595EA14A" w14:textId="1E5E81E1" w:rsidR="00510536" w:rsidRDefault="00510536" w:rsidP="00D35E4A">
      <w:pPr>
        <w:jc w:val="center"/>
        <w:rPr>
          <w:rFonts w:ascii="Arial" w:hAnsi="Arial" w:cs="Arial"/>
          <w:color w:val="538135" w:themeColor="accent6" w:themeShade="BF"/>
          <w:sz w:val="16"/>
          <w:u w:val="single"/>
        </w:rPr>
      </w:pPr>
    </w:p>
    <w:p w14:paraId="2AA96118" w14:textId="6DF80C40" w:rsidR="00510536" w:rsidRPr="00767EDD" w:rsidRDefault="00510536" w:rsidP="00510536">
      <w:pPr>
        <w:rPr>
          <w:rFonts w:ascii="Arial" w:hAnsi="Arial" w:cs="Arial"/>
          <w:color w:val="538135" w:themeColor="accent6" w:themeShade="BF"/>
          <w:sz w:val="28"/>
          <w:shd w:val="clear" w:color="auto" w:fill="FFFFFF"/>
        </w:rPr>
      </w:pPr>
      <w:r w:rsidRPr="00767EDD">
        <w:rPr>
          <w:rFonts w:ascii="Arial" w:hAnsi="Arial" w:cs="Arial"/>
          <w:color w:val="538135" w:themeColor="accent6" w:themeShade="BF"/>
          <w:sz w:val="28"/>
          <w:shd w:val="clear" w:color="auto" w:fill="FFFFFF"/>
        </w:rPr>
        <w:t xml:space="preserve">Edsger Dijkstra invented the "Shunting Yard Algorithm” </w:t>
      </w:r>
      <w:proofErr w:type="gramStart"/>
      <w:r w:rsidRPr="00767EDD">
        <w:rPr>
          <w:rFonts w:ascii="Arial" w:hAnsi="Arial" w:cs="Arial"/>
          <w:color w:val="538135" w:themeColor="accent6" w:themeShade="BF"/>
          <w:sz w:val="28"/>
          <w:shd w:val="clear" w:color="auto" w:fill="FFFFFF"/>
        </w:rPr>
        <w:t>it</w:t>
      </w:r>
      <w:proofErr w:type="gramEnd"/>
      <w:r w:rsidRPr="00767EDD">
        <w:rPr>
          <w:rFonts w:ascii="Arial" w:hAnsi="Arial" w:cs="Arial"/>
          <w:color w:val="538135" w:themeColor="accent6" w:themeShade="BF"/>
          <w:sz w:val="28"/>
          <w:shd w:val="clear" w:color="auto" w:fill="FFFFFF"/>
        </w:rPr>
        <w:t xml:space="preserve"> convert’s infix expression into a postfix expression. It uses a stack, the is used to hold operators rather than numbers. The purpose of the stack is to reverse the order of the operators in the expression. It also serves as a storage structure, since no operator can be printed until both of its operands have appeared.</w:t>
      </w:r>
    </w:p>
    <w:p w14:paraId="5FFAD721" w14:textId="351BEBC6" w:rsidR="00510536" w:rsidRDefault="00510536" w:rsidP="00510536">
      <w:pPr>
        <w:rPr>
          <w:rFonts w:ascii="Georgia" w:hAnsi="Georgia"/>
          <w:color w:val="538135" w:themeColor="accent6" w:themeShade="BF"/>
          <w:sz w:val="28"/>
          <w:shd w:val="clear" w:color="auto" w:fill="FFFFFF"/>
        </w:rPr>
      </w:pPr>
    </w:p>
    <w:p w14:paraId="0B30DC28" w14:textId="77777777" w:rsidR="00510536" w:rsidRPr="00510536" w:rsidRDefault="00510536" w:rsidP="00510536">
      <w:pPr>
        <w:rPr>
          <w:rFonts w:ascii="Arial" w:hAnsi="Arial" w:cs="Arial"/>
          <w:color w:val="538135" w:themeColor="accent6" w:themeShade="BF"/>
          <w:sz w:val="20"/>
          <w:u w:val="single"/>
        </w:rPr>
      </w:pPr>
    </w:p>
    <w:p w14:paraId="43B9E809" w14:textId="54F8AD22" w:rsidR="00D35E4A" w:rsidRDefault="00C02F47" w:rsidP="00D35E4A">
      <w:pPr>
        <w:jc w:val="center"/>
        <w:rPr>
          <w:rFonts w:ascii="Arial" w:hAnsi="Arial" w:cs="Arial"/>
          <w:color w:val="538135" w:themeColor="accent6" w:themeShade="BF"/>
          <w:sz w:val="16"/>
          <w:szCs w:val="16"/>
          <w:u w:val="single"/>
        </w:rPr>
      </w:pPr>
      <w:r>
        <w:rPr>
          <w:noProof/>
        </w:rPr>
        <w:drawing>
          <wp:inline distT="0" distB="0" distL="0" distR="0" wp14:anchorId="05099232" wp14:editId="52D467A6">
            <wp:extent cx="4788429" cy="4383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540" cy="444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623F8" w14:textId="5FBBD663" w:rsidR="00D35E4A" w:rsidRPr="00D35E4A" w:rsidRDefault="00D35E4A" w:rsidP="00D35E4A">
      <w:pPr>
        <w:jc w:val="center"/>
        <w:rPr>
          <w:rFonts w:ascii="Arial" w:hAnsi="Arial" w:cs="Arial"/>
          <w:color w:val="538135" w:themeColor="accent6" w:themeShade="BF"/>
          <w:sz w:val="24"/>
          <w:szCs w:val="24"/>
        </w:rPr>
      </w:pPr>
      <w:r w:rsidRPr="00D35E4A">
        <w:rPr>
          <w:rFonts w:ascii="Arial" w:hAnsi="Arial" w:cs="Arial"/>
          <w:color w:val="538135" w:themeColor="accent6" w:themeShade="BF"/>
          <w:sz w:val="24"/>
          <w:szCs w:val="24"/>
        </w:rPr>
        <w:lastRenderedPageBreak/>
        <w:t xml:space="preserve">Example of infix to postfix </w:t>
      </w:r>
    </w:p>
    <w:p w14:paraId="45B1BA46" w14:textId="414EF0DD" w:rsidR="00D35E4A" w:rsidRDefault="00D35E4A" w:rsidP="00D35E4A">
      <w:pPr>
        <w:jc w:val="center"/>
        <w:rPr>
          <w:rFonts w:ascii="Arial" w:hAnsi="Arial" w:cs="Arial"/>
          <w:color w:val="538135" w:themeColor="accent6" w:themeShade="BF"/>
          <w:sz w:val="56"/>
          <w:u w:val="single"/>
        </w:rPr>
      </w:pPr>
      <w:r>
        <w:rPr>
          <w:noProof/>
        </w:rPr>
        <w:drawing>
          <wp:inline distT="0" distB="0" distL="0" distR="0" wp14:anchorId="1B725BC2" wp14:editId="0109A753">
            <wp:extent cx="5234268" cy="337566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758" cy="344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B27C1" w14:textId="688262B0" w:rsidR="00D35E4A" w:rsidRPr="00D35E4A" w:rsidRDefault="00D35E4A" w:rsidP="00D35E4A">
      <w:pPr>
        <w:jc w:val="center"/>
        <w:rPr>
          <w:rFonts w:ascii="Arial" w:hAnsi="Arial" w:cs="Arial"/>
          <w:color w:val="538135" w:themeColor="accent6" w:themeShade="BF"/>
          <w:sz w:val="24"/>
          <w:szCs w:val="24"/>
        </w:rPr>
      </w:pPr>
      <w:r>
        <w:rPr>
          <w:rFonts w:ascii="Arial" w:hAnsi="Arial" w:cs="Arial"/>
          <w:color w:val="538135" w:themeColor="accent6" w:themeShade="BF"/>
          <w:sz w:val="24"/>
          <w:szCs w:val="24"/>
        </w:rPr>
        <w:t xml:space="preserve">Another </w:t>
      </w:r>
      <w:r w:rsidRPr="00D35E4A">
        <w:rPr>
          <w:rFonts w:ascii="Arial" w:hAnsi="Arial" w:cs="Arial"/>
          <w:color w:val="538135" w:themeColor="accent6" w:themeShade="BF"/>
          <w:sz w:val="24"/>
          <w:szCs w:val="24"/>
        </w:rPr>
        <w:t xml:space="preserve">Example of infix to postfix </w:t>
      </w:r>
    </w:p>
    <w:p w14:paraId="34780923" w14:textId="5635EF65" w:rsidR="00D35E4A" w:rsidRDefault="00D35E4A" w:rsidP="00C02F47">
      <w:pPr>
        <w:jc w:val="center"/>
        <w:rPr>
          <w:rFonts w:ascii="Arial" w:hAnsi="Arial" w:cs="Arial"/>
          <w:color w:val="538135" w:themeColor="accent6" w:themeShade="BF"/>
          <w:sz w:val="56"/>
          <w:u w:val="single"/>
        </w:rPr>
      </w:pPr>
      <w:r>
        <w:rPr>
          <w:noProof/>
        </w:rPr>
        <w:drawing>
          <wp:inline distT="0" distB="0" distL="0" distR="0" wp14:anchorId="667C2DC1" wp14:editId="29F8DCB0">
            <wp:extent cx="5731510" cy="41840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70B20" w14:textId="77777777" w:rsidR="00510536" w:rsidRDefault="00510536" w:rsidP="00510536">
      <w:pPr>
        <w:rPr>
          <w:rFonts w:ascii="Arial" w:hAnsi="Arial" w:cs="Arial"/>
          <w:color w:val="538135" w:themeColor="accent6" w:themeShade="BF"/>
          <w:sz w:val="56"/>
          <w:u w:val="single"/>
        </w:rPr>
      </w:pPr>
    </w:p>
    <w:p w14:paraId="2B379774" w14:textId="0EB9FBDC" w:rsidR="00767EDD" w:rsidRDefault="004A44A9" w:rsidP="00767EDD">
      <w:pPr>
        <w:jc w:val="center"/>
        <w:rPr>
          <w:rFonts w:ascii="Arial" w:hAnsi="Arial" w:cs="Arial"/>
          <w:color w:val="7030A0"/>
          <w:sz w:val="56"/>
          <w:u w:val="single"/>
        </w:rPr>
      </w:pPr>
      <w:r w:rsidRPr="00510536">
        <w:rPr>
          <w:rFonts w:ascii="Arial" w:hAnsi="Arial" w:cs="Arial"/>
          <w:color w:val="7030A0"/>
          <w:sz w:val="56"/>
          <w:u w:val="single"/>
        </w:rPr>
        <w:lastRenderedPageBreak/>
        <w:t xml:space="preserve">Thompson’s </w:t>
      </w:r>
      <w:r w:rsidR="00510536" w:rsidRPr="00510536">
        <w:rPr>
          <w:rFonts w:ascii="Arial" w:hAnsi="Arial" w:cs="Arial"/>
          <w:color w:val="7030A0"/>
          <w:sz w:val="56"/>
          <w:u w:val="single"/>
        </w:rPr>
        <w:t>Construction Algorithm</w:t>
      </w:r>
    </w:p>
    <w:p w14:paraId="682F56D6" w14:textId="5D9D7B30" w:rsidR="00510536" w:rsidRDefault="00510536" w:rsidP="00510536">
      <w:pPr>
        <w:jc w:val="center"/>
        <w:rPr>
          <w:rFonts w:ascii="Arial" w:hAnsi="Arial" w:cs="Arial"/>
          <w:color w:val="7030A0"/>
          <w:sz w:val="32"/>
        </w:rPr>
      </w:pPr>
    </w:p>
    <w:p w14:paraId="3127C42B" w14:textId="15BDE8D8" w:rsidR="00767EDD" w:rsidRPr="00DC4C20" w:rsidRDefault="00767EDD" w:rsidP="00DC4C20">
      <w:pPr>
        <w:rPr>
          <w:rFonts w:ascii="Arial" w:hAnsi="Arial" w:cs="Arial"/>
          <w:color w:val="7030A0"/>
          <w:sz w:val="28"/>
          <w:szCs w:val="28"/>
        </w:rPr>
      </w:pPr>
      <w:r w:rsidRPr="00767EDD">
        <w:rPr>
          <w:rFonts w:ascii="Arial" w:hAnsi="Arial" w:cs="Arial"/>
          <w:color w:val="7030A0"/>
          <w:sz w:val="28"/>
          <w:szCs w:val="28"/>
        </w:rPr>
        <w:t>Thompsons’s Construction Algorithm is a method of converting regular expression into an NFA (</w:t>
      </w:r>
      <w:r w:rsidRPr="00767EDD">
        <w:rPr>
          <w:rFonts w:ascii="Arial" w:hAnsi="Arial" w:cs="Arial"/>
          <w:b/>
          <w:bCs/>
          <w:color w:val="7030A0"/>
          <w:sz w:val="28"/>
          <w:szCs w:val="28"/>
          <w:shd w:val="clear" w:color="auto" w:fill="FFFFFF"/>
        </w:rPr>
        <w:t>equivalent nondeterministic finite</w:t>
      </w:r>
      <w:r w:rsidRPr="00767EDD">
        <w:rPr>
          <w:rFonts w:ascii="Arial" w:hAnsi="Arial" w:cs="Arial"/>
          <w:b/>
          <w:color w:val="7030A0"/>
          <w:sz w:val="28"/>
          <w:szCs w:val="28"/>
          <w:shd w:val="clear" w:color="auto" w:fill="FFFFFF"/>
        </w:rPr>
        <w:t> automaton</w:t>
      </w:r>
      <w:r w:rsidRPr="00767EDD">
        <w:rPr>
          <w:rFonts w:ascii="Arial" w:hAnsi="Arial" w:cs="Arial"/>
          <w:color w:val="7030A0"/>
          <w:sz w:val="28"/>
          <w:szCs w:val="28"/>
        </w:rPr>
        <w:t>). This NFA can be used to match strings against regular expressions</w:t>
      </w:r>
      <w:r>
        <w:rPr>
          <w:rFonts w:ascii="Arial" w:hAnsi="Arial" w:cs="Arial"/>
          <w:color w:val="7030A0"/>
          <w:sz w:val="28"/>
          <w:szCs w:val="28"/>
        </w:rPr>
        <w:t>.</w:t>
      </w:r>
    </w:p>
    <w:p w14:paraId="28066F01" w14:textId="77777777" w:rsidR="00DC4C20" w:rsidRDefault="00DC4C20" w:rsidP="00510536">
      <w:pPr>
        <w:jc w:val="center"/>
        <w:rPr>
          <w:noProof/>
        </w:rPr>
      </w:pPr>
    </w:p>
    <w:p w14:paraId="563058B7" w14:textId="3CD32E3B" w:rsidR="00DC4C20" w:rsidRPr="00DC4C20" w:rsidRDefault="00DC4C20" w:rsidP="00510536">
      <w:pPr>
        <w:jc w:val="center"/>
        <w:rPr>
          <w:b/>
          <w:noProof/>
          <w:color w:val="7030A0"/>
        </w:rPr>
      </w:pPr>
      <w:r w:rsidRPr="00DC4C20">
        <w:rPr>
          <w:b/>
          <w:noProof/>
          <w:color w:val="7030A0"/>
        </w:rPr>
        <w:t xml:space="preserve">Examples of thompson’s </w:t>
      </w:r>
      <w:r w:rsidRPr="00DC4C20">
        <w:rPr>
          <w:rFonts w:ascii="Arial" w:hAnsi="Arial" w:cs="Arial"/>
          <w:b/>
          <w:color w:val="7030A0"/>
          <w:sz w:val="20"/>
        </w:rPr>
        <w:t>Construction</w:t>
      </w:r>
    </w:p>
    <w:p w14:paraId="1DC14D79" w14:textId="17C843A4" w:rsidR="00510536" w:rsidRDefault="00510536" w:rsidP="00510536">
      <w:pPr>
        <w:jc w:val="center"/>
        <w:rPr>
          <w:rFonts w:ascii="Arial" w:hAnsi="Arial" w:cs="Arial"/>
          <w:color w:val="7030A0"/>
          <w:sz w:val="56"/>
          <w:u w:val="single"/>
        </w:rPr>
      </w:pPr>
      <w:r>
        <w:rPr>
          <w:noProof/>
        </w:rPr>
        <w:drawing>
          <wp:inline distT="0" distB="0" distL="0" distR="0" wp14:anchorId="22D2D9BE" wp14:editId="10D6D75D">
            <wp:extent cx="6049042" cy="49911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93" cy="50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7B847" w14:textId="06C5637F" w:rsidR="00DC4C20" w:rsidRDefault="00DC4C20" w:rsidP="00510536">
      <w:pPr>
        <w:jc w:val="center"/>
        <w:rPr>
          <w:rFonts w:ascii="Arial" w:hAnsi="Arial" w:cs="Arial"/>
          <w:color w:val="7030A0"/>
          <w:sz w:val="56"/>
          <w:u w:val="single"/>
        </w:rPr>
      </w:pPr>
    </w:p>
    <w:p w14:paraId="5D86C199" w14:textId="626E5A4C" w:rsidR="00DC4C20" w:rsidRDefault="00DC4C20" w:rsidP="00510536">
      <w:pPr>
        <w:jc w:val="center"/>
        <w:rPr>
          <w:rFonts w:ascii="Arial" w:hAnsi="Arial" w:cs="Arial"/>
          <w:color w:val="7030A0"/>
          <w:sz w:val="56"/>
          <w:u w:val="single"/>
        </w:rPr>
      </w:pPr>
    </w:p>
    <w:p w14:paraId="5CB4422F" w14:textId="77777777" w:rsidR="00D55DCA" w:rsidRDefault="00DC4C20" w:rsidP="00D55DCA">
      <w:pPr>
        <w:jc w:val="center"/>
        <w:rPr>
          <w:b/>
          <w:noProof/>
          <w:color w:val="7030A0"/>
        </w:rPr>
      </w:pPr>
      <w:r w:rsidRPr="00DC4C20">
        <w:rPr>
          <w:b/>
          <w:noProof/>
          <w:color w:val="7030A0"/>
        </w:rPr>
        <w:t xml:space="preserve">Examples of thompson’s </w:t>
      </w:r>
      <w:r w:rsidRPr="00DC4C20">
        <w:rPr>
          <w:rFonts w:ascii="Arial" w:hAnsi="Arial" w:cs="Arial"/>
          <w:b/>
          <w:color w:val="7030A0"/>
          <w:sz w:val="20"/>
        </w:rPr>
        <w:t>Construction</w:t>
      </w:r>
    </w:p>
    <w:p w14:paraId="3E8AF9B7" w14:textId="4FADE197" w:rsidR="00DC4C20" w:rsidRPr="00DC4C20" w:rsidRDefault="00DC4C20" w:rsidP="00D55DCA">
      <w:pPr>
        <w:jc w:val="center"/>
        <w:rPr>
          <w:b/>
          <w:noProof/>
          <w:color w:val="7030A0"/>
        </w:rPr>
      </w:pPr>
      <w:r w:rsidRPr="00DC4C20">
        <w:rPr>
          <w:b/>
          <w:noProof/>
          <w:color w:val="7030A0"/>
        </w:rPr>
        <w:lastRenderedPageBreak/>
        <w:t xml:space="preserve">Examples of thompson’s </w:t>
      </w:r>
      <w:r w:rsidRPr="00DC4C20">
        <w:rPr>
          <w:rFonts w:ascii="Arial" w:hAnsi="Arial" w:cs="Arial"/>
          <w:b/>
          <w:color w:val="7030A0"/>
          <w:sz w:val="20"/>
        </w:rPr>
        <w:t>Construction</w:t>
      </w:r>
    </w:p>
    <w:p w14:paraId="6FCC08C9" w14:textId="5A63E317" w:rsidR="00BA48DC" w:rsidRDefault="00DC4C20" w:rsidP="00510536">
      <w:pPr>
        <w:jc w:val="center"/>
        <w:rPr>
          <w:rFonts w:ascii="Arial" w:hAnsi="Arial" w:cs="Arial"/>
          <w:color w:val="7030A0"/>
          <w:sz w:val="2"/>
          <w:u w:val="single"/>
        </w:rPr>
      </w:pPr>
      <w:r>
        <w:rPr>
          <w:noProof/>
        </w:rPr>
        <w:drawing>
          <wp:inline distT="0" distB="0" distL="0" distR="0" wp14:anchorId="6D6A569B" wp14:editId="5A8784B4">
            <wp:extent cx="3850830" cy="4198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251" cy="424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BCC56" w14:textId="77777777" w:rsidR="00D55DCA" w:rsidRDefault="00D55DCA" w:rsidP="00510536">
      <w:pPr>
        <w:jc w:val="center"/>
        <w:rPr>
          <w:rFonts w:ascii="Arial" w:hAnsi="Arial" w:cs="Arial"/>
          <w:color w:val="7030A0"/>
          <w:sz w:val="2"/>
          <w:u w:val="single"/>
        </w:rPr>
      </w:pPr>
    </w:p>
    <w:p w14:paraId="1EF63118" w14:textId="5D6081E4" w:rsidR="00D55DCA" w:rsidRPr="00D55DCA" w:rsidRDefault="00D55DCA" w:rsidP="00D55DCA">
      <w:pPr>
        <w:jc w:val="center"/>
        <w:rPr>
          <w:b/>
          <w:noProof/>
          <w:color w:val="7030A0"/>
        </w:rPr>
      </w:pPr>
      <w:r w:rsidRPr="00DC4C20">
        <w:rPr>
          <w:b/>
          <w:noProof/>
          <w:color w:val="7030A0"/>
        </w:rPr>
        <w:t xml:space="preserve">Examples of thompson’s </w:t>
      </w:r>
      <w:r w:rsidRPr="00DC4C20">
        <w:rPr>
          <w:rFonts w:ascii="Arial" w:hAnsi="Arial" w:cs="Arial"/>
          <w:b/>
          <w:color w:val="7030A0"/>
          <w:sz w:val="20"/>
        </w:rPr>
        <w:t>Construction</w:t>
      </w:r>
    </w:p>
    <w:p w14:paraId="1C2FC616" w14:textId="634880B2" w:rsidR="00613996" w:rsidRDefault="00D55DCA" w:rsidP="00772B58">
      <w:pPr>
        <w:jc w:val="center"/>
        <w:rPr>
          <w:rFonts w:ascii="Arial" w:hAnsi="Arial" w:cs="Arial"/>
          <w:color w:val="7030A0"/>
          <w:sz w:val="144"/>
          <w:u w:val="single"/>
        </w:rPr>
      </w:pPr>
      <w:r>
        <w:rPr>
          <w:noProof/>
        </w:rPr>
        <w:drawing>
          <wp:inline distT="0" distB="0" distL="0" distR="0" wp14:anchorId="5A4E0580" wp14:editId="5BE76410">
            <wp:extent cx="4000500" cy="3540982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083" cy="356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E0C1F" w14:textId="13A48CF4" w:rsidR="00772B58" w:rsidRDefault="00772B58" w:rsidP="00772B58">
      <w:pPr>
        <w:jc w:val="center"/>
        <w:rPr>
          <w:rFonts w:ascii="Arial" w:hAnsi="Arial" w:cs="Arial"/>
          <w:color w:val="808080" w:themeColor="background1" w:themeShade="80"/>
          <w:sz w:val="52"/>
          <w:u w:val="single"/>
        </w:rPr>
      </w:pPr>
      <w:r w:rsidRPr="00772B58">
        <w:rPr>
          <w:rFonts w:ascii="Arial" w:hAnsi="Arial" w:cs="Arial"/>
          <w:color w:val="808080" w:themeColor="background1" w:themeShade="80"/>
          <w:sz w:val="52"/>
          <w:u w:val="single"/>
        </w:rPr>
        <w:lastRenderedPageBreak/>
        <w:t>Thompson’s Matching</w:t>
      </w:r>
    </w:p>
    <w:p w14:paraId="2AC02EE1" w14:textId="77777777" w:rsidR="00772B58" w:rsidRPr="00772B58" w:rsidRDefault="00772B58" w:rsidP="00772B58">
      <w:pPr>
        <w:jc w:val="center"/>
        <w:rPr>
          <w:rFonts w:ascii="Arial" w:hAnsi="Arial" w:cs="Arial"/>
          <w:color w:val="808080" w:themeColor="background1" w:themeShade="80"/>
          <w:sz w:val="32"/>
          <w:u w:val="single"/>
        </w:rPr>
      </w:pPr>
    </w:p>
    <w:p w14:paraId="2F790422" w14:textId="77777777" w:rsidR="00772B58" w:rsidRDefault="00772B58" w:rsidP="00772B58">
      <w:pPr>
        <w:jc w:val="center"/>
        <w:rPr>
          <w:rFonts w:ascii="Arial" w:hAnsi="Arial" w:cs="Arial"/>
          <w:color w:val="808080" w:themeColor="background1" w:themeShade="80"/>
          <w:sz w:val="52"/>
          <w:u w:val="single"/>
        </w:rPr>
      </w:pPr>
      <w:r>
        <w:rPr>
          <w:noProof/>
        </w:rPr>
        <w:drawing>
          <wp:inline distT="0" distB="0" distL="0" distR="0" wp14:anchorId="27336EFB" wp14:editId="47320F8E">
            <wp:extent cx="4533900" cy="74599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A146" w14:textId="26F566E4" w:rsidR="00767EDD" w:rsidRPr="00772B58" w:rsidRDefault="00767EDD" w:rsidP="00772B58">
      <w:pPr>
        <w:jc w:val="center"/>
        <w:rPr>
          <w:rFonts w:ascii="Arial" w:hAnsi="Arial" w:cs="Arial"/>
          <w:color w:val="808080" w:themeColor="background1" w:themeShade="80"/>
          <w:sz w:val="52"/>
          <w:u w:val="single"/>
        </w:rPr>
      </w:pPr>
      <w:r w:rsidRPr="00767EDD">
        <w:rPr>
          <w:rFonts w:ascii="Arial" w:hAnsi="Arial" w:cs="Arial"/>
          <w:color w:val="833C0B" w:themeColor="accent2" w:themeShade="80"/>
          <w:sz w:val="72"/>
          <w:u w:val="single"/>
        </w:rPr>
        <w:lastRenderedPageBreak/>
        <w:t>References</w:t>
      </w:r>
    </w:p>
    <w:p w14:paraId="1E9E9E08" w14:textId="77777777" w:rsidR="00784126" w:rsidRDefault="00784126" w:rsidP="00767EDD">
      <w:pPr>
        <w:jc w:val="center"/>
        <w:rPr>
          <w:rFonts w:ascii="Arial" w:hAnsi="Arial" w:cs="Arial"/>
          <w:color w:val="833C0B" w:themeColor="accent2" w:themeShade="80"/>
          <w:sz w:val="72"/>
          <w:u w:val="single"/>
        </w:rPr>
      </w:pPr>
    </w:p>
    <w:p w14:paraId="66DA7127" w14:textId="1750B120" w:rsidR="00784126" w:rsidRDefault="00784126" w:rsidP="00784126">
      <w:pPr>
        <w:rPr>
          <w:rFonts w:ascii="Arial" w:hAnsi="Arial" w:cs="Arial"/>
          <w:color w:val="833C0B" w:themeColor="accent2" w:themeShade="80"/>
        </w:rPr>
      </w:pPr>
      <w:r w:rsidRPr="009010AC">
        <w:rPr>
          <w:rFonts w:ascii="Arial" w:hAnsi="Arial" w:cs="Arial"/>
          <w:color w:val="833C0B" w:themeColor="accent2" w:themeShade="80"/>
        </w:rPr>
        <w:t>Shunting algorithm –</w:t>
      </w:r>
      <w:r w:rsidR="009010AC" w:rsidRPr="009010AC">
        <w:rPr>
          <w:rFonts w:ascii="Arial" w:hAnsi="Arial" w:cs="Arial"/>
          <w:color w:val="833C0B" w:themeColor="accent2" w:themeShade="80"/>
        </w:rPr>
        <w:t xml:space="preserve"> </w:t>
      </w:r>
      <w:hyperlink r:id="rId19" w:history="1">
        <w:r w:rsidR="009010AC" w:rsidRPr="00441E78">
          <w:rPr>
            <w:rStyle w:val="Hyperlink"/>
            <w:rFonts w:ascii="Arial" w:hAnsi="Arial" w:cs="Arial"/>
            <w14:textFill>
              <w14:solidFill>
                <w14:srgbClr w14:val="0000FF">
                  <w14:lumMod w14:val="50000"/>
                </w14:srgbClr>
              </w14:solidFill>
            </w14:textFill>
          </w:rPr>
          <w:t>https://web.microsoftstream.com/video/cfc9f4a2-d34f-4cde-afba-063797493a90</w:t>
        </w:r>
      </w:hyperlink>
    </w:p>
    <w:p w14:paraId="24BD4D21" w14:textId="77777777" w:rsidR="009010AC" w:rsidRPr="009010AC" w:rsidRDefault="009010AC" w:rsidP="00784126">
      <w:pPr>
        <w:rPr>
          <w:rFonts w:ascii="Arial" w:hAnsi="Arial" w:cs="Arial"/>
          <w:color w:val="833C0B" w:themeColor="accent2" w:themeShade="80"/>
        </w:rPr>
      </w:pPr>
    </w:p>
    <w:p w14:paraId="0302E92F" w14:textId="27B5AE51" w:rsidR="00784126" w:rsidRDefault="00784126" w:rsidP="00784126">
      <w:pPr>
        <w:rPr>
          <w:rFonts w:ascii="Arial" w:hAnsi="Arial" w:cs="Arial"/>
          <w:color w:val="833C0B" w:themeColor="accent2" w:themeShade="80"/>
        </w:rPr>
      </w:pPr>
      <w:r w:rsidRPr="009010AC">
        <w:rPr>
          <w:rFonts w:ascii="Arial" w:hAnsi="Arial" w:cs="Arial"/>
          <w:color w:val="833C0B" w:themeColor="accent2" w:themeShade="80"/>
        </w:rPr>
        <w:t>Thompsons construction algorithm –</w:t>
      </w:r>
      <w:r w:rsidR="009010AC" w:rsidRPr="009010AC">
        <w:rPr>
          <w:rFonts w:ascii="Arial" w:hAnsi="Arial" w:cs="Arial"/>
          <w:color w:val="833C0B" w:themeColor="accent2" w:themeShade="80"/>
        </w:rPr>
        <w:t xml:space="preserve"> </w:t>
      </w:r>
      <w:hyperlink r:id="rId20" w:history="1">
        <w:r w:rsidR="009010AC" w:rsidRPr="00441E78">
          <w:rPr>
            <w:rStyle w:val="Hyperlink"/>
            <w:rFonts w:ascii="Arial" w:hAnsi="Arial" w:cs="Arial"/>
            <w14:textFill>
              <w14:solidFill>
                <w14:srgbClr w14:val="0000FF">
                  <w14:lumMod w14:val="50000"/>
                </w14:srgbClr>
              </w14:solidFill>
            </w14:textFill>
          </w:rPr>
          <w:t>https://web.microsoftstream.com/video/5e2a482a-b1c9-48a3-b183-19eb8362abc9</w:t>
        </w:r>
      </w:hyperlink>
    </w:p>
    <w:p w14:paraId="7BB21791" w14:textId="77777777" w:rsidR="009010AC" w:rsidRPr="009010AC" w:rsidRDefault="009010AC" w:rsidP="00784126">
      <w:pPr>
        <w:rPr>
          <w:rFonts w:ascii="Arial" w:hAnsi="Arial" w:cs="Arial"/>
          <w:color w:val="833C0B" w:themeColor="accent2" w:themeShade="80"/>
        </w:rPr>
      </w:pPr>
    </w:p>
    <w:p w14:paraId="413134E0" w14:textId="6001E3AB" w:rsidR="00784126" w:rsidRDefault="00784126" w:rsidP="00784126">
      <w:pPr>
        <w:rPr>
          <w:rFonts w:ascii="Arial" w:hAnsi="Arial" w:cs="Arial"/>
          <w:color w:val="833C0B" w:themeColor="accent2" w:themeShade="80"/>
        </w:rPr>
      </w:pPr>
      <w:r w:rsidRPr="009010AC">
        <w:rPr>
          <w:rFonts w:ascii="Arial" w:hAnsi="Arial" w:cs="Arial"/>
          <w:color w:val="833C0B" w:themeColor="accent2" w:themeShade="80"/>
        </w:rPr>
        <w:t>Implementing Matching algorithm –</w:t>
      </w:r>
      <w:r w:rsidR="009010AC">
        <w:rPr>
          <w:rFonts w:ascii="Arial" w:hAnsi="Arial" w:cs="Arial"/>
          <w:color w:val="833C0B" w:themeColor="accent2" w:themeShade="80"/>
        </w:rPr>
        <w:t xml:space="preserve"> </w:t>
      </w:r>
      <w:hyperlink r:id="rId21" w:history="1">
        <w:r w:rsidR="009010AC" w:rsidRPr="00441E78">
          <w:rPr>
            <w:rStyle w:val="Hyperlink"/>
            <w:rFonts w:ascii="Arial" w:hAnsi="Arial" w:cs="Arial"/>
            <w14:textFill>
              <w14:solidFill>
                <w14:srgbClr w14:val="0000FF">
                  <w14:lumMod w14:val="50000"/>
                </w14:srgbClr>
              </w14:solidFill>
            </w14:textFill>
          </w:rPr>
          <w:t>https://web.microsoftstream.com/video/6b4ba6a4-01b7-4bde-8f85-b4b96abc902a</w:t>
        </w:r>
      </w:hyperlink>
    </w:p>
    <w:p w14:paraId="18FEAB11" w14:textId="77777777" w:rsidR="009010AC" w:rsidRPr="009010AC" w:rsidRDefault="009010AC" w:rsidP="00784126">
      <w:pPr>
        <w:rPr>
          <w:rFonts w:ascii="Arial" w:hAnsi="Arial" w:cs="Arial"/>
          <w:color w:val="833C0B" w:themeColor="accent2" w:themeShade="80"/>
        </w:rPr>
      </w:pPr>
    </w:p>
    <w:p w14:paraId="55EE0898" w14:textId="0D01A269" w:rsidR="009010AC" w:rsidRDefault="00784126" w:rsidP="00784126">
      <w:pPr>
        <w:rPr>
          <w:rFonts w:ascii="Arial" w:hAnsi="Arial" w:cs="Arial"/>
          <w:color w:val="833C0B" w:themeColor="accent2" w:themeShade="80"/>
        </w:rPr>
      </w:pPr>
      <w:r w:rsidRPr="009010AC">
        <w:rPr>
          <w:rFonts w:ascii="Arial" w:hAnsi="Arial" w:cs="Arial"/>
          <w:color w:val="833C0B" w:themeColor="accent2" w:themeShade="80"/>
        </w:rPr>
        <w:t xml:space="preserve">Python Research - </w:t>
      </w:r>
      <w:hyperlink r:id="rId22" w:history="1">
        <w:r w:rsidR="009010AC" w:rsidRPr="00441E78">
          <w:rPr>
            <w:rStyle w:val="Hyperlink"/>
            <w:rFonts w:ascii="Arial" w:hAnsi="Arial" w:cs="Arial"/>
            <w14:textFill>
              <w14:solidFill>
                <w14:srgbClr w14:val="0000FF">
                  <w14:lumMod w14:val="50000"/>
                </w14:srgbClr>
              </w14:solidFill>
            </w14:textFill>
          </w:rPr>
          <w:t>https://docs.python.org/3/reference/index.html</w:t>
        </w:r>
      </w:hyperlink>
    </w:p>
    <w:p w14:paraId="12C044AE" w14:textId="77777777" w:rsidR="009010AC" w:rsidRDefault="009010AC" w:rsidP="00784126">
      <w:pPr>
        <w:rPr>
          <w:rFonts w:ascii="Arial" w:hAnsi="Arial" w:cs="Arial"/>
          <w:color w:val="833C0B" w:themeColor="accent2" w:themeShade="80"/>
        </w:rPr>
      </w:pPr>
    </w:p>
    <w:p w14:paraId="76D338AE" w14:textId="0FDA6BAF" w:rsidR="009010AC" w:rsidRDefault="009010AC" w:rsidP="00784126">
      <w:pPr>
        <w:rPr>
          <w:rFonts w:ascii="Arial" w:hAnsi="Arial" w:cs="Arial"/>
          <w:color w:val="833C0B" w:themeColor="accent2" w:themeShade="80"/>
        </w:rPr>
      </w:pPr>
      <w:r>
        <w:rPr>
          <w:rFonts w:ascii="Arial" w:hAnsi="Arial" w:cs="Arial"/>
          <w:color w:val="833C0B" w:themeColor="accent2" w:themeShade="80"/>
        </w:rPr>
        <w:t xml:space="preserve">GitHub Research - </w:t>
      </w:r>
      <w:hyperlink r:id="rId23" w:history="1">
        <w:r w:rsidRPr="00441E78">
          <w:rPr>
            <w:rStyle w:val="Hyperlink"/>
            <w:rFonts w:ascii="Arial" w:hAnsi="Arial" w:cs="Arial"/>
            <w14:textFill>
              <w14:solidFill>
                <w14:srgbClr w14:val="0000FF">
                  <w14:lumMod w14:val="50000"/>
                </w14:srgbClr>
              </w14:solidFill>
            </w14:textFill>
          </w:rPr>
          <w:t>https://confluence.atlassian.com/bitbucketserver/basic-git-commands-776639767.html</w:t>
        </w:r>
      </w:hyperlink>
    </w:p>
    <w:p w14:paraId="1FA270EF" w14:textId="77777777" w:rsidR="009010AC" w:rsidRPr="009010AC" w:rsidRDefault="009010AC" w:rsidP="00784126">
      <w:pPr>
        <w:rPr>
          <w:rFonts w:ascii="Arial" w:hAnsi="Arial" w:cs="Arial"/>
          <w:color w:val="833C0B" w:themeColor="accent2" w:themeShade="80"/>
        </w:rPr>
      </w:pPr>
    </w:p>
    <w:p w14:paraId="4C6F50D9" w14:textId="15E3A6FD" w:rsidR="00784126" w:rsidRPr="00784126" w:rsidRDefault="00784126" w:rsidP="00784126">
      <w:pPr>
        <w:rPr>
          <w:rFonts w:ascii="Arial" w:hAnsi="Arial" w:cs="Arial"/>
          <w:color w:val="833C0B" w:themeColor="accent2" w:themeShade="80"/>
          <w:sz w:val="32"/>
        </w:rPr>
      </w:pPr>
    </w:p>
    <w:sectPr w:rsidR="00784126" w:rsidRPr="007841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5D218B"/>
    <w:multiLevelType w:val="multilevel"/>
    <w:tmpl w:val="42CCDFA2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  <w:u w:val="single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u w:val="singl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u w:val="single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u w:val="single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u w:val="single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u w:val="single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u w:val="single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u w:val="single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u w:val="single"/>
      </w:rPr>
    </w:lvl>
  </w:abstractNum>
  <w:abstractNum w:abstractNumId="1" w15:restartNumberingAfterBreak="0">
    <w:nsid w:val="4807091C"/>
    <w:multiLevelType w:val="hybridMultilevel"/>
    <w:tmpl w:val="EDA4444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9F22B8"/>
    <w:multiLevelType w:val="hybridMultilevel"/>
    <w:tmpl w:val="97C49FB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660B1A"/>
    <w:multiLevelType w:val="hybridMultilevel"/>
    <w:tmpl w:val="0D4C7D72"/>
    <w:lvl w:ilvl="0" w:tplc="0406995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C97CC7"/>
    <w:multiLevelType w:val="hybridMultilevel"/>
    <w:tmpl w:val="93D84B4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D9B"/>
    <w:rsid w:val="00003E12"/>
    <w:rsid w:val="00021506"/>
    <w:rsid w:val="0002363E"/>
    <w:rsid w:val="000602F7"/>
    <w:rsid w:val="00070867"/>
    <w:rsid w:val="000D1D06"/>
    <w:rsid w:val="001065A3"/>
    <w:rsid w:val="0027265F"/>
    <w:rsid w:val="002C227C"/>
    <w:rsid w:val="002D75B1"/>
    <w:rsid w:val="0035759C"/>
    <w:rsid w:val="003D6E47"/>
    <w:rsid w:val="003F39D6"/>
    <w:rsid w:val="0041377E"/>
    <w:rsid w:val="004900C9"/>
    <w:rsid w:val="004A44A9"/>
    <w:rsid w:val="004F198B"/>
    <w:rsid w:val="00510536"/>
    <w:rsid w:val="00557643"/>
    <w:rsid w:val="005B3D76"/>
    <w:rsid w:val="00611034"/>
    <w:rsid w:val="00613996"/>
    <w:rsid w:val="00673BB0"/>
    <w:rsid w:val="006D4670"/>
    <w:rsid w:val="00767EDD"/>
    <w:rsid w:val="00772B58"/>
    <w:rsid w:val="00780A7F"/>
    <w:rsid w:val="00784126"/>
    <w:rsid w:val="007A6466"/>
    <w:rsid w:val="00803274"/>
    <w:rsid w:val="0084776A"/>
    <w:rsid w:val="008734E6"/>
    <w:rsid w:val="008B3DEB"/>
    <w:rsid w:val="009010AC"/>
    <w:rsid w:val="00925FD7"/>
    <w:rsid w:val="009A2117"/>
    <w:rsid w:val="009C4166"/>
    <w:rsid w:val="009C4BEF"/>
    <w:rsid w:val="00B0416B"/>
    <w:rsid w:val="00BA48DC"/>
    <w:rsid w:val="00BE4B78"/>
    <w:rsid w:val="00C02F47"/>
    <w:rsid w:val="00C23B5D"/>
    <w:rsid w:val="00C848E6"/>
    <w:rsid w:val="00D35E4A"/>
    <w:rsid w:val="00D36C68"/>
    <w:rsid w:val="00D55DCA"/>
    <w:rsid w:val="00D74B1C"/>
    <w:rsid w:val="00D7686D"/>
    <w:rsid w:val="00D92D9B"/>
    <w:rsid w:val="00DC4C20"/>
    <w:rsid w:val="00E0511E"/>
    <w:rsid w:val="00E360C3"/>
    <w:rsid w:val="00F31A3D"/>
    <w:rsid w:val="00F404E4"/>
    <w:rsid w:val="00F4074E"/>
    <w:rsid w:val="00F74A23"/>
    <w:rsid w:val="00FE1671"/>
    <w:rsid w:val="00FF25D7"/>
    <w:rsid w:val="00FF3CB7"/>
    <w:rsid w:val="00FF7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04BD9"/>
  <w15:chartTrackingRefBased/>
  <w15:docId w15:val="{11F94912-E4AC-4B29-B059-144DE5071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02F4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07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07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74E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E051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02F47"/>
    <w:rPr>
      <w:rFonts w:ascii="Times New Roman" w:eastAsia="Times New Roman" w:hAnsi="Times New Roman" w:cs="Times New Roman"/>
      <w:b/>
      <w:bCs/>
      <w:kern w:val="36"/>
      <w:sz w:val="48"/>
      <w:szCs w:val="48"/>
      <w:lang w:eastAsia="en-IE"/>
    </w:rPr>
  </w:style>
  <w:style w:type="character" w:styleId="Strong">
    <w:name w:val="Strong"/>
    <w:basedOn w:val="DefaultParagraphFont"/>
    <w:uiPriority w:val="22"/>
    <w:qFormat/>
    <w:rsid w:val="00510536"/>
    <w:rPr>
      <w:b/>
      <w:bCs/>
    </w:rPr>
  </w:style>
  <w:style w:type="character" w:styleId="Hyperlink">
    <w:name w:val="Hyperlink"/>
    <w:basedOn w:val="DefaultParagraphFont"/>
    <w:uiPriority w:val="99"/>
    <w:unhideWhenUsed/>
    <w:rsid w:val="0051053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10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915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hyperlink" Target="https://web.microsoftstream.com/video/6b4ba6a4-01b7-4bde-8f85-b4b96abc902a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web.microsoftstream.com/video/5e2a482a-b1c9-48a3-b183-19eb8362abc9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hyperlink" Target="https://confluence.atlassian.com/bitbucketserver/basic-git-commands-776639767.html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web.microsoftstream.com/video/cfc9f4a2-d34f-4cde-afba-063797493a9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ocs.python.org/3/reference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7029</TotalTime>
  <Pages>12</Pages>
  <Words>640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nelly</dc:creator>
  <cp:keywords/>
  <dc:description/>
  <cp:lastModifiedBy>james nelly</cp:lastModifiedBy>
  <cp:revision>9</cp:revision>
  <dcterms:created xsi:type="dcterms:W3CDTF">2019-03-19T11:39:00Z</dcterms:created>
  <dcterms:modified xsi:type="dcterms:W3CDTF">2019-03-30T13:13:00Z</dcterms:modified>
</cp:coreProperties>
</file>