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Claveria, Jorlyn Shane M.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Reyes, Maria Theresa N.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Segotier, Joy Melisa S.</w:t>
        <w:br w:type="textWrapping"/>
        <w:t xml:space="preserve">Estolloso, Marc Chrstian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BS INFO 3C – NAS 4_Lab 1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Screenshot of iptables -L -n -v showing all 5 rules (Loopback, State, SSH, HTTP, HTTPS)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366562</wp:posOffset>
            </wp:positionV>
            <wp:extent cx="6858000" cy="385953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Aptos Narrow" w:cs="Aptos Narrow" w:eastAsia="Aptos Narrow" w:hAnsi="Aptos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 Narrow" w:cs="Aptos Narrow" w:eastAsia="Aptos Narrow" w:hAnsi="Aptos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 Narrow" w:cs="Aptos Narrow" w:eastAsia="Aptos Narrow" w:hAnsi="Aptos Narrow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nft list ruleset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388163</wp:posOffset>
            </wp:positionV>
            <wp:extent cx="6852285" cy="385953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385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Written answers to the three Critical Thinking questions</w:t>
      </w:r>
    </w:p>
    <w:p w:rsidR="00000000" w:rsidDel="00000000" w:rsidP="00000000" w:rsidRDefault="00000000" w:rsidRPr="00000000" w14:paraId="00000019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Stateful vs. Stateless: 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Why did we need the ESTABLISHED,RELATED rule? What would happen to your sudo apt update command if that rule were missing, even if OUTPUT is set to ACCEPT? </w:t>
      </w:r>
    </w:p>
    <w:p w:rsidR="00000000" w:rsidDel="00000000" w:rsidP="00000000" w:rsidRDefault="00000000" w:rsidRPr="00000000" w14:paraId="0000001A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The rule allows incoming packets that belong to connections initiated by the server. Without it, responses </w:t>
        <w:tab/>
        <w:t xml:space="preserve">from DNS servers, package repositories, and other services would be blocked. For example, sudo apt </w:t>
        <w:tab/>
        <w:tab/>
        <w:t xml:space="preserve">update would send requests successfully, but the replies would be dropped.</w:t>
      </w:r>
    </w:p>
    <w:p w:rsidR="00000000" w:rsidDel="00000000" w:rsidP="00000000" w:rsidRDefault="00000000" w:rsidRPr="00000000" w14:paraId="0000001B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Order of Operations: 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If you placed a DROP ALL rule at the very top of your INPUT chain, would your SSH rule at the bottom still work? Explain why.</w:t>
      </w:r>
    </w:p>
    <w:p w:rsidR="00000000" w:rsidDel="00000000" w:rsidP="00000000" w:rsidRDefault="00000000" w:rsidRPr="00000000" w14:paraId="0000001C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No, iptables follows a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first-match-wins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 principle. If the DROP rule is matched first, the packet is discarded </w:t>
        <w:tab/>
        <w:t xml:space="preserve">immediately and the SSH rule below it is never checked. </w:t>
      </w:r>
    </w:p>
    <w:p w:rsidR="00000000" w:rsidDel="00000000" w:rsidP="00000000" w:rsidRDefault="00000000" w:rsidRPr="00000000" w14:paraId="0000001D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24"/>
          <w:szCs w:val="24"/>
          <w:rtl w:val="0"/>
        </w:rPr>
        <w:t xml:space="preserve">nftables Advantage: </w:t>
      </w: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Identify one syntax difference between iptables and nftables that makes the latter easier to manage for large-scale networks. </w:t>
      </w:r>
    </w:p>
    <w:p w:rsidR="00000000" w:rsidDel="00000000" w:rsidP="00000000" w:rsidRDefault="00000000" w:rsidRPr="00000000" w14:paraId="0000001E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ab/>
        <w:t xml:space="preserve">nftables allows multiple ports to be grouped in a single rule: tcp dport { 22, 80, 443 } accept whereas </w:t>
        <w:tab/>
        <w:t xml:space="preserve">iptables requires separate rules for each port. This makes configurations shorter, cleaner, and easier to </w:t>
        <w:tab/>
        <w:t xml:space="preserve">maintain.</w:t>
      </w:r>
    </w:p>
    <w:p w:rsidR="00000000" w:rsidDel="00000000" w:rsidP="00000000" w:rsidRDefault="00000000" w:rsidRPr="00000000" w14:paraId="0000001F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T8wFBilfZme3ZbLh0nMHOXpyQ==">CgMxLjA4AHIhMTBCZVY1S2tqTDVGekNKcU1oRy1VR2JNUFl3aWxTcWFi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