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Heart Disease Risk Assessment: A Hierarchical Multi-Class Prediction Approach</w:t>
      </w:r>
    </w:p>
    <w:p w:rsidR="00000000" w:rsidDel="00000000" w:rsidP="00000000" w:rsidRDefault="00000000" w:rsidRPr="00000000" w14:paraId="00000002">
      <w:pPr>
        <w:spacing w:after="60" w:before="120" w:lineRule="auto"/>
        <w:jc w:val="center"/>
        <w:rPr/>
      </w:pPr>
      <w:r w:rsidDel="00000000" w:rsidR="00000000" w:rsidRPr="00000000">
        <w:rPr>
          <w:i w:val="1"/>
          <w:iCs w:val="1"/>
          <w:sz w:val="24"/>
          <w:szCs w:val="24"/>
          <w:rtl w:val="0"/>
        </w:rPr>
        <w:t xml:space="preserve">Machine Learning Project Report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sz w:val="22"/>
          <w:szCs w:val="22"/>
          <w:rtl w:val="0"/>
        </w:rPr>
        <w:t xml:space="preserve">CMPE 257 - Machine Learning</w:t>
      </w:r>
      <w:r w:rsidDel="00000000" w:rsidR="00000000" w:rsidRPr="00000000">
        <w:rPr>
          <w:rtl w:val="0"/>
        </w:rPr>
      </w:r>
    </w:p>
    <w:p w:rsidR="00000000" w:rsidDel="00000000" w:rsidP="00000000" w:rsidRDefault="00000000" w:rsidRPr="00000000" w14:paraId="00000004">
      <w:pPr>
        <w:spacing w:after="60" w:before="120" w:lineRule="auto"/>
        <w:jc w:val="center"/>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Vi Thi Tuong Nguyen (Web Application Development Lead)</w:t>
      </w:r>
    </w:p>
    <w:p w:rsidR="00000000" w:rsidDel="00000000" w:rsidP="00000000" w:rsidRDefault="00000000" w:rsidRPr="00000000" w14:paraId="00000006">
      <w:pPr>
        <w:jc w:val="center"/>
        <w:rPr/>
      </w:pPr>
      <w:r w:rsidDel="00000000" w:rsidR="00000000" w:rsidRPr="00000000">
        <w:rPr>
          <w:rtl w:val="0"/>
        </w:rPr>
        <w:t xml:space="preserve">Lam Nguyen (Data Preprocessing Lead)</w:t>
      </w:r>
    </w:p>
    <w:p w:rsidR="00000000" w:rsidDel="00000000" w:rsidP="00000000" w:rsidRDefault="00000000" w:rsidRPr="00000000" w14:paraId="00000007">
      <w:pPr>
        <w:jc w:val="center"/>
        <w:rPr/>
      </w:pPr>
      <w:r w:rsidDel="00000000" w:rsidR="00000000" w:rsidRPr="00000000">
        <w:rPr>
          <w:rtl w:val="0"/>
        </w:rPr>
        <w:t xml:space="preserve">James Pham (Model Development Lead)</w:t>
      </w:r>
    </w:p>
    <w:p w:rsidR="00000000" w:rsidDel="00000000" w:rsidP="00000000" w:rsidRDefault="00000000" w:rsidRPr="00000000" w14:paraId="00000008">
      <w:pPr>
        <w:spacing w:after="240" w:lineRule="auto"/>
        <w:jc w:val="center"/>
        <w:rPr/>
      </w:pPr>
      <w:r w:rsidDel="00000000" w:rsidR="00000000" w:rsidRPr="00000000">
        <w:rPr>
          <w:rtl w:val="0"/>
        </w:rPr>
        <w:t xml:space="preserve">Le Duy Vu (Evaluation Lead)</w:t>
      </w:r>
    </w:p>
    <w:p w:rsidR="00000000" w:rsidDel="00000000" w:rsidP="00000000" w:rsidRDefault="00000000" w:rsidRPr="00000000" w14:paraId="00000009">
      <w:pPr>
        <w:spacing w:before="240" w:lineRule="auto"/>
        <w:jc w:val="center"/>
        <w:rPr/>
      </w:pPr>
      <w:r w:rsidDel="00000000" w:rsidR="00000000" w:rsidRPr="00000000">
        <w:rPr>
          <w:sz w:val="20"/>
          <w:szCs w:val="20"/>
          <w:rtl w:val="0"/>
        </w:rPr>
        <w:t xml:space="preserve">December 7, 2025</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Abstract</w:t>
      </w:r>
    </w:p>
    <w:p w:rsidR="00000000" w:rsidDel="00000000" w:rsidP="00000000" w:rsidRDefault="00000000" w:rsidRPr="00000000" w14:paraId="0000000C">
      <w:pPr>
        <w:spacing w:after="120" w:lineRule="auto"/>
        <w:rPr/>
      </w:pPr>
      <w:r w:rsidDel="00000000" w:rsidR="00000000" w:rsidRPr="00000000">
        <w:rPr>
          <w:rtl w:val="0"/>
        </w:rPr>
        <w:t xml:space="preserve">Heart disease kills more people than any other condition worldwide, causing about 32% of all deaths [1]. Many people can't afford the expensive tests needed to detect heart disease early. We built a machine learning system to help solve this problem. Our system uses the UCI Heart Disease Dataset with 920 patient records. It doesn't just tell you if someone has heart disease - it also predicts how severe it is on a 0-4 scale. We split this into two steps. The first step detects if disease is present and got an F1-score of 0.8465. The second step figures out how severe the disease is and got an F1-score of 0.60. We handled missing data with KNN imputation, created new features to capture heart disease risk, and used BorderlineSMOTE to balance our training data. We tested several algorithms: Random Forest, XGBoost, SVM, and Gradient Boosting. We fine-tuned them all with RandomizedSearchCV. Our two-step approach worked better than trying to predict all five severity levels at once. The system is accurate enough to be useful in real clinics, especially in places that lack expensive diagnostic equipment.</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I. INTRODUCTION</w:t>
      </w:r>
    </w:p>
    <w:p w:rsidR="00000000" w:rsidDel="00000000" w:rsidP="00000000" w:rsidRDefault="00000000" w:rsidRPr="00000000" w14:paraId="0000000F">
      <w:pPr>
        <w:pStyle w:val="Heading2"/>
        <w:rPr/>
      </w:pPr>
      <w:r w:rsidDel="00000000" w:rsidR="00000000" w:rsidRPr="00000000">
        <w:rPr>
          <w:rtl w:val="0"/>
        </w:rPr>
        <w:t xml:space="preserve">A. Problem Statement</w:t>
      </w:r>
    </w:p>
    <w:p w:rsidR="00000000" w:rsidDel="00000000" w:rsidP="00000000" w:rsidRDefault="00000000" w:rsidRPr="00000000" w14:paraId="00000010">
      <w:pPr>
        <w:spacing w:after="120" w:lineRule="auto"/>
        <w:rPr/>
      </w:pPr>
      <w:r w:rsidDel="00000000" w:rsidR="00000000" w:rsidRPr="00000000">
        <w:rPr>
          <w:rtl w:val="0"/>
        </w:rPr>
        <w:t xml:space="preserve">Heart disease is the number one killer worldwide, causing about 32% of all deaths [1]. The biggest problem is that catching it early requires expensive tests. Tests like angiography, echocardiography, and stress tests cost a lot of money. Many people can't afford them. Small hospitals and clinics in developing countries often don't have the equipment. This means people don't get diagnosed until it's too late.</w:t>
      </w:r>
    </w:p>
    <w:p w:rsidR="00000000" w:rsidDel="00000000" w:rsidP="00000000" w:rsidRDefault="00000000" w:rsidRPr="00000000" w14:paraId="00000011">
      <w:pPr>
        <w:spacing w:after="120" w:lineRule="auto"/>
        <w:rPr/>
      </w:pPr>
      <w:r w:rsidDel="00000000" w:rsidR="00000000" w:rsidRPr="00000000">
        <w:rPr>
          <w:rtl w:val="0"/>
        </w:rPr>
        <w:t xml:space="preserve">We're not just trying to answer yes or no to 'does this person have heart disease?' We want to know how bad it is. Our system predicts severity on a 0-4 scale. A score of 0 means no significant disease (less than 50% artery blockage). Scores of 1-4 mean the disease gets progressively worse. This matters because a patient with mild symptoms might just need lifestyle changes. Someone with severe disease needs immediate treatment. This kind of detailed assessment could help people without access to good healthcare. It could help general doctors who don't have specialized equipment. It could help ER doctors figure out how serious chest pain is. And it could help healthcare systems in poor areas.</w:t>
      </w:r>
    </w:p>
    <w:p w:rsidR="00000000" w:rsidDel="00000000" w:rsidP="00000000" w:rsidRDefault="00000000" w:rsidRPr="00000000" w14:paraId="00000012">
      <w:pPr>
        <w:pStyle w:val="Heading2"/>
        <w:rPr/>
      </w:pPr>
      <w:r w:rsidDel="00000000" w:rsidR="00000000" w:rsidRPr="00000000">
        <w:rPr>
          <w:rtl w:val="0"/>
        </w:rPr>
        <w:t xml:space="preserve">B. Solution Approach</w:t>
      </w:r>
    </w:p>
    <w:p w:rsidR="00000000" w:rsidDel="00000000" w:rsidP="00000000" w:rsidRDefault="00000000" w:rsidRPr="00000000" w14:paraId="00000013">
      <w:pPr>
        <w:spacing w:after="120" w:lineRule="auto"/>
        <w:rPr/>
      </w:pPr>
      <w:r w:rsidDel="00000000" w:rsidR="00000000" w:rsidRPr="00000000">
        <w:rPr>
          <w:rtl w:val="0"/>
        </w:rPr>
        <w:t xml:space="preserve">We built a machine learning system that uses basic clinical information you can get from any doctor's visit. Things like age, gender, blood pressure, cholesterol, chest pain type, ECG results, and exercise test results. The system takes these inputs and tells you two things: does the person have heart disease, and if yes, how severe is it? We also made a web application so doctors and patients can actually use it. You type in the information, and you get your results right away.</w:t>
      </w:r>
    </w:p>
    <w:p w:rsidR="00000000" w:rsidDel="00000000" w:rsidP="00000000" w:rsidRDefault="00000000" w:rsidRPr="00000000" w14:paraId="00000014">
      <w:pPr>
        <w:pStyle w:val="Heading2"/>
        <w:rPr/>
      </w:pPr>
      <w:r w:rsidDel="00000000" w:rsidR="00000000" w:rsidRPr="00000000">
        <w:rPr>
          <w:rtl w:val="0"/>
        </w:rPr>
        <w:t xml:space="preserve">C. Significance</w:t>
      </w:r>
    </w:p>
    <w:p w:rsidR="00000000" w:rsidDel="00000000" w:rsidP="00000000" w:rsidRDefault="00000000" w:rsidRPr="00000000" w14:paraId="00000015">
      <w:pPr>
        <w:spacing w:after="120" w:lineRule="auto"/>
        <w:rPr/>
      </w:pPr>
      <w:r w:rsidDel="00000000" w:rsidR="00000000" w:rsidRPr="00000000">
        <w:rPr>
          <w:rtl w:val="0"/>
        </w:rPr>
        <w:t xml:space="preserve">This system fills several important gaps. It gives people access to screening when they can't see a specialist. It helps general doctors make better decisions when they don't have fancy equipment. It helps ER doctors figure out which chest pain patients need immediate attention. And it works in places that don't have advanced diagnostic tools. By making heart disease screening more accessible, we can catch problems earlier and help people get treatment sooner.</w:t>
      </w:r>
    </w:p>
    <w:p w:rsidR="00000000" w:rsidDel="00000000" w:rsidP="00000000" w:rsidRDefault="00000000" w:rsidRPr="00000000" w14:paraId="00000016">
      <w:pPr>
        <w:pStyle w:val="Heading1"/>
        <w:rPr/>
      </w:pPr>
      <w:r w:rsidDel="00000000" w:rsidR="00000000" w:rsidRPr="00000000">
        <w:rPr>
          <w:rtl w:val="0"/>
        </w:rPr>
        <w:t xml:space="preserve">II. DATASET AND EXPLORATORY DATA ANALYSIS</w:t>
      </w:r>
    </w:p>
    <w:p w:rsidR="00000000" w:rsidDel="00000000" w:rsidP="00000000" w:rsidRDefault="00000000" w:rsidRPr="00000000" w14:paraId="00000017">
      <w:pPr>
        <w:pStyle w:val="Heading2"/>
        <w:rPr/>
      </w:pPr>
      <w:r w:rsidDel="00000000" w:rsidR="00000000" w:rsidRPr="00000000">
        <w:rPr>
          <w:rtl w:val="0"/>
        </w:rPr>
        <w:t xml:space="preserve">A. Dataset Description</w:t>
      </w:r>
    </w:p>
    <w:p w:rsidR="00000000" w:rsidDel="00000000" w:rsidP="00000000" w:rsidRDefault="00000000" w:rsidRPr="00000000" w14:paraId="00000018">
      <w:pPr>
        <w:spacing w:after="120" w:lineRule="auto"/>
        <w:rPr/>
      </w:pPr>
      <w:r w:rsidDel="00000000" w:rsidR="00000000" w:rsidRPr="00000000">
        <w:rPr>
          <w:rtl w:val="0"/>
        </w:rPr>
        <w:t xml:space="preserve">We used the UCI Heart Disease Dataset. It has 920 patient records from four hospitals: Cleveland Clinic, Hungarian Institute of Cardiology, University Hospital in Switzerland, and V.A. Long Beach Medical Center. The dataset includes 14 different measurements about each patient. Things like age, gender, blood pressure, maximum heart rate, cholesterol, blood sugar, ECG readings, and how they responded to exercise tests.</w:t>
      </w:r>
    </w:p>
    <w:p w:rsidR="00000000" w:rsidDel="00000000" w:rsidP="00000000" w:rsidRDefault="00000000" w:rsidRPr="00000000" w14:paraId="00000019">
      <w:pPr>
        <w:spacing w:after="120" w:lineRule="auto"/>
        <w:rPr/>
      </w:pPr>
      <w:r w:rsidDel="00000000" w:rsidR="00000000" w:rsidRPr="00000000">
        <w:rPr>
          <w:rtl w:val="0"/>
        </w:rPr>
        <w:t xml:space="preserve">The target variable is a number from 0 to 4. Zero means no significant heart disease (less than 50% blockage in arteries). Numbers 1-4 mean the blockage gets worse. This setup gives us a challenge. We have to predict not just whether someone is sick, but exactly how sick they are. And we don't have equal numbers of patients at each level - most patients are either healthy or have mild disease, with very few in the severe categories.</w:t>
      </w:r>
    </w:p>
    <w:p w:rsidR="00000000" w:rsidDel="00000000" w:rsidP="00000000" w:rsidRDefault="00000000" w:rsidRPr="00000000" w14:paraId="0000001A">
      <w:pPr>
        <w:pStyle w:val="Heading2"/>
        <w:rPr/>
      </w:pPr>
      <w:r w:rsidDel="00000000" w:rsidR="00000000" w:rsidRPr="00000000">
        <w:rPr>
          <w:rtl w:val="0"/>
        </w:rPr>
        <w:t xml:space="preserve">B. Data Quality Assessment</w:t>
      </w:r>
    </w:p>
    <w:p w:rsidR="00000000" w:rsidDel="00000000" w:rsidP="00000000" w:rsidRDefault="00000000" w:rsidRPr="00000000" w14:paraId="0000001B">
      <w:pPr>
        <w:spacing w:after="60" w:lineRule="auto"/>
        <w:rPr/>
      </w:pPr>
      <w:r w:rsidDel="00000000" w:rsidR="00000000" w:rsidRPr="00000000">
        <w:rPr>
          <w:b w:val="1"/>
          <w:bCs w:val="1"/>
          <w:rtl w:val="0"/>
        </w:rPr>
        <w:t xml:space="preserve">Missing Value Analysis: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A lot of our data was missing. We grouped the missing values into three categories: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Missingness (over 30%): The 'ca' feature (number of major blood vessels seen in a fluoroscopy test) was missing 66.41% of the time. 'Thal' (thalassemia test) was missing 52.83%. 'Slope' (slope of the ST segment during exercise) was missing 33.59%. These tests are probably missing because they're invasive or require special equipment.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Missingness (5-10%): Features like fasting blood sugar (9.78% missing), ST depression (6.74%), resting blood pressure (6.41%), exercise-induced angina (5.98%), and maximum heart rate (5.98%).</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Missingness (under 5%): Cholesterol was missing 3.26% of the time. Resting ECG results were only missing 0.22%. These are routine measurements that doctors usually collect.</w:t>
      </w:r>
    </w:p>
    <w:p w:rsidR="00000000" w:rsidDel="00000000" w:rsidP="00000000" w:rsidRDefault="00000000" w:rsidRPr="00000000" w14:paraId="00000020">
      <w:pPr>
        <w:spacing w:after="120" w:lineRule="auto"/>
        <w:rPr/>
      </w:pPr>
      <w:r w:rsidDel="00000000" w:rsidR="00000000" w:rsidRPr="00000000">
        <w:rPr>
          <w:rtl w:val="0"/>
        </w:rPr>
        <w:t xml:space="preserve">We looked at whether the missing data was related to disease severity. It wasn't. The data seemed to be missing randomly, not because of any pattern related to how sick patients were. This meant we could use standard imputation methods to fill in the missing values.</w:t>
      </w:r>
    </w:p>
    <w:p w:rsidR="00000000" w:rsidDel="00000000" w:rsidP="00000000" w:rsidRDefault="00000000" w:rsidRPr="00000000" w14:paraId="00000021">
      <w:pPr>
        <w:spacing w:after="60" w:lineRule="auto"/>
        <w:rPr/>
      </w:pPr>
      <w:r w:rsidDel="00000000" w:rsidR="00000000" w:rsidRPr="00000000">
        <w:rPr>
          <w:i w:val="1"/>
          <w:iCs w:val="1"/>
          <w:rtl w:val="0"/>
        </w:rPr>
        <w:t xml:space="preserve">[PLACEHOLDER: Figure 1 - Missing Value Heatmap showing percentage of missing data across all features]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C. Target Variable Distribution</w:t>
      </w:r>
    </w:p>
    <w:p w:rsidR="00000000" w:rsidDel="00000000" w:rsidP="00000000" w:rsidRDefault="00000000" w:rsidRPr="00000000" w14:paraId="00000023">
      <w:pPr>
        <w:spacing w:after="120" w:lineRule="auto"/>
        <w:rPr/>
      </w:pPr>
      <w:r w:rsidDel="00000000" w:rsidR="00000000" w:rsidRPr="00000000">
        <w:rPr>
          <w:rtl w:val="0"/>
        </w:rPr>
        <w:t xml:space="preserve">The classes in our dataset are very unbalanced. This is normal in medical data - most people are healthy, fewer people are very sick. Here's what we had: Class 0 (no disease): 411 patients (44.67%). Class 1 (mild): 265 patients (28.80%). Class 2 (moderate): 109 patients (11.85%). Class 3 (high severity): 107 patients (11.63%). Class 4 (very severe): only 28 patients (3.04%).</w:t>
      </w:r>
    </w:p>
    <w:p w:rsidR="00000000" w:rsidDel="00000000" w:rsidP="00000000" w:rsidRDefault="00000000" w:rsidRPr="00000000" w14:paraId="00000024">
      <w:pPr>
        <w:spacing w:after="120" w:lineRule="auto"/>
        <w:rPr/>
      </w:pPr>
      <w:r w:rsidDel="00000000" w:rsidR="00000000" w:rsidRPr="00000000">
        <w:rPr>
          <w:rtl w:val="0"/>
        </w:rPr>
        <w:t xml:space="preserve">This creates problems for machine learning. Models can get high accuracy by just guessing the most common class. Class 4 with only 28 samples doesn't give us enough data to learn patterns reliably. The uneven distribution means we can't just use accuracy as our metric - we need something like F1-score that accounts for the imbalance. These issues drove our decisions about how to handle class imbalance and how to evaluate our models.</w:t>
      </w:r>
    </w:p>
    <w:p w:rsidR="00000000" w:rsidDel="00000000" w:rsidP="00000000" w:rsidRDefault="00000000" w:rsidRPr="00000000" w14:paraId="00000025">
      <w:pPr>
        <w:spacing w:after="60" w:lineRule="auto"/>
        <w:rPr/>
      </w:pPr>
      <w:r w:rsidDel="00000000" w:rsidR="00000000" w:rsidRPr="00000000">
        <w:rPr>
          <w:i w:val="1"/>
          <w:iCs w:val="1"/>
          <w:rtl w:val="0"/>
        </w:rPr>
        <w:t xml:space="preserve">[PLACEHOLDER: Figure 2 - Bar chart showing target variable distribution across severity levels 0-4]</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D. Feature Distributions and Relationships</w:t>
      </w:r>
    </w:p>
    <w:p w:rsidR="00000000" w:rsidDel="00000000" w:rsidP="00000000" w:rsidRDefault="00000000" w:rsidRPr="00000000" w14:paraId="00000027">
      <w:pPr>
        <w:spacing w:after="60" w:lineRule="auto"/>
        <w:rPr/>
      </w:pPr>
      <w:r w:rsidDel="00000000" w:rsidR="00000000" w:rsidRPr="00000000">
        <w:rPr>
          <w:b w:val="1"/>
          <w:bCs w:val="1"/>
          <w:rtl w:val="0"/>
        </w:rPr>
        <w:t xml:space="preserve">Numerical Features: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t xml:space="preserve">We looked at the continuous measurements. Age ranged from 28 to 77 years, with an average of 53.5 years. More patients were on the younger side. Blood pressure averaged 131.3 mmHg (standard deviation 18.0). About 40% of patients had high blood pressure over 140. Cholesterol averaged 199.1 mg/dL, but some patients had extremely high values over 400. Maximum heart rate during exercise averaged 137.5 beats per minute. ST depression (a measure of heart stress) averaged 0.88, with most values near zero but some going up to 6.2, showing severe problems in some patients.</w:t>
      </w:r>
    </w:p>
    <w:p w:rsidR="00000000" w:rsidDel="00000000" w:rsidP="00000000" w:rsidRDefault="00000000" w:rsidRPr="00000000" w14:paraId="00000029">
      <w:pPr>
        <w:spacing w:after="60" w:lineRule="auto"/>
        <w:rPr/>
      </w:pPr>
      <w:r w:rsidDel="00000000" w:rsidR="00000000" w:rsidRPr="00000000">
        <w:rPr>
          <w:b w:val="1"/>
          <w:bCs w:val="1"/>
          <w:rtl w:val="0"/>
        </w:rPr>
        <w:t xml:space="preserve">Categorical Features: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Gender split was 68.5% male and 31.5% female. Men tend to have more heart disease. Chest pain types: asymptomatic (47.8%), non-anginal pain (26.2%), atypical angina (16.5%), and typical angina (9.5%). About 33% of patients had chest pain during exercise. Resting ECG results showed: normal (46.7%), ST-T wave problems (44.0%), and left ventricular hypertrophy (9.3%). These numbers match what doctors typically see.</w:t>
      </w:r>
    </w:p>
    <w:p w:rsidR="00000000" w:rsidDel="00000000" w:rsidP="00000000" w:rsidRDefault="00000000" w:rsidRPr="00000000" w14:paraId="0000002B">
      <w:pPr>
        <w:spacing w:after="60" w:lineRule="auto"/>
        <w:rPr/>
      </w:pPr>
      <w:r w:rsidDel="00000000" w:rsidR="00000000" w:rsidRPr="00000000">
        <w:rPr>
          <w:i w:val="1"/>
          <w:iCs w:val="1"/>
          <w:rtl w:val="0"/>
        </w:rPr>
        <w:t xml:space="preserve">[PLACEHOLDER: Figure 3 - Distribution plots for key numerical features (age, blood pressure, cholesterol, max heart rate)]</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i w:val="1"/>
          <w:iCs w:val="1"/>
          <w:rtl w:val="0"/>
        </w:rPr>
        <w:t xml:space="preserve">[PLACEHOLDER: Figure 4 - Bar charts for categorical feature distributions (chest pain type, gender, exercise-induced angina)]</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E. Correlation Analysis</w:t>
      </w:r>
    </w:p>
    <w:p w:rsidR="00000000" w:rsidDel="00000000" w:rsidP="00000000" w:rsidRDefault="00000000" w:rsidRPr="00000000" w14:paraId="0000002E">
      <w:pPr>
        <w:spacing w:after="120" w:lineRule="auto"/>
        <w:rPr/>
      </w:pPr>
      <w:r w:rsidDel="00000000" w:rsidR="00000000" w:rsidRPr="00000000">
        <w:rPr>
          <w:rtl w:val="0"/>
        </w:rPr>
        <w:t xml:space="preserve">We looked at which features correlate most with disease severity. The strongest positive correlations (meaning higher values = more severe disease) were: chest pain type (especially when patients have no symptoms), number of major blood vessels visible in fluoroscopy, chest pain during exercise, and ST depression during exercise. Maximum heart rate had a strong negative correlation - lower heart rate during exercise means worse disease. Age had a moderate positive correlation. Interestingly, cholesterol and blood sugar had weaker correlations than expected. They might affect disease through more complex pathways.</w:t>
      </w:r>
    </w:p>
    <w:p w:rsidR="00000000" w:rsidDel="00000000" w:rsidP="00000000" w:rsidRDefault="00000000" w:rsidRPr="00000000" w14:paraId="0000002F">
      <w:pPr>
        <w:spacing w:after="120" w:lineRule="auto"/>
        <w:rPr/>
      </w:pPr>
      <w:r w:rsidDel="00000000" w:rsidR="00000000" w:rsidRPr="00000000">
        <w:rPr>
          <w:rtl w:val="0"/>
        </w:rPr>
        <w:t xml:space="preserve">We also checked how features correlate with each other. Some features are highly correlated, which can cause problems for certain algorithms. For example, 'oldpeak' and 'slope' both measure ST segment characteristics during exercise, so they're correlated. Age correlates with several features like maximum heart rate and resting blood pressure, which makes sense as hearts change with age. These correlations influenced how we engineered features and which models we chose. Tree-based models handle correlated features better than linear models.</w:t>
      </w:r>
    </w:p>
    <w:p w:rsidR="00000000" w:rsidDel="00000000" w:rsidP="00000000" w:rsidRDefault="00000000" w:rsidRPr="00000000" w14:paraId="00000030">
      <w:pPr>
        <w:spacing w:after="60" w:lineRule="auto"/>
        <w:rPr/>
      </w:pPr>
      <w:r w:rsidDel="00000000" w:rsidR="00000000" w:rsidRPr="00000000">
        <w:rPr>
          <w:i w:val="1"/>
          <w:iCs w:val="1"/>
          <w:rtl w:val="0"/>
        </w:rPr>
        <w:t xml:space="preserve">[PLACEHOLDER: Figure 5 - Correlation heatmap showing relationships between features and target variable]</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III. DATA PREPROCESSING</w:t>
      </w:r>
    </w:p>
    <w:p w:rsidR="00000000" w:rsidDel="00000000" w:rsidP="00000000" w:rsidRDefault="00000000" w:rsidRPr="00000000" w14:paraId="00000032">
      <w:pPr>
        <w:pStyle w:val="Heading2"/>
        <w:rPr/>
      </w:pPr>
      <w:r w:rsidDel="00000000" w:rsidR="00000000" w:rsidRPr="00000000">
        <w:rPr>
          <w:rtl w:val="0"/>
        </w:rPr>
        <w:t xml:space="preserve">A. Missing Value Imputation Strategy</w:t>
      </w:r>
    </w:p>
    <w:p w:rsidR="00000000" w:rsidDel="00000000" w:rsidP="00000000" w:rsidRDefault="00000000" w:rsidRPr="00000000" w14:paraId="00000033">
      <w:pPr>
        <w:spacing w:after="120" w:lineRule="auto"/>
        <w:rPr/>
      </w:pPr>
      <w:r w:rsidDel="00000000" w:rsidR="00000000" w:rsidRPr="00000000">
        <w:rPr>
          <w:rtl w:val="0"/>
        </w:rPr>
        <w:t xml:space="preserve">We used different strategies to fill in missing data depending on how much was missing.</w:t>
      </w:r>
    </w:p>
    <w:p w:rsidR="00000000" w:rsidDel="00000000" w:rsidP="00000000" w:rsidRDefault="00000000" w:rsidRPr="00000000" w14:paraId="00000034">
      <w:pPr>
        <w:spacing w:after="60" w:lineRule="auto"/>
        <w:rPr/>
      </w:pPr>
      <w:r w:rsidDel="00000000" w:rsidR="00000000" w:rsidRPr="00000000">
        <w:rPr>
          <w:b w:val="1"/>
          <w:bCs w:val="1"/>
          <w:rtl w:val="0"/>
        </w:rPr>
        <w:t xml:space="preserve">High-Missingness Features (ca, thal, slope):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For features missing more than 30% of values, we did two things. First, we created a binary indicator to track whether the test was done at all. Sometimes the fact that a test wasn't done is informative by itself. Second, we filled in the missing values conservatively - we used the mode (most common value) for categorical features and the median for numerical features. This approach doesn't introduce fake patterns while keeping all our data usable.</w:t>
      </w:r>
    </w:p>
    <w:p w:rsidR="00000000" w:rsidDel="00000000" w:rsidP="00000000" w:rsidRDefault="00000000" w:rsidRPr="00000000" w14:paraId="00000036">
      <w:pPr>
        <w:spacing w:after="60" w:lineRule="auto"/>
        <w:rPr/>
      </w:pPr>
      <w:r w:rsidDel="00000000" w:rsidR="00000000" w:rsidRPr="00000000">
        <w:rPr>
          <w:b w:val="1"/>
          <w:bCs w:val="1"/>
          <w:rtl w:val="0"/>
        </w:rPr>
        <w:t xml:space="preserve">Low-to-Moderate Missingness Features (under 30%):</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t xml:space="preserve">For features with less than 30% missing (blood pressure, cholesterol, heart rate, etc.), we used KNN imputation with k=5 neighbors. This method looks at the 5 most similar patients and uses their values to estimate the missing one. It preserves relationships between features better than just using the mean. With k=5, we balance having enough similar patients while keeping them truly similar. This works well for medical data where similar patients likely have similar test results.</w:t>
      </w:r>
    </w:p>
    <w:p w:rsidR="00000000" w:rsidDel="00000000" w:rsidP="00000000" w:rsidRDefault="00000000" w:rsidRPr="00000000" w14:paraId="00000038">
      <w:pPr>
        <w:spacing w:after="120" w:lineRule="auto"/>
        <w:rPr/>
      </w:pPr>
      <w:r w:rsidDel="00000000" w:rsidR="00000000" w:rsidRPr="00000000">
        <w:rPr>
          <w:rtl w:val="0"/>
        </w:rPr>
        <w:t xml:space="preserve">After imputation, we checked that no values were still missing. We also verified that the filled-in values looked similar to the original non-missing data. This confirmed we didn't distort the data.</w:t>
      </w:r>
    </w:p>
    <w:p w:rsidR="00000000" w:rsidDel="00000000" w:rsidP="00000000" w:rsidRDefault="00000000" w:rsidRPr="00000000" w14:paraId="00000039">
      <w:pPr>
        <w:pStyle w:val="Heading2"/>
        <w:rPr/>
      </w:pPr>
      <w:r w:rsidDel="00000000" w:rsidR="00000000" w:rsidRPr="00000000">
        <w:rPr>
          <w:rtl w:val="0"/>
        </w:rPr>
        <w:t xml:space="preserve">B. Feature Engineering</w:t>
      </w:r>
    </w:p>
    <w:p w:rsidR="00000000" w:rsidDel="00000000" w:rsidP="00000000" w:rsidRDefault="00000000" w:rsidRPr="00000000" w14:paraId="0000003A">
      <w:pPr>
        <w:spacing w:after="120" w:lineRule="auto"/>
        <w:rPr/>
      </w:pPr>
      <w:r w:rsidDel="00000000" w:rsidR="00000000" w:rsidRPr="00000000">
        <w:rPr>
          <w:rtl w:val="0"/>
        </w:rPr>
        <w:t xml:space="preserve">We created five new features based on medical knowledge about heart disease risk: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Group: We grouped ages into ranges that matter clinically: under 40, 40-55, 56-65, and over 65. Heart disease risk jumps significantly after age 40 and again after 65.</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Pressure Category: We classified blood pressure as Normal (under 120), Prehypertension (120-139), Stage 1 Hypertension (140-159), or Stage 2 Hypertension (160+). These match clinical guidelines doctors use.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Cholesterol Category: A simple binary flag for high cholesterol (200 or above). This is the threshold where doctors start worrying about cardiovascular risk.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Rate Reserve: We calculated this as (220 - age - max_heart_rate). It approximates how much cardiac capacity someone has left. Lower values mean the heart can't work as hard, which suggests disease.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Cardiovascular Risk Score: A composite score that combines multiple risk factors: (age/100) + (bp_category * 0.3) + (high_cholesterol * 0.5) + (exercise_angina * 0.7) + (ST_depression * 0.4). The weights reflect how important each factor is clinically.</w:t>
      </w:r>
    </w:p>
    <w:p w:rsidR="00000000" w:rsidDel="00000000" w:rsidP="00000000" w:rsidRDefault="00000000" w:rsidRPr="00000000" w14:paraId="00000040">
      <w:pPr>
        <w:spacing w:after="120" w:lineRule="auto"/>
        <w:rPr/>
      </w:pPr>
      <w:r w:rsidDel="00000000" w:rsidR="00000000" w:rsidRPr="00000000">
        <w:rPr>
          <w:rtl w:val="0"/>
        </w:rPr>
        <w:t xml:space="preserve">After training our models, we checked which features were most important. Several of our engineered features ranked near the top, which validates that incorporating medical knowledge into feature design actually helps. Our final dataset had 18 features (13 original + 5 new ones).</w:t>
      </w:r>
    </w:p>
    <w:p w:rsidR="00000000" w:rsidDel="00000000" w:rsidP="00000000" w:rsidRDefault="00000000" w:rsidRPr="00000000" w14:paraId="00000041">
      <w:pPr>
        <w:pStyle w:val="Heading2"/>
        <w:rPr/>
      </w:pPr>
      <w:r w:rsidDel="00000000" w:rsidR="00000000" w:rsidRPr="00000000">
        <w:rPr>
          <w:rtl w:val="0"/>
        </w:rPr>
        <w:t xml:space="preserve">C. Encoding Categorical Variables</w:t>
      </w:r>
    </w:p>
    <w:p w:rsidR="00000000" w:rsidDel="00000000" w:rsidP="00000000" w:rsidRDefault="00000000" w:rsidRPr="00000000" w14:paraId="00000042">
      <w:pPr>
        <w:spacing w:after="120" w:lineRule="auto"/>
        <w:rPr/>
      </w:pPr>
      <w:r w:rsidDel="00000000" w:rsidR="00000000" w:rsidRPr="00000000">
        <w:rPr>
          <w:rtl w:val="0"/>
        </w:rPr>
        <w:t xml:space="preserve">All categorical variables underwent label encoding transformation to convert string categories into numerical representations suitable for machine learning algorithms. We employed sklearn's LabelEncoder, which assigns integer codes to each category while maintaining consistent mapping across training and test sets. Specifically, features encoded included: sex (Male=1, Female=0), chest pain type (cp: typical angina=3, atypical angina=2, non-anginal=1, asymptomatic=0), resting ECG (restecg: normal=0, ST-T abnormality=1, left ventricular hypertrophy=2), ST slope (slope: upsloping=0, flat=1, downsloping=2), and thalassemia (thal: normal=0, fixed defect=1, reversible defect=2). Boolean features (fbs, exang) were converted to binary 0/1 encoding.</w:t>
      </w:r>
    </w:p>
    <w:p w:rsidR="00000000" w:rsidDel="00000000" w:rsidP="00000000" w:rsidRDefault="00000000" w:rsidRPr="00000000" w14:paraId="00000043">
      <w:pPr>
        <w:spacing w:after="120" w:lineRule="auto"/>
        <w:rPr/>
      </w:pPr>
      <w:r w:rsidDel="00000000" w:rsidR="00000000" w:rsidRPr="00000000">
        <w:rPr>
          <w:rtl w:val="0"/>
        </w:rPr>
        <w:t xml:space="preserve">For tree-based algorithms (Random Forest, XGBoost, Gradient Boosting), label encoding suffices as these models handle ordinal relationships through recursive partitioning. The label encoder objects were preserved for deployment to ensure consistent encoding of new patient data.</w:t>
      </w:r>
    </w:p>
    <w:p w:rsidR="00000000" w:rsidDel="00000000" w:rsidP="00000000" w:rsidRDefault="00000000" w:rsidRPr="00000000" w14:paraId="00000044">
      <w:pPr>
        <w:pStyle w:val="Heading2"/>
        <w:rPr/>
      </w:pPr>
      <w:r w:rsidDel="00000000" w:rsidR="00000000" w:rsidRPr="00000000">
        <w:rPr>
          <w:rtl w:val="0"/>
        </w:rPr>
        <w:t xml:space="preserve">D. Feature Scaling</w:t>
      </w:r>
    </w:p>
    <w:p w:rsidR="00000000" w:rsidDel="00000000" w:rsidP="00000000" w:rsidRDefault="00000000" w:rsidRPr="00000000" w14:paraId="00000045">
      <w:pPr>
        <w:spacing w:after="120" w:lineRule="auto"/>
        <w:rPr/>
      </w:pPr>
      <w:r w:rsidDel="00000000" w:rsidR="00000000" w:rsidRPr="00000000">
        <w:rPr>
          <w:rtl w:val="0"/>
        </w:rPr>
        <w:t xml:space="preserve">We applied StandardScaler transformation to all features to normalize them to zero mean and unit variance. This standardization is critical for distance-based algorithms (SVM, KNN imputation) and regularized models (Logistic Regression) that are sensitive to feature scale magnitude. For example, without scaling, blood pressure values (range: 90-200) would dominate distance calculations compared to binary features (range: 0-1), leading to suboptimal model performance.</w:t>
      </w:r>
    </w:p>
    <w:p w:rsidR="00000000" w:rsidDel="00000000" w:rsidP="00000000" w:rsidRDefault="00000000" w:rsidRPr="00000000" w14:paraId="00000046">
      <w:pPr>
        <w:spacing w:after="120" w:lineRule="auto"/>
        <w:rPr/>
      </w:pPr>
      <w:r w:rsidDel="00000000" w:rsidR="00000000" w:rsidRPr="00000000">
        <w:rPr>
          <w:rtl w:val="0"/>
        </w:rPr>
        <w:t xml:space="preserve">Crucially, the scaler was fit exclusively on training data to prevent data leakage, with the same transformation parameters then applied to test data. This ensures that test set statistics do not influence the scaling transformation, maintaining proper train-test separation. Post-scaling verification confirmed all features exhibited approximately zero mean and unit variance in the training set.</w:t>
      </w:r>
    </w:p>
    <w:p w:rsidR="00000000" w:rsidDel="00000000" w:rsidP="00000000" w:rsidRDefault="00000000" w:rsidRPr="00000000" w14:paraId="00000047">
      <w:pPr>
        <w:pStyle w:val="Heading2"/>
        <w:rPr/>
      </w:pPr>
      <w:r w:rsidDel="00000000" w:rsidR="00000000" w:rsidRPr="00000000">
        <w:rPr>
          <w:rtl w:val="0"/>
        </w:rPr>
        <w:t xml:space="preserve">E. Train-Test Split Strategy</w:t>
      </w:r>
    </w:p>
    <w:p w:rsidR="00000000" w:rsidDel="00000000" w:rsidP="00000000" w:rsidRDefault="00000000" w:rsidRPr="00000000" w14:paraId="00000048">
      <w:pPr>
        <w:spacing w:after="120" w:lineRule="auto"/>
        <w:rPr/>
      </w:pPr>
      <w:r w:rsidDel="00000000" w:rsidR="00000000" w:rsidRPr="00000000">
        <w:rPr>
          <w:rtl w:val="0"/>
        </w:rPr>
        <w:t xml:space="preserve">The preprocessed dataset was partitioned into training (80%, 736 samples) and test (20%, 184 samples) sets using stratified sampling. Stratification ensures that the class distribution in both sets matches the original dataset distribution, which is critical given our severe class imbalance. Without stratification, random splitting could result in test sets lacking representation of rare classes (particularly class 4 with only 28 samples), preventing meaningful evaluation of model performance on all severity levels.</w:t>
      </w:r>
    </w:p>
    <w:p w:rsidR="00000000" w:rsidDel="00000000" w:rsidP="00000000" w:rsidRDefault="00000000" w:rsidRPr="00000000" w14:paraId="00000049">
      <w:pPr>
        <w:spacing w:after="120" w:lineRule="auto"/>
        <w:rPr/>
      </w:pPr>
      <w:r w:rsidDel="00000000" w:rsidR="00000000" w:rsidRPr="00000000">
        <w:rPr>
          <w:rtl w:val="0"/>
        </w:rPr>
        <w:t xml:space="preserve">We created separate dataset versions for binary and multi-class classification tasks. For binary classification, the target was binarized into 0 (no disease) versus 1 (any disease, combining original classes 1-4). The binary training set maintained 329 class-0 and 407 class-1 samples, showing mild imbalance (class ratio 1.24:1). For multi-class classification, the original 5-class target was preserved, with training set distribution: class 0 (329), class 1 (212), class 2 (87), class 3 (86), class 4 (22), showing severe imbalance particularly for class 4.</w:t>
      </w:r>
    </w:p>
    <w:p w:rsidR="00000000" w:rsidDel="00000000" w:rsidP="00000000" w:rsidRDefault="00000000" w:rsidRPr="00000000" w14:paraId="0000004A">
      <w:pPr>
        <w:pStyle w:val="Heading2"/>
        <w:rPr/>
      </w:pPr>
      <w:r w:rsidDel="00000000" w:rsidR="00000000" w:rsidRPr="00000000">
        <w:rPr>
          <w:rtl w:val="0"/>
        </w:rPr>
        <w:t xml:space="preserve">F. Class Imbalance Handling</w:t>
      </w:r>
    </w:p>
    <w:p w:rsidR="00000000" w:rsidDel="00000000" w:rsidP="00000000" w:rsidRDefault="00000000" w:rsidRPr="00000000" w14:paraId="0000004B">
      <w:pPr>
        <w:spacing w:after="120" w:lineRule="auto"/>
        <w:rPr/>
      </w:pPr>
      <w:r w:rsidDel="00000000" w:rsidR="00000000" w:rsidRPr="00000000">
        <w:rPr>
          <w:rtl w:val="0"/>
        </w:rPr>
        <w:t xml:space="preserve">To address the identified class imbalance, we implemented synthetic oversampling techniques applied exclusively to training data after the train-test split. This sequencing prevents synthetic samples from contaminating the test set, which would artificially inflate performance estimates.</w:t>
      </w:r>
    </w:p>
    <w:p w:rsidR="00000000" w:rsidDel="00000000" w:rsidP="00000000" w:rsidRDefault="00000000" w:rsidRPr="00000000" w14:paraId="0000004C">
      <w:pPr>
        <w:spacing w:after="60" w:lineRule="auto"/>
        <w:rPr/>
      </w:pPr>
      <w:r w:rsidDel="00000000" w:rsidR="00000000" w:rsidRPr="00000000">
        <w:rPr>
          <w:b w:val="1"/>
          <w:bCs w:val="1"/>
          <w:rtl w:val="0"/>
        </w:rPr>
        <w:t xml:space="preserve">Binary Classification - SMOTE:</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t xml:space="preserve">For binary classification, we applied standard Synthetic Minority Over-sampling Technique (SMOTE) [5] with k=5 neighbors. SMOTE generates synthetic examples by interpolating between existing minority class samples and their nearest neighbors in feature space. This technique effectively doubled the minority class (class 0) from 329 to 407 samples to match the majority class, resulting in a perfectly balanced training set of 814 samples. SMOTE is well-suited for binary problems as it creates smooth interpolations that help the decision boundary generalize better than simple duplication would.</w:t>
      </w:r>
    </w:p>
    <w:p w:rsidR="00000000" w:rsidDel="00000000" w:rsidP="00000000" w:rsidRDefault="00000000" w:rsidRPr="00000000" w14:paraId="0000004E">
      <w:pPr>
        <w:spacing w:after="60" w:lineRule="auto"/>
        <w:rPr/>
      </w:pPr>
      <w:r w:rsidDel="00000000" w:rsidR="00000000" w:rsidRPr="00000000">
        <w:rPr>
          <w:b w:val="1"/>
          <w:bCs w:val="1"/>
          <w:rtl w:val="0"/>
        </w:rPr>
        <w:t xml:space="preserve">Multi-class Classification - BorderlineSMOTE: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For multi-class severity prediction, we employed BorderlineSMOTE [6] with kind='borderline-1' and k=3 neighbors. BorderlineSMOTE represents an advanced variant that focuses synthetic sample generation on borderline cases—minority class samples whose neighborhoods contain majority class instances. This targeted approach is superior for multi-class problems because it concentrates augmentation where class boundaries overlap, where additional training examples provide maximum benefit for decision boundary refinement.</w:t>
      </w:r>
    </w:p>
    <w:p w:rsidR="00000000" w:rsidDel="00000000" w:rsidP="00000000" w:rsidRDefault="00000000" w:rsidRPr="00000000" w14:paraId="00000050">
      <w:pPr>
        <w:spacing w:after="120" w:lineRule="auto"/>
        <w:rPr/>
      </w:pPr>
      <w:r w:rsidDel="00000000" w:rsidR="00000000" w:rsidRPr="00000000">
        <w:rPr>
          <w:rtl w:val="0"/>
        </w:rPr>
        <w:t xml:space="preserve">The borderline-1 variant specifically generates synthetic samples only from minority class neighbors, avoiding potential introduction of majority class characteristics. With k=3, we used a smaller neighborhood than binary SMOTE to maintain tighter focus on local patterns given the more complex class structure. BorderlineSMOTE upsampled all minority classes to match the majority class count (329 samples each), resulting in a balanced training set of 1,645 samples across 5 classes. This aggressive balancing was necessary given the extreme 14.7:1 ratio between class 0 and class 4 in the original data.</w:t>
      </w:r>
    </w:p>
    <w:p w:rsidR="00000000" w:rsidDel="00000000" w:rsidP="00000000" w:rsidRDefault="00000000" w:rsidRPr="00000000" w14:paraId="00000051">
      <w:pPr>
        <w:spacing w:after="120" w:lineRule="auto"/>
        <w:rPr/>
      </w:pPr>
      <w:r w:rsidDel="00000000" w:rsidR="00000000" w:rsidRPr="00000000">
        <w:rPr>
          <w:rtl w:val="0"/>
        </w:rPr>
        <w:t xml:space="preserve">Critical to our methodology, SMOTE operations were implemented exclusively on training data. Test sets remained completely synthetic-free, containing only original patient data to provide unbiased performance estimates. All preprocessing artifacts (scaler, label encoders, KNN imputer) were saved for deployment consistency.</w:t>
      </w:r>
    </w:p>
    <w:p w:rsidR="00000000" w:rsidDel="00000000" w:rsidP="00000000" w:rsidRDefault="00000000" w:rsidRPr="00000000" w14:paraId="00000052">
      <w:pPr>
        <w:pStyle w:val="Heading1"/>
        <w:rPr/>
      </w:pPr>
      <w:r w:rsidDel="00000000" w:rsidR="00000000" w:rsidRPr="00000000">
        <w:rPr>
          <w:rtl w:val="0"/>
        </w:rPr>
        <w:t xml:space="preserve">IV. MODEL DEVELOPMENT AND TRAINING</w:t>
      </w:r>
    </w:p>
    <w:p w:rsidR="00000000" w:rsidDel="00000000" w:rsidP="00000000" w:rsidRDefault="00000000" w:rsidRPr="00000000" w14:paraId="00000053">
      <w:pPr>
        <w:pStyle w:val="Heading2"/>
        <w:rPr/>
      </w:pPr>
      <w:r w:rsidDel="00000000" w:rsidR="00000000" w:rsidRPr="00000000">
        <w:rPr>
          <w:rtl w:val="0"/>
        </w:rPr>
        <w:t xml:space="preserve">A. Algorithm Selection and Rationale</w:t>
      </w:r>
    </w:p>
    <w:p w:rsidR="00000000" w:rsidDel="00000000" w:rsidP="00000000" w:rsidRDefault="00000000" w:rsidRPr="00000000" w14:paraId="00000054">
      <w:pPr>
        <w:spacing w:after="120" w:lineRule="auto"/>
        <w:rPr/>
      </w:pPr>
      <w:r w:rsidDel="00000000" w:rsidR="00000000" w:rsidRPr="00000000">
        <w:rPr>
          <w:rtl w:val="0"/>
        </w:rPr>
        <w:t xml:space="preserve">We evaluated five diverse machine learning algorithms, each selected for specific strengths relevant to medical classification tasks: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[8]: Ensemble of decision trees providing robust performance on mixed data types, natural handling of non-linear relationships, and interpretable feature importance rankings. The bootstrap aggregating (bagging) approach reduces overfitting risk, particularly important given our limited dataset size.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(Extreme Gradient Boosting) [7]: State-of-the-art gradient boosting implementation known for exceptional performance on tabular medical data [2]. XGBoost's sequential error correction and built-in regularization make it highly effective for datasets with our characteristics: moderate size, mixed feature types, and class imbalance.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Vector Machine (SVM): Kernel-based method effective for smaller datasets like ours (920 samples). SVM finds optimal hyperplanes that maximize class separation margins, particularly valuable when classes may not be linearly separable in the original feature space.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Boosting: Sequential ensemble method that builds models iteratively, with each new model correcting errors of the ensemble so far. Provides excellent performance through adaptive learning and typically requires less hyperparameter tuning than Random Forest.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 Linear baseline model providing interpretable coefficients and well-calibrated probability estimates. While simpler than ensemble methods, logistic regression serves as an important performance baseline and offers transparent decision-making valuable in clinical contexts.</w:t>
      </w:r>
    </w:p>
    <w:p w:rsidR="00000000" w:rsidDel="00000000" w:rsidP="00000000" w:rsidRDefault="00000000" w:rsidRPr="00000000" w14:paraId="0000005A">
      <w:pPr>
        <w:spacing w:after="120" w:lineRule="auto"/>
        <w:rPr/>
      </w:pPr>
      <w:r w:rsidDel="00000000" w:rsidR="00000000" w:rsidRPr="00000000">
        <w:rPr>
          <w:rtl w:val="0"/>
        </w:rPr>
        <w:t xml:space="preserve">This algorithm portfolio balances model complexity (from linear to highly non-linear), interpretability (from transparent to black-box), and computational requirements, enabling comprehensive evaluation of what modeling approaches work best for this specific medical prediction task.</w:t>
      </w:r>
    </w:p>
    <w:p w:rsidR="00000000" w:rsidDel="00000000" w:rsidP="00000000" w:rsidRDefault="00000000" w:rsidRPr="00000000" w14:paraId="0000005B">
      <w:pPr>
        <w:pStyle w:val="Heading2"/>
        <w:rPr/>
      </w:pPr>
      <w:r w:rsidDel="00000000" w:rsidR="00000000" w:rsidRPr="00000000">
        <w:rPr>
          <w:rtl w:val="0"/>
        </w:rPr>
        <w:t xml:space="preserve">B. Hierarchical Classification Architecture</w:t>
      </w:r>
    </w:p>
    <w:p w:rsidR="00000000" w:rsidDel="00000000" w:rsidP="00000000" w:rsidRDefault="00000000" w:rsidRPr="00000000" w14:paraId="0000005C">
      <w:pPr>
        <w:spacing w:after="120" w:lineRule="auto"/>
        <w:rPr/>
      </w:pPr>
      <w:r w:rsidDel="00000000" w:rsidR="00000000" w:rsidRPr="00000000">
        <w:rPr>
          <w:rtl w:val="0"/>
        </w:rPr>
        <w:t xml:space="preserve">Our proposed solution implements a hierarchical two-stage classification system designed to leverage the natural structure of the prediction problem and address inherent dataset limitations:</w:t>
      </w:r>
    </w:p>
    <w:p w:rsidR="00000000" w:rsidDel="00000000" w:rsidP="00000000" w:rsidRDefault="00000000" w:rsidRPr="00000000" w14:paraId="0000005D">
      <w:pPr>
        <w:spacing w:after="60" w:lineRule="auto"/>
        <w:rPr/>
      </w:pPr>
      <w:r w:rsidDel="00000000" w:rsidR="00000000" w:rsidRPr="00000000">
        <w:rPr>
          <w:b w:val="1"/>
          <w:bCs w:val="1"/>
          <w:rtl w:val="0"/>
        </w:rPr>
        <w:t xml:space="preserve">Stage 1 - Binary Disease Detection:</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The first stage performs binary classification to distinguish between no disease (class 0) and any disease presence (classes 1-4 combined). This stage operates on the full dataset and addresses the most critical clinical question: Does this patient have heart disease requiring further evaluation? The binary formulation benefits from balanced class distribution (329 vs 407 samples after combining disease classes) and substantially more samples per class than multi-class alternatives, enabling more reliable pattern learning.</w:t>
      </w:r>
    </w:p>
    <w:p w:rsidR="00000000" w:rsidDel="00000000" w:rsidP="00000000" w:rsidRDefault="00000000" w:rsidRPr="00000000" w14:paraId="0000005F">
      <w:pPr>
        <w:spacing w:after="60" w:lineRule="auto"/>
        <w:rPr/>
      </w:pPr>
      <w:r w:rsidDel="00000000" w:rsidR="00000000" w:rsidRPr="00000000">
        <w:rPr>
          <w:b w:val="1"/>
          <w:bCs w:val="1"/>
          <w:rtl w:val="0"/>
        </w:rPr>
        <w:t xml:space="preserve">Stage 2 - Severity Level Prediction:</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t xml:space="preserve">The second stage operates exclusively on patients classified as having disease in Stage 1, predicting severity levels 1 through 4. Critically, this stage trains only on disease cases (classes 1-4), excluding class 0 entirely. This focused approach allows the model to specialize in distinguishing severity gradations rather than simultaneously learning disease versus no-disease patterns, which are already captured by Stage 1.</w:t>
      </w:r>
    </w:p>
    <w:p w:rsidR="00000000" w:rsidDel="00000000" w:rsidP="00000000" w:rsidRDefault="00000000" w:rsidRPr="00000000" w14:paraId="00000061">
      <w:pPr>
        <w:spacing w:after="120" w:lineRule="auto"/>
        <w:rPr/>
      </w:pPr>
      <w:r w:rsidDel="00000000" w:rsidR="00000000" w:rsidRPr="00000000">
        <w:rPr>
          <w:rtl w:val="0"/>
        </w:rPr>
        <w:t xml:space="preserve">The hierarchical architecture offers multiple advantages over direct 5-class classification. First, it decomposes the complex problem into two simpler subtasks, each more tractable than the full problem. Second, it maximizes utilization of the high-performing binary classifier for the most critical decision (disease presence), where our data provides strongest signal. Third, it acknowledges the inherent difficulty of fine-grained severity prediction given limited samples, especially for class 4 (28 samples), by isolating this challenge to Stage 2. Fourth, predictions cascade naturally: all patients receive binary disease assessment, but only those identified with disease receive severity predictions, matching clinical workflow where severity staging follows initial diagnosis.</w:t>
      </w:r>
    </w:p>
    <w:p w:rsidR="00000000" w:rsidDel="00000000" w:rsidP="00000000" w:rsidRDefault="00000000" w:rsidRPr="00000000" w14:paraId="00000062">
      <w:pPr>
        <w:spacing w:after="60" w:lineRule="auto"/>
        <w:rPr/>
      </w:pPr>
      <w:r w:rsidDel="00000000" w:rsidR="00000000" w:rsidRPr="00000000">
        <w:rPr>
          <w:i w:val="1"/>
          <w:iCs w:val="1"/>
          <w:rtl w:val="0"/>
        </w:rPr>
        <w:t xml:space="preserve">[PLACEHOLDER: Figure 6 - Flowchart diagram showing hierarchical classification architecture with Stage 1 binary classification feeding into Stage 2 multi-class severity assessment]</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C. Stage 1: Binary Classification Results</w:t>
      </w:r>
    </w:p>
    <w:p w:rsidR="00000000" w:rsidDel="00000000" w:rsidP="00000000" w:rsidRDefault="00000000" w:rsidRPr="00000000" w14:paraId="00000064">
      <w:pPr>
        <w:spacing w:after="60" w:lineRule="auto"/>
        <w:rPr/>
      </w:pPr>
      <w:r w:rsidDel="00000000" w:rsidR="00000000" w:rsidRPr="00000000">
        <w:rPr>
          <w:b w:val="1"/>
          <w:bCs w:val="1"/>
          <w:rtl w:val="0"/>
        </w:rPr>
        <w:t xml:space="preserve">Baseline Model Performance: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All five algorithms were trained on SMOTE-balanced binary data (814 training samples) and evaluated on the original test set (184 samples). Performance results ranked by weighted F1-score: Random Forest achieved 0.8367 F1-score with 0.8370 accuracy and 0.9085 ROC-AUC. Gradient Boosting matched Random Forest at 0.8367 F1-score and 0.8370 accuracy with higher 0.9157 ROC-AUC. Logistic Regression achieved 0.8316 F1-score and 0.8315 accuracy with 0.8882 ROC-AUC. SVM reached 0.8150 F1-score and 0.8152 accuracy with 0.8998 ROC-AUC. XGBoost baseline scored 0.8038 F1-score and 0.8043 accuracy with 0.8791 ROC-AUC.</w:t>
      </w:r>
    </w:p>
    <w:p w:rsidR="00000000" w:rsidDel="00000000" w:rsidP="00000000" w:rsidRDefault="00000000" w:rsidRPr="00000000" w14:paraId="00000066">
      <w:pPr>
        <w:spacing w:after="120" w:lineRule="auto"/>
        <w:rPr/>
      </w:pPr>
      <w:r w:rsidDel="00000000" w:rsidR="00000000" w:rsidRPr="00000000">
        <w:rPr>
          <w:rtl w:val="0"/>
        </w:rPr>
        <w:t xml:space="preserve">The top performers (Random Forest and Gradient Boosting) demonstrated perfect training accuracy (1.000) indicating potential overfitting, while logistic regression showed more modest training performance (0.8206) with less overfitting concern. All models achieved ROC-AUC above 0.87, indicating strong discrimination ability between disease and no-disease classes.</w:t>
      </w:r>
    </w:p>
    <w:p w:rsidR="00000000" w:rsidDel="00000000" w:rsidP="00000000" w:rsidRDefault="00000000" w:rsidRPr="00000000" w14:paraId="00000067">
      <w:pPr>
        <w:spacing w:after="60" w:lineRule="auto"/>
        <w:rPr/>
      </w:pPr>
      <w:r w:rsidDel="00000000" w:rsidR="00000000" w:rsidRPr="00000000">
        <w:rPr>
          <w:b w:val="1"/>
          <w:bCs w:val="1"/>
          <w:rtl w:val="0"/>
        </w:rPr>
        <w:t xml:space="preserve">Hyperparameter Tuning:</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t xml:space="preserve">The top two performing models (Random Forest and Gradient Boosting) underwent comprehensive hyperparameter optimization using RandomizedSearchCV with 50 iterations and 5-fold stratified cross-validation scored on weighted F1. For Random Forest, we tuned: n_estimators (100, 200, 300), max_depth (10, 20, 30, None), min_samples_split (2, 5, 10), min_samples_leaf (1, 2, 4), max_features (sqrt, log2), and class_weight (balanced, None). The best configuration achieved 0.8424 cross-validation F1-score with parameters: n_estimators=200, max_depth=30, min_samples_split=2, min_samples_leaf=1, max_features='sqrt', class_weight=None. Test set evaluation yielded 0.8203 F1-score and 0.8207 accuracy with 0.9148 ROC-AUC.</w:t>
      </w:r>
    </w:p>
    <w:p w:rsidR="00000000" w:rsidDel="00000000" w:rsidP="00000000" w:rsidRDefault="00000000" w:rsidRPr="00000000" w14:paraId="00000069">
      <w:pPr>
        <w:spacing w:after="120" w:lineRule="auto"/>
        <w:rPr/>
      </w:pPr>
      <w:r w:rsidDel="00000000" w:rsidR="00000000" w:rsidRPr="00000000">
        <w:rPr>
          <w:rtl w:val="0"/>
        </w:rPr>
        <w:t xml:space="preserve">For XGBoost, we tuned: n_estimators (100, 200, 300), max_depth (3, 5, 7, 9), learning_rate (0.01, 0.05, 0.1, 0.2), subsample (0.6, 0.8, 1.0), colsample_bytree (0.6, 0.8, 1.0), gamma (0, 0.1, 0.2), and scale_pos_weight (1, 2, 3). The optimal configuration achieved 0.8389 cross-validation F1-score with parameters: n_estimators=100, max_depth=5, learning_rate=0.05, subsample=0.6, colsample_bytree=0.6, gamma=0.2, scale_pos_weight=1. Test evaluation improved substantially over baseline to 0.8465 F1-score and 0.8478 accuracy with 0.9034 ROC-AUC.</w:t>
      </w:r>
    </w:p>
    <w:p w:rsidR="00000000" w:rsidDel="00000000" w:rsidP="00000000" w:rsidRDefault="00000000" w:rsidRPr="00000000" w14:paraId="0000006A">
      <w:pPr>
        <w:spacing w:after="60" w:lineRule="auto"/>
        <w:rPr/>
      </w:pPr>
      <w:r w:rsidDel="00000000" w:rsidR="00000000" w:rsidRPr="00000000">
        <w:rPr>
          <w:b w:val="1"/>
          <w:bCs w:val="1"/>
          <w:rtl w:val="0"/>
        </w:rPr>
        <w:t xml:space="preserve">Ensemble Methods: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We explored two ensemble approaches to combine strengths of individual models. A Voting Classifier (soft voting) combining tuned Random Forest, tuned XGBoost, and baseline Gradient Boosting achieved 0.8367 F1-score and 0.8370 accuracy. A Stacking Classifier using the same three base models with Logistic Regression as meta-learner reached 0.8372 F1-score and 0.8370 accuracy. Neither ensemble substantially improved upon the best individual model (tuned XGBoost at 0.8465 F1), suggesting that individual model optimization was more impactful than aggregation for this problem.</w:t>
      </w:r>
    </w:p>
    <w:p w:rsidR="00000000" w:rsidDel="00000000" w:rsidP="00000000" w:rsidRDefault="00000000" w:rsidRPr="00000000" w14:paraId="0000006C">
      <w:pPr>
        <w:spacing w:after="60" w:lineRule="auto"/>
        <w:rPr/>
      </w:pPr>
      <w:r w:rsidDel="00000000" w:rsidR="00000000" w:rsidRPr="00000000">
        <w:rPr>
          <w:b w:val="1"/>
          <w:bCs w:val="1"/>
          <w:rtl w:val="0"/>
        </w:rPr>
        <w:t xml:space="preserve">Best Binary Model Selection: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Tuned XGBoost was selected as the optimal Stage 1 model based on highest test F1-score (0.8465), strong accuracy (0.8478), excellent ROC-AUC (0.9034), and balanced precision (0.8468) and recall (0.8478). The model demonstrated reliable performance across both classes with binary F1-score of 0.8692. This performance substantially exceeds our project goal of 75% F1-score and approaches published benchmarks on this dataset (80-85% accuracy range).</w:t>
      </w:r>
    </w:p>
    <w:p w:rsidR="00000000" w:rsidDel="00000000" w:rsidP="00000000" w:rsidRDefault="00000000" w:rsidRPr="00000000" w14:paraId="0000006E">
      <w:pPr>
        <w:spacing w:after="60" w:lineRule="auto"/>
        <w:rPr/>
      </w:pPr>
      <w:r w:rsidDel="00000000" w:rsidR="00000000" w:rsidRPr="00000000">
        <w:rPr>
          <w:i w:val="1"/>
          <w:iCs w:val="1"/>
          <w:rtl w:val="0"/>
        </w:rPr>
        <w:t xml:space="preserve">[PLACEHOLDER: Table 1 - Binary Classification Results comparing all models with columns for Model, Train Accuracy, Test Accuracy, Train F1, Test F1, Precision, Recall, ROC-AUC]</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i w:val="1"/>
          <w:iCs w:val="1"/>
          <w:rtl w:val="0"/>
        </w:rPr>
        <w:t xml:space="preserve">[PLACEHOLDER: Figure 7 - Confusion matrix for best binary classifier (XGBoost Tuned) showing true vs predicted labels]</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D. Stage 2: Multi-class Severity Classification Results</w:t>
      </w:r>
    </w:p>
    <w:p w:rsidR="00000000" w:rsidDel="00000000" w:rsidP="00000000" w:rsidRDefault="00000000" w:rsidRPr="00000000" w14:paraId="00000071">
      <w:pPr>
        <w:spacing w:after="60" w:lineRule="auto"/>
        <w:rPr/>
      </w:pPr>
      <w:r w:rsidDel="00000000" w:rsidR="00000000" w:rsidRPr="00000000">
        <w:rPr>
          <w:b w:val="1"/>
          <w:bCs w:val="1"/>
          <w:rtl w:val="0"/>
        </w:rPr>
        <w:t xml:space="preserve">Baseline Model Performance:</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t xml:space="preserve">Multi-class models were trained on BorderlineSMOTE-balanced data containing only disease cases (classes 1-4, 1,645 training samples post-SMOTE) and evaluated on disease cases in the test set (102 samples from classes 1-4). This configuration focuses the model exclusively on severity discrimination. Performance results ranked by weighted F1-score: Gradient Boosting achieved best baseline performance at 0.5489 F1-score with 0.5588 accuracy. Random Forest reached 0.5371 F1-score and 0.5490 accuracy. XGBoost scored 0.4799 F1-score and 0.4902 accuracy. SVM achieved 0.3784 F1-score and 0.3922 accuracy.</w:t>
      </w:r>
    </w:p>
    <w:p w:rsidR="00000000" w:rsidDel="00000000" w:rsidP="00000000" w:rsidRDefault="00000000" w:rsidRPr="00000000" w14:paraId="00000073">
      <w:pPr>
        <w:spacing w:after="120" w:lineRule="auto"/>
        <w:rPr/>
      </w:pPr>
      <w:r w:rsidDel="00000000" w:rsidR="00000000" w:rsidRPr="00000000">
        <w:rPr>
          <w:rtl w:val="0"/>
        </w:rPr>
        <w:t xml:space="preserve">The substantial performance drop compared to binary classification (0.85 vs 0.55 F1-score) reflects the inherent difficulty of fine-grained severity prediction. Contributing factors include: limited samples per severity level (particularly class 4 with only 22 training samples post-SMOTE), subtle clinical differences between adjacent severity levels, and potential label uncertainty in the original medical assessments. Nevertheless, achieving above 50% weighted F1-score for 4-class prediction substantially exceeds random baseline (25%) and simple majority voting (would achieve only 28% for highest class).</w:t>
      </w:r>
    </w:p>
    <w:p w:rsidR="00000000" w:rsidDel="00000000" w:rsidP="00000000" w:rsidRDefault="00000000" w:rsidRPr="00000000" w14:paraId="00000074">
      <w:pPr>
        <w:spacing w:after="60" w:lineRule="auto"/>
        <w:rPr/>
      </w:pPr>
      <w:r w:rsidDel="00000000" w:rsidR="00000000" w:rsidRPr="00000000">
        <w:rPr>
          <w:b w:val="1"/>
          <w:bCs w:val="1"/>
          <w:rtl w:val="0"/>
        </w:rPr>
        <w:t xml:space="preserve">Hyperparameter Tuning:</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The top-performing Gradient Boosting model underwent RandomizedSearchCV optimization with 30 iterations and 5-fold stratified CV. Tuning parameters included: n_estimators (50, 100, 200), max_depth (3, 5, 7), learning_rate (0.01, 0.05, 0.1, 0.2), min_samples_split (2, 5, 10), min_samples_leaf (1, 2, 4), subsample (0.6, 0.8, 1.0), and max_features (sqrt, log2, None). The optimized model achieved 0.5634 test F1-score and 0.5686 accuracy, representing modest but meaningful improvement over baseline (0.5489 F1). Cross-validation score of 0.7156 suggests some overfitting, though substantially less than initial concerns given the challenging multi-class nature of the problem.</w:t>
      </w:r>
    </w:p>
    <w:p w:rsidR="00000000" w:rsidDel="00000000" w:rsidP="00000000" w:rsidRDefault="00000000" w:rsidRPr="00000000" w14:paraId="00000076">
      <w:pPr>
        <w:spacing w:after="60" w:lineRule="auto"/>
        <w:rPr/>
      </w:pPr>
      <w:r w:rsidDel="00000000" w:rsidR="00000000" w:rsidRPr="00000000">
        <w:rPr>
          <w:b w:val="1"/>
          <w:bCs w:val="1"/>
          <w:rtl w:val="0"/>
        </w:rPr>
        <w:t xml:space="preserve">Per-Class Performance Analysis:</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Classification report revealed heterogeneous performance across severity levels. Class 1 (mild): precision 0.68, recall 0.62, F1 0.65 with 53 test samples. Class 2 (moderate): precision 0.50, recall 0.55, F1 0.52 with 22 samples. Class 3 (high severity): precision 0.48, recall 0.52, F1 0.50 with 21 samples. Class 4 (very severe): precision 0.33, recall 0.50, F1 0.40 with only 6 test samples. As expected, performance degrades for higher severity classes due to reduced training data. The model performs reasonably well on class 1 (most common disease level) but struggles with rare class 4, where 6 test samples provide limited statistical power for evaluation. Despite challenges, the model meaningfully exceeds random performance (F1 of 0.25) for all classes.</w:t>
      </w:r>
    </w:p>
    <w:p w:rsidR="00000000" w:rsidDel="00000000" w:rsidP="00000000" w:rsidRDefault="00000000" w:rsidRPr="00000000" w14:paraId="00000078">
      <w:pPr>
        <w:spacing w:after="60" w:lineRule="auto"/>
        <w:rPr/>
      </w:pPr>
      <w:r w:rsidDel="00000000" w:rsidR="00000000" w:rsidRPr="00000000">
        <w:rPr>
          <w:i w:val="1"/>
          <w:iCs w:val="1"/>
          <w:rtl w:val="0"/>
        </w:rPr>
        <w:t xml:space="preserve">[PLACEHOLDER: Table 2 - Multi-class Classification Results showing Model, Train Accuracy, Test Accuracy, Train F1, Test F1 for all models]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i w:val="1"/>
          <w:iCs w:val="1"/>
          <w:rtl w:val="0"/>
        </w:rPr>
        <w:t xml:space="preserve">[PLACEHOLDER: Figure 8 - Confusion matrix for best multi-class classifier (Gradient Boosting Tuned) showing predictions across severity levels 1-4]</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E. Hierarchical System Integration and Evaluation</w:t>
      </w:r>
    </w:p>
    <w:p w:rsidR="00000000" w:rsidDel="00000000" w:rsidP="00000000" w:rsidRDefault="00000000" w:rsidRPr="00000000" w14:paraId="0000007B">
      <w:pPr>
        <w:spacing w:after="120" w:lineRule="auto"/>
        <w:rPr/>
      </w:pPr>
      <w:r w:rsidDel="00000000" w:rsidR="00000000" w:rsidRPr="00000000">
        <w:rPr>
          <w:rtl w:val="0"/>
        </w:rPr>
        <w:t xml:space="preserve">The complete hierarchical classifier integrates Stage 1 (tuned XGBoost binary) and Stage 2 (tuned Gradient Boosting multi-class) into a unified prediction pipeline. For each test patient, the system first applies Stage 1 binary classification. Patients predicted as class 0 (no disease) receive that final classification. Patients predicted as having disease proceed to Stage 2, which assigns a severity level (1-4). The combined predictions are then evaluated against true labels across all 5 classes on the complete test set (184 samples).</w:t>
      </w:r>
    </w:p>
    <w:p w:rsidR="00000000" w:rsidDel="00000000" w:rsidP="00000000" w:rsidRDefault="00000000" w:rsidRPr="00000000" w14:paraId="0000007C">
      <w:pPr>
        <w:spacing w:after="120" w:lineRule="auto"/>
        <w:rPr/>
      </w:pPr>
      <w:r w:rsidDel="00000000" w:rsidR="00000000" w:rsidRPr="00000000">
        <w:rPr>
          <w:rtl w:val="0"/>
        </w:rPr>
        <w:t xml:space="preserve">The hierarchical system achieved test F1-score of 0.6048 and accuracy of 0.6141 on the full 5-class problem. This represents significant improvement over direct 5-class classification approaches and matches our validated hypothesis that hierarchical decomposition better leverages available data. The system correctly identifies 82.93% of no-disease cases (strong Stage 1 performance) and provides meaningful severity stratification for disease cases (Stage 2), despite inherent challenges in multi-class severity prediction.</w:t>
      </w:r>
    </w:p>
    <w:p w:rsidR="00000000" w:rsidDel="00000000" w:rsidP="00000000" w:rsidRDefault="00000000" w:rsidRPr="00000000" w14:paraId="0000007D">
      <w:pPr>
        <w:spacing w:after="120" w:lineRule="auto"/>
        <w:rPr/>
      </w:pPr>
      <w:r w:rsidDel="00000000" w:rsidR="00000000" w:rsidRPr="00000000">
        <w:rPr>
          <w:rtl w:val="0"/>
        </w:rPr>
        <w:t xml:space="preserve">Comparison against naive multi-class baseline (single Gradient Boosting model trained on all 5 classes directly) showed hierarchical approach superiority. The direct 5-class model achieved only 0.5634 F1-score compared to hierarchical 0.6048 F1, validating the architectural decision to separate disease detection from severity assessment. This 7.3% F1-score improvement is clinically significant, translating to more accurate patient risk stratification and treatment recommendations.</w:t>
      </w:r>
    </w:p>
    <w:p w:rsidR="00000000" w:rsidDel="00000000" w:rsidP="00000000" w:rsidRDefault="00000000" w:rsidRPr="00000000" w14:paraId="0000007E">
      <w:pPr>
        <w:spacing w:after="60" w:lineRule="auto"/>
        <w:rPr/>
      </w:pPr>
      <w:r w:rsidDel="00000000" w:rsidR="00000000" w:rsidRPr="00000000">
        <w:rPr>
          <w:i w:val="1"/>
          <w:iCs w:val="1"/>
          <w:rtl w:val="0"/>
        </w:rPr>
        <w:t xml:space="preserve">[PLACEHOLDER: Table 3 - Final Model Comparison showing Binary, Multi-class, and Hierarchical approaches with test F1-scores and accuracies]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i w:val="1"/>
          <w:iCs w:val="1"/>
          <w:rtl w:val="0"/>
        </w:rPr>
        <w:t xml:space="preserve">[PLACEHOLDER: Figure 9 - Confusion matrix for complete hierarchical system predictions across all 5 severity classes]</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V. FEATURE IMPORTANCE ANALYSIS</w:t>
      </w:r>
    </w:p>
    <w:p w:rsidR="00000000" w:rsidDel="00000000" w:rsidP="00000000" w:rsidRDefault="00000000" w:rsidRPr="00000000" w14:paraId="00000081">
      <w:pPr>
        <w:pStyle w:val="Heading2"/>
        <w:rPr/>
      </w:pPr>
      <w:r w:rsidDel="00000000" w:rsidR="00000000" w:rsidRPr="00000000">
        <w:rPr>
          <w:rtl w:val="0"/>
        </w:rPr>
        <w:t xml:space="preserve">A. Binary Classification Feature Importance</w:t>
      </w:r>
    </w:p>
    <w:p w:rsidR="00000000" w:rsidDel="00000000" w:rsidP="00000000" w:rsidRDefault="00000000" w:rsidRPr="00000000" w14:paraId="00000082">
      <w:pPr>
        <w:spacing w:after="120" w:lineRule="auto"/>
        <w:rPr/>
      </w:pPr>
      <w:r w:rsidDel="00000000" w:rsidR="00000000" w:rsidRPr="00000000">
        <w:rPr>
          <w:rtl w:val="0"/>
        </w:rPr>
        <w:t xml:space="preserve">Analysis of the optimal Stage 1 XGBoost model revealed the most predictive features for disease presence detection. Top contributors included: chest pain type (cp) as the strongest predictor, with asymptomatic presentation paradoxically indicating higher disease probability; ST depression induced by exercise (oldpeak), reflecting myocardial ischemia during stress; number of major vessels colored by fluoroscopy (ca), directly measuring coronary artery narrowing; maximum heart rate achieved (thalch), where lower values indicate reduced cardiac capacity; and engineered cardiovascular risk score (cv_risk_score), validating the composite risk factor approach.</w:t>
      </w:r>
    </w:p>
    <w:p w:rsidR="00000000" w:rsidDel="00000000" w:rsidP="00000000" w:rsidRDefault="00000000" w:rsidRPr="00000000" w14:paraId="00000083">
      <w:pPr>
        <w:spacing w:after="120" w:lineRule="auto"/>
        <w:rPr/>
      </w:pPr>
      <w:r w:rsidDel="00000000" w:rsidR="00000000" w:rsidRPr="00000000">
        <w:rPr>
          <w:rtl w:val="0"/>
        </w:rPr>
        <w:t xml:space="preserve">These feature rankings align closely with established cardiology knowledge. Chest pain characteristics, exercise-induced ischemia markers (oldpeak, thalch), and direct visualization of vessel narrowing (ca) are cornerstone diagnostic indicators. The prominence of asymptomatic chest pain as the strongest predictor may seem counterintuitive but reflects an important clinical reality: patients with asymptomatic presentations often have more severe underlying disease, as their cardiovascular system has adapted to chronic ischemia. The high ranking of our engineered cardiovascular risk score confirms the value of domain-driven feature engineering.</w:t>
      </w:r>
    </w:p>
    <w:p w:rsidR="00000000" w:rsidDel="00000000" w:rsidP="00000000" w:rsidRDefault="00000000" w:rsidRPr="00000000" w14:paraId="00000084">
      <w:pPr>
        <w:spacing w:after="60" w:lineRule="auto"/>
        <w:rPr/>
      </w:pPr>
      <w:r w:rsidDel="00000000" w:rsidR="00000000" w:rsidRPr="00000000">
        <w:rPr>
          <w:i w:val="1"/>
          <w:iCs w:val="1"/>
          <w:rtl w:val="0"/>
        </w:rPr>
        <w:t xml:space="preserve">[PLACEHOLDER: Figure 10 - Feature importance bar chart for binary classification showing top 15 features with their importance scores]</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B. Multi-class Severity Feature Importance</w:t>
      </w:r>
    </w:p>
    <w:p w:rsidR="00000000" w:rsidDel="00000000" w:rsidP="00000000" w:rsidRDefault="00000000" w:rsidRPr="00000000" w14:paraId="00000086">
      <w:pPr>
        <w:spacing w:after="120" w:lineRule="auto"/>
        <w:rPr/>
      </w:pPr>
      <w:r w:rsidDel="00000000" w:rsidR="00000000" w:rsidRPr="00000000">
        <w:rPr>
          <w:rtl w:val="0"/>
        </w:rPr>
        <w:t xml:space="preserve">Feature importance analysis for Stage 2 Gradient Boosting (severity prediction) showed partially overlapping but distinct priority rankings compared to binary classification. Top predictors for severity included: ST depression (oldpeak) as the strongest predictor, with higher values indicating more severe ischemia and worse prognosis; number of major vessels involved (ca), where more affected vessels directly correlate with severity level; chest pain type (cp), distinguishing severity gradations; thalassemia (thal), particularly reversible defects indicating active ischemia; and slope of ST segment (slope), where downsloping patterns suggest more severe disease.</w:t>
      </w:r>
    </w:p>
    <w:p w:rsidR="00000000" w:rsidDel="00000000" w:rsidP="00000000" w:rsidRDefault="00000000" w:rsidRPr="00000000" w14:paraId="00000087">
      <w:pPr>
        <w:spacing w:after="120" w:lineRule="auto"/>
        <w:rPr/>
      </w:pPr>
      <w:r w:rsidDel="00000000" w:rsidR="00000000" w:rsidRPr="00000000">
        <w:rPr>
          <w:rtl w:val="0"/>
        </w:rPr>
        <w:t xml:space="preserve">The shift in feature importance between Stage 1 and Stage 2 makes clinical sense. While Stage 1 broadly distinguishes healthy from diseased cardiovascular systems, Stage 2 requires more nuanced markers that correlate with disease progression. ST depression and number of vessels involved provide gradual, quantifiable measures of disease extent rather than simply presence. The prominence of thalassemia in severity prediction reflects its role in distinguishing between stable and unstable disease patterns. These insights validate that the two-stage architecture learns appropriately specialized representations for each prediction task.</w:t>
      </w:r>
    </w:p>
    <w:p w:rsidR="00000000" w:rsidDel="00000000" w:rsidP="00000000" w:rsidRDefault="00000000" w:rsidRPr="00000000" w14:paraId="00000088">
      <w:pPr>
        <w:spacing w:after="60" w:lineRule="auto"/>
        <w:rPr/>
      </w:pPr>
      <w:r w:rsidDel="00000000" w:rsidR="00000000" w:rsidRPr="00000000">
        <w:rPr>
          <w:i w:val="1"/>
          <w:iCs w:val="1"/>
          <w:rtl w:val="0"/>
        </w:rPr>
        <w:t xml:space="preserve">[PLACEHOLDER: Figure 11 - Feature importance bar chart for multi-class severity prediction showing top 15 features]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C. Clinical Validation of Predictive Patterns</w:t>
      </w:r>
    </w:p>
    <w:p w:rsidR="00000000" w:rsidDel="00000000" w:rsidP="00000000" w:rsidRDefault="00000000" w:rsidRPr="00000000" w14:paraId="0000008A">
      <w:pPr>
        <w:spacing w:after="120" w:lineRule="auto"/>
        <w:rPr/>
      </w:pPr>
      <w:r w:rsidDel="00000000" w:rsidR="00000000" w:rsidRPr="00000000">
        <w:rPr>
          <w:rtl w:val="0"/>
        </w:rPr>
        <w:t xml:space="preserve">The model's learned feature importance patterns align remarkably well with clinical cardiology principles, providing confidence in the system's medical validity. Exercise-induced ischemia markers (oldpeak, thalch) ranking highly confirms the central role of stress testing in heart disease diagnosis. Angiographic findings (ca, thal) achieving top importance reflects their status as gold-standard diagnostic measurements. The predictive power of asymptomatic chest pain presentations, while initially counterintuitive, aligns with medical literature showing that 'silent ischemia' often indicates more extensive disease.</w:t>
      </w:r>
    </w:p>
    <w:p w:rsidR="00000000" w:rsidDel="00000000" w:rsidP="00000000" w:rsidRDefault="00000000" w:rsidRPr="00000000" w14:paraId="0000008B">
      <w:pPr>
        <w:spacing w:after="120" w:lineRule="auto"/>
        <w:rPr/>
      </w:pPr>
      <w:r w:rsidDel="00000000" w:rsidR="00000000" w:rsidRPr="00000000">
        <w:rPr>
          <w:rtl w:val="0"/>
        </w:rPr>
        <w:t xml:space="preserve">Interestingly, traditional risk factors like cholesterol and blood pressure showed moderate rather than dominant importance. This observation mirrors clinical reality: while these factors contribute to long-term disease development, they are less predictive of current disease state than direct cardiac stress test results and angiographic findings. The models appropriately learned to prioritize proximate measures of cardiac function over distal risk factors. This clinical validity strengthens confidence in deploying these models for real-world screening applications.</w:t>
      </w:r>
    </w:p>
    <w:p w:rsidR="00000000" w:rsidDel="00000000" w:rsidP="00000000" w:rsidRDefault="00000000" w:rsidRPr="00000000" w14:paraId="0000008C">
      <w:pPr>
        <w:pStyle w:val="Heading1"/>
        <w:rPr/>
      </w:pPr>
      <w:r w:rsidDel="00000000" w:rsidR="00000000" w:rsidRPr="00000000">
        <w:rPr>
          <w:rtl w:val="0"/>
        </w:rPr>
        <w:t xml:space="preserve">VI. DISCUSSION</w:t>
      </w:r>
    </w:p>
    <w:p w:rsidR="00000000" w:rsidDel="00000000" w:rsidP="00000000" w:rsidRDefault="00000000" w:rsidRPr="00000000" w14:paraId="0000008D">
      <w:pPr>
        <w:pStyle w:val="Heading2"/>
        <w:rPr/>
      </w:pPr>
      <w:r w:rsidDel="00000000" w:rsidR="00000000" w:rsidRPr="00000000">
        <w:rPr>
          <w:rtl w:val="0"/>
        </w:rPr>
        <w:t xml:space="preserve">A. Addressing Dataset Challenges</w:t>
      </w:r>
    </w:p>
    <w:p w:rsidR="00000000" w:rsidDel="00000000" w:rsidP="00000000" w:rsidRDefault="00000000" w:rsidRPr="00000000" w14:paraId="0000008E">
      <w:pPr>
        <w:spacing w:after="120" w:lineRule="auto"/>
        <w:rPr/>
      </w:pPr>
      <w:r w:rsidDel="00000000" w:rsidR="00000000" w:rsidRPr="00000000">
        <w:rPr>
          <w:rtl w:val="0"/>
        </w:rPr>
        <w:t xml:space="preserve">This project confronted several fundamental challenges inherent to medical machine learning that significantly influenced our methodology and results. The severe class imbalance, with class 4 representing only 3% of samples, required aggressive synthetic oversampling (BorderlineSMOTE) to enable any learning. Despite upsampling, the 28 original class 4 samples proved insufficient for reliable pattern learning, manifested in the model's weakest performance on this class (F1=0.40). This limitation is fundamental rather than algorithmic—no machine learning technique can reliably learn complex patterns from dozens of examples. The appropriate response was not to force higher class 4 performance through overfitting, but to acknowledge the constraint and architect the hierarchical system to maximize utility despite this limitation.</w:t>
      </w:r>
    </w:p>
    <w:p w:rsidR="00000000" w:rsidDel="00000000" w:rsidP="00000000" w:rsidRDefault="00000000" w:rsidRPr="00000000" w14:paraId="0000008F">
      <w:pPr>
        <w:spacing w:after="120" w:lineRule="auto"/>
        <w:rPr/>
      </w:pPr>
      <w:r w:rsidDel="00000000" w:rsidR="00000000" w:rsidRPr="00000000">
        <w:rPr>
          <w:rtl w:val="0"/>
        </w:rPr>
        <w:t xml:space="preserve">The extensive missing data (66% for some features) required careful imputation strategy balancing information preservation with avoiding spurious pattern introduction. Our multi-tier approach (KNN imputation for moderate missingness, mode/median for high missingness, missing indicators) successfully handled this challenge without apparent performance degradation. Post-hoc analysis comparing predictions on complete-case patients versus imputed-case patients showed similar performance, suggesting our imputation preserved true data relationships rather than introducing artifacts.</w:t>
      </w:r>
    </w:p>
    <w:p w:rsidR="00000000" w:rsidDel="00000000" w:rsidP="00000000" w:rsidRDefault="00000000" w:rsidRPr="00000000" w14:paraId="00000090">
      <w:pPr>
        <w:spacing w:after="120" w:lineRule="auto"/>
        <w:rPr/>
      </w:pPr>
      <w:r w:rsidDel="00000000" w:rsidR="00000000" w:rsidRPr="00000000">
        <w:rPr>
          <w:rtl w:val="0"/>
        </w:rPr>
        <w:t xml:space="preserve">The moderate dataset size (920 samples) limited model complexity we could reliably fit. More sophisticated deep learning architectures were avoided as they would likely overfit given this sample size. Our choice of tree-based ensemble methods (Random Forest, XGBoost, Gradient Boosting) represented appropriate model complexity for the available data, as evidenced by reasonable train-test performance gaps (binary: train 1.00 vs test 0.85; multi-class: train 0.90 vs test 0.56). The multi-class train-test gap suggests some overfitting, but is expected given the fundamentally harder problem and limited examples per class.</w:t>
      </w:r>
    </w:p>
    <w:p w:rsidR="00000000" w:rsidDel="00000000" w:rsidP="00000000" w:rsidRDefault="00000000" w:rsidRPr="00000000" w14:paraId="00000091">
      <w:pPr>
        <w:pStyle w:val="Heading2"/>
        <w:rPr/>
      </w:pPr>
      <w:r w:rsidDel="00000000" w:rsidR="00000000" w:rsidRPr="00000000">
        <w:rPr>
          <w:rtl w:val="0"/>
        </w:rPr>
        <w:t xml:space="preserve">B. Hierarchical Architecture Justification</w:t>
      </w:r>
    </w:p>
    <w:p w:rsidR="00000000" w:rsidDel="00000000" w:rsidP="00000000" w:rsidRDefault="00000000" w:rsidRPr="00000000" w14:paraId="00000092">
      <w:pPr>
        <w:spacing w:after="120" w:lineRule="auto"/>
        <w:rPr/>
      </w:pPr>
      <w:r w:rsidDel="00000000" w:rsidR="00000000" w:rsidRPr="00000000">
        <w:rPr>
          <w:rtl w:val="0"/>
        </w:rPr>
        <w:t xml:space="preserve">The decision to implement hierarchical rather than direct 5-class classification was validated through multiple lines of evidence. Quantitatively, the hierarchical system achieved 0.6048 F1-score versus 0.5634 for direct 5-class prediction, representing 7.3% improvement. This gain stems from better utilization of training data: the binary classifier trains on all 920 samples, providing strong signal for disease presence, while the multi-class model focuses 509 disease samples on the genuinely difficult task of severity discrimination.</w:t>
      </w:r>
    </w:p>
    <w:p w:rsidR="00000000" w:rsidDel="00000000" w:rsidP="00000000" w:rsidRDefault="00000000" w:rsidRPr="00000000" w14:paraId="00000093">
      <w:pPr>
        <w:spacing w:after="120" w:lineRule="auto"/>
        <w:rPr/>
      </w:pPr>
      <w:r w:rsidDel="00000000" w:rsidR="00000000" w:rsidRPr="00000000">
        <w:rPr>
          <w:rtl w:val="0"/>
        </w:rPr>
        <w:t xml:space="preserve">Clinically, the hierarchical approach mirrors medical practice. Physicians first determine whether heart disease exists, then if present, assess its severity. This sequential decision-making matches how the models operate, increasing clinician trust and interpretability. Furthermore, the architecture gracefully handles performance heterogeneity: strong disease detection (binary F1=0.85) provides high-confidence on the most critical question, while weaker severity prediction (multi-class F1=0.56) acknowledges inherent uncertainty in fine-grained classification.</w:t>
      </w:r>
    </w:p>
    <w:p w:rsidR="00000000" w:rsidDel="00000000" w:rsidP="00000000" w:rsidRDefault="00000000" w:rsidRPr="00000000" w14:paraId="00000094">
      <w:pPr>
        <w:spacing w:after="120" w:lineRule="auto"/>
        <w:rPr/>
      </w:pPr>
      <w:r w:rsidDel="00000000" w:rsidR="00000000" w:rsidRPr="00000000">
        <w:rPr>
          <w:rtl w:val="0"/>
        </w:rPr>
        <w:t xml:space="preserve">An important architectural insight emerged regarding model selection for Stage 2. Although tuned XGBoost achieved highest performance on direct 5-class evaluation, tuned Gradient Boosting was correctly selected for the hierarchical Stage 2 because it trains exclusively on disease cases (classes 1-4) rather than attempting 5-class discrimination. This focused training enables better learning of severity patterns, even if absolute F1-score appears lower than the XGBoost trained on all classes. This exemplifies why model selection must consider deployment context, not just standalone benchmark scores.</w:t>
      </w:r>
    </w:p>
    <w:p w:rsidR="00000000" w:rsidDel="00000000" w:rsidP="00000000" w:rsidRDefault="00000000" w:rsidRPr="00000000" w14:paraId="00000095">
      <w:pPr>
        <w:pStyle w:val="Heading2"/>
        <w:rPr/>
      </w:pPr>
      <w:r w:rsidDel="00000000" w:rsidR="00000000" w:rsidRPr="00000000">
        <w:rPr>
          <w:rtl w:val="0"/>
        </w:rPr>
        <w:t xml:space="preserve">C. Performance Relative to Project Goals and Literature</w:t>
      </w:r>
    </w:p>
    <w:p w:rsidR="00000000" w:rsidDel="00000000" w:rsidP="00000000" w:rsidRDefault="00000000" w:rsidRPr="00000000" w14:paraId="00000096">
      <w:pPr>
        <w:spacing w:after="120" w:lineRule="auto"/>
        <w:rPr/>
      </w:pPr>
      <w:r w:rsidDel="00000000" w:rsidR="00000000" w:rsidRPr="00000000">
        <w:rPr>
          <w:rtl w:val="0"/>
        </w:rPr>
        <w:t xml:space="preserve">Our binary classification F1-score of 0.8465 substantially exceeds the project goal of 75% weighted F1-score and compares favorably with published literature on this dataset. Alfadli and Almagrabi [3] achieved 83% accuracy on binary classification using feature-limited approaches. Anderies et al. [4] reported accuracies in the 80-85% range across various algorithms. Our hierarchical system's overall 5-class F1-score of 0.6048 represents novel contribution as most prior work focused exclusively on binary classification, not attempting the more challenging severity prediction.</w:t>
      </w:r>
    </w:p>
    <w:p w:rsidR="00000000" w:rsidDel="00000000" w:rsidP="00000000" w:rsidRDefault="00000000" w:rsidRPr="00000000" w14:paraId="00000097">
      <w:pPr>
        <w:spacing w:after="120" w:lineRule="auto"/>
        <w:rPr/>
      </w:pPr>
      <w:r w:rsidDel="00000000" w:rsidR="00000000" w:rsidRPr="00000000">
        <w:rPr>
          <w:rtl w:val="0"/>
        </w:rPr>
        <w:t xml:space="preserve">The sensitivity for disease detection (ability to identify sick patients) exceeded 90% as targeted in our project proposal. Specifically, the binary classifier achieved recall of 0.8478 across both classes, with analysis showing particularly strong sensitivity (&gt;90%) for identifying any disease presence, meeting our clinical requirement of minimizing false negatives. This high sensitivity is critical for screening applications where missing sick patients carries far greater cost than incorrectly flagging healthy individuals for follow-up.</w:t>
      </w:r>
    </w:p>
    <w:p w:rsidR="00000000" w:rsidDel="00000000" w:rsidP="00000000" w:rsidRDefault="00000000" w:rsidRPr="00000000" w14:paraId="00000098">
      <w:pPr>
        <w:spacing w:after="120" w:lineRule="auto"/>
        <w:rPr/>
      </w:pPr>
      <w:r w:rsidDel="00000000" w:rsidR="00000000" w:rsidRPr="00000000">
        <w:rPr>
          <w:rtl w:val="0"/>
        </w:rPr>
        <w:t xml:space="preserve">The multi-class severity prediction, while more modest in absolute performance (0.56-0.60 F1-score), represents meaningful clinical value. Even imperfect severity classification helps prioritize patients: those predicted as class 3-4 warrant immediate cardiology referral, class 2 suggests prompt evaluation, and class 1 may allow initial management by general practitioners. The system's predictions provide more actionable guidance than simple binary disease presence/absence, even when not perfectly accurate.</w:t>
      </w:r>
    </w:p>
    <w:p w:rsidR="00000000" w:rsidDel="00000000" w:rsidP="00000000" w:rsidRDefault="00000000" w:rsidRPr="00000000" w14:paraId="00000099">
      <w:pPr>
        <w:pStyle w:val="Heading2"/>
        <w:rPr/>
      </w:pPr>
      <w:r w:rsidDel="00000000" w:rsidR="00000000" w:rsidRPr="00000000">
        <w:rPr>
          <w:rtl w:val="0"/>
        </w:rPr>
        <w:t xml:space="preserve">D. Limitations and Future Work</w:t>
      </w:r>
    </w:p>
    <w:p w:rsidR="00000000" w:rsidDel="00000000" w:rsidP="00000000" w:rsidRDefault="00000000" w:rsidRPr="00000000" w14:paraId="0000009A">
      <w:pPr>
        <w:spacing w:after="120" w:lineRule="auto"/>
        <w:rPr/>
      </w:pPr>
      <w:r w:rsidDel="00000000" w:rsidR="00000000" w:rsidRPr="00000000">
        <w:rPr>
          <w:rtl w:val="0"/>
        </w:rPr>
        <w:t xml:space="preserve">Several limitations constrain our current implementation and suggest directions for future enhancement. First, the scarcity of severe disease cases (particularly class 4 with 28 samples) fundamentally limits multi-class performance. Future work should pursue larger datasets combining multiple heart disease databases to achieve hundreds of samples per severity level. Data augmentation beyond SMOTE, such as Generative Adversarial Networks (GANs) specifically designed for tabular medical data, may help but requires careful validation to avoid introducing synthetic artifacts.</w:t>
      </w:r>
    </w:p>
    <w:p w:rsidR="00000000" w:rsidDel="00000000" w:rsidP="00000000" w:rsidRDefault="00000000" w:rsidRPr="00000000" w14:paraId="0000009B">
      <w:pPr>
        <w:spacing w:after="120" w:lineRule="auto"/>
        <w:rPr/>
      </w:pPr>
      <w:r w:rsidDel="00000000" w:rsidR="00000000" w:rsidRPr="00000000">
        <w:rPr>
          <w:rtl w:val="0"/>
        </w:rPr>
        <w:t xml:space="preserve">Second, the dataset's extensive missing values (66% for some features) required imputation, but imputed values carry uncertainty. Prospective data collection ensuring complete measurements would strengthen model reliability. Alternatively, multiple imputation generating several plausible imputations and aggregating predictions across them could better characterize uncertainty from missing data. Uncertainty quantification more broadly—providing confidence intervals on predictions—would increase clinical utility by indicating when the model is confident versus uncertain.</w:t>
      </w:r>
    </w:p>
    <w:p w:rsidR="00000000" w:rsidDel="00000000" w:rsidP="00000000" w:rsidRDefault="00000000" w:rsidRPr="00000000" w14:paraId="0000009C">
      <w:pPr>
        <w:spacing w:after="120" w:lineRule="auto"/>
        <w:rPr/>
      </w:pPr>
      <w:r w:rsidDel="00000000" w:rsidR="00000000" w:rsidRPr="00000000">
        <w:rPr>
          <w:rtl w:val="0"/>
        </w:rPr>
        <w:t xml:space="preserve">Third, model interpretability could be enhanced through integration of advanced explanation techniques. SHAP (SHapley Additive exPlanations) values would provide patient-specific feature contribution explanations. Local Interpretable Model-agnostic Explanations (LIME) could generate human-understandable justifications for individual predictions. Attention mechanisms in neural network variants could highlight which features the model focuses on for each decision. These explanations would increase clinician trust and enable validation of model reasoning against medical knowledge.</w:t>
      </w:r>
    </w:p>
    <w:p w:rsidR="00000000" w:rsidDel="00000000" w:rsidP="00000000" w:rsidRDefault="00000000" w:rsidRPr="00000000" w14:paraId="0000009D">
      <w:pPr>
        <w:spacing w:after="120" w:lineRule="auto"/>
        <w:rPr/>
      </w:pPr>
      <w:r w:rsidDel="00000000" w:rsidR="00000000" w:rsidRPr="00000000">
        <w:rPr>
          <w:rtl w:val="0"/>
        </w:rPr>
        <w:t xml:space="preserve">Fourth, external validation on independent datasets is essential before clinical deployment. Our test set comes from the same institutions as training data, potentially inflating performance estimates. Validation on completely separate patient populations would better estimate real-world generalization. Geographic and demographic diversity in validation sets would assess whether the model works equitably across different patient populations or exhibits bias toward the characteristics of the original four medical centers.</w:t>
      </w:r>
    </w:p>
    <w:p w:rsidR="00000000" w:rsidDel="00000000" w:rsidP="00000000" w:rsidRDefault="00000000" w:rsidRPr="00000000" w14:paraId="0000009E">
      <w:pPr>
        <w:spacing w:after="120" w:lineRule="auto"/>
        <w:rPr/>
      </w:pPr>
      <w:r w:rsidDel="00000000" w:rsidR="00000000" w:rsidRPr="00000000">
        <w:rPr>
          <w:rtl w:val="0"/>
        </w:rPr>
        <w:t xml:space="preserve">Fifth, cost-benefit analysis of the model's clinical impact remains unexplored. Does the improved risk stratification translate to better patient outcomes? Does automated screening enable earlier intervention? These questions require prospective clinical trials. Finally, the web application component requires user experience testing with actual healthcare providers and patients to ensure the interface is truly intuitive and the risk communication is properly calibrated and understood. Usability testing should particularly focus on diverse users with varying levels of medical and technical literacy.</w:t>
      </w:r>
    </w:p>
    <w:p w:rsidR="00000000" w:rsidDel="00000000" w:rsidP="00000000" w:rsidRDefault="00000000" w:rsidRPr="00000000" w14:paraId="0000009F">
      <w:pPr>
        <w:pStyle w:val="Heading1"/>
        <w:rPr/>
      </w:pPr>
      <w:r w:rsidDel="00000000" w:rsidR="00000000" w:rsidRPr="00000000">
        <w:rPr>
          <w:rtl w:val="0"/>
        </w:rPr>
        <w:t xml:space="preserve">VII. CONCLUSION</w:t>
      </w:r>
    </w:p>
    <w:p w:rsidR="00000000" w:rsidDel="00000000" w:rsidP="00000000" w:rsidRDefault="00000000" w:rsidRPr="00000000" w14:paraId="000000A0">
      <w:pPr>
        <w:spacing w:after="120" w:lineRule="auto"/>
        <w:rPr/>
      </w:pPr>
      <w:r w:rsidDel="00000000" w:rsidR="00000000" w:rsidRPr="00000000">
        <w:rPr>
          <w:rtl w:val="0"/>
        </w:rPr>
        <w:t xml:space="preserve">This project successfully developed a machine learning system for heart disease risk assessment that addresses a critical global health challenge: providing accessible diagnostic screening in resource-limited settings. Our hierarchical two-stage classification architecture demonstrated superior performance over direct multi-class approaches by intelligently decomposing the problem into sequential disease detection (F1=0.8465) and severity assessment (F1=0.60) subtasks. This architectural choice maximizes utilization of available training data and mirrors clinical decision-making workflows, increasing both performance and interpretability.</w:t>
      </w:r>
    </w:p>
    <w:p w:rsidR="00000000" w:rsidDel="00000000" w:rsidP="00000000" w:rsidRDefault="00000000" w:rsidRPr="00000000" w14:paraId="000000A1">
      <w:pPr>
        <w:spacing w:after="120" w:lineRule="auto"/>
        <w:rPr/>
      </w:pPr>
      <w:r w:rsidDel="00000000" w:rsidR="00000000" w:rsidRPr="00000000">
        <w:rPr>
          <w:rtl w:val="0"/>
        </w:rPr>
        <w:t xml:space="preserve">The project addressed multiple technical challenges characteristic of medical machine learning: severe class imbalance through sophisticated BorderlineSMOTE oversampling, extensive missing values through multi-strategy KNN and mode imputation, and limited dataset size through careful model selection and regularization. Our comprehensive evaluation of five diverse algorithms with rigorous hyperparameter tuning identified XGBoost and Gradient Boosting as optimal for the respective classification stages. Feature importance analysis validated that learned patterns align with established medical knowledge, strengthening confidence in clinical validity.</w:t>
      </w:r>
    </w:p>
    <w:p w:rsidR="00000000" w:rsidDel="00000000" w:rsidP="00000000" w:rsidRDefault="00000000" w:rsidRPr="00000000" w14:paraId="000000A2">
      <w:pPr>
        <w:spacing w:after="120" w:lineRule="auto"/>
        <w:rPr/>
      </w:pPr>
      <w:r w:rsidDel="00000000" w:rsidR="00000000" w:rsidRPr="00000000">
        <w:rPr>
          <w:rtl w:val="0"/>
        </w:rPr>
        <w:t xml:space="preserve">The system achieves clinically meaningful performance: &gt;90% sensitivity for disease detection meets screening requirements, and multi-class severity predictions provide actionable risk stratification despite limited training data for rare severity levels. By accepting readily available clinical measurements without requiring expensive specialized tests, the solution democratizes heart disease risk assessment for underserved populations, general practitioners, emergency departments, and resource-limited healthcare systems worldwide.</w:t>
      </w:r>
    </w:p>
    <w:p w:rsidR="00000000" w:rsidDel="00000000" w:rsidP="00000000" w:rsidRDefault="00000000" w:rsidRPr="00000000" w14:paraId="000000A3">
      <w:pPr>
        <w:spacing w:after="120" w:lineRule="auto"/>
        <w:rPr/>
      </w:pPr>
      <w:r w:rsidDel="00000000" w:rsidR="00000000" w:rsidRPr="00000000">
        <w:rPr>
          <w:rtl w:val="0"/>
        </w:rPr>
        <w:t xml:space="preserve">While limitations remain—particularly the scarcity of severe disease cases and need for external validation—this work demonstrates the viability and value of machine learning for cardiovascular risk assessment. The hierarchical modeling approach, sophisticated preprocessing pipeline, and rigorous evaluation methodology provide a template for similar medical classification tasks facing data constraints. Integration into a web application further demonstrates practical deployability, moving beyond academic exercise to potential real-world impact. Future work expanding training data, incorporating uncertainty quantification, and conducting prospective clinical validation will strengthen the system toward clinical deployment and improved patient outcomes through earlier heart disease detection and treatment.</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REFERENCES</w:t>
      </w:r>
    </w:p>
    <w:p w:rsidR="00000000" w:rsidDel="00000000" w:rsidP="00000000" w:rsidRDefault="00000000" w:rsidRPr="00000000" w14:paraId="000000A6">
      <w:pPr>
        <w:spacing w:after="100" w:lineRule="auto"/>
        <w:rPr/>
      </w:pPr>
      <w:r w:rsidDel="00000000" w:rsidR="00000000" w:rsidRPr="00000000">
        <w:rPr>
          <w:b w:val="1"/>
          <w:bCs w:val="1"/>
          <w:rtl w:val="0"/>
        </w:rPr>
        <w:t xml:space="preserve">[1] </w:t>
      </w:r>
      <w:r w:rsidDel="00000000" w:rsidR="00000000" w:rsidRPr="00000000">
        <w:rPr>
          <w:rtl w:val="0"/>
        </w:rPr>
        <w:t xml:space="preserve">World Health Organization, "Cardiovascular diseases (CVDs)," WHO Fact Sheets, 2021. [Online]. Available: </w:t>
      </w:r>
      <w:hyperlink r:id="rId7">
        <w:r w:rsidDel="00000000" w:rsidR="00000000" w:rsidRPr="00000000">
          <w:rPr>
            <w:color w:val="1155cc"/>
            <w:u w:val="single"/>
            <w:rtl w:val="0"/>
          </w:rPr>
          <w:t xml:space="preserve">https://www.who.int/news-room/fact-sheets/detail/cardiovascular-diseases-(cvds)</w:t>
        </w:r>
      </w:hyperlink>
      <w:r w:rsidDel="00000000" w:rsidR="00000000" w:rsidRPr="00000000">
        <w:rPr>
          <w:rtl w:val="0"/>
        </w:rPr>
        <w:t xml:space="preserve"> </w:t>
      </w:r>
    </w:p>
    <w:p w:rsidR="00000000" w:rsidDel="00000000" w:rsidP="00000000" w:rsidRDefault="00000000" w:rsidRPr="00000000" w14:paraId="000000A7">
      <w:pPr>
        <w:spacing w:after="100" w:lineRule="auto"/>
        <w:rPr/>
      </w:pPr>
      <w:r w:rsidDel="00000000" w:rsidR="00000000" w:rsidRPr="00000000">
        <w:rPr>
          <w:b w:val="1"/>
          <w:bCs w:val="1"/>
          <w:rtl w:val="0"/>
        </w:rPr>
        <w:t xml:space="preserve">[2] </w:t>
      </w:r>
      <w:r w:rsidDel="00000000" w:rsidR="00000000" w:rsidRPr="00000000">
        <w:rPr>
          <w:rtl w:val="0"/>
        </w:rPr>
        <w:t xml:space="preserve">A. Y. Yıldız and A. Kalayci, "Gradient Boosting Decision Trees on Medical Diagnosis over Tabular Data," arXiv preprint arXiv:2410.03705, 2024. [Online]. Available: </w:t>
      </w:r>
      <w:hyperlink r:id="rId8">
        <w:r w:rsidDel="00000000" w:rsidR="00000000" w:rsidRPr="00000000">
          <w:rPr>
            <w:color w:val="1155cc"/>
            <w:u w:val="single"/>
            <w:rtl w:val="0"/>
          </w:rPr>
          <w:t xml:space="preserve">https://doi.org/10.48550/arXiv.2410.03705</w:t>
        </w:r>
      </w:hyperlink>
      <w:r w:rsidDel="00000000" w:rsidR="00000000" w:rsidRPr="00000000">
        <w:rPr>
          <w:rtl w:val="0"/>
        </w:rPr>
        <w:t xml:space="preserve"> </w:t>
      </w:r>
    </w:p>
    <w:p w:rsidR="00000000" w:rsidDel="00000000" w:rsidP="00000000" w:rsidRDefault="00000000" w:rsidRPr="00000000" w14:paraId="000000A8">
      <w:pPr>
        <w:spacing w:after="100" w:lineRule="auto"/>
        <w:rPr/>
      </w:pPr>
      <w:r w:rsidDel="00000000" w:rsidR="00000000" w:rsidRPr="00000000">
        <w:rPr>
          <w:b w:val="1"/>
          <w:bCs w:val="1"/>
          <w:rtl w:val="0"/>
        </w:rPr>
        <w:t xml:space="preserve">[3] </w:t>
      </w:r>
      <w:r w:rsidDel="00000000" w:rsidR="00000000" w:rsidRPr="00000000">
        <w:rPr>
          <w:rtl w:val="0"/>
        </w:rPr>
        <w:t xml:space="preserve">K. M. Alfadli and A. O. Almagrabi, "Feature-Limited Prediction on the UCI Heart Disease Dataset," Computers, Materials &amp; Continua, vol. 74, no. 3, pp. 5871-5883, 2023. [Online]. Available: </w:t>
      </w:r>
      <w:hyperlink r:id="rId9">
        <w:r w:rsidDel="00000000" w:rsidR="00000000" w:rsidRPr="00000000">
          <w:rPr>
            <w:color w:val="1155cc"/>
            <w:u w:val="single"/>
            <w:rtl w:val="0"/>
          </w:rPr>
          <w:t xml:space="preserve">https://doi.org/10.32604/cmc.2023.033603</w:t>
        </w:r>
      </w:hyperlink>
      <w:r w:rsidDel="00000000" w:rsidR="00000000" w:rsidRPr="00000000">
        <w:rPr>
          <w:rtl w:val="0"/>
        </w:rPr>
        <w:t xml:space="preserve"> </w:t>
      </w:r>
    </w:p>
    <w:p w:rsidR="00000000" w:rsidDel="00000000" w:rsidP="00000000" w:rsidRDefault="00000000" w:rsidRPr="00000000" w14:paraId="000000A9">
      <w:pPr>
        <w:spacing w:after="100" w:lineRule="auto"/>
        <w:rPr/>
      </w:pPr>
      <w:r w:rsidDel="00000000" w:rsidR="00000000" w:rsidRPr="00000000">
        <w:rPr>
          <w:b w:val="1"/>
          <w:bCs w:val="1"/>
          <w:rtl w:val="0"/>
        </w:rPr>
        <w:t xml:space="preserve">[4] </w:t>
      </w:r>
      <w:r w:rsidDel="00000000" w:rsidR="00000000" w:rsidRPr="00000000">
        <w:rPr>
          <w:rtl w:val="0"/>
        </w:rPr>
        <w:t xml:space="preserve">S. Anderies et al., "Prediction of Heart Disease UCI Dataset Using Machine Learning Algorithms," Engineering, Mathematics and Computer Science (EMACS), vol. 4, pp. 87-93, 2022. [Online]. Available: </w:t>
      </w:r>
      <w:hyperlink r:id="rId10">
        <w:r w:rsidDel="00000000" w:rsidR="00000000" w:rsidRPr="00000000">
          <w:rPr>
            <w:color w:val="1155cc"/>
            <w:u w:val="single"/>
            <w:rtl w:val="0"/>
          </w:rPr>
          <w:t xml:space="preserve">https://doi.org/10.21512/emacsjournal.v4i3.8683</w:t>
        </w:r>
      </w:hyperlink>
      <w:r w:rsidDel="00000000" w:rsidR="00000000" w:rsidRPr="00000000">
        <w:rPr>
          <w:rtl w:val="0"/>
        </w:rPr>
        <w:t xml:space="preserve"> </w:t>
      </w:r>
    </w:p>
    <w:p w:rsidR="00000000" w:rsidDel="00000000" w:rsidP="00000000" w:rsidRDefault="00000000" w:rsidRPr="00000000" w14:paraId="000000AA">
      <w:pPr>
        <w:spacing w:after="100" w:lineRule="auto"/>
        <w:rPr/>
      </w:pPr>
      <w:r w:rsidDel="00000000" w:rsidR="00000000" w:rsidRPr="00000000">
        <w:rPr>
          <w:b w:val="1"/>
          <w:bCs w:val="1"/>
          <w:rtl w:val="0"/>
        </w:rPr>
        <w:t xml:space="preserve">[5] </w:t>
      </w:r>
      <w:r w:rsidDel="00000000" w:rsidR="00000000" w:rsidRPr="00000000">
        <w:rPr>
          <w:rtl w:val="0"/>
        </w:rPr>
        <w:t xml:space="preserve">N. V. Chawla, K. W. Bowyer, L. O. Hall, and W. P. Kegelmeyer, "SMOTE: Synthetic Minority Over-sampling Technique," Journal of Artificial Intelligence Research, vol. 16, pp. 321-357, 2002. [Online]. Available: </w:t>
      </w:r>
      <w:hyperlink r:id="rId11">
        <w:r w:rsidDel="00000000" w:rsidR="00000000" w:rsidRPr="00000000">
          <w:rPr>
            <w:color w:val="1155cc"/>
            <w:u w:val="single"/>
            <w:rtl w:val="0"/>
          </w:rPr>
          <w:t xml:space="preserve">https://doi.org/10.48550/arXiv.1106.1813</w:t>
        </w:r>
      </w:hyperlink>
      <w:r w:rsidDel="00000000" w:rsidR="00000000" w:rsidRPr="00000000">
        <w:rPr>
          <w:rtl w:val="0"/>
        </w:rPr>
        <w:t xml:space="preserve"> </w:t>
      </w:r>
    </w:p>
    <w:p w:rsidR="00000000" w:rsidDel="00000000" w:rsidP="00000000" w:rsidRDefault="00000000" w:rsidRPr="00000000" w14:paraId="000000AB">
      <w:pPr>
        <w:spacing w:after="100" w:lineRule="auto"/>
        <w:rPr/>
      </w:pPr>
      <w:r w:rsidDel="00000000" w:rsidR="00000000" w:rsidRPr="00000000">
        <w:rPr>
          <w:b w:val="1"/>
          <w:bCs w:val="1"/>
          <w:rtl w:val="0"/>
        </w:rPr>
        <w:t xml:space="preserve">[6] </w:t>
      </w:r>
      <w:r w:rsidDel="00000000" w:rsidR="00000000" w:rsidRPr="00000000">
        <w:rPr>
          <w:rtl w:val="0"/>
        </w:rPr>
        <w:t xml:space="preserve">H. Han, W. Y. Wang, and B. H. Mao, "Borderline-SMOTE: A New Over-Sampling Method in Imbalanced Data Sets Learning," Advances in Intelligent Computing, pp. 878-887, 2005. [Online]. Available: </w:t>
      </w:r>
      <w:hyperlink r:id="rId12">
        <w:r w:rsidDel="00000000" w:rsidR="00000000" w:rsidRPr="00000000">
          <w:rPr>
            <w:color w:val="1155cc"/>
            <w:u w:val="single"/>
            <w:rtl w:val="0"/>
          </w:rPr>
          <w:t xml:space="preserve">https://doi.org/10.1007/11538059_91</w:t>
        </w:r>
      </w:hyperlink>
      <w:r w:rsidDel="00000000" w:rsidR="00000000" w:rsidRPr="00000000">
        <w:rPr>
          <w:rtl w:val="0"/>
        </w:rPr>
        <w:t xml:space="preserve"> </w:t>
      </w:r>
    </w:p>
    <w:p w:rsidR="00000000" w:rsidDel="00000000" w:rsidP="00000000" w:rsidRDefault="00000000" w:rsidRPr="00000000" w14:paraId="000000AC">
      <w:pPr>
        <w:spacing w:after="100" w:lineRule="auto"/>
        <w:rPr/>
      </w:pPr>
      <w:r w:rsidDel="00000000" w:rsidR="00000000" w:rsidRPr="00000000">
        <w:rPr>
          <w:b w:val="1"/>
          <w:bCs w:val="1"/>
          <w:rtl w:val="0"/>
        </w:rPr>
        <w:t xml:space="preserve">[7] </w:t>
      </w:r>
      <w:r w:rsidDel="00000000" w:rsidR="00000000" w:rsidRPr="00000000">
        <w:rPr>
          <w:rtl w:val="0"/>
        </w:rPr>
        <w:t xml:space="preserve">T. Chen and C. Guestrin, "XGBoost: A Scalable Tree Boosting System," Proceedings of the 22nd ACM SIGKDD International Conference on Knowledge Discovery and Data Mining, pp. 785-794, 2016. [Online]. Available: </w:t>
      </w:r>
      <w:hyperlink r:id="rId13">
        <w:r w:rsidDel="00000000" w:rsidR="00000000" w:rsidRPr="00000000">
          <w:rPr>
            <w:color w:val="1155cc"/>
            <w:u w:val="single"/>
            <w:rtl w:val="0"/>
          </w:rPr>
          <w:t xml:space="preserve">https://doi.org/10.1145/2939672.2939785</w:t>
        </w:r>
      </w:hyperlink>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b w:val="1"/>
          <w:bCs w:val="1"/>
          <w:rtl w:val="0"/>
        </w:rPr>
        <w:t xml:space="preserve">[8] </w:t>
      </w:r>
      <w:r w:rsidDel="00000000" w:rsidR="00000000" w:rsidRPr="00000000">
        <w:rPr>
          <w:rtl w:val="0"/>
        </w:rPr>
        <w:t xml:space="preserve">L. Breiman, "Random Forests," Machine Learning, vol. 45, no. 1, pp. 5-32, 2001. [Online]. Available: </w:t>
      </w:r>
      <w:hyperlink r:id="rId14">
        <w:r w:rsidDel="00000000" w:rsidR="00000000" w:rsidRPr="00000000">
          <w:rPr>
            <w:color w:val="1155cc"/>
            <w:u w:val="single"/>
            <w:rtl w:val="0"/>
          </w:rPr>
          <w:t xml:space="preserve">https://doi.org/10.1023/A:1010933404324</w:t>
        </w:r>
      </w:hyperlink>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1f478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pPr>
    <w:rPr>
      <w:rFonts w:ascii="Arial" w:cs="Arial" w:eastAsia="Arial" w:hAnsi="Arial"/>
      <w:b w:val="1"/>
      <w:bCs w:val="1"/>
      <w:i w:val="0"/>
      <w:iCs w:val="0"/>
      <w:smallCaps w:val="0"/>
      <w:strike w:val="0"/>
      <w:color w:val="3d5f9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8550/arXiv.1106.1813" TargetMode="External"/><Relationship Id="rId10" Type="http://schemas.openxmlformats.org/officeDocument/2006/relationships/hyperlink" Target="https://doi.org/10.21512/emacsjournal.v4i3.8683" TargetMode="External"/><Relationship Id="rId13" Type="http://schemas.openxmlformats.org/officeDocument/2006/relationships/hyperlink" Target="https://doi.org/10.1145/2939672.2939785" TargetMode="External"/><Relationship Id="rId12" Type="http://schemas.openxmlformats.org/officeDocument/2006/relationships/hyperlink" Target="https://doi.org/10.1007/11538059_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2604/cmc.2023.033603" TargetMode="External"/><Relationship Id="rId14" Type="http://schemas.openxmlformats.org/officeDocument/2006/relationships/hyperlink" Target="https://doi.org/10.1023/A:101093340432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ho.int/news-room/fact-sheets/detail/cardiovascular-diseases-(cvds)" TargetMode="External"/><Relationship Id="rId8" Type="http://schemas.openxmlformats.org/officeDocument/2006/relationships/hyperlink" Target="https://doi.org/10.48550/arXiv.2410.03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2GGHxSjhBMJQmZdmNcAfUdL3g==">CgMxLjA4AHIhMUJMY0dncGJjdmhJNzJVODhwSmx5ek8xbzRtWlYwcmdi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2025-11-24T00:26:48.266Z</dcterms:created>
  <dc:creator>Un-named</dc:creator>
</cp:coreProperties>
</file>

<file path=docProps/custom.xml><?xml version="1.0" encoding="utf-8"?>
<Properties xmlns="http://schemas.openxmlformats.org/officeDocument/2006/custom-properties" xmlns:vt="http://schemas.openxmlformats.org/officeDocument/2006/docPropsVTypes"/>
</file>