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03FB" w14:textId="77777777" w:rsidR="006E49BC" w:rsidRPr="006E49BC" w:rsidRDefault="006E49BC" w:rsidP="006E49BC">
      <w:pPr>
        <w:shd w:val="clear" w:color="auto" w:fill="FDFDFD"/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r w:rsidRPr="006E49BC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Project description</w:t>
      </w:r>
    </w:p>
    <w:p w14:paraId="322F7E5D" w14:textId="77777777" w:rsidR="006E49BC" w:rsidRPr="006E49BC" w:rsidRDefault="006E49BC" w:rsidP="006E49BC">
      <w:pPr>
        <w:shd w:val="clear" w:color="auto" w:fill="FDFDFD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</w:pPr>
      <w:r w:rsidRPr="006E49BC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Emu-</w:t>
      </w:r>
      <w:proofErr w:type="spellStart"/>
      <w:r w:rsidRPr="006E49BC">
        <w:rPr>
          <w:rFonts w:ascii="Source Sans Pro" w:eastAsia="Times New Roman" w:hAnsi="Source Sans Pro" w:cs="Times New Roman"/>
          <w:b/>
          <w:bCs/>
          <w:color w:val="464646"/>
          <w:kern w:val="36"/>
          <w:sz w:val="48"/>
          <w:szCs w:val="48"/>
        </w:rPr>
        <w:t>Api</w:t>
      </w:r>
      <w:proofErr w:type="spellEnd"/>
    </w:p>
    <w:p w14:paraId="630F88E1" w14:textId="77777777" w:rsidR="006E49BC" w:rsidRPr="006E49BC" w:rsidRDefault="006E49BC" w:rsidP="006E49BC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This library allows communication with a Rainforest Automation EMU-2 device. It is a rewrite of Rainforest's Emu-Serial-API in Python </w:t>
      </w:r>
      <w:proofErr w:type="gramStart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3, and</w:t>
      </w:r>
      <w:proofErr w:type="gramEnd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follows a similar architectural pattern where possible.</w:t>
      </w:r>
    </w:p>
    <w:p w14:paraId="66030A6F" w14:textId="77777777" w:rsidR="006E49BC" w:rsidRPr="006E49BC" w:rsidRDefault="006E49BC" w:rsidP="006E49BC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6E49BC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Installation</w:t>
      </w:r>
    </w:p>
    <w:p w14:paraId="1DB43757" w14:textId="77777777" w:rsidR="006E49BC" w:rsidRPr="006E49BC" w:rsidRDefault="006E49BC" w:rsidP="006E49BC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This library is distributed via pip and may be installed using </w:t>
      </w: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pip install emu-power</w:t>
      </w: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.</w:t>
      </w:r>
    </w:p>
    <w:p w14:paraId="25BBD77A" w14:textId="77777777" w:rsidR="006E49BC" w:rsidRPr="006E49BC" w:rsidRDefault="006E49BC" w:rsidP="006E49BC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6E49BC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Usage</w:t>
      </w:r>
    </w:p>
    <w:p w14:paraId="3246391D" w14:textId="77777777" w:rsidR="006E49BC" w:rsidRPr="006E49BC" w:rsidRDefault="006E49BC" w:rsidP="006E49BC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This API can be used in asynchronous mode or synchronous mode. Technically, communication always happens asynchronously with the Emu, but this library allows for a synchronous API to emulated.</w:t>
      </w:r>
    </w:p>
    <w:p w14:paraId="4B09E68D" w14:textId="77777777" w:rsidR="006E49BC" w:rsidRPr="006E49BC" w:rsidRDefault="006E49BC" w:rsidP="006E49BC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As in Rainforest's library, we do not automatically start communication once the main object is instantiated. This is done because the EMU-2 constantly pushes data to us over the serial connection, so we want to give the consumer control over when this channel is opened. Before any commands are issued, the </w:t>
      </w: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start_</w:t>
      </w:r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serial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(</w:t>
      </w:r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&lt;serial port&gt;)</w:t>
      </w: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 method must be called to open the serial port and begin receiving data.</w:t>
      </w:r>
    </w:p>
    <w:p w14:paraId="55DE80F8" w14:textId="77777777" w:rsidR="006E49BC" w:rsidRPr="006E49BC" w:rsidRDefault="006E49BC" w:rsidP="006E49BC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The serial port name is the platform-specific device that you wish to use. Note that unlike Rainforest's library, we do not attempt to detect the host platform or set any port prefixes - this means that the full name of the device (prefixed with </w:t>
      </w: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COM</w:t>
      </w: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 for Windows or </w:t>
      </w: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/dev</w:t>
      </w: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 for OSX and Linux, usually) must be used.</w:t>
      </w:r>
    </w:p>
    <w:p w14:paraId="54068A73" w14:textId="77777777" w:rsidR="006E49BC" w:rsidRPr="006E49BC" w:rsidRDefault="006E49BC" w:rsidP="006E49BC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6E49BC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Example Usage</w:t>
      </w:r>
    </w:p>
    <w:p w14:paraId="19FA4E3F" w14:textId="77777777" w:rsidR="006E49BC" w:rsidRPr="006E49BC" w:rsidRDefault="006E49BC" w:rsidP="006E49BC">
      <w:pPr>
        <w:shd w:val="clear" w:color="auto" w:fill="FDFDFD"/>
        <w:spacing w:before="45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Synchronous</w:t>
      </w:r>
    </w:p>
    <w:p w14:paraId="32989304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emu_power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import Emu</w:t>
      </w:r>
    </w:p>
    <w:p w14:paraId="224CC8E9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</w:p>
    <w:p w14:paraId="76C45EEB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api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= Emu(synchronous=True)</w:t>
      </w:r>
    </w:p>
    <w:p w14:paraId="667A5A20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api.start</w:t>
      </w:r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_serial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("/dev/tty.usbmodem146101")</w:t>
      </w:r>
    </w:p>
    <w:p w14:paraId="7EE06818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</w:p>
    <w:p w14:paraId="02066532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# This will return an instance of </w:t>
      </w: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InstantaneousUsage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, or None on timeout.</w:t>
      </w:r>
    </w:p>
    <w:p w14:paraId="4A64E809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lastRenderedPageBreak/>
        <w:t xml:space="preserve">response = </w:t>
      </w: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api.get_instantaneous_</w:t>
      </w:r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usage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(</w:t>
      </w:r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)</w:t>
      </w:r>
    </w:p>
    <w:p w14:paraId="1C2675F1" w14:textId="77777777" w:rsidR="006E49BC" w:rsidRPr="006E49BC" w:rsidRDefault="006E49BC" w:rsidP="006E49BC">
      <w:pPr>
        <w:shd w:val="clear" w:color="auto" w:fill="FDFDFD"/>
        <w:spacing w:before="45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b/>
          <w:bCs/>
          <w:color w:val="464646"/>
          <w:sz w:val="24"/>
          <w:szCs w:val="24"/>
        </w:rPr>
        <w:t>Asynchronous</w:t>
      </w:r>
    </w:p>
    <w:p w14:paraId="0A8772C6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emu_power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import Emu</w:t>
      </w:r>
    </w:p>
    <w:p w14:paraId="094ACFB4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emu_</w:t>
      </w:r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power.response</w:t>
      </w:r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_entities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InstantaneousUsage</w:t>
      </w:r>
      <w:proofErr w:type="spellEnd"/>
    </w:p>
    <w:p w14:paraId="160EE198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import time</w:t>
      </w:r>
    </w:p>
    <w:p w14:paraId="53F13658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</w:p>
    <w:p w14:paraId="67BEBBA9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api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Emu(</w:t>
      </w:r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)</w:t>
      </w:r>
    </w:p>
    <w:p w14:paraId="1B323F9A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api.start</w:t>
      </w:r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_serial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("/dev/tty.usbmodem146101")</w:t>
      </w:r>
    </w:p>
    <w:p w14:paraId="71BEBE6D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</w:p>
    <w:p w14:paraId="3D9C4060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# This will return immediately. The response data will become available</w:t>
      </w:r>
    </w:p>
    <w:p w14:paraId="2E5E888E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when</w:t>
      </w:r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 the device responds.</w:t>
      </w:r>
    </w:p>
    <w:p w14:paraId="7BA975B7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api.get_instantaneous_</w:t>
      </w:r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usage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(</w:t>
      </w:r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)</w:t>
      </w:r>
    </w:p>
    <w:p w14:paraId="2F15EE49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time.sleep</w:t>
      </w:r>
      <w:proofErr w:type="spellEnd"/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(5)</w:t>
      </w:r>
    </w:p>
    <w:p w14:paraId="77632349" w14:textId="77777777" w:rsidR="006E49BC" w:rsidRPr="006E49BC" w:rsidRDefault="006E49BC" w:rsidP="00FA4F1C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</w:pPr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 xml:space="preserve">response = </w:t>
      </w:r>
      <w:proofErr w:type="spell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api.get_</w:t>
      </w:r>
      <w:proofErr w:type="gramStart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data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InstantaneousUsage</w:t>
      </w:r>
      <w:proofErr w:type="spellEnd"/>
      <w:r w:rsidRPr="006E49BC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</w:rPr>
        <w:t>)</w:t>
      </w:r>
    </w:p>
    <w:p w14:paraId="314D8D46" w14:textId="77777777" w:rsidR="006E49BC" w:rsidRPr="006E49BC" w:rsidRDefault="006E49BC" w:rsidP="006E49BC">
      <w:pPr>
        <w:shd w:val="clear" w:color="auto" w:fill="FDFDFD"/>
        <w:spacing w:before="225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Note: In real programs using asynchronous mode, it would probably make sense to make use of the schedule function of the EMU-2. This sets the frequency that certain events are </w:t>
      </w:r>
      <w:proofErr w:type="gramStart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sent, and</w:t>
      </w:r>
      <w:proofErr w:type="gramEnd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allows for data to be received without constant polling. The schedule may be set using the </w:t>
      </w:r>
      <w:proofErr w:type="spellStart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set_schedule</w:t>
      </w:r>
      <w:proofErr w:type="spellEnd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(...) method of the API. After the schedule is set up, the consuming program may periodically call the </w:t>
      </w:r>
      <w:proofErr w:type="spellStart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get_data</w:t>
      </w:r>
      <w:proofErr w:type="spellEnd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method to access the most recent received data.</w:t>
      </w:r>
    </w:p>
    <w:p w14:paraId="073183AF" w14:textId="77777777" w:rsidR="006E49BC" w:rsidRPr="006E49BC" w:rsidRDefault="006E49BC" w:rsidP="006E49BC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</w:pPr>
      <w:r w:rsidRPr="006E49BC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</w:rPr>
        <w:t>Contributing</w:t>
      </w:r>
    </w:p>
    <w:p w14:paraId="11958E78" w14:textId="77777777" w:rsidR="006E49BC" w:rsidRPr="006E49BC" w:rsidRDefault="006E49BC" w:rsidP="006E49BC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Contributions are welcome! Not all commands have been thoroughly tested yet, since I haven't </w:t>
      </w:r>
      <w:proofErr w:type="gramStart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have</w:t>
      </w:r>
      <w:proofErr w:type="gramEnd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a reason to use some of them. This library was written both to provide a more convenient interface with the EMU-2, as well as to get some experience writing Python modules. Functionality and style improvements suggestions are welcome.</w:t>
      </w:r>
    </w:p>
    <w:p w14:paraId="3187466B" w14:textId="77777777" w:rsidR="006E49BC" w:rsidRPr="006E49BC" w:rsidRDefault="006E49BC" w:rsidP="006E49BC">
      <w:pPr>
        <w:shd w:val="clear" w:color="auto" w:fill="FDFDFD"/>
        <w:spacing w:before="225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This library is based off of the XML spec for the Rainforest RAVEN, which may be found </w:t>
      </w:r>
      <w:hyperlink r:id="rId4" w:history="1">
        <w:r w:rsidRPr="006E49BC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on Rainforest Automation's website</w:t>
        </w:r>
      </w:hyperlink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. This spec is similar but not identical to the API that the EMU-2 uses. Some commands not listed in this document were implemented based </w:t>
      </w:r>
      <w:proofErr w:type="gramStart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off of</w:t>
      </w:r>
      <w:proofErr w:type="gramEnd"/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 the official Python 2 library, which may be </w:t>
      </w:r>
      <w:hyperlink r:id="rId5" w:history="1">
        <w:r w:rsidRPr="006E49BC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 xml:space="preserve">found on </w:t>
        </w:r>
        <w:proofErr w:type="spellStart"/>
        <w:r w:rsidRPr="006E49BC">
          <w:rPr>
            <w:rFonts w:ascii="Source Sans Pro" w:eastAsia="Times New Roman" w:hAnsi="Source Sans Pro" w:cs="Times New Roman"/>
            <w:color w:val="006DAD"/>
            <w:sz w:val="24"/>
            <w:szCs w:val="24"/>
            <w:u w:val="single"/>
          </w:rPr>
          <w:t>Github</w:t>
        </w:r>
        <w:proofErr w:type="spellEnd"/>
      </w:hyperlink>
      <w:r w:rsidRPr="006E49BC">
        <w:rPr>
          <w:rFonts w:ascii="Source Sans Pro" w:eastAsia="Times New Roman" w:hAnsi="Source Sans Pro" w:cs="Times New Roman"/>
          <w:color w:val="464646"/>
          <w:sz w:val="24"/>
          <w:szCs w:val="24"/>
        </w:rPr>
        <w:t>.</w:t>
      </w:r>
    </w:p>
    <w:p w14:paraId="31A975B4" w14:textId="77777777" w:rsidR="00D27136" w:rsidRPr="009359C9" w:rsidRDefault="00D27136" w:rsidP="009359C9">
      <w:pPr>
        <w:spacing w:after="0" w:line="240" w:lineRule="auto"/>
        <w:rPr>
          <w:rFonts w:ascii="Bitstream Vera Serif" w:hAnsi="Bitstream Vera Serif"/>
        </w:rPr>
      </w:pPr>
    </w:p>
    <w:sectPr w:rsidR="00D27136" w:rsidRPr="0093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D0"/>
    <w:rsid w:val="001446D0"/>
    <w:rsid w:val="006E49BC"/>
    <w:rsid w:val="009359C9"/>
    <w:rsid w:val="00D27136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81B"/>
  <w15:chartTrackingRefBased/>
  <w15:docId w15:val="{C6F40402-D504-4678-AC1E-D2816C92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4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4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49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49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49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49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9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4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09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inforestautomation/Emu-Serial-API" TargetMode="External"/><Relationship Id="rId4" Type="http://schemas.openxmlformats.org/officeDocument/2006/relationships/hyperlink" Target="https://rainforestautomation.com/wp-content/uploads/2014/02/raven_xml_api_r1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Buck</dc:creator>
  <cp:keywords/>
  <dc:description/>
  <cp:lastModifiedBy>James Buck</cp:lastModifiedBy>
  <cp:revision>3</cp:revision>
  <dcterms:created xsi:type="dcterms:W3CDTF">2022-03-18T23:35:00Z</dcterms:created>
  <dcterms:modified xsi:type="dcterms:W3CDTF">2022-03-18T23:36:00Z</dcterms:modified>
</cp:coreProperties>
</file>