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BodyText"/>
            </w:pP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2"/>
              </w:numPr>
            </w:pPr>
            <w:r>
              <w:t xml:space="preserve">Specify the date when each source (such as database, register,</w:t>
            </w:r>
            <w:r>
              <w:t xml:space="preserve"> </w:t>
            </w:r>
            <w:r>
              <w:t xml:space="preserve">website, organisation) wa…</w:t>
            </w:r>
          </w:p>
        </w:tc>
        <w:tc>
          <w:tcPr/>
          <w:p>
            <w:pPr>
              <w:pStyle w:val="Compact"/>
            </w:pPr>
          </w:p>
        </w:tc>
      </w:tr>
      <w:tr>
        <w:tc>
          <w:tcPr/>
          <w:p>
            <w:pPr>
              <w:pStyle w:val="Compact"/>
            </w:pPr>
            <w:hyperlink r:id="rId32">
              <w:r>
                <w:rPr>
                  <w:rStyle w:val="Hyperlink"/>
                </w:rPr>
                <w:t xml:space="preserve">8. Search</w:t>
              </w:r>
            </w:hyperlink>
          </w:p>
        </w:tc>
        <w:tc>
          <w:tcPr/>
          <w:p>
            <w:pPr>
              <w:pStyle w:val="BodyText"/>
            </w:pPr>
            <w:r>
              <w:t xml:space="preserve">Present the full search strategies for all databases, registers, and websites, including any filters and limits used</w:t>
            </w:r>
          </w:p>
          <w:p>
            <w:pPr>
              <w:pStyle w:val="Compact"/>
              <w:numPr>
                <w:ilvl w:val="0"/>
                <w:numId w:val="1003"/>
              </w:numPr>
            </w:pPr>
            <w:r>
              <w:t xml:space="preserve">Provide the full line by line search strategy as run in each</w:t>
            </w:r>
            <w:r>
              <w:t xml:space="preserve"> </w:t>
            </w:r>
            <w:r>
              <w:t xml:space="preserve">database with a sophisticated interface (such as Ovid), or the</w:t>
            </w:r>
            <w:r>
              <w:t xml:space="preserve"> </w:t>
            </w:r>
            <w:r>
              <w:t xml:space="preserve">sequence of terms that were used to search si…</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BodyTex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04"/>
              </w:numPr>
            </w:pPr>
            <w:r>
              <w:t xml:space="preserve">R…</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BodyText"/>
            </w:pPr>
            <w:r>
              <w:t xml:space="preserve">List and define all outcomes for which data were sought. Specify whether</w:t>
            </w:r>
            <w:r>
              <w:t xml:space="preserve"> </w:t>
            </w:r>
            <w:r>
              <w:t xml:space="preserve">all results that were compatible with each outcome domain in</w:t>
            </w:r>
            <w:r>
              <w:t xml:space="preserve"> </w:t>
            </w:r>
            <w:r>
              <w:t xml:space="preserve">each study were sought (for example, for all measures, time</w:t>
            </w:r>
            <w:r>
              <w:t xml:space="preserve"> </w:t>
            </w:r>
            <w:r>
              <w:t xml:space="preserve">points, analyses), and, if not, the methods used to decide which</w:t>
            </w:r>
            <w:r>
              <w:t xml:space="preserve"> </w:t>
            </w:r>
            <w:r>
              <w:t xml:space="preserve">results to collect.</w:t>
            </w:r>
          </w:p>
          <w:p>
            <w:pPr>
              <w:pStyle w:val="Compact"/>
              <w:numPr>
                <w:ilvl w:val="0"/>
                <w:numId w:val="1005"/>
              </w:numPr>
            </w:pPr>
            <w:r>
              <w:t xml:space="preserve">List and de…</w:t>
            </w:r>
          </w:p>
        </w:tc>
        <w:tc>
          <w:tcPr/>
          <w:p>
            <w:pPr>
              <w:pStyle w:val="Compact"/>
            </w:pPr>
          </w:p>
        </w:tc>
      </w:tr>
      <w:tr>
        <w:tc>
          <w:tcPr/>
          <w:p>
            <w:pPr>
              <w:pStyle w:val="Compact"/>
            </w:pPr>
            <w:hyperlink r:id="rId36">
              <w:r>
                <w:rPr>
                  <w:rStyle w:val="Hyperlink"/>
                </w:rPr>
                <w:t xml:space="preserve">10b. Other Variables</w:t>
              </w:r>
            </w:hyperlink>
          </w:p>
        </w:tc>
        <w:tc>
          <w:tcPr/>
          <w:p>
            <w:pPr>
              <w:pStyle w:val="BodyText"/>
            </w:pPr>
            <w:r>
              <w:t xml:space="preserve">List and define all other variables for which data were sought (such as participant and intervention characteristics, funding sources). Describe any assumptions made about any missing or unclear information</w:t>
            </w:r>
          </w:p>
          <w:p>
            <w:pPr>
              <w:pStyle w:val="Compact"/>
              <w:numPr>
                <w:ilvl w:val="0"/>
                <w:numId w:val="1006"/>
              </w:numPr>
            </w:pPr>
            <w:r>
              <w:t xml:space="preserve">List and define all other variables for which data were sought. It</w:t>
            </w:r>
            <w:r>
              <w:t xml:space="preserve"> </w:t>
            </w:r>
            <w:r>
              <w:t xml:space="preserve">may be sufficien…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BodyTex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07"/>
              </w:numPr>
            </w:pPr>
            <w:r>
              <w:t xml:space="preserve">Specify the tool(s) (and version) u…</w:t>
            </w:r>
          </w:p>
        </w:tc>
        <w:tc>
          <w:tcPr/>
          <w:p>
            <w:pPr>
              <w:pStyle w:val="Compact"/>
            </w:pPr>
          </w:p>
        </w:tc>
      </w:tr>
      <w:tr>
        <w:tc>
          <w:tcPr/>
          <w:p>
            <w:pPr>
              <w:pStyle w:val="Compact"/>
            </w:pPr>
            <w:hyperlink r:id="rId38">
              <w:r>
                <w:rPr>
                  <w:rStyle w:val="Hyperlink"/>
                </w:rPr>
                <w:t xml:space="preserve">12. Effect measures</w:t>
              </w:r>
            </w:hyperlink>
          </w:p>
        </w:tc>
        <w:tc>
          <w:tcPr/>
          <w:p>
            <w:pPr>
              <w:pStyle w:val="BodyText"/>
            </w:pPr>
            <w:r>
              <w:t xml:space="preserve">Specify for each outcome the effect measure(s) (such as risk ratio, mean difference) used in the synthesis or presentation of results.</w:t>
            </w:r>
          </w:p>
          <w:p>
            <w:pPr>
              <w:pStyle w:val="Compact"/>
              <w:numPr>
                <w:ilvl w:val="0"/>
                <w:numId w:val="1008"/>
              </w:numPr>
            </w:pPr>
            <w:r>
              <w:t xml:space="preserve">Specify for each outcome or type of outcome (such as binary,</w:t>
            </w:r>
            <w:r>
              <w:t xml:space="preserve"> </w:t>
            </w:r>
            <w:r>
              <w:t xml:space="preserve">continuous) the effect measure(s) (such as risk ratio, mean</w:t>
            </w:r>
            <w:r>
              <w:t xml:space="preserve"> </w:t>
            </w:r>
            <w:r>
              <w:t xml:space="preserve">difference) used in the synthe…</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BodyText"/>
            </w:pPr>
            <w:r>
              <w:t xml:space="preserve">Describe any methods required to prepare the data for presentation or synthesis, such as handling of missing summary statistics or data conversions.</w:t>
            </w:r>
          </w:p>
          <w:p>
            <w:pPr>
              <w:pStyle w:val="Compact"/>
              <w:numPr>
                <w:ilvl w:val="0"/>
                <w:numId w:val="1009"/>
              </w:numPr>
            </w:pPr>
            <w:r>
              <w:t xml:space="preserve">Report any methods required to prepare the data collected from</w:t>
            </w:r>
            <w:r>
              <w:t xml:space="preserve"> </w:t>
            </w:r>
            <w:r>
              <w:t xml:space="preserve">studies for presentation or synthesis, such as handling of missing</w:t>
            </w:r>
            <w:r>
              <w:t xml:space="preserve"> </w:t>
            </w:r>
            <w:r>
              <w:t xml:space="preserve">summary…</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BodyText"/>
            </w:pPr>
            <w:r>
              <w:t xml:space="preserve">Describe any methods used to tabulate or visually display results of individual studies and syntheses</w:t>
            </w:r>
          </w:p>
          <w:p>
            <w:pPr>
              <w:numPr>
                <w:ilvl w:val="0"/>
                <w:numId w:val="1010"/>
              </w:numPr>
            </w:pPr>
            <w:r>
              <w:t xml:space="preserve">Report chosen tabular structure(s) used to display results of</w:t>
            </w:r>
            <w:r>
              <w:t xml:space="preserve"> </w:t>
            </w:r>
            <w:r>
              <w:t xml:space="preserve">individual studies and syntheses, along with details of the data</w:t>
            </w:r>
            <w:r>
              <w:t xml:space="preserve"> </w:t>
            </w:r>
            <w:r>
              <w:t xml:space="preserve">presented.</w:t>
            </w:r>
          </w:p>
          <w:p>
            <w:pPr>
              <w:numPr>
                <w:ilvl w:val="0"/>
                <w:numId w:val="1010"/>
              </w:numPr>
            </w:pPr>
            <w:r>
              <w:t xml:space="preserve">Report chosen graphical methods used to v…</w:t>
            </w:r>
          </w:p>
        </w:tc>
        <w:tc>
          <w:tcPr/>
          <w:p>
            <w:pPr>
              <w:pStyle w:val="Compact"/>
            </w:pPr>
          </w:p>
        </w:tc>
      </w:tr>
      <w:tr>
        <w:tc>
          <w:tcPr/>
          <w:p>
            <w:pPr>
              <w:pStyle w:val="Compact"/>
            </w:pPr>
            <w:hyperlink r:id="rId42">
              <w:r>
                <w:rPr>
                  <w:rStyle w:val="Hyperlink"/>
                </w:rPr>
                <w:t xml:space="preserve">13d. Synthesis methods</w:t>
              </w:r>
            </w:hyperlink>
          </w:p>
        </w:tc>
        <w:tc>
          <w:tcPr/>
          <w:p>
            <w:pPr>
              <w:pStyle w:val="BodyText"/>
            </w:pPr>
            <w:r>
              <w:t xml:space="preserve">Describe any methods used to synthesise results and provide a rationale for the choice(s). If meta-analysis was performed, describe the model(s), method(s) to identify the presence and extent of statistical heterogeneity, and software package(s) used.</w:t>
            </w:r>
          </w:p>
          <w:p>
            <w:pPr>
              <w:pStyle w:val="Compact"/>
              <w:numPr>
                <w:ilvl w:val="0"/>
                <w:numId w:val="1011"/>
              </w:numPr>
            </w:pPr>
            <w:r>
              <w:t xml:space="preserve">If statistical synthesis methods were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BodyText"/>
            </w:pPr>
            <w:r>
              <w:t xml:space="preserve">Describe any methods used to explore possible causes of heterogeneity among study results (such as subgroup analysis, meta-regression).</w:t>
            </w:r>
          </w:p>
          <w:p>
            <w:pPr>
              <w:pStyle w:val="Compact"/>
              <w:numPr>
                <w:ilvl w:val="0"/>
                <w:numId w:val="1012"/>
              </w:numPr>
            </w:pPr>
            <w:r>
              <w:t xml:space="preserve">If methods were used to explore possible causes of statistical</w:t>
            </w:r>
            <w:r>
              <w:t xml:space="preserve"> </w:t>
            </w:r>
            <w:r>
              <w:t xml:space="preserve">heterogeneity, specify the method used (such as subgroup analysis,</w:t>
            </w:r>
            <w:r>
              <w:t xml:space="preserve"> </w:t>
            </w:r>
            <w:r>
              <w:t xml:space="preserve">meta-regression).</w:t>
            </w:r>
          </w:p>
          <w:p>
            <w:pPr>
              <w:pStyle w:val="FirstParagraph"/>
            </w:pPr>
            <w:r>
              <w:t xml:space="preserve">-…</w:t>
            </w:r>
          </w:p>
        </w:tc>
        <w:tc>
          <w:tcPr/>
          <w:p>
            <w:pPr>
              <w:pStyle w:val="Compact"/>
            </w:pPr>
          </w:p>
        </w:tc>
      </w:tr>
      <w:tr>
        <w:tc>
          <w:tcPr/>
          <w:p>
            <w:pPr>
              <w:pStyle w:val="Compact"/>
            </w:pPr>
            <w:hyperlink r:id="rId44">
              <w:r>
                <w:rPr>
                  <w:rStyle w:val="Hyperlink"/>
                </w:rPr>
                <w:t xml:space="preserve">13f. Sensitivitiy analyses</w:t>
              </w:r>
            </w:hyperlink>
          </w:p>
        </w:tc>
        <w:tc>
          <w:tcPr/>
          <w:p>
            <w:pPr>
              <w:pStyle w:val="BodyText"/>
            </w:pPr>
            <w:r>
              <w:t xml:space="preserve">Describe any sensitivity analyses conducted to assess robustness of the synthesised results.</w:t>
            </w:r>
          </w:p>
          <w:p>
            <w:pPr>
              <w:numPr>
                <w:ilvl w:val="0"/>
                <w:numId w:val="1013"/>
              </w:numPr>
            </w:pPr>
            <w:r>
              <w:t xml:space="preserve">If sensitivity analyses were performed, provide details of each</w:t>
            </w:r>
            <w:r>
              <w:t xml:space="preserve"> </w:t>
            </w:r>
            <w:r>
              <w:t xml:space="preserve">analysis (such as removal of studies at high risk of bias, use of an</w:t>
            </w:r>
            <w:r>
              <w:t xml:space="preserve"> </w:t>
            </w:r>
            <w:r>
              <w:t xml:space="preserve">alternative meta-analysis model).</w:t>
            </w:r>
          </w:p>
          <w:p>
            <w:pPr>
              <w:numPr>
                <w:ilvl w:val="0"/>
                <w:numId w:val="1013"/>
              </w:numPr>
            </w:pPr>
            <w:r>
              <w:t xml:space="preserve">If any sensitivity an…</w:t>
            </w:r>
          </w:p>
        </w:tc>
        <w:tc>
          <w:tcPr/>
          <w:p>
            <w:pPr>
              <w:pStyle w:val="Compact"/>
            </w:pPr>
          </w:p>
        </w:tc>
      </w:tr>
      <w:tr>
        <w:tc>
          <w:tcPr/>
          <w:p>
            <w:pPr>
              <w:pStyle w:val="Compact"/>
            </w:pPr>
            <w:hyperlink r:id="rId45">
              <w:r>
                <w:rPr>
                  <w:rStyle w:val="Hyperlink"/>
                </w:rPr>
                <w:t xml:space="preserve">14. Reporting bias assessment</w:t>
              </w:r>
            </w:hyperlink>
          </w:p>
        </w:tc>
        <w:tc>
          <w:tcPr/>
          <w:p>
            <w:pPr>
              <w:pStyle w:val="BodyText"/>
            </w:pPr>
            <w:r>
              <w:t xml:space="preserve">Describe any methods used to assess risk of bias due to missing results in a synthesis (arising from reporting biases)</w:t>
            </w:r>
          </w:p>
          <w:p>
            <w:pPr>
              <w:numPr>
                <w:ilvl w:val="0"/>
                <w:numId w:val="1014"/>
              </w:numPr>
            </w:pPr>
            <w:r>
              <w:t xml:space="preserve">Specify the methods (tool, graphical, statistical, or other) used to</w:t>
            </w:r>
            <w:r>
              <w:t xml:space="preserve"> </w:t>
            </w:r>
            <w:r>
              <w:t xml:space="preserve">assess the risk of bias due to missing results in a synthesis</w:t>
            </w:r>
            <w:r>
              <w:t xml:space="preserve"> </w:t>
            </w:r>
            <w:r>
              <w:t xml:space="preserve">(arising from reporting biases).</w:t>
            </w:r>
          </w:p>
          <w:p>
            <w:pPr>
              <w:numPr>
                <w:ilvl w:val="0"/>
                <w:numId w:val="1014"/>
              </w:numPr>
            </w:pPr>
            <w:r>
              <w:t xml:space="preserve">…</w:t>
            </w:r>
          </w:p>
        </w:tc>
        <w:tc>
          <w:tcPr/>
          <w:p>
            <w:pPr>
              <w:pStyle w:val="Compact"/>
            </w:pPr>
          </w:p>
        </w:tc>
      </w:tr>
      <w:tr>
        <w:tc>
          <w:tcPr/>
          <w:p>
            <w:pPr>
              <w:pStyle w:val="Compact"/>
            </w:pPr>
            <w:hyperlink r:id="rId46">
              <w:r>
                <w:rPr>
                  <w:rStyle w:val="Hyperlink"/>
                </w:rPr>
                <w:t xml:space="preserve">15. Certainty assessment</w:t>
              </w:r>
            </w:hyperlink>
          </w:p>
        </w:tc>
        <w:tc>
          <w:tcPr/>
          <w:p>
            <w:pPr>
              <w:pStyle w:val="BodyText"/>
            </w:pPr>
            <w:r>
              <w:t xml:space="preserve">Describe any methods used to assess certainty (or confidence) in the body of evidence for an outcome</w:t>
            </w:r>
          </w:p>
          <w:p>
            <w:pPr>
              <w:numPr>
                <w:ilvl w:val="0"/>
                <w:numId w:val="1015"/>
              </w:numPr>
            </w:pPr>
            <w:r>
              <w:t xml:space="preserve">Specify the tool or system (and version) used to assess certainty in</w:t>
            </w:r>
            <w:r>
              <w:t xml:space="preserve"> </w:t>
            </w:r>
            <w:r>
              <w:t xml:space="preserve">the body of evidence.</w:t>
            </w:r>
          </w:p>
          <w:p>
            <w:pPr>
              <w:numPr>
                <w:ilvl w:val="0"/>
                <w:numId w:val="1015"/>
              </w:numPr>
            </w:pPr>
            <w:r>
              <w:t xml:space="preserve">Report the factors considered (such as precision of the effect</w:t>
            </w:r>
            <w:r>
              <w:t xml:space="preserve"> </w:t>
            </w:r>
            <w:r>
              <w:t xml:space="preserve">estimate, consistency of f…</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BodyText"/>
            </w:pPr>
            <w:r>
              <w:t xml:space="preserve">Cite studies that might appear to meet the inclusion criteria, but which were excluded, and explain why they were excluded.</w:t>
            </w:r>
          </w:p>
          <w:p>
            <w:pPr>
              <w:pStyle w:val="Compact"/>
              <w:numPr>
                <w:ilvl w:val="0"/>
                <w:numId w:val="1016"/>
              </w:numPr>
            </w:pPr>
            <w:r>
              <w:t xml:space="preserve">Cite studies that might appear to meet the inclusion criteria, but</w:t>
            </w:r>
            <w:r>
              <w:t xml:space="preserve"> </w:t>
            </w:r>
            <w:r>
              <w:t xml:space="preserve">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BodyText"/>
            </w:pPr>
            <w:r>
              <w:t xml:space="preserve">Cite each included study and present its characteristics.</w:t>
            </w:r>
          </w:p>
          <w:p>
            <w:pPr>
              <w:pStyle w:val="Compact"/>
              <w:numPr>
                <w:ilvl w:val="0"/>
                <w:numId w:val="1017"/>
              </w:numPr>
            </w:pPr>
            <w:r>
              <w:t xml:space="preserve">Cite each included study.</w:t>
            </w:r>
          </w:p>
          <w:p>
            <w:pPr>
              <w:pStyle w:val="Compact"/>
              <w:numPr>
                <w:ilvl w:val="0"/>
                <w:numId w:val="1017"/>
              </w:numPr>
            </w:pPr>
            <w:r>
              <w:t xml:space="preserve">Present the key characteristics of each study in a table or figure</w:t>
            </w:r>
            <w:r>
              <w:t xml:space="preserve"> </w:t>
            </w:r>
            <w:r>
              <w:t xml:space="preserve">(considering a format that will facilitate comparison of</w:t>
            </w:r>
            <w:r>
              <w:t xml:space="preserve"> </w:t>
            </w:r>
            <w:r>
              <w:t xml:space="preserve">characteristics across the studies).</w:t>
            </w:r>
          </w:p>
        </w:tc>
        <w:tc>
          <w:tcPr/>
          <w:p>
            <w:pPr>
              <w:pStyle w:val="Compact"/>
            </w:pPr>
          </w:p>
        </w:tc>
      </w:tr>
      <w:tr>
        <w:tc>
          <w:tcPr/>
          <w:p>
            <w:pPr>
              <w:pStyle w:val="Compact"/>
            </w:pPr>
            <w:hyperlink r:id="rId50">
              <w:r>
                <w:rPr>
                  <w:rStyle w:val="Hyperlink"/>
                </w:rPr>
                <w:t xml:space="preserve">18. Risk of bias in studies</w:t>
              </w:r>
            </w:hyperlink>
          </w:p>
        </w:tc>
        <w:tc>
          <w:tcPr/>
          <w:p>
            <w:pPr>
              <w:pStyle w:val="BodyText"/>
            </w:pPr>
            <w:r>
              <w:t xml:space="preserve">Present assessments of risk of bias for each included study</w:t>
            </w:r>
          </w:p>
          <w:p>
            <w:pPr>
              <w:pStyle w:val="Compact"/>
              <w:numPr>
                <w:ilvl w:val="0"/>
                <w:numId w:val="1018"/>
              </w:numPr>
            </w:pPr>
            <w:r>
              <w:t xml:space="preserve">Present tables or figures indicating for each study the risk of bias</w:t>
            </w:r>
            <w:r>
              <w:t xml:space="preserve"> </w:t>
            </w:r>
            <w:r>
              <w:t xml:space="preserve">in each domain/component/item assessed and overall study-level risk</w:t>
            </w:r>
            <w:r>
              <w:t xml:space="preserve"> </w:t>
            </w:r>
            <w:r>
              <w:t xml:space="preserve">of bias.</w:t>
            </w:r>
          </w:p>
          <w:p>
            <w:pPr>
              <w:pStyle w:val="Compact"/>
              <w:numPr>
                <w:ilvl w:val="0"/>
                <w:numId w:val="1018"/>
              </w:numPr>
            </w:pPr>
            <w:r>
              <w:t xml:space="preserve">Present justification for each risk of bias judgment—for example,</w:t>
            </w:r>
            <w:r>
              <w:t xml:space="preserve"> </w:t>
            </w:r>
            <w:r>
              <w:t xml:space="preserve">in t…</w:t>
            </w:r>
          </w:p>
        </w:tc>
        <w:tc>
          <w:tcPr/>
          <w:p>
            <w:pPr>
              <w:pStyle w:val="Compact"/>
            </w:pPr>
          </w:p>
        </w:tc>
      </w:tr>
      <w:tr>
        <w:tc>
          <w:tcPr/>
          <w:p>
            <w:pPr>
              <w:pStyle w:val="Compact"/>
            </w:pPr>
            <w:hyperlink r:id="rId51">
              <w:r>
                <w:rPr>
                  <w:rStyle w:val="Hyperlink"/>
                </w:rPr>
                <w:t xml:space="preserve">19. Results of individual studies</w:t>
              </w:r>
            </w:hyperlink>
          </w:p>
        </w:tc>
        <w:tc>
          <w:tcPr/>
          <w:p>
            <w:pPr>
              <w:pStyle w:val="BodyTex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p>
            <w:pPr>
              <w:pStyle w:val="Compact"/>
              <w:numPr>
                <w:ilvl w:val="0"/>
                <w:numId w:val="1019"/>
              </w:numPr>
            </w:pPr>
            <w:r>
              <w:t xml:space="preserve">For all outcomes, irrespective of whether statistical synthesis w…</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BodyText"/>
            </w:pPr>
            <w:r>
              <w:t xml:space="preserve">For each synthesis, briefly summarise the characteristics and risk of bias among contributing studies.</w:t>
            </w:r>
          </w:p>
          <w:p>
            <w:pPr>
              <w:pStyle w:val="Compact"/>
              <w:numPr>
                <w:ilvl w:val="0"/>
                <w:numId w:val="1020"/>
              </w:numPr>
            </w:pPr>
            <w:r>
              <w:t xml:space="preserve">Provide a brief summary of the characteristics and risk of bias</w:t>
            </w:r>
            <w:r>
              <w:t xml:space="preserve"> </w:t>
            </w:r>
            <w:r>
              <w:t xml:space="preserve">among studies contributing to each synthesis (meta-analysis or</w:t>
            </w:r>
            <w:r>
              <w:t xml:space="preserve"> </w:t>
            </w:r>
            <w:r>
              <w:t xml:space="preserve">other). The summary should focus only on study character…</w:t>
            </w:r>
          </w:p>
        </w:tc>
        <w:tc>
          <w:tcPr/>
          <w:p>
            <w:pPr>
              <w:pStyle w:val="Compact"/>
            </w:pPr>
          </w:p>
        </w:tc>
      </w:tr>
      <w:tr>
        <w:tc>
          <w:tcPr/>
          <w:p>
            <w:pPr>
              <w:pStyle w:val="Compact"/>
            </w:pPr>
            <w:hyperlink r:id="rId53">
              <w:r>
                <w:rPr>
                  <w:rStyle w:val="Hyperlink"/>
                </w:rPr>
                <w:t xml:space="preserve">20b. Statistical results</w:t>
              </w:r>
            </w:hyperlink>
          </w:p>
        </w:tc>
        <w:tc>
          <w:tcPr/>
          <w:p>
            <w:pPr>
              <w:pStyle w:val="BodyTex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p>
            <w:pPr>
              <w:pStyle w:val="Compact"/>
              <w:numPr>
                <w:ilvl w:val="0"/>
                <w:numId w:val="1021"/>
              </w:numPr>
            </w:pPr>
            <w:r>
              <w:t xml:space="preserve">Report results…</w:t>
            </w:r>
          </w:p>
        </w:tc>
        <w:tc>
          <w:tcPr/>
          <w:p>
            <w:pPr>
              <w:pStyle w:val="Compact"/>
            </w:pPr>
          </w:p>
        </w:tc>
      </w:tr>
      <w:tr>
        <w:tc>
          <w:tcPr/>
          <w:p>
            <w:pPr>
              <w:pStyle w:val="Compact"/>
            </w:pPr>
            <w:hyperlink r:id="rId54">
              <w:r>
                <w:rPr>
                  <w:rStyle w:val="Hyperlink"/>
                </w:rPr>
                <w:t xml:space="preserve">20c. Heterogeneity</w:t>
              </w:r>
            </w:hyperlink>
          </w:p>
        </w:tc>
        <w:tc>
          <w:tcPr/>
          <w:p>
            <w:pPr>
              <w:pStyle w:val="BodyText"/>
            </w:pPr>
            <w:r>
              <w:t xml:space="preserve">Present results of all investigations of possible causes of heterogeneity among study results.</w:t>
            </w:r>
          </w:p>
          <w:p>
            <w:pPr>
              <w:numPr>
                <w:ilvl w:val="0"/>
                <w:numId w:val="1022"/>
              </w:numPr>
            </w:pPr>
            <w:r>
              <w:t xml:space="preserve">If investigations of possible causes of heterogeneity were</w:t>
            </w:r>
            <w:r>
              <w:t xml:space="preserve"> </w:t>
            </w:r>
            <w:r>
              <w:t xml:space="preserve">conducted:</w:t>
            </w:r>
          </w:p>
          <w:p>
            <w:pPr>
              <w:pStyle w:val="Compact"/>
              <w:numPr>
                <w:ilvl w:val="1"/>
                <w:numId w:val="1023"/>
              </w:numPr>
            </w:pPr>
            <w:r>
              <w:t xml:space="preserve">present results regardless of the statistical significance,</w:t>
            </w:r>
            <w:r>
              <w:t xml:space="preserve"> </w:t>
            </w:r>
            <w:r>
              <w:t xml:space="preserve">magnitude, or direction of effect modification.</w:t>
            </w:r>
            <w:r>
              <w:t xml:space="preserve"> </w:t>
            </w:r>
            <w:r>
              <w:t xml:space="preserve">…</w:t>
            </w:r>
          </w:p>
        </w:tc>
        <w:tc>
          <w:tcPr/>
          <w:p>
            <w:pPr>
              <w:pStyle w:val="Compact"/>
            </w:pPr>
          </w:p>
        </w:tc>
      </w:tr>
      <w:tr>
        <w:tc>
          <w:tcPr/>
          <w:p>
            <w:pPr>
              <w:pStyle w:val="Compact"/>
            </w:pPr>
            <w:hyperlink r:id="rId55">
              <w:r>
                <w:rPr>
                  <w:rStyle w:val="Hyperlink"/>
                </w:rPr>
                <w:t xml:space="preserve">20d. Sensitivity analyses</w:t>
              </w:r>
            </w:hyperlink>
          </w:p>
        </w:tc>
        <w:tc>
          <w:tcPr/>
          <w:p>
            <w:pPr>
              <w:pStyle w:val="BodyText"/>
            </w:pPr>
            <w:r>
              <w:t xml:space="preserve">Present results of all sensitivity analyses conducted to assess the robustness of the synthesised results</w:t>
            </w:r>
          </w:p>
          <w:p>
            <w:pPr>
              <w:numPr>
                <w:ilvl w:val="0"/>
                <w:numId w:val="1024"/>
              </w:numPr>
            </w:pPr>
            <w:r>
              <w:t xml:space="preserve">If any sensitivity analyses were conducted:</w:t>
            </w:r>
          </w:p>
          <w:p>
            <w:pPr>
              <w:numPr>
                <w:ilvl w:val="1"/>
                <w:numId w:val="1025"/>
              </w:numPr>
            </w:pPr>
            <w:r>
              <w:t xml:space="preserve">report the results for each sensitivity analysis.</w:t>
            </w:r>
          </w:p>
          <w:p>
            <w:pPr>
              <w:numPr>
                <w:ilvl w:val="1"/>
                <w:numId w:val="1025"/>
              </w:numPr>
            </w:pPr>
            <w:r>
              <w:t xml:space="preserve">comment on how robust the main analysis was given the results of</w:t>
            </w:r>
            <w:r>
              <w:t xml:space="preserve"> </w:t>
            </w:r>
            <w:r>
              <w:t xml:space="preserve">all…</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BodyText"/>
            </w:pPr>
            <w:r>
              <w:t xml:space="preserve">Present assessments of risk of bias due to missing results (arising from reporting biases) for each synthesis assessed</w:t>
            </w:r>
          </w:p>
          <w:p>
            <w:pPr>
              <w:numPr>
                <w:ilvl w:val="0"/>
                <w:numId w:val="1026"/>
              </w:numPr>
            </w:pPr>
            <w:r>
              <w:t xml:space="preserve">Present assessments of risk of bias due to missing results (arising</w:t>
            </w:r>
            <w:r>
              <w:t xml:space="preserve"> </w:t>
            </w:r>
            <w:r>
              <w:t xml:space="preserve">from reporting biases) for each synthesis assessed.</w:t>
            </w:r>
          </w:p>
          <w:p>
            <w:pPr>
              <w:numPr>
                <w:ilvl w:val="0"/>
                <w:numId w:val="1026"/>
              </w:numPr>
            </w:pPr>
            <w:r>
              <w:t xml:space="preserve">If a tool was used to assess risk of bias due …</w:t>
            </w:r>
          </w:p>
        </w:tc>
        <w:tc>
          <w:tcPr/>
          <w:p>
            <w:pPr>
              <w:pStyle w:val="Compact"/>
            </w:pPr>
          </w:p>
        </w:tc>
      </w:tr>
      <w:tr>
        <w:tc>
          <w:tcPr/>
          <w:p>
            <w:pPr>
              <w:pStyle w:val="Compact"/>
            </w:pPr>
            <w:hyperlink r:id="rId57">
              <w:r>
                <w:rPr>
                  <w:rStyle w:val="Hyperlink"/>
                </w:rPr>
                <w:t xml:space="preserve">22. Certainty of evidence</w:t>
              </w:r>
            </w:hyperlink>
          </w:p>
        </w:tc>
        <w:tc>
          <w:tcPr/>
          <w:p>
            <w:pPr>
              <w:pStyle w:val="BodyText"/>
            </w:pPr>
            <w:r>
              <w:t xml:space="preserve">Present assessments of certainty (or confidence) in the body of evidence for each outcome assessed</w:t>
            </w:r>
          </w:p>
          <w:p>
            <w:pPr>
              <w:numPr>
                <w:ilvl w:val="0"/>
                <w:numId w:val="1027"/>
              </w:numPr>
            </w:pPr>
            <w:r>
              <w:t xml:space="preserve">Report the overall level of certainty in the body of evidence (such</w:t>
            </w:r>
            <w:r>
              <w:t xml:space="preserve"> </w:t>
            </w:r>
            <w:r>
              <w:t xml:space="preserve">as high, moderate, low, or very low) for each important outcome.</w:t>
            </w:r>
          </w:p>
          <w:p>
            <w:pPr>
              <w:numPr>
                <w:ilvl w:val="0"/>
                <w:numId w:val="1027"/>
              </w:numPr>
            </w:pPr>
            <w:r>
              <w:t xml:space="preserve">Provide an explanation of reasons for rating down (or…</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BodyText"/>
            </w:pPr>
            <w:r>
              <w:t xml:space="preserve">Provide a general interpretation of the results in the context of other evidence</w:t>
            </w:r>
          </w:p>
          <w:p>
            <w:pPr>
              <w:pStyle w:val="Compact"/>
              <w:numPr>
                <w:ilvl w:val="0"/>
                <w:numId w:val="1028"/>
              </w:numPr>
            </w:pPr>
            <w:r>
              <w:t xml:space="preserve">Provide a general interpretation of the results in the context of</w:t>
            </w:r>
            <w:r>
              <w:t xml:space="preserve"> </w:t>
            </w:r>
            <w:r>
              <w:t xml:space="preserve">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BodyText"/>
            </w:pPr>
            <w:r>
              <w:t xml:space="preserve">Discuss any limitations of the evidence included in the review</w:t>
            </w:r>
          </w:p>
          <w:p>
            <w:pPr>
              <w:pStyle w:val="Compact"/>
              <w:numPr>
                <w:ilvl w:val="0"/>
                <w:numId w:val="1029"/>
              </w:numPr>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BodyText"/>
            </w:pPr>
            <w:r>
              <w:t xml:space="preserve">Discuss any limitations of the review processes used</w:t>
            </w:r>
          </w:p>
          <w:p>
            <w:pPr>
              <w:pStyle w:val="Compact"/>
              <w:numPr>
                <w:ilvl w:val="0"/>
                <w:numId w:val="1030"/>
              </w:numPr>
            </w:pPr>
            <w:r>
              <w:t xml:space="preserve">Discuss any limitations of the review processes used and comment on</w:t>
            </w:r>
            <w:r>
              <w:t xml:space="preserve"> </w:t>
            </w:r>
            <w:r>
              <w:t xml:space="preserve">the potential impact of each limitation.</w:t>
            </w:r>
          </w:p>
        </w:tc>
        <w:tc>
          <w:tcPr/>
          <w:p>
            <w:pPr>
              <w:pStyle w:val="Compact"/>
            </w:pPr>
          </w:p>
        </w:tc>
      </w:tr>
      <w:tr>
        <w:tc>
          <w:tcPr/>
          <w:p>
            <w:pPr>
              <w:pStyle w:val="Compact"/>
            </w:pPr>
            <w:hyperlink r:id="rId61">
              <w:r>
                <w:rPr>
                  <w:rStyle w:val="Hyperlink"/>
                </w:rPr>
                <w:t xml:space="preserve">23d. Implications</w:t>
              </w:r>
            </w:hyperlink>
          </w:p>
        </w:tc>
        <w:tc>
          <w:tcPr/>
          <w:p>
            <w:pPr>
              <w:pStyle w:val="BodyText"/>
            </w:pPr>
            <w:r>
              <w:t xml:space="preserve">Discuss implications of the results for practice, policy, and future research</w:t>
            </w:r>
          </w:p>
          <w:p>
            <w:pPr>
              <w:numPr>
                <w:ilvl w:val="0"/>
                <w:numId w:val="1031"/>
              </w:numPr>
            </w:pPr>
            <w:r>
              <w:t xml:space="preserve">Discuss implications of the results for practice and policy.</w:t>
            </w:r>
          </w:p>
          <w:p>
            <w:pPr>
              <w:numPr>
                <w:ilvl w:val="0"/>
                <w:numId w:val="1031"/>
              </w:numPr>
            </w:pPr>
            <w:r>
              <w:t xml:space="preserve">Make explicit recommendations for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BodyText"/>
            </w:pPr>
            <w:r>
              <w:t xml:space="preserve">Provide registration information for the review, including register name and registration number, or state that the review was not registered</w:t>
            </w:r>
          </w:p>
          <w:p>
            <w:pPr>
              <w:pStyle w:val="Compact"/>
              <w:numPr>
                <w:ilvl w:val="0"/>
                <w:numId w:val="1032"/>
              </w:numPr>
            </w:pPr>
            <w:r>
              <w:t xml:space="preserve">Provide registration information for the review, including register</w:t>
            </w:r>
            <w:r>
              <w:t xml:space="preserve"> </w:t>
            </w:r>
            <w:r>
              <w:t xml:space="preserve">name and registration number, or state that the review was not</w:t>
            </w:r>
            <w:r>
              <w:t xml:space="preserve"> </w:t>
            </w:r>
            <w:r>
              <w:t xml:space="preserve">registered.</w:t>
            </w:r>
          </w:p>
        </w:tc>
        <w:tc>
          <w:tcPr/>
          <w:p>
            <w:pPr>
              <w:pStyle w:val="Compact"/>
            </w:pPr>
          </w:p>
        </w:tc>
      </w:tr>
      <w:tr>
        <w:tc>
          <w:tcPr/>
          <w:p>
            <w:pPr>
              <w:pStyle w:val="Compact"/>
            </w:pPr>
            <w:hyperlink r:id="rId63">
              <w:r>
                <w:rPr>
                  <w:rStyle w:val="Hyperlink"/>
                </w:rPr>
                <w:t xml:space="preserve">24b. Protocol</w:t>
              </w:r>
            </w:hyperlink>
          </w:p>
        </w:tc>
        <w:tc>
          <w:tcPr/>
          <w:p>
            <w:pPr>
              <w:pStyle w:val="BodyText"/>
            </w:pPr>
            <w:r>
              <w:t xml:space="preserve">Indicate where the review protocol can be accessed, or state that a protocol was not prepared</w:t>
            </w:r>
          </w:p>
          <w:p>
            <w:pPr>
              <w:pStyle w:val="Compact"/>
              <w:numPr>
                <w:ilvl w:val="0"/>
                <w:numId w:val="1033"/>
              </w:numPr>
            </w:pPr>
            <w:r>
              <w:t xml:space="preserve">Indicate where the review protocol can be accessed (such as by</w:t>
            </w:r>
            <w:r>
              <w:t xml:space="preserve"> </w:t>
            </w:r>
            <w:r>
              <w:t xml:space="preserve">providing a citation, DOI, or link) or state that a protocol was not</w:t>
            </w:r>
            <w:r>
              <w:t xml:space="preserve"> </w:t>
            </w:r>
            <w:r>
              <w:t xml:space="preserve">prepared.</w:t>
            </w:r>
          </w:p>
        </w:tc>
        <w:tc>
          <w:tcPr/>
          <w:p>
            <w:pPr>
              <w:pStyle w:val="Compact"/>
            </w:pPr>
          </w:p>
        </w:tc>
      </w:tr>
      <w:tr>
        <w:tc>
          <w:tcPr/>
          <w:p>
            <w:pPr>
              <w:pStyle w:val="Compact"/>
            </w:pPr>
            <w:hyperlink r:id="rId64">
              <w:r>
                <w:rPr>
                  <w:rStyle w:val="Hyperlink"/>
                </w:rPr>
                <w:t xml:space="preserve">24c. Amendments</w:t>
              </w:r>
            </w:hyperlink>
          </w:p>
        </w:tc>
        <w:tc>
          <w:tcPr/>
          <w:p>
            <w:pPr>
              <w:pStyle w:val="BodyText"/>
            </w:pPr>
            <w:r>
              <w:t xml:space="preserve">Describe and explain any amendments to information provided at registration or in the protocol</w:t>
            </w:r>
          </w:p>
          <w:p>
            <w:pPr>
              <w:pStyle w:val="Compact"/>
              <w:numPr>
                <w:ilvl w:val="0"/>
                <w:numId w:val="1034"/>
              </w:numPr>
            </w:pPr>
            <w:r>
              <w:t xml:space="preserve">Report details of any amendments to information provided at</w:t>
            </w:r>
            <w:r>
              <w:t xml:space="preserve"> </w:t>
            </w:r>
            <w:r>
              <w:t xml:space="preserve">registration or in the protocol, noting: (</w:t>
            </w:r>
            <w:r>
              <w:rPr>
                <w:i/>
                <w:iCs/>
              </w:rPr>
              <w:t xml:space="preserve">a</w:t>
            </w:r>
            <w:r>
              <w:t xml:space="preserve">) the amendment itself,</w:t>
            </w:r>
            <w:r>
              <w:t xml:space="preserve"> </w:t>
            </w:r>
            <w:r>
              <w:t xml:space="preserve">(</w:t>
            </w:r>
            <w:r>
              <w:rPr>
                <w:i/>
                <w:iCs/>
              </w:rPr>
              <w:t xml:space="preserve">b</w:t>
            </w:r>
            <w:r>
              <w:t xml:space="preserve">) the reason for the amendment, and (</w:t>
            </w:r>
            <w:r>
              <w:rPr>
                <w:i/>
                <w:iCs/>
              </w:rPr>
              <w:t xml:space="preserve">c</w:t>
            </w:r>
            <w:r>
              <w:t xml:space="preserve">) the stage of the…</w:t>
            </w:r>
          </w:p>
        </w:tc>
        <w:tc>
          <w:tcPr/>
          <w:p>
            <w:pPr>
              <w:pStyle w:val="Compact"/>
            </w:pPr>
          </w:p>
        </w:tc>
      </w:tr>
      <w:tr>
        <w:tc>
          <w:tcPr/>
          <w:p>
            <w:pPr>
              <w:pStyle w:val="Compact"/>
            </w:pPr>
            <w:hyperlink r:id="rId65">
              <w:r>
                <w:rPr>
                  <w:rStyle w:val="Hyperlink"/>
                </w:rPr>
                <w:t xml:space="preserve">25. Support</w:t>
              </w:r>
            </w:hyperlink>
          </w:p>
        </w:tc>
        <w:tc>
          <w:tcPr/>
          <w:p>
            <w:pPr>
              <w:pStyle w:val="BodyText"/>
            </w:pPr>
            <w:r>
              <w:t xml:space="preserve">Describe sources of financial or non-financial support for the review, and the role of the funders or sponsors in the review</w:t>
            </w:r>
          </w:p>
          <w:p>
            <w:pPr>
              <w:pStyle w:val="Compact"/>
              <w:numPr>
                <w:ilvl w:val="0"/>
                <w:numId w:val="1035"/>
              </w:numPr>
            </w:pPr>
            <w:r>
              <w:t xml:space="preserve">Describe sources of financial or non-financial support for the</w:t>
            </w:r>
            <w:r>
              <w:t xml:space="preserve"> </w:t>
            </w:r>
            <w:r>
              <w:t xml:space="preserve">review, specifying relevant grant ID numbers for each funder. If no</w:t>
            </w:r>
            <w:r>
              <w:t xml:space="preserve"> </w:t>
            </w:r>
            <w:r>
              <w:t xml:space="preserve">specific financial or non-fina…</w:t>
            </w:r>
          </w:p>
        </w:tc>
        <w:tc>
          <w:tcPr/>
          <w:p>
            <w:pPr>
              <w:pStyle w:val="Compact"/>
            </w:pPr>
          </w:p>
        </w:tc>
      </w:tr>
      <w:tr>
        <w:tc>
          <w:tcPr/>
          <w:p>
            <w:pPr>
              <w:pStyle w:val="Compact"/>
            </w:pPr>
            <w:hyperlink r:id="rId66">
              <w:r>
                <w:rPr>
                  <w:rStyle w:val="Hyperlink"/>
                </w:rPr>
                <w:t xml:space="preserve">26. Competing Interests</w:t>
              </w:r>
            </w:hyperlink>
          </w:p>
        </w:tc>
        <w:tc>
          <w:tcPr/>
          <w:p>
            <w:pPr>
              <w:pStyle w:val="BodyText"/>
            </w:pPr>
            <w:r>
              <w:t xml:space="preserve">Declare any competing interests of review authors</w:t>
            </w:r>
          </w:p>
          <w:p>
            <w:pPr>
              <w:numPr>
                <w:ilvl w:val="0"/>
                <w:numId w:val="1036"/>
              </w:numPr>
            </w:pPr>
            <w:r>
              <w:t xml:space="preserve">Disclose any of the authors’ relationships or activities that</w:t>
            </w:r>
            <w:r>
              <w:t xml:space="preserve"> </w:t>
            </w:r>
            <w:r>
              <w:t xml:space="preserve">readers could consider pertinent or to have influenced the review.</w:t>
            </w:r>
          </w:p>
          <w:p>
            <w:pPr>
              <w:numPr>
                <w:ilvl w:val="0"/>
                <w:numId w:val="1036"/>
              </w:numPr>
            </w:pPr>
            <w:r>
              <w:t xml:space="preserve">If any authors had competing interests, report how they were managed</w:t>
            </w:r>
            <w:r>
              <w:t xml:space="preserve"> </w:t>
            </w:r>
            <w:r>
              <w:t xml:space="preserve">for particular review processes.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BodyText"/>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37"/>
              </w:numPr>
            </w:pPr>
            <w:r>
              <w:t xml:space="preserve">Report which of the following are publicly available: templa…</w:t>
            </w:r>
          </w:p>
        </w:tc>
        <w:tc>
          <w:tcPr/>
          <w:p>
            <w:pPr>
              <w:pStyle w:val="Compact"/>
            </w:pPr>
          </w:p>
        </w:tc>
      </w:tr>
    </w:tbl>
    <w:p>
      <w:r>
        <w:br w:type="page"/>
      </w: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38"/>
        </w:numPr>
      </w:pPr>
      <w:r>
        <w:t xml:space="preserve">Results; paragraph 2</w:t>
      </w:r>
    </w:p>
    <w:p>
      <w:pPr>
        <w:pStyle w:val="Compact"/>
        <w:numPr>
          <w:ilvl w:val="0"/>
          <w:numId w:val="1038"/>
        </w:numPr>
      </w:pPr>
      <w:r>
        <w:t xml:space="preserve">Methods, Participants; paragraphs 1 &amp; 2.</w:t>
      </w:r>
    </w:p>
    <w:p>
      <w:pPr>
        <w:pStyle w:val="Compact"/>
        <w:numPr>
          <w:ilvl w:val="0"/>
          <w:numId w:val="1038"/>
        </w:numPr>
      </w:pPr>
      <w:r>
        <w:t xml:space="preserve">Table 3</w:t>
      </w:r>
    </w:p>
    <w:p>
      <w:pPr>
        <w:pStyle w:val="Compact"/>
        <w:numPr>
          <w:ilvl w:val="0"/>
          <w:numId w:val="1038"/>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https:/jamesrharwood.github.io/equator-guidelines-website/guidelines/prisma/prisma-checklist.docx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jamesrharwood.github.io/equator-guidelines-website/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7" Target="https:/jamesrharwood.github.io/equator-guidelines-website/guidelines/prisma/items/abstract.html" TargetMode="External" /><Relationship Type="http://schemas.openxmlformats.org/officeDocument/2006/relationships/hyperlink" Id="rId67" Target="https:/jamesrharwood.github.io/equator-guidelines-website/guidelines/prisma/items/availability-of-materials.html" TargetMode="External" /><Relationship Type="http://schemas.openxmlformats.org/officeDocument/2006/relationships/hyperlink" Id="rId46" Target="https:/jamesrharwood.github.io/equator-guidelines-website/guidelines/prisma/items/certainty-assessment.html" TargetMode="External" /><Relationship Type="http://schemas.openxmlformats.org/officeDocument/2006/relationships/hyperlink" Id="rId57" Target="https:/jamesrharwood.github.io/equator-guidelines-website/guidelines/prisma/items/certainty-of-evidence.html" TargetMode="External" /><Relationship Type="http://schemas.openxmlformats.org/officeDocument/2006/relationships/hyperlink" Id="rId66" Target="https:/jamesrharwood.github.io/equator-guidelines-website/guidelines/prisma/items/competing-interests.html" TargetMode="External" /><Relationship Type="http://schemas.openxmlformats.org/officeDocument/2006/relationships/hyperlink" Id="rId34" Target="https:/jamesrharwood.github.io/equator-guidelines-website/guidelines/prisma/items/data-collection-process.html" TargetMode="External" /><Relationship Type="http://schemas.openxmlformats.org/officeDocument/2006/relationships/hyperlink" Id="rId36" Target="https:/jamesrharwood.github.io/equator-guidelines-website/guidelines/prisma/items/data-items-other-variables.html" TargetMode="External" /><Relationship Type="http://schemas.openxmlformats.org/officeDocument/2006/relationships/hyperlink" Id="rId35" Target="https:/jamesrharwood.github.io/equator-guidelines-website/guidelines/prisma/items/data-items-outcomes.html" TargetMode="External" /><Relationship Type="http://schemas.openxmlformats.org/officeDocument/2006/relationships/hyperlink" Id="rId58" Target="https:/jamesrharwood.github.io/equator-guidelines-website/guidelines/prisma/items/discussion-general-interpretation.html" TargetMode="External" /><Relationship Type="http://schemas.openxmlformats.org/officeDocument/2006/relationships/hyperlink" Id="rId61" Target="https:/jamesrharwood.github.io/equator-guidelines-website/guidelines/prisma/items/discussion-implications.html" TargetMode="External" /><Relationship Type="http://schemas.openxmlformats.org/officeDocument/2006/relationships/hyperlink" Id="rId59" Target="https:/jamesrharwood.github.io/equator-guidelines-website/guidelines/prisma/items/discussion-limitations-of-included-evidence.html" TargetMode="External" /><Relationship Type="http://schemas.openxmlformats.org/officeDocument/2006/relationships/hyperlink" Id="rId60" Target="https:/jamesrharwood.github.io/equator-guidelines-website/guidelines/prisma/items/discussion-limitations-of-review-process.html" TargetMode="External" /><Relationship Type="http://schemas.openxmlformats.org/officeDocument/2006/relationships/hyperlink" Id="rId38" Target="https:/jamesrharwood.github.io/equator-guidelines-website/guidelines/prisma/items/effect-measures.html" TargetMode="External" /><Relationship Type="http://schemas.openxmlformats.org/officeDocument/2006/relationships/hyperlink" Id="rId30" Target="https:/jamesrharwood.github.io/equator-guidelines-website/guidelines/prisma/items/eligibility-criteria.html" TargetMode="External" /><Relationship Type="http://schemas.openxmlformats.org/officeDocument/2006/relationships/hyperlink" Id="rId31" Target="https:/jamesrharwood.github.io/equator-guidelines-website/guidelines/prisma/items/information-sources.html" TargetMode="External" /><Relationship Type="http://schemas.openxmlformats.org/officeDocument/2006/relationships/hyperlink" Id="rId29" Target="https:/jamesrharwood.github.io/equator-guidelines-website/guidelines/prisma/items/objectives.html" TargetMode="External" /><Relationship Type="http://schemas.openxmlformats.org/officeDocument/2006/relationships/hyperlink" Id="rId28" Target="https:/jamesrharwood.github.io/equator-guidelines-website/guidelines/prisma/items/rationale.html" TargetMode="External" /><Relationship Type="http://schemas.openxmlformats.org/officeDocument/2006/relationships/hyperlink" Id="rId64" Target="https:/jamesrharwood.github.io/equator-guidelines-website/guidelines/prisma/items/registration-and-protocol-amendments.html" TargetMode="External" /><Relationship Type="http://schemas.openxmlformats.org/officeDocument/2006/relationships/hyperlink" Id="rId63" Target="https:/jamesrharwood.github.io/equator-guidelines-website/guidelines/prisma/items/registration-and-protocol-protocol.html" TargetMode="External" /><Relationship Type="http://schemas.openxmlformats.org/officeDocument/2006/relationships/hyperlink" Id="rId62" Target="https:/jamesrharwood.github.io/equator-guidelines-website/guidelines/prisma/items/registration-and-protocol-registration.html" TargetMode="External" /><Relationship Type="http://schemas.openxmlformats.org/officeDocument/2006/relationships/hyperlink" Id="rId45" Target="https:/jamesrharwood.github.io/equator-guidelines-website/guidelines/prisma/items/reporting-bias-assessment.html" TargetMode="External" /><Relationship Type="http://schemas.openxmlformats.org/officeDocument/2006/relationships/hyperlink" Id="rId51" Target="https:/jamesrharwood.github.io/equator-guidelines-website/guidelines/prisma/items/results-of-individual-studies.html" TargetMode="External" /><Relationship Type="http://schemas.openxmlformats.org/officeDocument/2006/relationships/hyperlink" Id="rId54" Target="https:/jamesrharwood.github.io/equator-guidelines-website/guidelines/prisma/items/results-of-syntheses-heterogeneity.html" TargetMode="External" /><Relationship Type="http://schemas.openxmlformats.org/officeDocument/2006/relationships/hyperlink" Id="rId55" Target="https:/jamesrharwood.github.io/equator-guidelines-website/guidelines/prisma/items/results-of-syntheses-sensitivity-analyses.html" TargetMode="External" /><Relationship Type="http://schemas.openxmlformats.org/officeDocument/2006/relationships/hyperlink" Id="rId53" Target="https:/jamesrharwood.github.io/equator-guidelines-website/guidelines/prisma/items/results-of-syntheses-statistical-results.html" TargetMode="External" /><Relationship Type="http://schemas.openxmlformats.org/officeDocument/2006/relationships/hyperlink" Id="rId52" Target="https:/jamesrharwood.github.io/equator-guidelines-website/guidelines/prisma/items/results-of-syntheses-summary-of-studies.html" TargetMode="External" /><Relationship Type="http://schemas.openxmlformats.org/officeDocument/2006/relationships/hyperlink" Id="rId37" Target="https:/jamesrharwood.github.io/equator-guidelines-website/guidelines/prisma/items/risk-of-bias-in-individual-studies.html" TargetMode="External" /><Relationship Type="http://schemas.openxmlformats.org/officeDocument/2006/relationships/hyperlink" Id="rId50" Target="https:/jamesrharwood.github.io/equator-guidelines-website/guidelines/prisma/items/risk-of-bias-in-studies.html" TargetMode="External" /><Relationship Type="http://schemas.openxmlformats.org/officeDocument/2006/relationships/hyperlink" Id="rId56" Target="https:/jamesrharwood.github.io/equator-guidelines-website/guidelines/prisma/items/risk-of-reporting-biases-in-syntheses.html" TargetMode="External" /><Relationship Type="http://schemas.openxmlformats.org/officeDocument/2006/relationships/hyperlink" Id="rId32" Target="https:/jamesrharwood.github.io/equator-guidelines-website/guidelines/prisma/items/search.html" TargetMode="External" /><Relationship Type="http://schemas.openxmlformats.org/officeDocument/2006/relationships/hyperlink" Id="rId33" Target="https:/jamesrharwood.github.io/equator-guidelines-website/guidelines/prisma/items/selection-process.html" TargetMode="External" /><Relationship Type="http://schemas.openxmlformats.org/officeDocument/2006/relationships/hyperlink" Id="rId49" Target="https:/jamesrharwood.github.io/equator-guidelines-website/guidelines/prisma/items/study-characteristics.html" TargetMode="External" /><Relationship Type="http://schemas.openxmlformats.org/officeDocument/2006/relationships/hyperlink" Id="rId48" Target="https:/jamesrharwood.github.io/equator-guidelines-website/guidelines/prisma/items/study-selection-excluded-studies.html" TargetMode="External" /><Relationship Type="http://schemas.openxmlformats.org/officeDocument/2006/relationships/hyperlink" Id="rId47" Target="https:/jamesrharwood.github.io/equator-guidelines-website/guidelines/prisma/items/study-selection-search-results.html" TargetMode="External" /><Relationship Type="http://schemas.openxmlformats.org/officeDocument/2006/relationships/hyperlink" Id="rId65" Target="https:/jamesrharwood.github.io/equator-guidelines-website/guidelines/prisma/items/support.html" TargetMode="External" /><Relationship Type="http://schemas.openxmlformats.org/officeDocument/2006/relationships/hyperlink" Id="rId40" Target="https:/jamesrharwood.github.io/equator-guidelines-website/guidelines/prisma/items/synthesis-methods-data-preparation.html" TargetMode="External" /><Relationship Type="http://schemas.openxmlformats.org/officeDocument/2006/relationships/hyperlink" Id="rId39" Target="https:/jamesrharwood.github.io/equator-guidelines-website/guidelines/prisma/items/synthesis-methods-eligibility.html" TargetMode="External" /><Relationship Type="http://schemas.openxmlformats.org/officeDocument/2006/relationships/hyperlink" Id="rId43" Target="https:/jamesrharwood.github.io/equator-guidelines-website/guidelines/prisma/items/synthesis-methods-exploring-heterogeneity.html" TargetMode="External" /><Relationship Type="http://schemas.openxmlformats.org/officeDocument/2006/relationships/hyperlink" Id="rId44" Target="https:/jamesrharwood.github.io/equator-guidelines-website/guidelines/prisma/items/synthesis-methods-sensitivity-analyses.html" TargetMode="External" /><Relationship Type="http://schemas.openxmlformats.org/officeDocument/2006/relationships/hyperlink" Id="rId42" Target="https:/jamesrharwood.github.io/equator-guidelines-website/guidelines/prisma/items/synthesis-methods-synthesis-methods.html" TargetMode="External" /><Relationship Type="http://schemas.openxmlformats.org/officeDocument/2006/relationships/hyperlink" Id="rId41"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jamesrharwood.github.io/equator-guidelines-website/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7" Target="https:/jamesrharwood.github.io/equator-guidelines-website/guidelines/prisma/items/abstract.html" TargetMode="External" /><Relationship Type="http://schemas.openxmlformats.org/officeDocument/2006/relationships/hyperlink" Id="rId67" Target="https:/jamesrharwood.github.io/equator-guidelines-website/guidelines/prisma/items/availability-of-materials.html" TargetMode="External" /><Relationship Type="http://schemas.openxmlformats.org/officeDocument/2006/relationships/hyperlink" Id="rId46" Target="https:/jamesrharwood.github.io/equator-guidelines-website/guidelines/prisma/items/certainty-assessment.html" TargetMode="External" /><Relationship Type="http://schemas.openxmlformats.org/officeDocument/2006/relationships/hyperlink" Id="rId57" Target="https:/jamesrharwood.github.io/equator-guidelines-website/guidelines/prisma/items/certainty-of-evidence.html" TargetMode="External" /><Relationship Type="http://schemas.openxmlformats.org/officeDocument/2006/relationships/hyperlink" Id="rId66" Target="https:/jamesrharwood.github.io/equator-guidelines-website/guidelines/prisma/items/competing-interests.html" TargetMode="External" /><Relationship Type="http://schemas.openxmlformats.org/officeDocument/2006/relationships/hyperlink" Id="rId34" Target="https:/jamesrharwood.github.io/equator-guidelines-website/guidelines/prisma/items/data-collection-process.html" TargetMode="External" /><Relationship Type="http://schemas.openxmlformats.org/officeDocument/2006/relationships/hyperlink" Id="rId36" Target="https:/jamesrharwood.github.io/equator-guidelines-website/guidelines/prisma/items/data-items-other-variables.html" TargetMode="External" /><Relationship Type="http://schemas.openxmlformats.org/officeDocument/2006/relationships/hyperlink" Id="rId35" Target="https:/jamesrharwood.github.io/equator-guidelines-website/guidelines/prisma/items/data-items-outcomes.html" TargetMode="External" /><Relationship Type="http://schemas.openxmlformats.org/officeDocument/2006/relationships/hyperlink" Id="rId58" Target="https:/jamesrharwood.github.io/equator-guidelines-website/guidelines/prisma/items/discussion-general-interpretation.html" TargetMode="External" /><Relationship Type="http://schemas.openxmlformats.org/officeDocument/2006/relationships/hyperlink" Id="rId61" Target="https:/jamesrharwood.github.io/equator-guidelines-website/guidelines/prisma/items/discussion-implications.html" TargetMode="External" /><Relationship Type="http://schemas.openxmlformats.org/officeDocument/2006/relationships/hyperlink" Id="rId59" Target="https:/jamesrharwood.github.io/equator-guidelines-website/guidelines/prisma/items/discussion-limitations-of-included-evidence.html" TargetMode="External" /><Relationship Type="http://schemas.openxmlformats.org/officeDocument/2006/relationships/hyperlink" Id="rId60" Target="https:/jamesrharwood.github.io/equator-guidelines-website/guidelines/prisma/items/discussion-limitations-of-review-process.html" TargetMode="External" /><Relationship Type="http://schemas.openxmlformats.org/officeDocument/2006/relationships/hyperlink" Id="rId38" Target="https:/jamesrharwood.github.io/equator-guidelines-website/guidelines/prisma/items/effect-measures.html" TargetMode="External" /><Relationship Type="http://schemas.openxmlformats.org/officeDocument/2006/relationships/hyperlink" Id="rId30" Target="https:/jamesrharwood.github.io/equator-guidelines-website/guidelines/prisma/items/eligibility-criteria.html" TargetMode="External" /><Relationship Type="http://schemas.openxmlformats.org/officeDocument/2006/relationships/hyperlink" Id="rId31" Target="https:/jamesrharwood.github.io/equator-guidelines-website/guidelines/prisma/items/information-sources.html" TargetMode="External" /><Relationship Type="http://schemas.openxmlformats.org/officeDocument/2006/relationships/hyperlink" Id="rId29" Target="https:/jamesrharwood.github.io/equator-guidelines-website/guidelines/prisma/items/objectives.html" TargetMode="External" /><Relationship Type="http://schemas.openxmlformats.org/officeDocument/2006/relationships/hyperlink" Id="rId28" Target="https:/jamesrharwood.github.io/equator-guidelines-website/guidelines/prisma/items/rationale.html" TargetMode="External" /><Relationship Type="http://schemas.openxmlformats.org/officeDocument/2006/relationships/hyperlink" Id="rId64" Target="https:/jamesrharwood.github.io/equator-guidelines-website/guidelines/prisma/items/registration-and-protocol-amendments.html" TargetMode="External" /><Relationship Type="http://schemas.openxmlformats.org/officeDocument/2006/relationships/hyperlink" Id="rId63" Target="https:/jamesrharwood.github.io/equator-guidelines-website/guidelines/prisma/items/registration-and-protocol-protocol.html" TargetMode="External" /><Relationship Type="http://schemas.openxmlformats.org/officeDocument/2006/relationships/hyperlink" Id="rId62" Target="https:/jamesrharwood.github.io/equator-guidelines-website/guidelines/prisma/items/registration-and-protocol-registration.html" TargetMode="External" /><Relationship Type="http://schemas.openxmlformats.org/officeDocument/2006/relationships/hyperlink" Id="rId45" Target="https:/jamesrharwood.github.io/equator-guidelines-website/guidelines/prisma/items/reporting-bias-assessment.html" TargetMode="External" /><Relationship Type="http://schemas.openxmlformats.org/officeDocument/2006/relationships/hyperlink" Id="rId51" Target="https:/jamesrharwood.github.io/equator-guidelines-website/guidelines/prisma/items/results-of-individual-studies.html" TargetMode="External" /><Relationship Type="http://schemas.openxmlformats.org/officeDocument/2006/relationships/hyperlink" Id="rId54" Target="https:/jamesrharwood.github.io/equator-guidelines-website/guidelines/prisma/items/results-of-syntheses-heterogeneity.html" TargetMode="External" /><Relationship Type="http://schemas.openxmlformats.org/officeDocument/2006/relationships/hyperlink" Id="rId55" Target="https:/jamesrharwood.github.io/equator-guidelines-website/guidelines/prisma/items/results-of-syntheses-sensitivity-analyses.html" TargetMode="External" /><Relationship Type="http://schemas.openxmlformats.org/officeDocument/2006/relationships/hyperlink" Id="rId53" Target="https:/jamesrharwood.github.io/equator-guidelines-website/guidelines/prisma/items/results-of-syntheses-statistical-results.html" TargetMode="External" /><Relationship Type="http://schemas.openxmlformats.org/officeDocument/2006/relationships/hyperlink" Id="rId52" Target="https:/jamesrharwood.github.io/equator-guidelines-website/guidelines/prisma/items/results-of-syntheses-summary-of-studies.html" TargetMode="External" /><Relationship Type="http://schemas.openxmlformats.org/officeDocument/2006/relationships/hyperlink" Id="rId37" Target="https:/jamesrharwood.github.io/equator-guidelines-website/guidelines/prisma/items/risk-of-bias-in-individual-studies.html" TargetMode="External" /><Relationship Type="http://schemas.openxmlformats.org/officeDocument/2006/relationships/hyperlink" Id="rId50" Target="https:/jamesrharwood.github.io/equator-guidelines-website/guidelines/prisma/items/risk-of-bias-in-studies.html" TargetMode="External" /><Relationship Type="http://schemas.openxmlformats.org/officeDocument/2006/relationships/hyperlink" Id="rId56" Target="https:/jamesrharwood.github.io/equator-guidelines-website/guidelines/prisma/items/risk-of-reporting-biases-in-syntheses.html" TargetMode="External" /><Relationship Type="http://schemas.openxmlformats.org/officeDocument/2006/relationships/hyperlink" Id="rId32" Target="https:/jamesrharwood.github.io/equator-guidelines-website/guidelines/prisma/items/search.html" TargetMode="External" /><Relationship Type="http://schemas.openxmlformats.org/officeDocument/2006/relationships/hyperlink" Id="rId33" Target="https:/jamesrharwood.github.io/equator-guidelines-website/guidelines/prisma/items/selection-process.html" TargetMode="External" /><Relationship Type="http://schemas.openxmlformats.org/officeDocument/2006/relationships/hyperlink" Id="rId49" Target="https:/jamesrharwood.github.io/equator-guidelines-website/guidelines/prisma/items/study-characteristics.html" TargetMode="External" /><Relationship Type="http://schemas.openxmlformats.org/officeDocument/2006/relationships/hyperlink" Id="rId48" Target="https:/jamesrharwood.github.io/equator-guidelines-website/guidelines/prisma/items/study-selection-excluded-studies.html" TargetMode="External" /><Relationship Type="http://schemas.openxmlformats.org/officeDocument/2006/relationships/hyperlink" Id="rId47" Target="https:/jamesrharwood.github.io/equator-guidelines-website/guidelines/prisma/items/study-selection-search-results.html" TargetMode="External" /><Relationship Type="http://schemas.openxmlformats.org/officeDocument/2006/relationships/hyperlink" Id="rId65" Target="https:/jamesrharwood.github.io/equator-guidelines-website/guidelines/prisma/items/support.html" TargetMode="External" /><Relationship Type="http://schemas.openxmlformats.org/officeDocument/2006/relationships/hyperlink" Id="rId40" Target="https:/jamesrharwood.github.io/equator-guidelines-website/guidelines/prisma/items/synthesis-methods-data-preparation.html" TargetMode="External" /><Relationship Type="http://schemas.openxmlformats.org/officeDocument/2006/relationships/hyperlink" Id="rId39" Target="https:/jamesrharwood.github.io/equator-guidelines-website/guidelines/prisma/items/synthesis-methods-eligibility.html" TargetMode="External" /><Relationship Type="http://schemas.openxmlformats.org/officeDocument/2006/relationships/hyperlink" Id="rId43" Target="https:/jamesrharwood.github.io/equator-guidelines-website/guidelines/prisma/items/synthesis-methods-exploring-heterogeneity.html" TargetMode="External" /><Relationship Type="http://schemas.openxmlformats.org/officeDocument/2006/relationships/hyperlink" Id="rId44" Target="https:/jamesrharwood.github.io/equator-guidelines-website/guidelines/prisma/items/synthesis-methods-sensitivity-analyses.html" TargetMode="External" /><Relationship Type="http://schemas.openxmlformats.org/officeDocument/2006/relationships/hyperlink" Id="rId42" Target="https:/jamesrharwood.github.io/equator-guidelines-website/guidelines/prisma/items/synthesis-methods-synthesis-methods.html" TargetMode="External" /><Relationship Type="http://schemas.openxmlformats.org/officeDocument/2006/relationships/hyperlink" Id="rId41"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2025-04-11T15:03:23Z</dcterms:created>
  <dcterms:modified xsi:type="dcterms:W3CDTF">2025-04-11T15:03:23Z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