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 Index test &amp; Reference standard</w:t>
              </w:r>
            </w:hyperlink>
          </w:p>
        </w:tc>
        <w:tc>
          <w:tcPr/>
          <w:p>
            <w:pPr>
              <w:pStyle w:val="BodyText"/>
            </w:pPr>
            <w:r>
              <w:t xml:space="preserve">10a. Index test</w:t>
            </w:r>
          </w:p>
          <w:p>
            <w:pPr>
              <w:pStyle w:val="BodyText"/>
            </w:pPr>
            <w:r>
              <w:t xml:space="preserve">10b. Reference standard</w:t>
            </w:r>
          </w:p>
        </w:tc>
        <w:tc>
          <w:tcPr/>
          <w:p>
            <w:pPr>
              <w:pStyle w:val="Compact"/>
            </w:pPr>
          </w:p>
        </w:tc>
      </w:tr>
      <w:tr>
        <w:tc>
          <w:tcPr/>
          <w:p>
            <w:pPr>
              <w:pStyle w:val="Compact"/>
            </w:pPr>
            <w:hyperlink r:id="rId36">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7">
              <w:r>
                <w:rPr>
                  <w:rStyle w:val="Hyperlink"/>
                </w:rPr>
                <w:t xml:space="preserve">12. Index test and reference standard cut-offs or categories</w:t>
              </w:r>
            </w:hyperlink>
          </w:p>
        </w:tc>
        <w:tc>
          <w:tcPr/>
          <w:p>
            <w:pPr>
              <w:pStyle w:val="BodyText"/>
            </w:pPr>
            <w:r>
              <w:t xml:space="preserve">12a. Definition of and rationale for test positivity cut-offs or result categories of the index test, distinguishing prespecified from exploratory.</w:t>
            </w:r>
          </w:p>
          <w:p>
            <w:pPr>
              <w:pStyle w:val="BodyText"/>
            </w:pPr>
            <w:r>
              <w:t xml:space="preserve">12b. Definition of and rationale for test positivity cut-offs or result categories of the reference standard, distinguishing prespecified from exploratory.</w:t>
            </w:r>
          </w:p>
        </w:tc>
        <w:tc>
          <w:tcPr/>
          <w:p>
            <w:pPr>
              <w:pStyle w:val="Compact"/>
            </w:pPr>
          </w:p>
        </w:tc>
      </w:tr>
      <w:tr>
        <w:tc>
          <w:tcPr/>
          <w:p>
            <w:pPr>
              <w:pStyle w:val="Compact"/>
            </w:pPr>
            <w:hyperlink r:id="rId38">
              <w:r>
                <w:rPr>
                  <w:rStyle w:val="Hyperlink"/>
                </w:rPr>
                <w:t xml:space="preserve">13. Information available to performers or readers of the index test and reference standard assessors</w:t>
              </w:r>
            </w:hyperlink>
          </w:p>
        </w:tc>
        <w:tc>
          <w:tcPr/>
          <w:p>
            <w:pPr>
              <w:pStyle w:val="BodyText"/>
            </w:pPr>
            <w:r>
              <w:t xml:space="preserve">13a. Whether clinical information and reference standard results were available to the performers or readers of the index test.</w:t>
            </w:r>
          </w:p>
          <w:p>
            <w:pPr>
              <w:pStyle w:val="BodyText"/>
            </w:pPr>
            <w:r>
              <w:t xml:space="preserve">13b. 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39">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0">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1">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2">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3">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4">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5">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6">
              <w:r>
                <w:rPr>
                  <w:rStyle w:val="Hyperlink"/>
                </w:rPr>
                <w:t xml:space="preserve">21a. Participants with and without the target condition</w:t>
              </w:r>
            </w:hyperlink>
          </w:p>
        </w:tc>
        <w:tc>
          <w:tcPr/>
          <w:p>
            <w:pPr>
              <w:pStyle w:val="BodyText"/>
            </w:pPr>
            <w:r>
              <w:t xml:space="preserve">21a. Distribution of severity of disease in those with the target condition.</w:t>
            </w:r>
          </w:p>
          <w:p>
            <w:pPr>
              <w:pStyle w:val="BodyText"/>
            </w:pPr>
            <w:r>
              <w:t xml:space="preserve">21b. Distribution of alternative diagnoses in those without the target condition</w:t>
            </w:r>
          </w:p>
        </w:tc>
        <w:tc>
          <w:tcPr/>
          <w:p>
            <w:pPr>
              <w:pStyle w:val="Compact"/>
            </w:pPr>
          </w:p>
        </w:tc>
      </w:tr>
      <w:tr>
        <w:tc>
          <w:tcPr/>
          <w:p>
            <w:pPr>
              <w:pStyle w:val="Compact"/>
            </w:pPr>
            <w:hyperlink r:id="rId47">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48">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49">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0">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1">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2">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3">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4">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5">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pPr>
        <w:pStyle w:val="BodyText"/>
      </w:pPr>
    </w:p>
    <w:bookmarkStart w:id="5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56"/>
    <w:bookmarkStart w:id="62"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1" w:name="refs"/>
    <w:bookmarkStart w:id="58"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57">
        <w:r>
          <w:rPr>
            <w:rStyle w:val="Hyperlink"/>
          </w:rPr>
          <w:t xml:space="preserve">https://www.bmj.com/content/351/bmj.h5527</w:t>
        </w:r>
      </w:hyperlink>
    </w:p>
    <w:bookmarkEnd w:id="58"/>
    <w:bookmarkStart w:id="60"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59">
        <w:r>
          <w:rPr>
            <w:rStyle w:val="Hyperlink"/>
          </w:rPr>
          <w:t xml:space="preserve">https:/resources.equator-network.org/reporting-guidelines/stard/stard-checklist.docx</w:t>
        </w:r>
      </w:hyperlink>
    </w:p>
    <w:bookmarkEnd w:id="60"/>
    <w:bookmarkEnd w:id="61"/>
    <w:bookmarkEnd w:id="6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utm_source=stard&amp;utm_medium=checklist&amp;utm_campaign=STARD_2015_v1_1" TargetMode="External" /><Relationship Type="http://schemas.openxmlformats.org/officeDocument/2006/relationships/hyperlink" Id="rId50" Target="https:/resources.equator-network.org/reporting-guidelines/stard/items/adverse-events.html?utm_source=stard&amp;utm_medium=checklist&amp;utm_campaign=STARD_2015_v1_1" TargetMode="External" /><Relationship Type="http://schemas.openxmlformats.org/officeDocument/2006/relationships/hyperlink" Id="rId39" Target="https:/resources.equator-network.org/reporting-guidelines/stard/items/analysis-methods.html?utm_source=stard&amp;utm_medium=checklist&amp;utm_campaign=STARD_2015_v1_1" TargetMode="External" /><Relationship Type="http://schemas.openxmlformats.org/officeDocument/2006/relationships/hyperlink" Id="rId28" Target="https:/resources.equator-network.org/reporting-guidelines/stard/items/background.html?utm_source=stard&amp;utm_medium=checklist&amp;utm_campaign=STARD_2015_v1_1" TargetMode="External" /><Relationship Type="http://schemas.openxmlformats.org/officeDocument/2006/relationships/hyperlink" Id="rId45" Target="https:/resources.equator-network.org/reporting-guidelines/stard/items/baseline-characteristics.html?utm_source=stard&amp;utm_medium=checklist&amp;utm_campaign=STARD_2015_v1_1" TargetMode="External" /><Relationship Type="http://schemas.openxmlformats.org/officeDocument/2006/relationships/hyperlink" Id="rId34" Target="https:/resources.equator-network.org/reporting-guidelines/stard/items/consecutive-random-convenience-series.html?utm_source=stard&amp;utm_medium=checklist&amp;utm_campaign=STARD_2015_v1_1" TargetMode="External" /><Relationship Type="http://schemas.openxmlformats.org/officeDocument/2006/relationships/hyperlink" Id="rId31" Target="https:/resources.equator-network.org/reporting-guidelines/stard/items/eligibility-criteria.html?utm_source=stard&amp;utm_medium=checklist&amp;utm_campaign=STARD_2015_v1_1" TargetMode="External" /><Relationship Type="http://schemas.openxmlformats.org/officeDocument/2006/relationships/hyperlink" Id="rId49" Target="https:/resources.equator-network.org/reporting-guidelines/stard/items/estimates-of-accuracy.html?utm_source=stard&amp;utm_medium=checklist&amp;utm_campaign=STARD_2015_v1_1" TargetMode="External" /><Relationship Type="http://schemas.openxmlformats.org/officeDocument/2006/relationships/hyperlink" Id="rId44" Target="https:/resources.equator-network.org/reporting-guidelines/stard/items/flow-diagram.html?utm_source=stard&amp;utm_medium=checklist&amp;utm_campaign=STARD_2015_v1_1" TargetMode="External" /><Relationship Type="http://schemas.openxmlformats.org/officeDocument/2006/relationships/hyperlink" Id="rId55" Target="https:/resources.equator-network.org/reporting-guidelines/stard/items/funding.html?utm_source=stard&amp;utm_medium=checklist&amp;utm_campaign=STARD_2015_v1_1" TargetMode="External" /><Relationship Type="http://schemas.openxmlformats.org/officeDocument/2006/relationships/hyperlink" Id="rId26" Target="https:/resources.equator-network.org/reporting-guidelines/stard/items/identification.html?utm_source=stard&amp;utm_medium=checklist&amp;utm_campaign=STARD_2015_v1_1" TargetMode="External" /><Relationship Type="http://schemas.openxmlformats.org/officeDocument/2006/relationships/hyperlink" Id="rId32" Target="https:/resources.equator-network.org/reporting-guidelines/stard/items/identifying-eligible-participants.html?utm_source=stard&amp;utm_medium=checklist&amp;utm_campaign=STARD_2015_v1_1" TargetMode="External" /><Relationship Type="http://schemas.openxmlformats.org/officeDocument/2006/relationships/hyperlink" Id="rId52" Target="https:/resources.equator-network.org/reporting-guidelines/stard/items/implications-for-practice.html?utm_source=stard&amp;utm_medium=checklist&amp;utm_campaign=STARD_2015_v1_1" TargetMode="External" /><Relationship Type="http://schemas.openxmlformats.org/officeDocument/2006/relationships/hyperlink" Id="rId40" Target="https:/resources.equator-network.org/reporting-guidelines/stard/items/indeterminate-results.html?utm_source=stard&amp;utm_medium=checklist&amp;utm_campaign=STARD_2015_v1_1" TargetMode="External" /><Relationship Type="http://schemas.openxmlformats.org/officeDocument/2006/relationships/hyperlink" Id="rId48" Target="https:/resources.equator-network.org/reporting-guidelines/stard/items/index-reference-results.html?utm_source=stard&amp;utm_medium=checklist&amp;utm_campaign=STARD_2015_v1_1" TargetMode="External" /><Relationship Type="http://schemas.openxmlformats.org/officeDocument/2006/relationships/hyperlink" Id="rId37" Target="https:/resources.equator-network.org/reporting-guidelines/stard/items/index-test-cut-offs-categories.html?utm_source=stard&amp;utm_medium=checklist&amp;utm_campaign=STARD_2015_v1_1" TargetMode="External" /><Relationship Type="http://schemas.openxmlformats.org/officeDocument/2006/relationships/hyperlink" Id="rId35" Target="https:/resources.equator-network.org/reporting-guidelines/stard/items/index-test.html?utm_source=stard&amp;utm_medium=checklist&amp;utm_campaign=STARD_2015_v1_1" TargetMode="External" /><Relationship Type="http://schemas.openxmlformats.org/officeDocument/2006/relationships/hyperlink" Id="rId38" Target="https:/resources.equator-network.org/reporting-guidelines/stard/items/information-available-index.html?utm_source=stard&amp;utm_medium=checklist&amp;utm_campaign=STARD_2015_v1_1" TargetMode="External" /><Relationship Type="http://schemas.openxmlformats.org/officeDocument/2006/relationships/hyperlink" Id="rId43" Target="https:/resources.equator-network.org/reporting-guidelines/stard/items/intended-sample-size.html?utm_source=stard&amp;utm_medium=checklist&amp;utm_campaign=STARD_2015_v1_1" TargetMode="External" /><Relationship Type="http://schemas.openxmlformats.org/officeDocument/2006/relationships/hyperlink" Id="rId51" Target="https:/resources.equator-network.org/reporting-guidelines/stard/items/limitations.html?utm_source=stard&amp;utm_medium=checklist&amp;utm_campaign=STARD_2015_v1_1" TargetMode="External" /><Relationship Type="http://schemas.openxmlformats.org/officeDocument/2006/relationships/hyperlink" Id="rId41" Target="https:/resources.equator-network.org/reporting-guidelines/stard/items/missing-data.html?utm_source=stard&amp;utm_medium=checklist&amp;utm_campaign=STARD_2015_v1_1" TargetMode="External" /><Relationship Type="http://schemas.openxmlformats.org/officeDocument/2006/relationships/hyperlink" Id="rId29" Target="https:/resources.equator-network.org/reporting-guidelines/stard/items/objectives.html?utm_source=stard&amp;utm_medium=checklist&amp;utm_campaign=STARD_2015_v1_1" TargetMode="External" /><Relationship Type="http://schemas.openxmlformats.org/officeDocument/2006/relationships/hyperlink" Id="rId46" Target="https:/resources.equator-network.org/reporting-guidelines/stard/items/participants-with-target-condition.html?utm_source=stard&amp;utm_medium=checklist&amp;utm_campaign=STARD_2015_v1_1" TargetMode="External" /><Relationship Type="http://schemas.openxmlformats.org/officeDocument/2006/relationships/hyperlink" Id="rId54" Target="https:/resources.equator-network.org/reporting-guidelines/stard/items/protocol.html?utm_source=stard&amp;utm_medium=checklist&amp;utm_campaign=STARD_2015_v1_1" TargetMode="External" /><Relationship Type="http://schemas.openxmlformats.org/officeDocument/2006/relationships/hyperlink" Id="rId36" Target="https:/resources.equator-network.org/reporting-guidelines/stard/items/reference-standard-rationale.html?utm_source=stard&amp;utm_medium=checklist&amp;utm_campaign=STARD_2015_v1_1" TargetMode="External" /><Relationship Type="http://schemas.openxmlformats.org/officeDocument/2006/relationships/hyperlink" Id="rId53" Target="https:/resources.equator-network.org/reporting-guidelines/stard/items/registration.html?utm_source=stard&amp;utm_medium=checklist&amp;utm_campaign=STARD_2015_v1_1" TargetMode="External" /><Relationship Type="http://schemas.openxmlformats.org/officeDocument/2006/relationships/hyperlink" Id="rId33" Target="https:/resources.equator-network.org/reporting-guidelines/stard/items/setting-location-dates.html?utm_source=stard&amp;utm_medium=checklist&amp;utm_campaign=STARD_2015_v1_1" TargetMode="External" /><Relationship Type="http://schemas.openxmlformats.org/officeDocument/2006/relationships/hyperlink" Id="rId30" Target="https:/resources.equator-network.org/reporting-guidelines/stard/items/study-design.html?utm_source=stard&amp;utm_medium=checklist&amp;utm_campaign=STARD_2015_v1_1" TargetMode="External" /><Relationship Type="http://schemas.openxmlformats.org/officeDocument/2006/relationships/hyperlink" Id="rId47" Target="https:/resources.equator-network.org/reporting-guidelines/stard/items/time-interval.html?utm_source=stard&amp;utm_medium=checklist&amp;utm_campaign=STARD_2015_v1_1" TargetMode="External" /><Relationship Type="http://schemas.openxmlformats.org/officeDocument/2006/relationships/hyperlink" Id="rId42" Target="https:/resources.equator-network.org/reporting-guidelines/stard/items/variability.html?utm_source=stard&amp;utm_medium=checklist&amp;utm_campaign=STARD_2015_v1_1" TargetMode="External" /></Relationships>
</file>

<file path=word/_rels/footnotes.xml.rels><?xml version="1.0" encoding="UTF-8"?><Relationships xmlns="http://schemas.openxmlformats.org/package/2006/relationships"><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utm_source=stard&amp;utm_medium=checklist&amp;utm_campaign=STARD_2015_v1_1" TargetMode="External" /><Relationship Type="http://schemas.openxmlformats.org/officeDocument/2006/relationships/hyperlink" Id="rId50" Target="https:/resources.equator-network.org/reporting-guidelines/stard/items/adverse-events.html?utm_source=stard&amp;utm_medium=checklist&amp;utm_campaign=STARD_2015_v1_1" TargetMode="External" /><Relationship Type="http://schemas.openxmlformats.org/officeDocument/2006/relationships/hyperlink" Id="rId39" Target="https:/resources.equator-network.org/reporting-guidelines/stard/items/analysis-methods.html?utm_source=stard&amp;utm_medium=checklist&amp;utm_campaign=STARD_2015_v1_1" TargetMode="External" /><Relationship Type="http://schemas.openxmlformats.org/officeDocument/2006/relationships/hyperlink" Id="rId28" Target="https:/resources.equator-network.org/reporting-guidelines/stard/items/background.html?utm_source=stard&amp;utm_medium=checklist&amp;utm_campaign=STARD_2015_v1_1" TargetMode="External" /><Relationship Type="http://schemas.openxmlformats.org/officeDocument/2006/relationships/hyperlink" Id="rId45" Target="https:/resources.equator-network.org/reporting-guidelines/stard/items/baseline-characteristics.html?utm_source=stard&amp;utm_medium=checklist&amp;utm_campaign=STARD_2015_v1_1" TargetMode="External" /><Relationship Type="http://schemas.openxmlformats.org/officeDocument/2006/relationships/hyperlink" Id="rId34" Target="https:/resources.equator-network.org/reporting-guidelines/stard/items/consecutive-random-convenience-series.html?utm_source=stard&amp;utm_medium=checklist&amp;utm_campaign=STARD_2015_v1_1" TargetMode="External" /><Relationship Type="http://schemas.openxmlformats.org/officeDocument/2006/relationships/hyperlink" Id="rId31" Target="https:/resources.equator-network.org/reporting-guidelines/stard/items/eligibility-criteria.html?utm_source=stard&amp;utm_medium=checklist&amp;utm_campaign=STARD_2015_v1_1" TargetMode="External" /><Relationship Type="http://schemas.openxmlformats.org/officeDocument/2006/relationships/hyperlink" Id="rId49" Target="https:/resources.equator-network.org/reporting-guidelines/stard/items/estimates-of-accuracy.html?utm_source=stard&amp;utm_medium=checklist&amp;utm_campaign=STARD_2015_v1_1" TargetMode="External" /><Relationship Type="http://schemas.openxmlformats.org/officeDocument/2006/relationships/hyperlink" Id="rId44" Target="https:/resources.equator-network.org/reporting-guidelines/stard/items/flow-diagram.html?utm_source=stard&amp;utm_medium=checklist&amp;utm_campaign=STARD_2015_v1_1" TargetMode="External" /><Relationship Type="http://schemas.openxmlformats.org/officeDocument/2006/relationships/hyperlink" Id="rId55" Target="https:/resources.equator-network.org/reporting-guidelines/stard/items/funding.html?utm_source=stard&amp;utm_medium=checklist&amp;utm_campaign=STARD_2015_v1_1" TargetMode="External" /><Relationship Type="http://schemas.openxmlformats.org/officeDocument/2006/relationships/hyperlink" Id="rId26" Target="https:/resources.equator-network.org/reporting-guidelines/stard/items/identification.html?utm_source=stard&amp;utm_medium=checklist&amp;utm_campaign=STARD_2015_v1_1" TargetMode="External" /><Relationship Type="http://schemas.openxmlformats.org/officeDocument/2006/relationships/hyperlink" Id="rId32" Target="https:/resources.equator-network.org/reporting-guidelines/stard/items/identifying-eligible-participants.html?utm_source=stard&amp;utm_medium=checklist&amp;utm_campaign=STARD_2015_v1_1" TargetMode="External" /><Relationship Type="http://schemas.openxmlformats.org/officeDocument/2006/relationships/hyperlink" Id="rId52" Target="https:/resources.equator-network.org/reporting-guidelines/stard/items/implications-for-practice.html?utm_source=stard&amp;utm_medium=checklist&amp;utm_campaign=STARD_2015_v1_1" TargetMode="External" /><Relationship Type="http://schemas.openxmlformats.org/officeDocument/2006/relationships/hyperlink" Id="rId40" Target="https:/resources.equator-network.org/reporting-guidelines/stard/items/indeterminate-results.html?utm_source=stard&amp;utm_medium=checklist&amp;utm_campaign=STARD_2015_v1_1" TargetMode="External" /><Relationship Type="http://schemas.openxmlformats.org/officeDocument/2006/relationships/hyperlink" Id="rId48" Target="https:/resources.equator-network.org/reporting-guidelines/stard/items/index-reference-results.html?utm_source=stard&amp;utm_medium=checklist&amp;utm_campaign=STARD_2015_v1_1" TargetMode="External" /><Relationship Type="http://schemas.openxmlformats.org/officeDocument/2006/relationships/hyperlink" Id="rId37" Target="https:/resources.equator-network.org/reporting-guidelines/stard/items/index-test-cut-offs-categories.html?utm_source=stard&amp;utm_medium=checklist&amp;utm_campaign=STARD_2015_v1_1" TargetMode="External" /><Relationship Type="http://schemas.openxmlformats.org/officeDocument/2006/relationships/hyperlink" Id="rId35" Target="https:/resources.equator-network.org/reporting-guidelines/stard/items/index-test.html?utm_source=stard&amp;utm_medium=checklist&amp;utm_campaign=STARD_2015_v1_1" TargetMode="External" /><Relationship Type="http://schemas.openxmlformats.org/officeDocument/2006/relationships/hyperlink" Id="rId38" Target="https:/resources.equator-network.org/reporting-guidelines/stard/items/information-available-index.html?utm_source=stard&amp;utm_medium=checklist&amp;utm_campaign=STARD_2015_v1_1" TargetMode="External" /><Relationship Type="http://schemas.openxmlformats.org/officeDocument/2006/relationships/hyperlink" Id="rId43" Target="https:/resources.equator-network.org/reporting-guidelines/stard/items/intended-sample-size.html?utm_source=stard&amp;utm_medium=checklist&amp;utm_campaign=STARD_2015_v1_1" TargetMode="External" /><Relationship Type="http://schemas.openxmlformats.org/officeDocument/2006/relationships/hyperlink" Id="rId51" Target="https:/resources.equator-network.org/reporting-guidelines/stard/items/limitations.html?utm_source=stard&amp;utm_medium=checklist&amp;utm_campaign=STARD_2015_v1_1" TargetMode="External" /><Relationship Type="http://schemas.openxmlformats.org/officeDocument/2006/relationships/hyperlink" Id="rId41" Target="https:/resources.equator-network.org/reporting-guidelines/stard/items/missing-data.html?utm_source=stard&amp;utm_medium=checklist&amp;utm_campaign=STARD_2015_v1_1" TargetMode="External" /><Relationship Type="http://schemas.openxmlformats.org/officeDocument/2006/relationships/hyperlink" Id="rId29" Target="https:/resources.equator-network.org/reporting-guidelines/stard/items/objectives.html?utm_source=stard&amp;utm_medium=checklist&amp;utm_campaign=STARD_2015_v1_1" TargetMode="External" /><Relationship Type="http://schemas.openxmlformats.org/officeDocument/2006/relationships/hyperlink" Id="rId46" Target="https:/resources.equator-network.org/reporting-guidelines/stard/items/participants-with-target-condition.html?utm_source=stard&amp;utm_medium=checklist&amp;utm_campaign=STARD_2015_v1_1" TargetMode="External" /><Relationship Type="http://schemas.openxmlformats.org/officeDocument/2006/relationships/hyperlink" Id="rId54" Target="https:/resources.equator-network.org/reporting-guidelines/stard/items/protocol.html?utm_source=stard&amp;utm_medium=checklist&amp;utm_campaign=STARD_2015_v1_1" TargetMode="External" /><Relationship Type="http://schemas.openxmlformats.org/officeDocument/2006/relationships/hyperlink" Id="rId36" Target="https:/resources.equator-network.org/reporting-guidelines/stard/items/reference-standard-rationale.html?utm_source=stard&amp;utm_medium=checklist&amp;utm_campaign=STARD_2015_v1_1" TargetMode="External" /><Relationship Type="http://schemas.openxmlformats.org/officeDocument/2006/relationships/hyperlink" Id="rId53" Target="https:/resources.equator-network.org/reporting-guidelines/stard/items/registration.html?utm_source=stard&amp;utm_medium=checklist&amp;utm_campaign=STARD_2015_v1_1" TargetMode="External" /><Relationship Type="http://schemas.openxmlformats.org/officeDocument/2006/relationships/hyperlink" Id="rId33" Target="https:/resources.equator-network.org/reporting-guidelines/stard/items/setting-location-dates.html?utm_source=stard&amp;utm_medium=checklist&amp;utm_campaign=STARD_2015_v1_1" TargetMode="External" /><Relationship Type="http://schemas.openxmlformats.org/officeDocument/2006/relationships/hyperlink" Id="rId30" Target="https:/resources.equator-network.org/reporting-guidelines/stard/items/study-design.html?utm_source=stard&amp;utm_medium=checklist&amp;utm_campaign=STARD_2015_v1_1" TargetMode="External" /><Relationship Type="http://schemas.openxmlformats.org/officeDocument/2006/relationships/hyperlink" Id="rId47" Target="https:/resources.equator-network.org/reporting-guidelines/stard/items/time-interval.html?utm_source=stard&amp;utm_medium=checklist&amp;utm_campaign=STARD_2015_v1_1" TargetMode="External" /><Relationship Type="http://schemas.openxmlformats.org/officeDocument/2006/relationships/hyperlink" Id="rId42" Target="https:/resources.equator-network.org/reporting-guidelines/stard/items/variability.html?utm_source=stard&amp;utm_medium=checklist&amp;utm_campaign=STARD_2015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2025-09-02T16:12:14Z</dcterms:created>
  <dcterms:modified xsi:type="dcterms:W3CDTF">2025-09-02T16:12:14Z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STARD_2015_v1.1</vt:lpwstr>
  </property>
  <property fmtid="{D5CDD505-2E9C-101B-9397-08002B2CF9AE}" pid="33" name="version">
    <vt:lpwstr>STARD 2015 v1.1</vt:lpwstr>
  </property>
</Properties>
</file>