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Transforming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guidelines</w:t>
      </w:r>
      <w:r>
        <w:t xml:space="preserve"> </w:t>
      </w:r>
      <w:r>
        <w:t xml:space="preserve">into</w:t>
      </w:r>
      <w:r>
        <w:t xml:space="preserve"> </w:t>
      </w:r>
      <w:r>
        <w:t xml:space="preserve">a</w:t>
      </w:r>
      <w:r>
        <w:t xml:space="preserve"> </w:t>
      </w:r>
      <w:r>
        <w:t xml:space="preserve">behaviour</w:t>
      </w:r>
      <w:r>
        <w:t xml:space="preserve"> </w:t>
      </w:r>
      <w:r>
        <w:t xml:space="preserve">change</w:t>
      </w:r>
      <w:r>
        <w:t xml:space="preserve"> </w:t>
      </w:r>
      <w:r>
        <w:t xml:space="preserve">intervention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view</w:t>
      </w:r>
      <w:r>
        <w:t xml:space="preserve"> </w:t>
      </w:r>
      <w:r>
        <w:t xml:space="preserve">to</w:t>
      </w:r>
      <w:r>
        <w:t xml:space="preserve"> </w:t>
      </w:r>
      <w:r>
        <w:t xml:space="preserve">increasing</w:t>
      </w:r>
      <w:r>
        <w:t xml:space="preserve"> </w:t>
      </w:r>
      <w:r>
        <w:t xml:space="preserve">their</w:t>
      </w:r>
      <w:r>
        <w:t xml:space="preserve"> </w:t>
      </w:r>
      <w:r>
        <w:t xml:space="preserve">impact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c24e56f</w:t>
      </w:r>
    </w:p>
    <w:p>
      <w:pPr>
        <w:pStyle w:val="Date"/>
      </w:pPr>
      <w:r>
        <w:t xml:space="preserve">2023-10-11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/>
            </w:pPr>
            <w:r>
              <w:t xml:space="preserve">Here is the working version of my thesis.</w:t>
            </w:r>
          </w:p>
          <w:p>
            <w:pPr>
              <w:pStyle w:val="BodyText"/>
            </w:pPr>
            <w:r>
              <w:t xml:space="preserve">You’ll find chapters on the left, and can download Word files for each chapter on the right.</w:t>
            </w:r>
          </w:p>
          <w:p>
            <w:pPr>
              <w:pStyle w:val="BodyText"/>
            </w:pPr>
            <w:r>
              <w:t xml:space="preserve">Chapters that I’ve not done (including this one) are</w:t>
            </w:r>
            <w:r>
              <w:t xml:space="preserve"> </w:t>
            </w:r>
            <w:r>
              <w:t xml:space="preserve">this colour</w:t>
            </w:r>
            <w:r>
              <w:t xml:space="preserve">. Chapters in</w:t>
            </w:r>
            <w:r>
              <w:t xml:space="preserve"> </w:t>
            </w:r>
            <w:r>
              <w:t xml:space="preserve">this colour</w:t>
            </w:r>
            <w:r>
              <w:t xml:space="preserve"> </w:t>
            </w:r>
            <w:r>
              <w:t xml:space="preserve">are a works-in-progress.</w:t>
            </w:r>
          </w:p>
          <w:p>
            <w:pPr>
              <w:pStyle w:val="BodyText"/>
            </w:pPr>
            <w:r>
              <w:t xml:space="preserve">If you see anything like</w:t>
            </w:r>
            <w:r>
              <w:t xml:space="preserve"> </w:t>
            </w:r>
            <w:r>
              <w:t xml:space="preserve">“</w:t>
            </w:r>
            <w:r>
              <w:t xml:space="preserve">@something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rPr>
                <w:bCs/>
                <w:b/>
              </w:rPr>
              <w:t xml:space="preserve">?:something</w:t>
            </w:r>
            <w:r>
              <w:t xml:space="preserve">”</w:t>
            </w:r>
            <w:r>
              <w:t xml:space="preserve">, or</w:t>
            </w:r>
            <w:r>
              <w:t xml:space="preserve"> </w:t>
            </w:r>
            <w:r>
              <w:t xml:space="preserve">“</w:t>
            </w:r>
            <w:r>
              <w:t xml:space="preserve">#TODO</w:t>
            </w:r>
            <w:r>
              <w:t xml:space="preserve">”</w:t>
            </w:r>
            <w:r>
              <w:t xml:space="preserve"> </w:t>
            </w:r>
            <w:r>
              <w:t xml:space="preserve">then please ignore.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Some of the tables and figures aren’t rendering nicely yet, especially in Word format. You can ignore that too.</w:t>
            </w:r>
          </w:p>
        </w:tc>
      </w:tr>
    </w:tbl>
    <w:bookmarkStart w:id="20" w:name="word-count-tallies"/>
    <w:p>
      <w:pPr>
        <w:pStyle w:val="Heading2"/>
      </w:pPr>
      <w:r>
        <w:t xml:space="preserve">Word Count Tallies:</w:t>
      </w:r>
    </w:p>
    <w:p>
      <w:pPr>
        <w:pStyle w:val="FirstParagraph"/>
      </w:pPr>
      <w:r>
        <w:t xml:space="preserve">Actual word counts will be slightly lower as these numbers include tables and references for each chapter.</w:t>
      </w:r>
    </w:p>
    <w:p>
      <w:pPr>
        <w:numPr>
          <w:ilvl w:val="0"/>
          <w:numId w:val="1001"/>
        </w:numPr>
        <w:pStyle w:val="Compact"/>
      </w:pPr>
      <w:r>
        <w:t xml:space="preserve">introduction: 4239</w:t>
      </w:r>
    </w:p>
    <w:p>
      <w:pPr>
        <w:numPr>
          <w:ilvl w:val="0"/>
          <w:numId w:val="1001"/>
        </w:numPr>
        <w:pStyle w:val="Compact"/>
      </w:pPr>
      <w:r>
        <w:t xml:space="preserve">reflexivity: 977</w:t>
      </w:r>
    </w:p>
    <w:p>
      <w:pPr>
        <w:numPr>
          <w:ilvl w:val="0"/>
          <w:numId w:val="1001"/>
        </w:numPr>
        <w:pStyle w:val="Compact"/>
      </w:pPr>
      <w:r>
        <w:t xml:space="preserve">synthesis: 9523</w:t>
      </w:r>
    </w:p>
    <w:p>
      <w:pPr>
        <w:numPr>
          <w:ilvl w:val="0"/>
          <w:numId w:val="1001"/>
        </w:numPr>
        <w:pStyle w:val="Compact"/>
      </w:pPr>
      <w:r>
        <w:t xml:space="preserve">survey-content: 5048</w:t>
      </w:r>
    </w:p>
    <w:p>
      <w:pPr>
        <w:numPr>
          <w:ilvl w:val="0"/>
          <w:numId w:val="1001"/>
        </w:numPr>
        <w:pStyle w:val="Compact"/>
      </w:pPr>
      <w:r>
        <w:t xml:space="preserve">website-audit: 4844</w:t>
      </w:r>
    </w:p>
    <w:p>
      <w:pPr>
        <w:numPr>
          <w:ilvl w:val="0"/>
          <w:numId w:val="1001"/>
        </w:numPr>
        <w:pStyle w:val="Compact"/>
      </w:pPr>
      <w:r>
        <w:t xml:space="preserve">bcw: 2061</w:t>
      </w:r>
    </w:p>
    <w:p>
      <w:pPr>
        <w:numPr>
          <w:ilvl w:val="0"/>
          <w:numId w:val="1001"/>
        </w:numPr>
        <w:pStyle w:val="Compact"/>
      </w:pPr>
      <w:r>
        <w:t xml:space="preserve">workshops: 4736</w:t>
      </w:r>
    </w:p>
    <w:p>
      <w:pPr>
        <w:numPr>
          <w:ilvl w:val="0"/>
          <w:numId w:val="1001"/>
        </w:numPr>
        <w:pStyle w:val="Compact"/>
      </w:pPr>
      <w:r>
        <w:t xml:space="preserve">focus-groups: 9140</w:t>
      </w:r>
    </w:p>
    <w:p>
      <w:pPr>
        <w:numPr>
          <w:ilvl w:val="0"/>
          <w:numId w:val="1001"/>
        </w:numPr>
        <w:pStyle w:val="Compact"/>
      </w:pPr>
      <w:r>
        <w:t xml:space="preserve">defining-content: 6681</w:t>
      </w:r>
    </w:p>
    <w:p>
      <w:pPr>
        <w:numPr>
          <w:ilvl w:val="0"/>
          <w:numId w:val="1001"/>
        </w:numPr>
        <w:pStyle w:val="Compact"/>
      </w:pPr>
      <w:r>
        <w:t xml:space="preserve">redesign: 3313</w:t>
      </w:r>
    </w:p>
    <w:p>
      <w:pPr>
        <w:numPr>
          <w:ilvl w:val="0"/>
          <w:numId w:val="1001"/>
        </w:numPr>
        <w:pStyle w:val="Compact"/>
      </w:pPr>
      <w:r>
        <w:t xml:space="preserve">pilot: 2629</w:t>
      </w:r>
    </w:p>
    <w:p>
      <w:pPr>
        <w:pStyle w:val="FirstParagraph"/>
      </w:pPr>
      <w:r>
        <w:rPr>
          <w:bCs/>
          <w:b/>
        </w:rPr>
        <w:t xml:space="preserve">TOTAL: 53191</w:t>
      </w:r>
    </w:p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Transforming reporting guidelines into a behaviour change intervention with a view to increasing their impact</dc:title>
  <dc:creator>Commit ID: c24e56f</dc:creator>
  <cp:keywords/>
  <dcterms:created xsi:type="dcterms:W3CDTF">2023-10-11T11:58:33Z</dcterms:created>
  <dcterms:modified xsi:type="dcterms:W3CDTF">2023-10-11T11:58:33Z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springer-vancouver.csl</vt:lpwstr>
  </property>
  <property fmtid="{D5CDD505-2E9C-101B-9397-08002B2CF9AE}" pid="11" name="date">
    <vt:lpwstr>2023-10-11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