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NOW producer review manual</w:t>
      </w:r>
    </w:p>
    <w:p>
      <w:pPr>
        <w:pStyle w:val="Heading1"/>
      </w:pPr>
      <w:r>
        <w:t>Your assignment</w:t>
      </w:r>
    </w:p>
    <w:p>
      <w:r>
        <w:t>Assess whether you could select, review and control these football explanations in an editorial workflow. We need both your publication judgment and evidence of where the interface helps or obstructs your work.</w:t>
      </w:r>
    </w:p>
    <w:p>
      <w:r>
        <w:t>Session length: 40 to 45 minutes. Instrument: R1, 22 October 2026.</w:t>
      </w:r>
    </w:p>
    <w:p>
      <w:pPr>
        <w:pStyle w:val="Heading1"/>
      </w:pPr>
      <w:r>
        <w:t>Who this review is for</w:t>
      </w:r>
    </w:p>
    <w:p>
      <w:r>
        <w:t>You should have experience choosing or editing sports content for an audience: broadcast production, sports journalism, commentary, livestreaming, a football podcast or a sports content channel. You should be comfortable deciding what is publishable and explaining what needs changing. Football familiarity is needed; software or AI expertise is not.</w:t>
      </w:r>
    </w:p>
    <w:p>
      <w:pPr>
        <w:pStyle w:val="Heading1"/>
      </w:pPr>
      <w:r>
        <w:t>What you need to know</w:t>
      </w:r>
    </w:p>
    <w:p>
      <w:r>
        <w:t>WHY/NOW proposes explanations and supporting evidence for a producer to review. Viewers receive approved stories and can explore different viewing preferences. This test uses synthetic football observations and fictional players in a disposable session. It is not an actual broadcast.</w:t>
      </w:r>
    </w:p>
    <w:p>
      <w:r>
        <w:t>You will first judge anonymous text outputs, then use the producer interface. Finish the anonymous section before opening diagnostic information or asking how outputs were generated. Please do not watch the product demo or read other reviewers' responses beforehand.</w:t>
      </w:r>
    </w:p>
    <w:p>
      <w:pPr>
        <w:pStyle w:val="Heading1"/>
      </w:pPr>
      <w:r>
        <w:t>Preparation and participation</w:t>
      </w:r>
    </w:p>
    <w:p>
      <w:pPr>
        <w:pStyle w:val="ListBullet"/>
      </w:pPr>
      <w:r>
        <w:t>Use a laptop or desktop. The facilitator supplies a private studio session and a viewer window for observing the audience result.</w:t>
      </w:r>
    </w:p>
    <w:p>
      <w:pPr>
        <w:pStyle w:val="ListBullet"/>
      </w:pPr>
      <w:r>
        <w:t>Use only the assigned test session. The facilitator supplies access separately; do not put access tokens into this form or a recording.</w:t>
      </w:r>
    </w:p>
    <w:p>
      <w:pPr>
        <w:pStyle w:val="ListBullet"/>
      </w:pPr>
      <w:r>
        <w:t>Work silently during timed tasks. Afterward, explain how you made the decision and where you were unsure.</w:t>
      </w:r>
    </w:p>
    <w:p>
      <w:pPr>
        <w:pStyle w:val="ListBullet"/>
      </w:pPr>
      <w:r>
        <w:t>Ask for help when needed. You may pause or stop; recording and quotation permissions are optional and separate.</w:t>
      </w:r>
    </w:p>
    <w:p>
      <w:pPr>
        <w:pStyle w:val="ListBullet"/>
      </w:pPr>
      <w:r>
        <w:t>The facilitator will state whether the replay is paused or continuous. A paused session measures usability, not live broadcast speed.</w:t>
      </w:r>
    </w:p>
    <w:p>
      <w:pPr>
        <w:pStyle w:val="Heading1"/>
      </w:pPr>
      <w:r>
        <w:t>Your background</w:t>
      </w:r>
    </w:p>
    <w:p>
      <w:r>
        <w:t>Reviewer code: __________  Date: __________  Language: __________</w:t>
      </w:r>
    </w:p>
    <w:p>
      <w:r>
        <w:t>Editorial role, typical audience and relevant experience:</w:t>
      </w:r>
    </w:p>
    <w:p>
      <w:pPr>
        <w:spacing w:after="120"/>
      </w:pPr>
      <w:r>
        <w:rPr>
          <w:color w:val="828282"/>
        </w:rPr>
        <w:t>____________________________________________________________________</w:t>
      </w:r>
    </w:p>
    <w:p>
      <w:r>
        <w:t>How often do you select or approve sports content?</w:t>
      </w:r>
    </w:p>
    <w:p>
      <w:pPr>
        <w:spacing w:after="120"/>
      </w:pPr>
      <w:r>
        <w:rPr>
          <w:color w:val="828282"/>
        </w:rPr>
        <w:t>____________________________________________________________________</w:t>
      </w:r>
    </w:p>
    <w:p>
      <w:r>
        <w:t>Project involvement or prior exposure: _________________________________</w:t>
      </w:r>
    </w:p>
    <w:p>
      <w:r>
        <w:br w:type="page"/>
      </w:r>
    </w:p>
    <w:p>
      <w:pPr>
        <w:pStyle w:val="Heading1"/>
      </w:pPr>
      <w:r>
        <w:t>Session tasks</w:t>
      </w:r>
    </w:p>
    <w:p>
      <w:r>
        <w:t>Plan for 5 minutes of introduction, 10 minutes of anonymous editorial review, 20 minutes of interface tasks and 10 minutes of discussion. The facilitator gives one task at a time and may reduce scope rather than rush your decisions.</w:t>
      </w:r>
    </w:p>
    <w:p>
      <w:pPr>
        <w:pStyle w:val="Heading2"/>
      </w:pPr>
      <w:r>
        <w:t>P1 Judge the anonymous explanations</w:t>
      </w:r>
    </w:p>
    <w:p>
      <w:r>
        <w:t>Read the supplied evidence and outputs. For each output, record its ID and choose Publish unchanged, Cosmetic edit, Substantive edit, Reject or Cannot judge. Explain the exact change required. A substantive edit changes meaning, factual content, attribution, a measurement or a qualification.</w:t>
      </w:r>
    </w:p>
    <w:p>
      <w:r>
        <w:t>Output IDs and decisions:</w:t>
      </w:r>
    </w:p>
    <w:p>
      <w:pPr>
        <w:spacing w:after="120"/>
      </w:pPr>
      <w:r>
        <w:rPr>
          <w:color w:val="828282"/>
        </w:rPr>
        <w:t>____________________________________________________________________</w:t>
      </w:r>
    </w:p>
    <w:p>
      <w:r>
        <w:t>Required wording changes and reasons:</w:t>
      </w:r>
    </w:p>
    <w:p>
      <w:pPr>
        <w:spacing w:after="120"/>
      </w:pPr>
      <w:r>
        <w:rPr>
          <w:color w:val="828282"/>
        </w:rPr>
        <w:t>____________________________________________________________________</w:t>
      </w:r>
    </w:p>
    <w:p>
      <w:r>
        <w:t>Which output, if any, would you choose for your audience? Why?</w:t>
      </w:r>
    </w:p>
    <w:p>
      <w:pPr>
        <w:spacing w:after="120"/>
      </w:pPr>
      <w:r>
        <w:rPr>
          <w:color w:val="828282"/>
        </w:rPr>
        <w:t>____________________________________________________________________</w:t>
      </w:r>
    </w:p>
    <w:p>
      <w:pPr>
        <w:pStyle w:val="Heading2"/>
      </w:pPr>
      <w:r>
        <w:t>P2 Review a candidate</w:t>
      </w:r>
    </w:p>
    <w:p>
      <w:r>
        <w:t>In the assigned studio, choose the specified candidate. Decide whether it is worth showing and find the support for your decision. Describe what you would publish and what you would withhold. A justified refusal is a useful outcome, not a test failure.</w:t>
      </w:r>
    </w:p>
    <w:p>
      <w:pPr>
        <w:pStyle w:val="Heading2"/>
      </w:pPr>
      <w:r>
        <w:t>P3 Change editorial emphasis</w:t>
      </w:r>
    </w:p>
    <w:p>
      <w:r>
        <w:t>For a supported candidate assigned by the facilitator, choose a different emphasis and submit it for review. Before deciding whether to approve it, explain which version the audience currently has and what you think would change after approval. Do not approve content you believe is unsupported.</w:t>
      </w:r>
    </w:p>
    <w:p>
      <w:pPr>
        <w:pStyle w:val="Heading2"/>
      </w:pPr>
      <w:r>
        <w:t>P4 Publish and inspect the audience result</w:t>
      </w:r>
    </w:p>
    <w:p>
      <w:r>
        <w:t>Approve the supported revision you intend to publish. Use the supplied viewer window to verify the result. Identify whether the displayed story is the version you expected. Describe any uncertainty about whether your action succeeded.</w:t>
      </w:r>
    </w:p>
    <w:p>
      <w:pPr>
        <w:pStyle w:val="Heading2"/>
      </w:pPr>
      <w:r>
        <w:t>P5 Manage more than one moment</w:t>
      </w:r>
    </w:p>
    <w:p>
      <w:r>
        <w:t>Review the next assigned moment. After two moments have been approved, find the earlier one and remove its publication approval. Inspect the viewer history and recap, and explain what changed and what remains available.</w:t>
      </w:r>
    </w:p>
    <w:p>
      <w:r>
        <w:t>If you decline a candidate, the facilitator may provide a separate prepared session for later tasks. Your original decision will be preserved. Complete one task observation record on the next page for each interface task.</w:t>
      </w:r>
    </w:p>
    <w:p>
      <w:r>
        <w:br w:type="page"/>
      </w:r>
    </w:p>
    <w:p>
      <w:pPr>
        <w:pStyle w:val="Heading1"/>
      </w:pPr>
      <w:r>
        <w:t>Producer task response sheet</w:t>
      </w:r>
    </w:p>
    <w:p>
      <w:r>
        <w:t>Duplicate this page for P2 through P5. The facilitator records timing and assistance separately.</w:t>
      </w:r>
    </w:p>
    <w:p>
      <w:r>
        <w:t>Reviewer code: __________  Task ID: __________  Session code: __________</w:t>
      </w:r>
    </w:p>
    <w:p>
      <w:pPr>
        <w:pStyle w:val="Heading2"/>
      </w:pPr>
      <w:r>
        <w:t>Your decision</w:t>
      </w:r>
    </w:p>
    <w:p>
      <w:r>
        <w:t>What were you trying to do, and what happened?</w:t>
      </w:r>
    </w:p>
    <w:p>
      <w:pPr>
        <w:spacing w:after="120"/>
      </w:pPr>
      <w:r>
        <w:rPr>
          <w:color w:val="828282"/>
        </w:rPr>
        <w:t>____________________________________________________________________</w:t>
      </w:r>
    </w:p>
    <w:p>
      <w:pPr>
        <w:spacing w:after="120"/>
      </w:pPr>
      <w:r>
        <w:rPr>
          <w:color w:val="828282"/>
        </w:rPr>
        <w:t>____________________________________________________________________</w:t>
      </w:r>
    </w:p>
    <w:p>
      <w:r>
        <w:t>Which evidence or interface information guided your decision?</w:t>
      </w:r>
    </w:p>
    <w:p>
      <w:pPr>
        <w:spacing w:after="120"/>
      </w:pPr>
      <w:r>
        <w:rPr>
          <w:color w:val="828282"/>
        </w:rPr>
        <w:t>____________________________________________________________________</w:t>
      </w:r>
    </w:p>
    <w:p>
      <w:r>
        <w:t>What should viewers see now? Which story or version do you mean?</w:t>
      </w:r>
    </w:p>
    <w:p>
      <w:pPr>
        <w:spacing w:after="120"/>
      </w:pPr>
      <w:r>
        <w:rPr>
          <w:color w:val="828282"/>
        </w:rPr>
        <w:t>____________________________________________________________________</w:t>
      </w:r>
    </w:p>
    <w:p>
      <w:r>
        <w:t>Did the audience result match your intention? Yes / No / Cannot verify</w:t>
      </w:r>
    </w:p>
    <w:p>
      <w:r>
        <w:t>Explain any mismatch or uncertainty:</w:t>
      </w:r>
    </w:p>
    <w:p>
      <w:pPr>
        <w:spacing w:after="120"/>
      </w:pPr>
      <w:r>
        <w:rPr>
          <w:color w:val="828282"/>
        </w:rPr>
        <w:t>____________________________________________________________________</w:t>
      </w:r>
    </w:p>
    <w:p>
      <w:pPr>
        <w:pStyle w:val="Heading2"/>
      </w:pPr>
      <w:r>
        <w:t>Difficulty and risk</w:t>
      </w:r>
    </w:p>
    <w:p>
      <w:r>
        <w:t>Task difficulty: 1 could not complete; 3 completed with effort; 5 straightforward. Circle: 1 / 2 / 3 / 4 / 5</w:t>
      </w:r>
    </w:p>
    <w:p>
      <w:r>
        <w:t>Needed help: Yes / No. What help? ____________________________________</w:t>
      </w:r>
    </w:p>
    <w:p>
      <w:r>
        <w:t>Did anything get approved, changed or removed unintentionally?</w:t>
      </w:r>
    </w:p>
    <w:p>
      <w:pPr>
        <w:spacing w:after="120"/>
      </w:pPr>
      <w:r>
        <w:rPr>
          <w:color w:val="828282"/>
        </w:rPr>
        <w:t>____________________________________________________________________</w:t>
      </w:r>
    </w:p>
    <w:p>
      <w:r>
        <w:t>What exact change would make this task safer or easier?</w:t>
      </w:r>
    </w:p>
    <w:p>
      <w:pPr>
        <w:spacing w:after="120"/>
      </w:pPr>
      <w:r>
        <w:rPr>
          <w:color w:val="828282"/>
        </w:rPr>
        <w:t>____________________________________________________________________</w:t>
      </w:r>
    </w:p>
    <w:p>
      <w:pPr>
        <w:pStyle w:val="Heading2"/>
      </w:pPr>
      <w:r>
        <w:t>Closing questions after the final task</w:t>
      </w:r>
    </w:p>
    <w:p>
      <w:r>
        <w:t>Would you use this workflow? Yes / Only if changed / No / Cannot judge</w:t>
      </w:r>
    </w:p>
    <w:p>
      <w:r>
        <w:t>Where would it fit in your work, and what is the biggest obstacle?</w:t>
      </w:r>
    </w:p>
    <w:p>
      <w:pPr>
        <w:spacing w:after="120"/>
      </w:pPr>
      <w:r>
        <w:rPr>
          <w:color w:val="828282"/>
        </w:rPr>
        <w:t>____________________________________________________________________</w:t>
      </w:r>
    </w:p>
    <w:p>
      <w:r>
        <w:t>What should we preserve? ___________________________________________</w:t>
      </w:r>
    </w:p>
    <w:p>
      <w:r>
        <w:t>Return your decisions and task sheets privately. Do not estimate time savings from memory; the facilitator will use observed timings and clearly identify any assistance.</w:t>
      </w:r>
    </w:p>
    <w:sectPr w:rsidR="00FC693F" w:rsidRPr="0006063C" w:rsidSect="00034616">
      <w:footerReference w:type="default" r:id="rId9"/>
      <w:pgSz w:w="11909" w:h="16834"/>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8"/>
      </w:rPr>
      <w:t xml:space="preserve">WHY/NOW  |  R1  |  Reviewer handout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5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50"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0"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0"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NOW producer review manual</dc:title>
  <dc:subject>Formative review manual and blank response instrument</dc:subject>
  <dc:creator>WHY/NOW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