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A1C6" w14:textId="77777777" w:rsidR="00637793" w:rsidRDefault="00C86960">
      <w:pPr>
        <w:pStyle w:val="Heading1"/>
      </w:pPr>
      <w:bookmarkStart w:id="0" w:name="james-oehring"/>
      <w:r>
        <w:t>James Oehring</w:t>
      </w:r>
    </w:p>
    <w:p w14:paraId="3181F3EF" w14:textId="2F4BCC92" w:rsidR="00637793" w:rsidRDefault="00C86960">
      <w:pPr>
        <w:pStyle w:val="FirstParagraph"/>
      </w:pPr>
      <w:r>
        <w:rPr>
          <w:b/>
          <w:bCs/>
        </w:rPr>
        <w:t>Enterprise Program &amp; Cloud Transformation Leader | Regulated-Industry Operator</w:t>
      </w:r>
      <w:r>
        <w:t xml:space="preserve"> Targeting: </w:t>
      </w:r>
      <w:r>
        <w:rPr>
          <w:b/>
          <w:bCs/>
        </w:rPr>
        <w:t>Senior Strategic Program Manager</w:t>
      </w:r>
    </w:p>
    <w:p w14:paraId="50794433" w14:textId="45AFA48C" w:rsidR="00637793" w:rsidRDefault="00C86960">
      <w:r>
        <w:rPr>
          <w:noProof/>
        </w:rPr>
      </w:r>
      <w:r>
        <w:pict w14:anchorId="0603765F">
          <v:rect id="Rectangle 1"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p>
    <w:p w14:paraId="573A294D" w14:textId="77777777" w:rsidR="00637793" w:rsidRDefault="00C86960">
      <w:pPr>
        <w:pStyle w:val="Heading2"/>
      </w:pPr>
      <w:bookmarkStart w:id="1" w:name="professional-summary"/>
      <w:r>
        <w:t>Professional Summary</w:t>
      </w:r>
    </w:p>
    <w:p w14:paraId="6D4F4177" w14:textId="77777777" w:rsidR="00637793" w:rsidRDefault="00C86960">
      <w:pPr>
        <w:pStyle w:val="FirstParagraph"/>
      </w:pPr>
      <w:r>
        <w:t>Data-driven technology leader with 10+ years running enterprise-scale programs, cloud transformations, and operational turnarounds in regulated, community-serving industries: healthcare, financial services, and non-profit. I work at the intersection of strategy and execution. I shape multi-year roadmaps with C-suite and board stakeholders, then translate them into KPI-governed delivery across vendors and business units. Hands-on with Google Cloud Platform (GCP) and Microsoft Azure cloud migrations from arch</w:t>
      </w:r>
      <w:r>
        <w:t>itecture through stabilization, paired with the program discipline to keep complex, multi-threaded programs honest from strategy through delivery: instrumented workflows, transparent four-box / RAID / OKR reporting, and aggressive risk and blocker mitigation. I have a track record of standing up delivery systems where none existed, sharpening the ones that do, and turning ambiguous strategy into measurable, board-ready outcomes.</w:t>
      </w:r>
    </w:p>
    <w:bookmarkEnd w:id="1"/>
    <w:p w14:paraId="148F71E9" w14:textId="7D8BA287" w:rsidR="00637793" w:rsidRDefault="00C86960">
      <w:r>
        <w:rPr>
          <w:noProof/>
        </w:rPr>
      </w:r>
      <w:r>
        <w:pict w14:anchorId="302BB3F6">
          <v:rect id="Rectangle 3" o:spid="_x0000_s103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p>
    <w:p w14:paraId="5E11BEE6" w14:textId="77777777" w:rsidR="00637793" w:rsidRDefault="00C86960">
      <w:pPr>
        <w:pStyle w:val="Heading2"/>
      </w:pPr>
      <w:bookmarkStart w:id="2" w:name="core-competencies"/>
      <w:r>
        <w:t>Core Competencies</w:t>
      </w:r>
    </w:p>
    <w:p w14:paraId="69D573CA" w14:textId="77777777" w:rsidR="00637793" w:rsidRDefault="00C86960">
      <w:pPr>
        <w:pStyle w:val="FirstParagraph"/>
      </w:pPr>
      <w:r>
        <w:rPr>
          <w:b/>
          <w:bCs/>
        </w:rPr>
        <w:t>Program Management:</w:t>
      </w:r>
      <w:r>
        <w:t xml:space="preserve"> Enterprise-scale programs | Program lifecycle | Strategy through delivery | Multi-threaded program ownership | Portfolio governance | Schedule, cost, and scope KPIs | RAID, four-box, and OKR reporting | Gate reviews | CAB facilitation | Software development project management</w:t>
      </w:r>
    </w:p>
    <w:p w14:paraId="3CC7FE59" w14:textId="77777777" w:rsidR="00637793" w:rsidRDefault="00C86960">
      <w:pPr>
        <w:pStyle w:val="BodyText"/>
      </w:pPr>
      <w:r>
        <w:rPr>
          <w:b/>
          <w:bCs/>
        </w:rPr>
        <w:t>Stakeholder &amp; Vendor Management:</w:t>
      </w:r>
      <w:r>
        <w:t xml:space="preserve"> Senior leadership presentations | Stakeholder engagement | C-suite and board communication | Cross-functional collaboration (20+ business units) | Vendor selection, contracts, and performance management | Strategic partnerships</w:t>
      </w:r>
    </w:p>
    <w:p w14:paraId="5F7580BC" w14:textId="77777777" w:rsidR="00637793" w:rsidRDefault="00C86960">
      <w:pPr>
        <w:pStyle w:val="BodyText"/>
      </w:pPr>
      <w:r>
        <w:rPr>
          <w:b/>
          <w:bCs/>
        </w:rPr>
        <w:t>Cloud &amp; Technology:</w:t>
      </w:r>
      <w:r>
        <w:t xml:space="preserve"> Cloud migration | Google Cloud Platform (GCP) | Microsoft Azure | Cloud-native architecture | SDLC | REST APIs | Data privacy and PHI/PII protection</w:t>
      </w:r>
    </w:p>
    <w:p w14:paraId="39D8956C" w14:textId="77777777" w:rsidR="00637793" w:rsidRDefault="00C86960">
      <w:pPr>
        <w:pStyle w:val="BodyText"/>
      </w:pPr>
      <w:r>
        <w:rPr>
          <w:b/>
          <w:bCs/>
        </w:rPr>
        <w:t>Agentic Development &amp; Automation:</w:t>
      </w:r>
      <w:r>
        <w:t xml:space="preserve"> Applied AI / LLM integration | Agentic LLM workflows | Model Context Protocol (MCP) and tool-using agents | AI-assisted CI/CD security gating | TypeScript / React / Supabase modern stack</w:t>
      </w:r>
    </w:p>
    <w:p w14:paraId="44E92401" w14:textId="77777777" w:rsidR="00637793" w:rsidRDefault="00C86960">
      <w:pPr>
        <w:pStyle w:val="BodyText"/>
      </w:pPr>
      <w:r>
        <w:rPr>
          <w:b/>
          <w:bCs/>
        </w:rPr>
        <w:t>Methodologies:</w:t>
      </w:r>
      <w:r>
        <w:t xml:space="preserve"> Agile | Scrum | Waterfall | DevOps | SDLC | Risk management</w:t>
      </w:r>
    </w:p>
    <w:p w14:paraId="3F17170D" w14:textId="77777777" w:rsidR="00637793" w:rsidRDefault="00C86960">
      <w:pPr>
        <w:pStyle w:val="BodyText"/>
      </w:pPr>
      <w:r>
        <w:rPr>
          <w:b/>
          <w:bCs/>
        </w:rPr>
        <w:t>Compliance &amp; Risk:</w:t>
      </w:r>
      <w:r>
        <w:t xml:space="preserve"> HIPAA | SOC 2 | Government data reporting | Cybersecurity program design | RAID-based risk frameworks</w:t>
      </w:r>
    </w:p>
    <w:p w14:paraId="73DC1BA5" w14:textId="77777777" w:rsidR="00637793" w:rsidRDefault="00C86960">
      <w:pPr>
        <w:pStyle w:val="BodyText"/>
      </w:pPr>
      <w:r>
        <w:rPr>
          <w:b/>
          <w:bCs/>
        </w:rPr>
        <w:t>Certifications:</w:t>
      </w:r>
      <w:r>
        <w:t xml:space="preserve"> Certified Scrum Master (CSM) | Certified Scrum Product Owner (CSPO)</w:t>
      </w:r>
    </w:p>
    <w:bookmarkEnd w:id="2"/>
    <w:p w14:paraId="5E1D858C" w14:textId="426F9E54" w:rsidR="00637793" w:rsidRDefault="00C86960">
      <w:r>
        <w:rPr>
          <w:noProof/>
        </w:rPr>
      </w:r>
      <w:r>
        <w:pict w14:anchorId="359BC33C">
          <v:rect id="Rectangle 5" o:spid="_x0000_s102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p>
    <w:p w14:paraId="2D992866" w14:textId="77777777" w:rsidR="00637793" w:rsidRDefault="00C86960">
      <w:pPr>
        <w:pStyle w:val="Heading2"/>
      </w:pPr>
      <w:bookmarkStart w:id="3" w:name="professional-experience"/>
      <w:r>
        <w:t>Professional Experience</w:t>
      </w:r>
    </w:p>
    <w:p w14:paraId="67AF910B" w14:textId="77777777" w:rsidR="00637793" w:rsidRDefault="00C86960">
      <w:pPr>
        <w:pStyle w:val="Heading3"/>
      </w:pPr>
      <w:bookmarkStart w:id="4" w:name="avirodha-consulting-group-ringldr-merger"/>
      <w:r>
        <w:t>Avirodha Consulting Group / ringldr (merger)</w:t>
      </w:r>
    </w:p>
    <w:p w14:paraId="555C317B" w14:textId="2145FE35" w:rsidR="00637793" w:rsidRDefault="00C86960">
      <w:pPr>
        <w:pStyle w:val="FirstParagraph"/>
      </w:pPr>
      <w:r>
        <w:rPr>
          <w:b/>
          <w:bCs/>
        </w:rPr>
        <w:t>Founding Operating Partner/ Program Manager</w:t>
      </w:r>
      <w:r>
        <w:t xml:space="preserve"> — Kansas City, MO area </w:t>
      </w:r>
      <w:r>
        <w:rPr>
          <w:b/>
          <w:bCs/>
        </w:rPr>
        <w:t>June 2018 – Present</w:t>
      </w:r>
    </w:p>
    <w:p w14:paraId="4CE31765" w14:textId="77777777" w:rsidR="00637793" w:rsidRDefault="00C86960">
      <w:pPr>
        <w:pStyle w:val="Compact"/>
        <w:numPr>
          <w:ilvl w:val="0"/>
          <w:numId w:val="1"/>
        </w:numPr>
      </w:pPr>
      <w:r>
        <w:t>Run complex, multi-threaded client programs from strategy through delivery. Present four-box executive summaries, RAID logs, OKR progress, P0 issue updates, burn-downs, financials, and timeline reviews directly to executive leadership and CEOs.</w:t>
      </w:r>
    </w:p>
    <w:p w14:paraId="3F05641E" w14:textId="77777777" w:rsidR="00637793" w:rsidRDefault="00C86960">
      <w:pPr>
        <w:pStyle w:val="Compact"/>
        <w:numPr>
          <w:ilvl w:val="0"/>
          <w:numId w:val="1"/>
        </w:numPr>
      </w:pPr>
      <w:r>
        <w:t>Built an internal program-health framework that tracks schedule variance, cost variance, on-time delivery, and scope adherence across the client portfolio in real time. Lifted on-time delivery by 22% and cut budget overruns by 18% in year one.</w:t>
      </w:r>
    </w:p>
    <w:p w14:paraId="4CDEB85A" w14:textId="77777777" w:rsidR="00637793" w:rsidRDefault="00C86960">
      <w:pPr>
        <w:pStyle w:val="Compact"/>
        <w:numPr>
          <w:ilvl w:val="0"/>
          <w:numId w:val="1"/>
        </w:numPr>
      </w:pPr>
      <w:r>
        <w:t>Act as the primary C-suite liaison, translating business strategy into executable technical roadmaps and driving cross-functional stakeholder engagement across executive, technical, and operational audiences.</w:t>
      </w:r>
    </w:p>
    <w:p w14:paraId="17532C4A" w14:textId="77777777" w:rsidR="00637793" w:rsidRDefault="00C86960">
      <w:pPr>
        <w:pStyle w:val="Compact"/>
        <w:numPr>
          <w:ilvl w:val="0"/>
          <w:numId w:val="1"/>
        </w:numPr>
      </w:pPr>
      <w:r>
        <w:t>Designed the cloud architecture for, and built end-to-end, a GCP-native bidding automation web application for a client. Owned the work from architecture to deployment on Google Cloud Platform.</w:t>
      </w:r>
    </w:p>
    <w:p w14:paraId="6CD6D352" w14:textId="77777777" w:rsidR="00637793" w:rsidRDefault="00C86960">
      <w:pPr>
        <w:pStyle w:val="Compact"/>
        <w:numPr>
          <w:ilvl w:val="0"/>
          <w:numId w:val="1"/>
        </w:numPr>
      </w:pPr>
      <w:r>
        <w:t>Led an on-premises to Google Cloud Platform (GCP) cloud migration for a client, owning the architecture decisions, vendor coordination, and delivery through stabilization.</w:t>
      </w:r>
    </w:p>
    <w:p w14:paraId="0875D2B9" w14:textId="77777777" w:rsidR="00637793" w:rsidRDefault="00C86960">
      <w:pPr>
        <w:pStyle w:val="Compact"/>
        <w:numPr>
          <w:ilvl w:val="0"/>
          <w:numId w:val="1"/>
        </w:numPr>
      </w:pPr>
      <w:r>
        <w:t>Run enterprise integration programs covering EHR implementations, IT operations and process transformations, vendor selection, and cybersecurity initiatives. Use Agile, DevOps, and Waterfall as the work demands, under HIPAA and SOC 2 constraints.</w:t>
      </w:r>
      <w:bookmarkEnd w:id="4"/>
    </w:p>
    <w:p w14:paraId="2B21C645" w14:textId="77777777" w:rsidR="00637793" w:rsidRDefault="00C86960">
      <w:pPr>
        <w:pStyle w:val="Heading3"/>
      </w:pPr>
      <w:bookmarkStart w:id="5" w:name="X0e9cfd57814da645333e8aca150757ff501d071"/>
      <w:r>
        <w:t>Cornerstones of Care — non-profit foster-care and behavioral-health agency, 600+ employees, multi-site</w:t>
      </w:r>
    </w:p>
    <w:p w14:paraId="49C00E59" w14:textId="20294E82" w:rsidR="00637793" w:rsidRDefault="00C86960">
      <w:pPr>
        <w:pStyle w:val="FirstParagraph"/>
      </w:pPr>
      <w:r>
        <w:rPr>
          <w:b/>
          <w:bCs/>
        </w:rPr>
        <w:t>Director of Technology/ Program Manager</w:t>
      </w:r>
      <w:r>
        <w:t xml:space="preserve"> — Kansas City, MO </w:t>
      </w:r>
      <w:r>
        <w:rPr>
          <w:b/>
          <w:bCs/>
        </w:rPr>
        <w:t>June 2019 – February 2022</w:t>
      </w:r>
    </w:p>
    <w:p w14:paraId="67F33888" w14:textId="77777777" w:rsidR="00637793" w:rsidRDefault="00C86960">
      <w:pPr>
        <w:pStyle w:val="Compact"/>
        <w:numPr>
          <w:ilvl w:val="0"/>
          <w:numId w:val="1"/>
        </w:numPr>
      </w:pPr>
      <w:r>
        <w:t>Stood up the organization’s first dedicated IT and program-management function, reporting directly to the Chief Financial Officer (CFO). There was no CIO. Designed the roles, hired and onboarded the founding team of 10, and built the governance, training, and service-delivery frameworks from scratch.</w:t>
      </w:r>
    </w:p>
    <w:p w14:paraId="78CCAF31" w14:textId="77777777" w:rsidR="00637793" w:rsidRDefault="00C86960">
      <w:pPr>
        <w:pStyle w:val="Compact"/>
        <w:numPr>
          <w:ilvl w:val="0"/>
          <w:numId w:val="1"/>
        </w:numPr>
      </w:pPr>
      <w:r>
        <w:t>Owned every technology vendor relationship end-to-end: vendor selection, contract negotiation, implementation oversight, ongoing performance management, and renewal. Pulled $245K+ in annual savings out of contract optimization and renegotiation.</w:t>
      </w:r>
    </w:p>
    <w:p w14:paraId="5F69D952" w14:textId="77777777" w:rsidR="00637793" w:rsidRDefault="00C86960">
      <w:pPr>
        <w:pStyle w:val="Compact"/>
        <w:numPr>
          <w:ilvl w:val="0"/>
          <w:numId w:val="1"/>
        </w:numPr>
      </w:pPr>
      <w:r>
        <w:lastRenderedPageBreak/>
        <w:t>Led company-wide technology programs across 20+ business units and 400+ employees. Scope included helpdesk workflow redesign, end-user training, and a Voice of the Customer (VOC) feedback program covering every user group.</w:t>
      </w:r>
    </w:p>
    <w:p w14:paraId="7AC2F5A1" w14:textId="77777777" w:rsidR="00637793" w:rsidRDefault="00C86960">
      <w:pPr>
        <w:pStyle w:val="Compact"/>
        <w:numPr>
          <w:ilvl w:val="0"/>
          <w:numId w:val="1"/>
        </w:numPr>
      </w:pPr>
      <w:r>
        <w:t>Designed and ran a cybersecurity and anti-phishing program for 600+ employees. Phishing click-through rates dropped roughly 70% inside six months.</w:t>
      </w:r>
    </w:p>
    <w:p w14:paraId="24560F56" w14:textId="77777777" w:rsidR="00637793" w:rsidRDefault="00C86960">
      <w:pPr>
        <w:pStyle w:val="Compact"/>
        <w:numPr>
          <w:ilvl w:val="0"/>
          <w:numId w:val="1"/>
        </w:numPr>
      </w:pPr>
      <w:r>
        <w:t>Replaced an email-only intake with a structured helpdesk ticketing workflow. Average resolution time fell 35% and internal user-satisfaction scores climbed.</w:t>
      </w:r>
    </w:p>
    <w:p w14:paraId="149714CF" w14:textId="77777777" w:rsidR="00637793" w:rsidRDefault="00C86960">
      <w:pPr>
        <w:pStyle w:val="Compact"/>
        <w:numPr>
          <w:ilvl w:val="0"/>
          <w:numId w:val="1"/>
        </w:numPr>
      </w:pPr>
      <w:r>
        <w:t>Embedded Agile and DevOps delivery practices and built the KPI and analytics reporting where none had existed, so senior leadership had real-time visibility into IT program performance for the first time.</w:t>
      </w:r>
      <w:bookmarkEnd w:id="5"/>
    </w:p>
    <w:p w14:paraId="03061661" w14:textId="77777777" w:rsidR="00637793" w:rsidRDefault="00C86960">
      <w:pPr>
        <w:pStyle w:val="Heading3"/>
      </w:pPr>
      <w:bookmarkStart w:id="6" w:name="X4d3da02287087ad7aee167a68e764736da2235c"/>
      <w:r>
        <w:t>GEHA — Federal Employee Health Benefits, 2M+ members</w:t>
      </w:r>
    </w:p>
    <w:p w14:paraId="1B953E2A" w14:textId="77777777" w:rsidR="00637793" w:rsidRDefault="00C86960">
      <w:pPr>
        <w:pStyle w:val="FirstParagraph"/>
      </w:pPr>
      <w:r>
        <w:rPr>
          <w:b/>
          <w:bCs/>
        </w:rPr>
        <w:t>Project Manager / Scrum Master</w:t>
      </w:r>
      <w:r>
        <w:t xml:space="preserve"> — Lee’s Summit, MO </w:t>
      </w:r>
      <w:r>
        <w:rPr>
          <w:b/>
          <w:bCs/>
        </w:rPr>
        <w:t>June 2018 – June 2019</w:t>
      </w:r>
    </w:p>
    <w:p w14:paraId="477E8A35" w14:textId="77777777" w:rsidR="00637793" w:rsidRDefault="00C86960">
      <w:pPr>
        <w:pStyle w:val="Compact"/>
        <w:numPr>
          <w:ilvl w:val="0"/>
          <w:numId w:val="1"/>
        </w:numPr>
      </w:pPr>
      <w:r>
        <w:t>Managed an enterprise on-premises to Microsoft Azure cloud migration, including conversion and stabilization of hundreds of VDI environments across a 2M+ member organization. Coordinated internal business units (HR, marketing, customer service, call center) and external vendors throughout.</w:t>
      </w:r>
    </w:p>
    <w:p w14:paraId="5C88DF88" w14:textId="77777777" w:rsidR="00637793" w:rsidRDefault="00C86960">
      <w:pPr>
        <w:pStyle w:val="Compact"/>
        <w:numPr>
          <w:ilvl w:val="0"/>
          <w:numId w:val="1"/>
        </w:numPr>
      </w:pPr>
      <w:r>
        <w:t>Led a litigation-risk-reduction program covering defensible destruction and updated data retention policies. Ran RAID-based risk management on a weekly cadence and daily for P0 items.</w:t>
      </w:r>
    </w:p>
    <w:p w14:paraId="09F43ACD" w14:textId="77777777" w:rsidR="00637793" w:rsidRDefault="00C86960">
      <w:pPr>
        <w:pStyle w:val="Compact"/>
        <w:numPr>
          <w:ilvl w:val="0"/>
          <w:numId w:val="1"/>
        </w:numPr>
      </w:pPr>
      <w:r>
        <w:t>Facilitated Agile delivery of a member-facing customer experience initiative serving 2M+ members, aligning CSAT and Voice of the Customer KPIs to enterprise business objectives.</w:t>
      </w:r>
      <w:bookmarkEnd w:id="6"/>
    </w:p>
    <w:p w14:paraId="79808E81" w14:textId="77777777" w:rsidR="00637793" w:rsidRDefault="00C86960">
      <w:pPr>
        <w:pStyle w:val="Heading3"/>
      </w:pPr>
      <w:bookmarkStart w:id="7" w:name="X4a00babd7fd48eacd453207d993b3f88bfb78d2"/>
      <w:r>
        <w:t>Netsmart Technologies — Enterprise Healthcare IT / EHR vendor</w:t>
      </w:r>
    </w:p>
    <w:p w14:paraId="53E7E85E" w14:textId="77777777" w:rsidR="00637793" w:rsidRDefault="00C86960">
      <w:pPr>
        <w:pStyle w:val="FirstParagraph"/>
      </w:pPr>
      <w:r>
        <w:rPr>
          <w:b/>
          <w:bCs/>
        </w:rPr>
        <w:t>Project and Program Manager</w:t>
      </w:r>
      <w:r>
        <w:t xml:space="preserve"> — Overland Park, KS </w:t>
      </w:r>
      <w:r>
        <w:rPr>
          <w:b/>
          <w:bCs/>
        </w:rPr>
        <w:t>June 2014 – June 2018</w:t>
      </w:r>
    </w:p>
    <w:p w14:paraId="02CA4195" w14:textId="77777777" w:rsidR="00637793" w:rsidRDefault="00C86960">
      <w:pPr>
        <w:pStyle w:val="Compact"/>
        <w:numPr>
          <w:ilvl w:val="0"/>
          <w:numId w:val="1"/>
        </w:numPr>
      </w:pPr>
      <w:r>
        <w:t>Managed 150+ enterprise EHR implementation projects and a $100M+ program portfolio. Owned teams from design through operational readiness with full SDLC continuity.</w:t>
      </w:r>
    </w:p>
    <w:p w14:paraId="2442A608" w14:textId="77777777" w:rsidR="00637793" w:rsidRDefault="00C86960">
      <w:pPr>
        <w:pStyle w:val="Compact"/>
        <w:numPr>
          <w:ilvl w:val="0"/>
          <w:numId w:val="1"/>
        </w:numPr>
      </w:pPr>
      <w:r>
        <w:t>Led a complete platform redesign for a nationwide acute-care population-health organization. 3,000+ development hours, an internal team of 20+, and a client team of 15. Delivered Phase 1 on time on an accelerated 9-month timeline.</w:t>
      </w:r>
    </w:p>
    <w:p w14:paraId="2BE83D87" w14:textId="77777777" w:rsidR="00637793" w:rsidRDefault="00C86960">
      <w:pPr>
        <w:pStyle w:val="Compact"/>
        <w:numPr>
          <w:ilvl w:val="0"/>
          <w:numId w:val="1"/>
        </w:numPr>
      </w:pPr>
      <w:r>
        <w:t>Owned quarterly and gate presentations to client hospital and behavioral-health-center C-suite, executive leadership, and at times their boards. This is where I built the senior leadership presentation cadence I have used in every role since.</w:t>
      </w:r>
    </w:p>
    <w:p w14:paraId="078D2C81" w14:textId="77777777" w:rsidR="00637793" w:rsidRDefault="00C86960">
      <w:pPr>
        <w:pStyle w:val="Compact"/>
        <w:numPr>
          <w:ilvl w:val="0"/>
          <w:numId w:val="1"/>
        </w:numPr>
      </w:pPr>
      <w:r>
        <w:t>Delivered the Reporting Module for the State of Alabama, working with state and federal stakeholders to meet compliance reporting standards.</w:t>
      </w:r>
    </w:p>
    <w:bookmarkEnd w:id="3"/>
    <w:bookmarkEnd w:id="7"/>
    <w:p w14:paraId="4DF0F6C7" w14:textId="2D2FEADB" w:rsidR="00637793" w:rsidRDefault="00C86960">
      <w:r>
        <w:rPr>
          <w:noProof/>
        </w:rPr>
      </w:r>
      <w:r>
        <w:pict w14:anchorId="767CB856">
          <v:rect id="Rectangle 7" o:spid="_x0000_s102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p>
    <w:p w14:paraId="303806B0" w14:textId="77777777" w:rsidR="00637793" w:rsidRDefault="00C86960">
      <w:pPr>
        <w:pStyle w:val="Heading2"/>
      </w:pPr>
      <w:bookmarkStart w:id="8" w:name="relevant-projects"/>
      <w:r>
        <w:lastRenderedPageBreak/>
        <w:t>Relevant Projects</w:t>
      </w:r>
    </w:p>
    <w:p w14:paraId="706551F8" w14:textId="77777777" w:rsidR="00637793" w:rsidRDefault="00C86960">
      <w:pPr>
        <w:pStyle w:val="Compact"/>
        <w:numPr>
          <w:ilvl w:val="0"/>
          <w:numId w:val="1"/>
        </w:numPr>
      </w:pPr>
      <w:r>
        <w:rPr>
          <w:b/>
          <w:bCs/>
        </w:rPr>
        <w:t>GCP On-Premises to Cloud Migration (Client, Avirodha):</w:t>
      </w:r>
      <w:r>
        <w:t xml:space="preserve"> Owned end-to-end migration of a client’s on-premises infrastructure to Google Cloud Platform, covering vendor coordination, cloud architecture decisions, and stabilization.</w:t>
      </w:r>
    </w:p>
    <w:p w14:paraId="7A069498" w14:textId="77777777" w:rsidR="00637793" w:rsidRDefault="00C86960">
      <w:pPr>
        <w:pStyle w:val="Compact"/>
        <w:numPr>
          <w:ilvl w:val="0"/>
          <w:numId w:val="1"/>
        </w:numPr>
      </w:pPr>
      <w:r>
        <w:rPr>
          <w:b/>
          <w:bCs/>
        </w:rPr>
        <w:t>GCP Bidding Automation Platform (Client, Avirodha):</w:t>
      </w:r>
      <w:r>
        <w:t xml:space="preserve"> Designed the cloud architecture and built a GCP-native web application from scratch to automate the client’s bidding workflow.</w:t>
      </w:r>
    </w:p>
    <w:p w14:paraId="697F9502" w14:textId="77777777" w:rsidR="00637793" w:rsidRDefault="00C86960">
      <w:pPr>
        <w:pStyle w:val="Compact"/>
        <w:numPr>
          <w:ilvl w:val="0"/>
          <w:numId w:val="1"/>
        </w:numPr>
      </w:pPr>
      <w:r>
        <w:rPr>
          <w:b/>
          <w:bCs/>
        </w:rPr>
        <w:t>SEEKR — InsurTech Mobile App Launch (2021):</w:t>
      </w:r>
      <w:r>
        <w:t xml:space="preserve"> Provided program oversight on a GCP-based, $6M-funded InsurTech consumer mobile application launch.</w:t>
      </w:r>
    </w:p>
    <w:p w14:paraId="5E846F6D" w14:textId="77777777" w:rsidR="00637793" w:rsidRDefault="00C86960">
      <w:pPr>
        <w:pStyle w:val="Compact"/>
        <w:numPr>
          <w:ilvl w:val="0"/>
          <w:numId w:val="1"/>
        </w:numPr>
      </w:pPr>
      <w:r>
        <w:rPr>
          <w:b/>
          <w:bCs/>
        </w:rPr>
        <w:t>NASB — Consumer Banking Mobile Application Redesign (2019):</w:t>
      </w:r>
      <w:r>
        <w:t xml:space="preserve"> Led a compliance-driven mobile redesign across personal savings, checking, and mortgage product lines for roughly 20,000 consumer banking users. 8-person cross-functional team.</w:t>
      </w:r>
    </w:p>
    <w:p w14:paraId="19B3928D" w14:textId="77777777" w:rsidR="00637793" w:rsidRDefault="00C86960">
      <w:pPr>
        <w:pStyle w:val="Compact"/>
        <w:numPr>
          <w:ilvl w:val="0"/>
          <w:numId w:val="1"/>
        </w:numPr>
      </w:pPr>
      <w:r>
        <w:rPr>
          <w:b/>
          <w:bCs/>
        </w:rPr>
        <w:t>Cornerstones of Care — Cybersecurity Program (2019–2021):</w:t>
      </w:r>
      <w:r>
        <w:t xml:space="preserve"> Designed and delivered an enterprise cybersecurity and anti-phishing program for 600+ employees. Phishing click-through dropped about 70% in six months.</w:t>
      </w:r>
    </w:p>
    <w:p w14:paraId="1909D88F" w14:textId="77777777" w:rsidR="00637793" w:rsidRDefault="00C86960">
      <w:pPr>
        <w:pStyle w:val="Compact"/>
        <w:numPr>
          <w:ilvl w:val="0"/>
          <w:numId w:val="1"/>
        </w:numPr>
      </w:pPr>
      <w:r>
        <w:rPr>
          <w:b/>
          <w:bCs/>
        </w:rPr>
        <w:t>Vanyshr (Current Hobby Project):</w:t>
      </w:r>
      <w:r>
        <w:t xml:space="preserve"> Solo-building a consumer cyber-defense platform focused on monitoring and managing a family’s publicly exposed data footprint through automation and education. Stack: React, TypeScript, Supabase, CI/CD with multi-layer SAST and agentic LLM-driven analysis.</w:t>
      </w:r>
    </w:p>
    <w:bookmarkEnd w:id="8"/>
    <w:p w14:paraId="29C5954E" w14:textId="4631E4D2" w:rsidR="00637793" w:rsidRDefault="00C86960">
      <w:r>
        <w:rPr>
          <w:noProof/>
        </w:rPr>
      </w:r>
      <w:r>
        <w:pict w14:anchorId="578B8984">
          <v:rect id="Rectangle 9" o:spid="_x0000_s102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p>
    <w:p w14:paraId="1BFDA363" w14:textId="77777777" w:rsidR="00637793" w:rsidRDefault="00C86960">
      <w:pPr>
        <w:pStyle w:val="Heading2"/>
      </w:pPr>
      <w:bookmarkStart w:id="9" w:name="education"/>
      <w:r>
        <w:t>Education</w:t>
      </w:r>
    </w:p>
    <w:p w14:paraId="6C71BC78" w14:textId="77777777" w:rsidR="00637793" w:rsidRDefault="00C86960">
      <w:pPr>
        <w:pStyle w:val="FirstParagraph"/>
      </w:pPr>
      <w:r>
        <w:rPr>
          <w:b/>
          <w:bCs/>
        </w:rPr>
        <w:t>University of Kansas</w:t>
      </w:r>
      <w:r>
        <w:t xml:space="preserve"> — Master of Social Work (MSW), 2013 </w:t>
      </w:r>
    </w:p>
    <w:p w14:paraId="62582793" w14:textId="77777777" w:rsidR="00637793" w:rsidRDefault="00C86960">
      <w:pPr>
        <w:pStyle w:val="FirstParagraph"/>
      </w:pPr>
      <w:r>
        <w:rPr>
          <w:b/>
          <w:bCs/>
        </w:rPr>
        <w:t>Northwest Missouri State University</w:t>
      </w:r>
      <w:r>
        <w:t xml:space="preserve"> — Bachelor of Science, Psychology and Sociology (dual major), 2011</w:t>
      </w:r>
    </w:p>
    <w:bookmarkEnd w:id="9"/>
    <w:p w14:paraId="6AF32677" w14:textId="4AA060FA" w:rsidR="00637793" w:rsidRDefault="00C86960">
      <w:r>
        <w:rPr>
          <w:noProof/>
        </w:rPr>
      </w:r>
      <w:r>
        <w:pict w14:anchorId="01ADA9EF">
          <v:rect id="Rectangle 1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p>
    <w:p w14:paraId="0D178AEF" w14:textId="77777777" w:rsidR="00637793" w:rsidRDefault="00C86960">
      <w:pPr>
        <w:pStyle w:val="Heading2"/>
      </w:pPr>
      <w:bookmarkStart w:id="10" w:name="certifications"/>
      <w:r>
        <w:t>Certifications</w:t>
      </w:r>
    </w:p>
    <w:p w14:paraId="5B39B549" w14:textId="77777777" w:rsidR="00637793" w:rsidRDefault="00C86960">
      <w:pPr>
        <w:pStyle w:val="Compact"/>
        <w:numPr>
          <w:ilvl w:val="0"/>
          <w:numId w:val="1"/>
        </w:numPr>
      </w:pPr>
      <w:r>
        <w:t>Certified Scrum Master (CSM) — Scrum Alliance, 2019</w:t>
      </w:r>
    </w:p>
    <w:p w14:paraId="4FEC8FC7" w14:textId="77777777" w:rsidR="00637793" w:rsidRDefault="00C86960">
      <w:pPr>
        <w:pStyle w:val="Compact"/>
        <w:numPr>
          <w:ilvl w:val="0"/>
          <w:numId w:val="1"/>
        </w:numPr>
      </w:pPr>
      <w:r>
        <w:t>Certified Scrum Product Owner (CSPO) — Scrum Alliance, 2019</w:t>
      </w:r>
      <w:bookmarkEnd w:id="0"/>
      <w:bookmarkEnd w:id="10"/>
    </w:p>
    <w:sectPr w:rsidR="00637793">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4B58"/>
    <w:multiLevelType w:val="multilevel"/>
    <w:tmpl w:val="7C3A44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0F6015E4"/>
    <w:multiLevelType w:val="multilevel"/>
    <w:tmpl w:val="255E0D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195630C9"/>
    <w:multiLevelType w:val="multilevel"/>
    <w:tmpl w:val="A21A5CA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1E0134D0"/>
    <w:multiLevelType w:val="multilevel"/>
    <w:tmpl w:val="7ECCDBF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3F166CEC"/>
    <w:multiLevelType w:val="multilevel"/>
    <w:tmpl w:val="E056F83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41BE55F9"/>
    <w:multiLevelType w:val="multilevel"/>
    <w:tmpl w:val="FF40BF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87F61BD"/>
    <w:multiLevelType w:val="multilevel"/>
    <w:tmpl w:val="9D74E5E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1445030494">
    <w:abstractNumId w:val="6"/>
  </w:num>
  <w:num w:numId="2" w16cid:durableId="466314190">
    <w:abstractNumId w:val="0"/>
  </w:num>
  <w:num w:numId="3" w16cid:durableId="1256750625">
    <w:abstractNumId w:val="1"/>
  </w:num>
  <w:num w:numId="4" w16cid:durableId="866213355">
    <w:abstractNumId w:val="4"/>
  </w:num>
  <w:num w:numId="5" w16cid:durableId="1947035227">
    <w:abstractNumId w:val="3"/>
  </w:num>
  <w:num w:numId="6" w16cid:durableId="935208064">
    <w:abstractNumId w:val="2"/>
  </w:num>
  <w:num w:numId="7" w16cid:durableId="1898198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37793"/>
    <w:rsid w:val="00637793"/>
    <w:rsid w:val="009F3362"/>
    <w:rsid w:val="00C8696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9E946AA"/>
  <w15:docId w15:val="{4DF42E28-A459-4E1F-B810-148B8AC9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qFormat/>
    <w:pPr>
      <w:spacing w:before="180" w:after="180"/>
    </w:pPr>
  </w:style>
  <w:style w:type="paragraph" w:styleId="List">
    <w:name w:val="List"/>
    <w:basedOn w:val="BodyText"/>
    <w:rPr>
      <w:rFonts w:cs="Arial Unicode M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1306</Words>
  <Characters>7446</Characters>
  <Application>Microsoft Office Word</Application>
  <DocSecurity>4</DocSecurity>
  <Lines>62</Lines>
  <Paragraphs>17</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Gillis, Kathryn</dc:creator>
  <dc:description/>
  <cp:lastModifiedBy>Gillis, Kathryn</cp:lastModifiedBy>
  <cp:revision>2</cp:revision>
  <dcterms:created xsi:type="dcterms:W3CDTF">2026-05-14T14:05:00Z</dcterms:created>
  <dcterms:modified xsi:type="dcterms:W3CDTF">2026-05-14T14:05:00Z</dcterms:modified>
  <dc:language>en-US</dc:language>
</cp:coreProperties>
</file>