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E7820" w14:textId="7FA262FC" w:rsidR="007E39BC" w:rsidRPr="00E4448E" w:rsidRDefault="00845834" w:rsidP="00EE0845">
      <w:pPr>
        <w:spacing w:line="360" w:lineRule="auto"/>
      </w:pPr>
      <w:r w:rsidRPr="00E4448E">
        <w:t xml:space="preserve"> </w:t>
      </w:r>
      <w:r w:rsidR="007E39BC" w:rsidRPr="00E4448E">
        <w:t>RESULTS</w:t>
      </w:r>
    </w:p>
    <w:p w14:paraId="3A3105E0" w14:textId="57B6C7E3" w:rsidR="009765D1" w:rsidRPr="00E4448E" w:rsidRDefault="009765D1" w:rsidP="00EE0845">
      <w:pPr>
        <w:spacing w:line="360" w:lineRule="auto"/>
      </w:pPr>
      <w:r w:rsidRPr="00E4448E">
        <w:rPr>
          <w:highlight w:val="lightGray"/>
        </w:rPr>
        <w:t>Here</w:t>
      </w:r>
      <w:r w:rsidR="007E39BC" w:rsidRPr="00E4448E">
        <w:rPr>
          <w:highlight w:val="lightGray"/>
        </w:rPr>
        <w:t xml:space="preserve"> we describe the patterns of variation </w:t>
      </w:r>
      <w:r w:rsidR="00700417" w:rsidRPr="00E4448E">
        <w:rPr>
          <w:highlight w:val="lightGray"/>
        </w:rPr>
        <w:t>i</w:t>
      </w:r>
      <w:r w:rsidR="007E39BC" w:rsidRPr="00E4448E">
        <w:rPr>
          <w:highlight w:val="lightGray"/>
        </w:rPr>
        <w:t xml:space="preserve">n </w:t>
      </w:r>
      <w:r w:rsidR="00700417" w:rsidRPr="00E4448E">
        <w:rPr>
          <w:highlight w:val="lightGray"/>
        </w:rPr>
        <w:t>species richness, exotic abundance, functional richness and functional dispersion of riparian plant communities,</w:t>
      </w:r>
      <w:r w:rsidR="007E39BC" w:rsidRPr="00E4448E">
        <w:rPr>
          <w:highlight w:val="lightGray"/>
        </w:rPr>
        <w:t xml:space="preserve"> as they relate to </w:t>
      </w:r>
      <w:r w:rsidR="00E67619" w:rsidRPr="00E4448E">
        <w:rPr>
          <w:highlight w:val="lightGray"/>
        </w:rPr>
        <w:t xml:space="preserve">metrics describing </w:t>
      </w:r>
      <w:r w:rsidR="00700417" w:rsidRPr="00E4448E">
        <w:rPr>
          <w:highlight w:val="lightGray"/>
        </w:rPr>
        <w:t>river hydrology, flow modification, land use, climate and soil properties.</w:t>
      </w:r>
      <w:r w:rsidR="00700417" w:rsidRPr="00E4448E">
        <w:t xml:space="preserve"> </w:t>
      </w:r>
      <w:r w:rsidR="007E39BC" w:rsidRPr="00E4448E">
        <w:t xml:space="preserve"> </w:t>
      </w:r>
    </w:p>
    <w:p w14:paraId="211F98B9" w14:textId="380904F8" w:rsidR="00C757F1" w:rsidRPr="00E4448E" w:rsidRDefault="00E67619" w:rsidP="00EE0845">
      <w:pPr>
        <w:spacing w:line="360" w:lineRule="auto"/>
      </w:pPr>
      <w:r w:rsidRPr="00E4448E">
        <w:t xml:space="preserve">Due to considerable collinearity in the environmental dataset, </w:t>
      </w:r>
      <w:r w:rsidR="00CC3E9A" w:rsidRPr="00E4448E">
        <w:t>description of univariate relationships is mostly limited</w:t>
      </w:r>
      <w:r w:rsidR="000D2F81" w:rsidRPr="00E4448E">
        <w:t xml:space="preserve"> </w:t>
      </w:r>
      <w:r w:rsidR="00CC3E9A" w:rsidRPr="00E4448E">
        <w:t>to variables</w:t>
      </w:r>
      <w:r w:rsidR="000D2F81" w:rsidRPr="00E4448E">
        <w:t xml:space="preserve"> </w:t>
      </w:r>
      <w:r w:rsidRPr="00E4448E">
        <w:t xml:space="preserve">selected by variance partitioning for inclusion in the final </w:t>
      </w:r>
      <w:r w:rsidR="000D2F81" w:rsidRPr="00E4448E">
        <w:t xml:space="preserve">multiple regression </w:t>
      </w:r>
      <w:r w:rsidRPr="00E4448E">
        <w:t xml:space="preserve">models. Statistics for the </w:t>
      </w:r>
      <w:r w:rsidR="0027073D" w:rsidRPr="00E4448E">
        <w:t>all</w:t>
      </w:r>
      <w:r w:rsidRPr="00E4448E">
        <w:t xml:space="preserve"> </w:t>
      </w:r>
      <w:r w:rsidR="0027073D" w:rsidRPr="00E4448E">
        <w:t>statistically significant</w:t>
      </w:r>
      <w:r w:rsidRPr="00E4448E">
        <w:t xml:space="preserve"> </w:t>
      </w:r>
      <w:r w:rsidR="000D2F81" w:rsidRPr="00E4448E">
        <w:t xml:space="preserve">univariate regression models </w:t>
      </w:r>
      <w:r w:rsidRPr="00E4448E">
        <w:t>can be found in the Supporting Information</w:t>
      </w:r>
      <w:r w:rsidR="00A04B2E">
        <w:t xml:space="preserve"> </w:t>
      </w:r>
      <w:r w:rsidR="001E39F1" w:rsidRPr="00E4448E">
        <w:t>S</w:t>
      </w:r>
      <w:r w:rsidR="00A04B2E">
        <w:t>2</w:t>
      </w:r>
      <w:r w:rsidRPr="00E4448E">
        <w:t>.</w:t>
      </w:r>
      <w:r w:rsidR="00733E01" w:rsidRPr="00E4448E">
        <w:t xml:space="preserve"> The adj.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733E01" w:rsidRPr="00E4448E">
        <w:t xml:space="preserve"> value shown in variance partitioning Venn diagrams (Figs </w:t>
      </w:r>
      <w:r w:rsidR="00E4448E" w:rsidRPr="00E4448E">
        <w:t>1</w:t>
      </w:r>
      <w:r w:rsidR="00733E01" w:rsidRPr="00E4448E">
        <w:t>-</w:t>
      </w:r>
      <w:r w:rsidR="00E4448E" w:rsidRPr="00E4448E">
        <w:t>4</w:t>
      </w:r>
      <w:r w:rsidR="00733E01" w:rsidRPr="00E4448E">
        <w:t xml:space="preserve">b) may not correspond directly to the sum of its fractions as represented in Figs </w:t>
      </w:r>
      <w:r w:rsidR="00E4448E" w:rsidRPr="00E4448E">
        <w:t>1</w:t>
      </w:r>
      <w:r w:rsidR="00733E01" w:rsidRPr="00E4448E">
        <w:t>-</w:t>
      </w:r>
      <w:r w:rsidR="00E4448E" w:rsidRPr="00E4448E">
        <w:t>4</w:t>
      </w:r>
      <w:r w:rsidR="00733E01" w:rsidRPr="00E4448E">
        <w:t xml:space="preserve">a., as negative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733E01" w:rsidRPr="00E4448E">
        <w:t xml:space="preserve"> values (not shown in Figs </w:t>
      </w:r>
      <w:r w:rsidR="00E4448E" w:rsidRPr="00E4448E">
        <w:t>1</w:t>
      </w:r>
      <w:r w:rsidR="00733E01" w:rsidRPr="00E4448E">
        <w:t>-</w:t>
      </w:r>
      <w:r w:rsidR="00E4448E" w:rsidRPr="00E4448E">
        <w:t>4</w:t>
      </w:r>
      <w:r w:rsidR="00733E01" w:rsidRPr="00E4448E">
        <w:t xml:space="preserve">a) </w:t>
      </w:r>
      <w:r w:rsidR="008D078B" w:rsidRPr="00E4448E">
        <w:t>can</w:t>
      </w:r>
      <w:r w:rsidR="00733E01" w:rsidRPr="00E4448E">
        <w:t xml:space="preserve"> result from the adjustment algorithm</w:t>
      </w:r>
      <w:r w:rsidR="008D078B" w:rsidRPr="00E4448E">
        <w:t>.</w:t>
      </w:r>
      <w:r w:rsidR="00B336AF" w:rsidRPr="00E4448E">
        <w:t xml:space="preserve"> </w:t>
      </w:r>
      <w:r w:rsidR="00F62CD5" w:rsidRPr="00E4448E">
        <w:t xml:space="preserve">All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B336AF" w:rsidRPr="00E4448E">
        <w:t xml:space="preserve"> values given in the text are adjusted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B336AF" w:rsidRPr="00E4448E">
        <w:t xml:space="preserve">. </w:t>
      </w:r>
    </w:p>
    <w:p w14:paraId="5432BF5B" w14:textId="77777777" w:rsidR="00C757F1" w:rsidRPr="00E4448E" w:rsidRDefault="00C757F1" w:rsidP="00EE0845">
      <w:pPr>
        <w:spacing w:line="360" w:lineRule="auto"/>
      </w:pPr>
      <w:r w:rsidRPr="00E4448E">
        <w:rPr>
          <w:i/>
        </w:rPr>
        <w:t>Environmental drivers of variation in species richness</w:t>
      </w:r>
    </w:p>
    <w:p w14:paraId="6E24603B" w14:textId="0E1C1764" w:rsidR="003E1E15" w:rsidRPr="00E4448E" w:rsidRDefault="00C757F1" w:rsidP="00EE0845">
      <w:pPr>
        <w:spacing w:line="360" w:lineRule="auto"/>
      </w:pPr>
      <w:r w:rsidRPr="00E4448E">
        <w:t>A substantial portion of variation in species richness across the study area (0.</w:t>
      </w:r>
      <w:r w:rsidR="00F026E8" w:rsidRPr="00E4448E">
        <w:t>7</w:t>
      </w:r>
      <w:r w:rsidR="00113CF3" w:rsidRPr="00E4448E">
        <w:t>87</w:t>
      </w:r>
      <w:r w:rsidRPr="00E4448E">
        <w:t>) could be explained by a combination of models describing hydrology</w:t>
      </w:r>
      <w:r w:rsidR="00113CF3" w:rsidRPr="00E4448E">
        <w:t>,</w:t>
      </w:r>
      <w:r w:rsidRPr="00E4448E">
        <w:t xml:space="preserve"> flow modification</w:t>
      </w:r>
      <w:r w:rsidR="00126756" w:rsidRPr="00E4448E">
        <w:t xml:space="preserve">, </w:t>
      </w:r>
      <w:r w:rsidR="00AD2BBE" w:rsidRPr="00E4448E">
        <w:t>climate</w:t>
      </w:r>
      <w:r w:rsidR="00113CF3" w:rsidRPr="00E4448E">
        <w:t xml:space="preserve"> and soil</w:t>
      </w:r>
      <w:r w:rsidR="00AD2BBE" w:rsidRPr="00E4448E">
        <w:t xml:space="preserve"> conditions </w:t>
      </w:r>
      <w:r w:rsidR="00D1791C" w:rsidRPr="00E4448E">
        <w:t xml:space="preserve">(Fig </w:t>
      </w:r>
      <w:proofErr w:type="spellStart"/>
      <w:r w:rsidR="00D1791C" w:rsidRPr="00E4448E">
        <w:t>Xa</w:t>
      </w:r>
      <w:proofErr w:type="gramStart"/>
      <w:r w:rsidR="00D1791C" w:rsidRPr="00E4448E">
        <w:t>,b</w:t>
      </w:r>
      <w:proofErr w:type="spellEnd"/>
      <w:proofErr w:type="gramEnd"/>
      <w:r w:rsidR="00D1791C" w:rsidRPr="00E4448E">
        <w:t>)</w:t>
      </w:r>
      <w:r w:rsidRPr="00E4448E">
        <w:t>.</w:t>
      </w:r>
      <w:r w:rsidR="00B37A02" w:rsidRPr="00E4448E">
        <w:t xml:space="preserve"> Hydrology and flow modification were co-dominant, while</w:t>
      </w:r>
      <w:r w:rsidR="00126756" w:rsidRPr="00E4448E">
        <w:t xml:space="preserve"> </w:t>
      </w:r>
      <w:r w:rsidR="00AD2BBE" w:rsidRPr="00E4448E">
        <w:t>climate</w:t>
      </w:r>
      <w:r w:rsidR="00126756" w:rsidRPr="00E4448E">
        <w:t xml:space="preserve"> and</w:t>
      </w:r>
      <w:r w:rsidR="00B37A02" w:rsidRPr="00E4448E">
        <w:t xml:space="preserve"> soil variables contributed a minor component of variation</w:t>
      </w:r>
      <w:r w:rsidR="00AD2BBE" w:rsidRPr="00E4448E">
        <w:t>; variation explained by the climate model was almost completely subsumed by the hydrology model</w:t>
      </w:r>
      <w:r w:rsidR="00B37A02" w:rsidRPr="00E4448E">
        <w:t>.</w:t>
      </w:r>
      <w:r w:rsidRPr="00E4448E">
        <w:t xml:space="preserve"> </w:t>
      </w:r>
      <w:r w:rsidR="00A041EB" w:rsidRPr="00E4448E">
        <w:t>Land use</w:t>
      </w:r>
      <w:r w:rsidRPr="00E4448E">
        <w:t xml:space="preserve"> </w:t>
      </w:r>
      <w:r w:rsidR="00D07870" w:rsidRPr="00E4448E">
        <w:t>and climate were</w:t>
      </w:r>
      <w:r w:rsidRPr="00E4448E">
        <w:t xml:space="preserve"> also associated with species richness </w:t>
      </w:r>
      <w:r w:rsidR="00D1791C" w:rsidRPr="00E4448E">
        <w:t xml:space="preserve">but </w:t>
      </w:r>
      <w:r w:rsidRPr="00E4448E">
        <w:t>independently explain</w:t>
      </w:r>
      <w:r w:rsidR="00D1791C" w:rsidRPr="00E4448E">
        <w:t>ed no</w:t>
      </w:r>
      <w:r w:rsidRPr="00E4448E">
        <w:t xml:space="preserve"> variation</w:t>
      </w:r>
      <w:r w:rsidR="00D07870" w:rsidRPr="00E4448E">
        <w:t xml:space="preserve"> (not shown in Fig Xx, but see Data S1 for regression statistics)</w:t>
      </w:r>
      <w:r w:rsidRPr="00E4448E">
        <w:t xml:space="preserve">. </w:t>
      </w:r>
      <w:r w:rsidR="0079375D" w:rsidRPr="00E4448E">
        <w:t>Increased SR in response to these conditions could not be explained by an increased number of exotic species present, and although species richness did decrease with exotic proportional abundance (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79375D" w:rsidRPr="00E4448E">
        <w:t xml:space="preserve"> = 0.115)</w:t>
      </w:r>
      <w:r w:rsidR="00E4448E">
        <w:t xml:space="preserve"> (</w:t>
      </w:r>
      <w:r w:rsidR="00E4448E" w:rsidRPr="004D73D4">
        <w:rPr>
          <w:highlight w:val="yellow"/>
        </w:rPr>
        <w:t>see Supporting Information</w:t>
      </w:r>
      <w:r w:rsidR="00A04B2E">
        <w:t xml:space="preserve"> S1</w:t>
      </w:r>
      <w:r w:rsidR="00E4448E">
        <w:t>)</w:t>
      </w:r>
      <w:r w:rsidR="0079375D" w:rsidRPr="00E4448E">
        <w:t>, exotic abundance did not independently explain variation in SR.</w:t>
      </w:r>
      <w:bookmarkStart w:id="0" w:name="_GoBack"/>
      <w:bookmarkEnd w:id="0"/>
    </w:p>
    <w:p w14:paraId="21D7E9B4" w14:textId="0FEA7BD4" w:rsidR="00113CF3" w:rsidRPr="00E4448E" w:rsidRDefault="00B075EA" w:rsidP="00EE0845">
      <w:pPr>
        <w:spacing w:line="360" w:lineRule="auto"/>
      </w:pPr>
      <w:r w:rsidRPr="00E4448E">
        <w:t>Species</w:t>
      </w:r>
      <w:r w:rsidR="00FE1164" w:rsidRPr="00E4448E">
        <w:t xml:space="preserve"> richness</w:t>
      </w:r>
      <w:r w:rsidRPr="00E4448E">
        <w:t xml:space="preserve"> </w:t>
      </w:r>
      <w:r w:rsidR="00387416" w:rsidRPr="00E4448E">
        <w:t>was highest when minimum flow conditions were unevenly distributed throughout the year (</w:t>
      </w:r>
      <w:proofErr w:type="spellStart"/>
      <w:r w:rsidR="00126756" w:rsidRPr="00E4448E">
        <w:t>C_MinM</w:t>
      </w:r>
      <w:proofErr w:type="spellEnd"/>
      <w:r w:rsidR="00126756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126756" w:rsidRPr="00E4448E">
        <w:t xml:space="preserve"> = 0.237, Fig </w:t>
      </w:r>
      <w:proofErr w:type="spellStart"/>
      <w:r w:rsidR="00126756" w:rsidRPr="00E4448E">
        <w:t>Xc</w:t>
      </w:r>
      <w:proofErr w:type="spellEnd"/>
      <w:r w:rsidR="00387416" w:rsidRPr="00E4448E">
        <w:t xml:space="preserve">), and where </w:t>
      </w:r>
      <w:r w:rsidR="00FE1164" w:rsidRPr="00E4448E">
        <w:t>these seasonal patterns of minimum flows were consistent between years (</w:t>
      </w:r>
      <w:proofErr w:type="spellStart"/>
      <w:r w:rsidR="00126756" w:rsidRPr="00E4448E">
        <w:t>M_MinM</w:t>
      </w:r>
      <w:proofErr w:type="spellEnd"/>
      <w:r w:rsidR="00126756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126756" w:rsidRPr="00E4448E">
        <w:t xml:space="preserve"> = 0.129, </w:t>
      </w:r>
      <w:r w:rsidR="00FE1164" w:rsidRPr="00E4448E">
        <w:t xml:space="preserve">Fig </w:t>
      </w:r>
      <w:proofErr w:type="spellStart"/>
      <w:r w:rsidR="00FE1164" w:rsidRPr="00E4448E">
        <w:t>Xd</w:t>
      </w:r>
      <w:proofErr w:type="spellEnd"/>
      <w:r w:rsidR="00FE1164" w:rsidRPr="00E4448E">
        <w:t>).</w:t>
      </w:r>
      <w:r w:rsidR="003A0C48" w:rsidRPr="00E4448E">
        <w:t xml:space="preserve"> Richness declined with increasing duration of high flow periods</w:t>
      </w:r>
      <w:r w:rsidR="00403AA8" w:rsidRPr="00E4448E">
        <w:t xml:space="preserve"> (</w:t>
      </w:r>
      <w:proofErr w:type="spellStart"/>
      <w:r w:rsidR="00126756" w:rsidRPr="00E4448E">
        <w:t>HSMeanDur</w:t>
      </w:r>
      <w:proofErr w:type="spellEnd"/>
      <w:r w:rsidR="00126756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126756" w:rsidRPr="00E4448E">
        <w:t xml:space="preserve"> = .290, </w:t>
      </w:r>
      <w:r w:rsidR="00403AA8" w:rsidRPr="00E4448E">
        <w:t xml:space="preserve">Fig </w:t>
      </w:r>
      <w:proofErr w:type="spellStart"/>
      <w:r w:rsidR="00403AA8" w:rsidRPr="00E4448E">
        <w:t>Xe</w:t>
      </w:r>
      <w:proofErr w:type="spellEnd"/>
      <w:r w:rsidR="00403AA8" w:rsidRPr="00E4448E">
        <w:t>)</w:t>
      </w:r>
      <w:r w:rsidR="003A09F1" w:rsidRPr="00E4448E">
        <w:t xml:space="preserve">, </w:t>
      </w:r>
      <w:r w:rsidR="00526DB7" w:rsidRPr="00E4448E">
        <w:t>but increased</w:t>
      </w:r>
      <w:r w:rsidR="003A09F1" w:rsidRPr="00E4448E">
        <w:t xml:space="preserve"> </w:t>
      </w:r>
      <w:r w:rsidR="00AE763E" w:rsidRPr="00E4448E">
        <w:t>somewhat as these</w:t>
      </w:r>
      <w:r w:rsidR="001B3DBE" w:rsidRPr="00E4448E">
        <w:t xml:space="preserve"> high flow periods</w:t>
      </w:r>
      <w:r w:rsidR="00403AA8" w:rsidRPr="00E4448E">
        <w:t xml:space="preserve"> </w:t>
      </w:r>
      <w:r w:rsidR="00AE763E" w:rsidRPr="00E4448E">
        <w:t xml:space="preserve">became more frequent </w:t>
      </w:r>
      <w:r w:rsidR="00403AA8" w:rsidRPr="00E4448E">
        <w:t>(</w:t>
      </w:r>
      <w:proofErr w:type="spellStart"/>
      <w:r w:rsidR="00526DB7" w:rsidRPr="00E4448E">
        <w:t>MDFAnnHSNum</w:t>
      </w:r>
      <w:proofErr w:type="spellEnd"/>
      <w:r w:rsidR="00126756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126756" w:rsidRPr="00E4448E">
        <w:t xml:space="preserve"> = 0.1</w:t>
      </w:r>
      <w:r w:rsidR="00AE763E" w:rsidRPr="00E4448E">
        <w:t>06</w:t>
      </w:r>
      <w:r w:rsidR="00126756" w:rsidRPr="00E4448E">
        <w:t xml:space="preserve">, </w:t>
      </w:r>
      <w:r w:rsidR="00403AA8" w:rsidRPr="00E4448E">
        <w:t xml:space="preserve">Fig </w:t>
      </w:r>
      <w:proofErr w:type="spellStart"/>
      <w:r w:rsidR="00403AA8" w:rsidRPr="00E4448E">
        <w:t>Xf</w:t>
      </w:r>
      <w:proofErr w:type="spellEnd"/>
      <w:r w:rsidR="00403AA8" w:rsidRPr="00E4448E">
        <w:t>)</w:t>
      </w:r>
      <w:r w:rsidR="003A0C48" w:rsidRPr="00E4448E">
        <w:t xml:space="preserve">. </w:t>
      </w:r>
      <w:r w:rsidR="003A09F1" w:rsidRPr="00E4448E">
        <w:t>Increased</w:t>
      </w:r>
      <w:r w:rsidR="003A0C48" w:rsidRPr="00E4448E">
        <w:t xml:space="preserve"> dry season flows due to flow modification were weakly associated </w:t>
      </w:r>
      <w:r w:rsidR="003A09F1" w:rsidRPr="00E4448E">
        <w:t>reduced</w:t>
      </w:r>
      <w:r w:rsidR="00403AA8" w:rsidRPr="00E4448E">
        <w:t xml:space="preserve"> species richness (</w:t>
      </w:r>
      <w:r w:rsidR="00126756" w:rsidRPr="00E4448E">
        <w:t xml:space="preserve">MDFMDFDry.mod,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126756" w:rsidRPr="00E4448E">
        <w:t xml:space="preserve"> = 0.117, </w:t>
      </w:r>
      <w:r w:rsidR="00403AA8" w:rsidRPr="00E4448E">
        <w:t xml:space="preserve">Fig </w:t>
      </w:r>
      <w:proofErr w:type="spellStart"/>
      <w:r w:rsidR="00403AA8" w:rsidRPr="00E4448E">
        <w:t>Xg</w:t>
      </w:r>
      <w:proofErr w:type="spellEnd"/>
      <w:r w:rsidR="003A09F1" w:rsidRPr="00E4448E">
        <w:t>).</w:t>
      </w:r>
      <w:r w:rsidR="003A0C48" w:rsidRPr="00E4448E">
        <w:t xml:space="preserve"> </w:t>
      </w:r>
      <w:r w:rsidR="003A09F1" w:rsidRPr="00E4448E">
        <w:t xml:space="preserve">Alterations to seasonal consistency of minimum flow patterns had a strong </w:t>
      </w:r>
      <w:r w:rsidR="00403AA8" w:rsidRPr="00E4448E">
        <w:t>effect (</w:t>
      </w:r>
      <w:r w:rsidR="00126756" w:rsidRPr="00E4448E">
        <w:t xml:space="preserve">M_MinM.mod,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126756" w:rsidRPr="00E4448E">
        <w:t xml:space="preserve"> = 0.412</w:t>
      </w:r>
      <w:proofErr w:type="gramStart"/>
      <w:r w:rsidR="00126756" w:rsidRPr="00E4448E">
        <w:t>,</w:t>
      </w:r>
      <w:r w:rsidR="00403AA8" w:rsidRPr="00E4448E">
        <w:t>Fig</w:t>
      </w:r>
      <w:proofErr w:type="gramEnd"/>
      <w:r w:rsidR="00403AA8" w:rsidRPr="00E4448E">
        <w:t xml:space="preserve"> </w:t>
      </w:r>
      <w:proofErr w:type="spellStart"/>
      <w:r w:rsidR="00403AA8" w:rsidRPr="00E4448E">
        <w:t>Xh</w:t>
      </w:r>
      <w:proofErr w:type="spellEnd"/>
      <w:r w:rsidR="00403AA8" w:rsidRPr="00E4448E">
        <w:t xml:space="preserve">), and corroborated the trend observed in Fig </w:t>
      </w:r>
      <w:proofErr w:type="spellStart"/>
      <w:r w:rsidR="00403AA8" w:rsidRPr="00E4448E">
        <w:t>Xd</w:t>
      </w:r>
      <w:proofErr w:type="spellEnd"/>
      <w:r w:rsidR="003A09F1" w:rsidRPr="00E4448E">
        <w:t>: species richness</w:t>
      </w:r>
      <w:r w:rsidR="00403AA8" w:rsidRPr="00E4448E">
        <w:t xml:space="preserve"> increased as patterns of monthly minimum flows became more consistent throughout the hydrological record</w:t>
      </w:r>
      <w:r w:rsidR="003A09F1" w:rsidRPr="00E4448E">
        <w:t>.</w:t>
      </w:r>
      <w:r w:rsidR="00AD2BBE" w:rsidRPr="00E4448E">
        <w:t xml:space="preserve"> With respect to climate, SR was greater at sites which experienced higher </w:t>
      </w:r>
      <w:r w:rsidR="00AD2BBE" w:rsidRPr="00E4448E">
        <w:lastRenderedPageBreak/>
        <w:t>rainfall (</w:t>
      </w:r>
      <w:proofErr w:type="spellStart"/>
      <w:r w:rsidR="00AD2BBE" w:rsidRPr="00E4448E">
        <w:t>clim_pwet</w:t>
      </w:r>
      <w:proofErr w:type="spellEnd"/>
      <w:r w:rsidR="00AD2BBE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AD2BBE" w:rsidRPr="00E4448E">
        <w:t xml:space="preserve"> = 0.390, Fig Xi) and less seasonal temperature regimes (</w:t>
      </w:r>
      <w:proofErr w:type="spellStart"/>
      <w:r w:rsidR="00AD2BBE" w:rsidRPr="00E4448E">
        <w:t>clim_tsea</w:t>
      </w:r>
      <w:proofErr w:type="spellEnd"/>
      <w:r w:rsidR="00AD2BBE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AD2BBE" w:rsidRPr="00E4448E">
        <w:t xml:space="preserve"> = 0.349, Fig </w:t>
      </w:r>
      <w:proofErr w:type="spellStart"/>
      <w:r w:rsidR="00AD2BBE" w:rsidRPr="00E4448E">
        <w:t>Xj</w:t>
      </w:r>
      <w:proofErr w:type="spellEnd"/>
      <w:r w:rsidR="00AD2BBE" w:rsidRPr="00E4448E">
        <w:t>).</w:t>
      </w:r>
      <w:r w:rsidR="003A09F1" w:rsidRPr="00E4448E">
        <w:t xml:space="preserve"> </w:t>
      </w:r>
      <w:r w:rsidR="00113CF3" w:rsidRPr="00E4448E">
        <w:t>Soils which contained more organic carbon (</w:t>
      </w:r>
      <w:proofErr w:type="spellStart"/>
      <w:r w:rsidR="00324304" w:rsidRPr="00E4448E">
        <w:t>soil_soc</w:t>
      </w:r>
      <w:proofErr w:type="spellEnd"/>
      <w:r w:rsidR="00324304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324304" w:rsidRPr="00E4448E">
        <w:t xml:space="preserve"> = 0.202, </w:t>
      </w:r>
      <w:r w:rsidR="00113CF3" w:rsidRPr="00E4448E">
        <w:t xml:space="preserve">Fig </w:t>
      </w:r>
      <w:proofErr w:type="spellStart"/>
      <w:r w:rsidR="00113CF3" w:rsidRPr="00E4448E">
        <w:t>X</w:t>
      </w:r>
      <w:r w:rsidR="00151FA6" w:rsidRPr="00E4448E">
        <w:t>j</w:t>
      </w:r>
      <w:proofErr w:type="spellEnd"/>
      <w:r w:rsidR="00113CF3" w:rsidRPr="00E4448E">
        <w:t>)</w:t>
      </w:r>
      <w:r w:rsidR="00540A54" w:rsidRPr="00E4448E">
        <w:t xml:space="preserve"> and</w:t>
      </w:r>
      <w:r w:rsidR="00113CF3" w:rsidRPr="00E4448E">
        <w:t xml:space="preserve"> </w:t>
      </w:r>
      <w:r w:rsidR="00540A54" w:rsidRPr="00E4448E">
        <w:t>higher silt content (</w:t>
      </w:r>
      <w:proofErr w:type="spellStart"/>
      <w:r w:rsidR="00324304" w:rsidRPr="00E4448E">
        <w:t>soil_slt</w:t>
      </w:r>
      <w:proofErr w:type="spellEnd"/>
      <w:r w:rsidR="00324304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324304" w:rsidRPr="00E4448E">
        <w:t xml:space="preserve"> = 0.239, </w:t>
      </w:r>
      <w:r w:rsidR="00540A54" w:rsidRPr="00E4448E">
        <w:t xml:space="preserve">Fig </w:t>
      </w:r>
      <w:proofErr w:type="spellStart"/>
      <w:r w:rsidR="00540A54" w:rsidRPr="00E4448E">
        <w:t>X</w:t>
      </w:r>
      <w:r w:rsidR="00151FA6" w:rsidRPr="00E4448E">
        <w:t>k</w:t>
      </w:r>
      <w:proofErr w:type="spellEnd"/>
      <w:r w:rsidR="00540A54" w:rsidRPr="00E4448E">
        <w:t>)</w:t>
      </w:r>
      <w:r w:rsidR="00113CF3" w:rsidRPr="00E4448E">
        <w:t xml:space="preserve">, </w:t>
      </w:r>
      <w:r w:rsidR="00540A54" w:rsidRPr="00E4448E">
        <w:t>lower total phosphorus (</w:t>
      </w:r>
      <w:proofErr w:type="spellStart"/>
      <w:r w:rsidR="00324304" w:rsidRPr="00E4448E">
        <w:t>soil_pto</w:t>
      </w:r>
      <w:proofErr w:type="spellEnd"/>
      <w:r w:rsidR="00324304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324304" w:rsidRPr="00E4448E">
        <w:t xml:space="preserve"> = 0.110, </w:t>
      </w:r>
      <w:r w:rsidR="00540A54" w:rsidRPr="00E4448E">
        <w:t>Fig X</w:t>
      </w:r>
      <w:r w:rsidR="00151FA6" w:rsidRPr="00E4448E">
        <w:t>l</w:t>
      </w:r>
      <w:r w:rsidR="00540A54" w:rsidRPr="00E4448E">
        <w:t>) and lower available water capacity (</w:t>
      </w:r>
      <w:proofErr w:type="spellStart"/>
      <w:r w:rsidR="00324304" w:rsidRPr="00E4448E">
        <w:t>soil_awc</w:t>
      </w:r>
      <w:proofErr w:type="spellEnd"/>
      <w:r w:rsidR="00324304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324304" w:rsidRPr="00E4448E">
        <w:t xml:space="preserve"> = 0.203, </w:t>
      </w:r>
      <w:r w:rsidR="00540A54" w:rsidRPr="00E4448E">
        <w:t xml:space="preserve">Fig </w:t>
      </w:r>
      <w:proofErr w:type="spellStart"/>
      <w:r w:rsidR="00540A54" w:rsidRPr="00E4448E">
        <w:t>X</w:t>
      </w:r>
      <w:r w:rsidR="00151FA6" w:rsidRPr="00E4448E">
        <w:t>m</w:t>
      </w:r>
      <w:proofErr w:type="spellEnd"/>
      <w:r w:rsidR="00540A54" w:rsidRPr="00E4448E">
        <w:t>) supported richer communities.</w:t>
      </w:r>
      <w:r w:rsidR="00D07870" w:rsidRPr="00E4448E">
        <w:t xml:space="preserve"> </w:t>
      </w:r>
    </w:p>
    <w:p w14:paraId="3B2FCCD7" w14:textId="4774E6E8" w:rsidR="003120CF" w:rsidRPr="00E4448E" w:rsidRDefault="003120CF" w:rsidP="00EE0845">
      <w:pPr>
        <w:spacing w:line="360" w:lineRule="auto"/>
      </w:pPr>
      <w:r w:rsidRPr="00E4448E">
        <w:t xml:space="preserve">The data do </w:t>
      </w:r>
      <w:r w:rsidR="003E1E15" w:rsidRPr="00E4448E">
        <w:t>no</w:t>
      </w:r>
      <w:r w:rsidRPr="00E4448E">
        <w:t>t</w:t>
      </w:r>
      <w:r w:rsidR="003E1E15" w:rsidRPr="00E4448E">
        <w:t xml:space="preserve"> support hypothesis 1a, that rivers with more heterogeneous flow regimes host communities with higher species richness, or hypothesis 1b, that there is a unimodal relationship between species richness and flow heterogeneity. </w:t>
      </w:r>
      <w:r w:rsidRPr="00E4448E">
        <w:t>Further, these results</w:t>
      </w:r>
      <w:r w:rsidR="003E1E15" w:rsidRPr="00E4448E">
        <w:t xml:space="preserve"> oppose hypothesis 2</w:t>
      </w:r>
      <w:r w:rsidRPr="00E4448E">
        <w:t xml:space="preserve"> (that species richness and functional diversity decrease and abundance of exotic species increases along gradients of increasing flow modification and catchment land-use intensity)</w:t>
      </w:r>
      <w:r w:rsidR="003E1E15" w:rsidRPr="00E4448E">
        <w:t xml:space="preserve">, </w:t>
      </w:r>
      <w:r w:rsidRPr="00E4448E">
        <w:t>given that rivers which experienced more consistent patterns of minimum flows and flood durations hosted richer plant communities.</w:t>
      </w:r>
    </w:p>
    <w:p w14:paraId="5C0482C7" w14:textId="58ED73FE" w:rsidR="00C87BFB" w:rsidRPr="00E4448E" w:rsidRDefault="00C87BFB" w:rsidP="00EE0845">
      <w:pPr>
        <w:spacing w:line="360" w:lineRule="auto"/>
        <w:rPr>
          <w:i/>
        </w:rPr>
      </w:pPr>
      <w:r w:rsidRPr="00E4448E">
        <w:rPr>
          <w:i/>
        </w:rPr>
        <w:t>Environmental drivers of functional richness</w:t>
      </w:r>
      <w:r w:rsidR="00A2145F" w:rsidRPr="00E4448E">
        <w:rPr>
          <w:i/>
        </w:rPr>
        <w:t xml:space="preserve"> (</w:t>
      </w:r>
      <w:proofErr w:type="spellStart"/>
      <w:r w:rsidR="00A2145F" w:rsidRPr="00E4448E">
        <w:rPr>
          <w:i/>
        </w:rPr>
        <w:t>FRic.SES</w:t>
      </w:r>
      <w:proofErr w:type="spellEnd"/>
      <w:r w:rsidR="00A2145F" w:rsidRPr="00E4448E">
        <w:rPr>
          <w:i/>
        </w:rPr>
        <w:t>)</w:t>
      </w:r>
    </w:p>
    <w:p w14:paraId="1CC3EEAE" w14:textId="47E38869" w:rsidR="00575B74" w:rsidRPr="00E4448E" w:rsidRDefault="00B26D73" w:rsidP="00EE0845">
      <w:pPr>
        <w:spacing w:line="360" w:lineRule="auto"/>
      </w:pPr>
      <w:r w:rsidRPr="00E4448E">
        <w:t xml:space="preserve">Variation in </w:t>
      </w:r>
      <w:proofErr w:type="spellStart"/>
      <w:r w:rsidRPr="00E4448E">
        <w:t>FRic.SES</w:t>
      </w:r>
      <w:proofErr w:type="spellEnd"/>
      <w:r w:rsidRPr="00E4448E">
        <w:t xml:space="preserve"> was </w:t>
      </w:r>
      <w:r w:rsidR="00785C2A" w:rsidRPr="00E4448E">
        <w:t>best explained by a combination of hydrological and soil models (variation explained by the combined model = 0.405)</w:t>
      </w:r>
      <w:r w:rsidRPr="00E4448E">
        <w:t xml:space="preserve"> (Fig </w:t>
      </w:r>
      <w:proofErr w:type="spellStart"/>
      <w:r w:rsidRPr="00E4448E">
        <w:t>Xa</w:t>
      </w:r>
      <w:proofErr w:type="gramStart"/>
      <w:r w:rsidRPr="00E4448E">
        <w:t>,b</w:t>
      </w:r>
      <w:proofErr w:type="spellEnd"/>
      <w:proofErr w:type="gramEnd"/>
      <w:r w:rsidRPr="00E4448E">
        <w:t>)</w:t>
      </w:r>
      <w:r w:rsidR="00785C2A" w:rsidRPr="00E4448E">
        <w:t>, of which</w:t>
      </w:r>
      <w:r w:rsidRPr="00E4448E">
        <w:t xml:space="preserve"> </w:t>
      </w:r>
      <w:r w:rsidR="00785C2A" w:rsidRPr="00E4448E">
        <w:t>t</w:t>
      </w:r>
      <w:r w:rsidRPr="00E4448E">
        <w:t xml:space="preserve">he hydrological model </w:t>
      </w:r>
      <w:r w:rsidR="00785C2A" w:rsidRPr="00E4448E">
        <w:t xml:space="preserve">gave the most explanatory power. </w:t>
      </w:r>
      <w:r w:rsidRPr="00E4448E">
        <w:t xml:space="preserve">Soil variables </w:t>
      </w:r>
      <w:r w:rsidR="00047958" w:rsidRPr="00E4448E">
        <w:t xml:space="preserve">independently </w:t>
      </w:r>
      <w:r w:rsidRPr="00E4448E">
        <w:t xml:space="preserve">explained a small fraction of variation, and while </w:t>
      </w:r>
      <w:r w:rsidR="00BA355A" w:rsidRPr="00E4448E">
        <w:t xml:space="preserve">flow modification and </w:t>
      </w:r>
      <w:r w:rsidRPr="00E4448E">
        <w:t xml:space="preserve">climatic variables were also associated with </w:t>
      </w:r>
      <w:proofErr w:type="spellStart"/>
      <w:r w:rsidRPr="00E4448E">
        <w:t>FRic.SES</w:t>
      </w:r>
      <w:proofErr w:type="spellEnd"/>
      <w:r w:rsidRPr="00E4448E">
        <w:t xml:space="preserve">, </w:t>
      </w:r>
      <w:r w:rsidR="00BA355A" w:rsidRPr="00E4448E">
        <w:t>neither</w:t>
      </w:r>
      <w:r w:rsidRPr="00E4448E">
        <w:t xml:space="preserve"> model explained </w:t>
      </w:r>
      <w:r w:rsidR="00BA355A" w:rsidRPr="00E4448E">
        <w:t>any</w:t>
      </w:r>
      <w:r w:rsidRPr="00E4448E">
        <w:t xml:space="preserve"> variation independently. </w:t>
      </w:r>
    </w:p>
    <w:p w14:paraId="6D6E3CA6" w14:textId="2AD56EAB" w:rsidR="009F0CC3" w:rsidRPr="00E4448E" w:rsidRDefault="00C87349" w:rsidP="00EE0845">
      <w:pPr>
        <w:spacing w:line="360" w:lineRule="auto"/>
      </w:pPr>
      <w:proofErr w:type="spellStart"/>
      <w:r w:rsidRPr="00E4448E">
        <w:t>FRic.SES</w:t>
      </w:r>
      <w:proofErr w:type="spellEnd"/>
      <w:r w:rsidRPr="00E4448E">
        <w:t xml:space="preserve"> </w:t>
      </w:r>
      <w:r w:rsidR="00F07580" w:rsidRPr="00E4448E">
        <w:t xml:space="preserve">was distributed </w:t>
      </w:r>
      <w:proofErr w:type="spellStart"/>
      <w:r w:rsidR="00F07580" w:rsidRPr="00E4448E">
        <w:t>unimodally</w:t>
      </w:r>
      <w:proofErr w:type="spellEnd"/>
      <w:r w:rsidRPr="00E4448E">
        <w:t xml:space="preserve"> across gradients of </w:t>
      </w:r>
      <w:proofErr w:type="spellStart"/>
      <w:r w:rsidRPr="00E4448E">
        <w:t>interannual</w:t>
      </w:r>
      <w:proofErr w:type="spellEnd"/>
      <w:r w:rsidRPr="00E4448E">
        <w:t xml:space="preserve"> variability in </w:t>
      </w:r>
      <w:proofErr w:type="spellStart"/>
      <w:r w:rsidRPr="00E4448E">
        <w:t>baseflow</w:t>
      </w:r>
      <w:proofErr w:type="spellEnd"/>
      <w:r w:rsidRPr="00E4448E">
        <w:t xml:space="preserve"> index (</w:t>
      </w:r>
      <w:proofErr w:type="spellStart"/>
      <w:r w:rsidR="00F07580" w:rsidRPr="00E4448E">
        <w:t>CVAnnBFI</w:t>
      </w:r>
      <w:proofErr w:type="spellEnd"/>
      <w:r w:rsidR="00F07580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F07580" w:rsidRPr="00E4448E">
        <w:t xml:space="preserve"> = 0.</w:t>
      </w:r>
      <w:r w:rsidR="0019305F" w:rsidRPr="00E4448E">
        <w:t>170</w:t>
      </w:r>
      <w:r w:rsidR="00F07580" w:rsidRPr="00E4448E">
        <w:t xml:space="preserve">, </w:t>
      </w:r>
      <w:r w:rsidRPr="00E4448E">
        <w:t xml:space="preserve">Fig </w:t>
      </w:r>
      <w:proofErr w:type="spellStart"/>
      <w:r w:rsidRPr="00E4448E">
        <w:t>Xc</w:t>
      </w:r>
      <w:proofErr w:type="spellEnd"/>
      <w:r w:rsidRPr="00E4448E">
        <w:t xml:space="preserve">); values at the upper end of the gradient were somewhat reduced from the central peak. </w:t>
      </w:r>
      <w:r w:rsidR="00BA355A" w:rsidRPr="00E4448E">
        <w:t>Greater frequency of high flow periods was associated with lower functional richness (</w:t>
      </w:r>
      <w:proofErr w:type="spellStart"/>
      <w:r w:rsidR="00BA355A" w:rsidRPr="00E4448E">
        <w:t>MDFAnnHSNum</w:t>
      </w:r>
      <w:proofErr w:type="spellEnd"/>
      <w:r w:rsidR="00BA355A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BA355A" w:rsidRPr="00E4448E">
        <w:t xml:space="preserve"> = 0.142, Fig </w:t>
      </w:r>
      <w:proofErr w:type="spellStart"/>
      <w:r w:rsidR="00BA355A" w:rsidRPr="00E4448E">
        <w:t>Xd</w:t>
      </w:r>
      <w:proofErr w:type="spellEnd"/>
      <w:proofErr w:type="gramStart"/>
      <w:r w:rsidR="00BA355A" w:rsidRPr="00E4448E">
        <w:t xml:space="preserve">)  </w:t>
      </w:r>
      <w:proofErr w:type="spellStart"/>
      <w:r w:rsidR="009D3942" w:rsidRPr="00E4448E">
        <w:t>FRic.SES</w:t>
      </w:r>
      <w:proofErr w:type="spellEnd"/>
      <w:proofErr w:type="gramEnd"/>
      <w:r w:rsidR="009D3942" w:rsidRPr="00E4448E">
        <w:t xml:space="preserve"> </w:t>
      </w:r>
      <w:r w:rsidR="00BA355A" w:rsidRPr="00E4448E">
        <w:t xml:space="preserve">also </w:t>
      </w:r>
      <w:r w:rsidR="009D3942" w:rsidRPr="00E4448E">
        <w:t xml:space="preserve">declined </w:t>
      </w:r>
      <w:r w:rsidR="00BA355A" w:rsidRPr="00E4448E">
        <w:t>as</w:t>
      </w:r>
      <w:r w:rsidR="009D3942" w:rsidRPr="00E4448E">
        <w:t xml:space="preserve"> precipitation in the wettest quarter (</w:t>
      </w:r>
      <w:proofErr w:type="spellStart"/>
      <w:r w:rsidR="001F48D4" w:rsidRPr="00E4448E">
        <w:t>clim_pwet</w:t>
      </w:r>
      <w:proofErr w:type="spellEnd"/>
      <w:r w:rsidR="001F48D4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1F48D4" w:rsidRPr="00E4448E">
        <w:t xml:space="preserve"> = 0.2</w:t>
      </w:r>
      <w:r w:rsidR="0019305F" w:rsidRPr="00E4448E">
        <w:t>46</w:t>
      </w:r>
      <w:r w:rsidR="001F48D4" w:rsidRPr="00E4448E">
        <w:t xml:space="preserve">, </w:t>
      </w:r>
      <w:r w:rsidR="009D3942" w:rsidRPr="00E4448E">
        <w:t xml:space="preserve">Fig </w:t>
      </w:r>
      <w:proofErr w:type="spellStart"/>
      <w:r w:rsidR="009D3942" w:rsidRPr="00E4448E">
        <w:t>Xe</w:t>
      </w:r>
      <w:proofErr w:type="spellEnd"/>
      <w:r w:rsidR="009D3942" w:rsidRPr="00E4448E">
        <w:t>), soil total nitrogen</w:t>
      </w:r>
      <w:r w:rsidR="00B1710D" w:rsidRPr="00E4448E">
        <w:t xml:space="preserve"> (</w:t>
      </w:r>
      <w:proofErr w:type="spellStart"/>
      <w:r w:rsidR="0019305F" w:rsidRPr="00E4448E">
        <w:t>soil_nto</w:t>
      </w:r>
      <w:proofErr w:type="spellEnd"/>
      <w:r w:rsidR="0019305F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19305F" w:rsidRPr="00E4448E">
        <w:t xml:space="preserve"> = 0.144, </w:t>
      </w:r>
      <w:r w:rsidR="00B1710D" w:rsidRPr="00E4448E">
        <w:t xml:space="preserve">Fig </w:t>
      </w:r>
      <w:proofErr w:type="spellStart"/>
      <w:r w:rsidR="00B1710D" w:rsidRPr="00E4448E">
        <w:t>Xf</w:t>
      </w:r>
      <w:proofErr w:type="spellEnd"/>
      <w:r w:rsidR="00B1710D" w:rsidRPr="00E4448E">
        <w:t>)</w:t>
      </w:r>
      <w:r w:rsidR="009D3942" w:rsidRPr="00E4448E">
        <w:t xml:space="preserve"> and soil organic carbon</w:t>
      </w:r>
      <w:r w:rsidR="00B1710D" w:rsidRPr="00E4448E">
        <w:t xml:space="preserve"> (</w:t>
      </w:r>
      <w:proofErr w:type="spellStart"/>
      <w:r w:rsidR="0019305F" w:rsidRPr="00E4448E">
        <w:t>soil_soc</w:t>
      </w:r>
      <w:proofErr w:type="spellEnd"/>
      <w:r w:rsidR="0019305F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19305F" w:rsidRPr="00E4448E">
        <w:t xml:space="preserve"> = 0.257, Fig </w:t>
      </w:r>
      <w:proofErr w:type="spellStart"/>
      <w:r w:rsidR="00B1710D" w:rsidRPr="00E4448E">
        <w:t>Xg</w:t>
      </w:r>
      <w:proofErr w:type="spellEnd"/>
      <w:r w:rsidR="009D3942" w:rsidRPr="00E4448E">
        <w:t>) increased.</w:t>
      </w:r>
      <w:r w:rsidR="0031211C" w:rsidRPr="00E4448E">
        <w:t xml:space="preserve"> </w:t>
      </w:r>
    </w:p>
    <w:p w14:paraId="7859CFB0" w14:textId="700B4EA7" w:rsidR="00575B74" w:rsidRPr="00E4448E" w:rsidRDefault="005B65D1" w:rsidP="00EE0845">
      <w:pPr>
        <w:tabs>
          <w:tab w:val="left" w:pos="6560"/>
        </w:tabs>
        <w:spacing w:line="360" w:lineRule="auto"/>
      </w:pPr>
      <w:r w:rsidRPr="00E4448E">
        <w:t xml:space="preserve">Hypothesis 1a was not supported, given that reduced functional richness was associated with increasing frequency of high flows. </w:t>
      </w:r>
      <w:r w:rsidR="00575B74" w:rsidRPr="00E4448E">
        <w:t>Hypothesis 1b was supported by</w:t>
      </w:r>
      <w:r w:rsidR="00BA355A" w:rsidRPr="00E4448E">
        <w:t xml:space="preserve"> a</w:t>
      </w:r>
      <w:r w:rsidR="00575B74" w:rsidRPr="00E4448E">
        <w:t xml:space="preserve"> significant unimodal relationship </w:t>
      </w:r>
      <w:proofErr w:type="spellStart"/>
      <w:r w:rsidR="00575B74" w:rsidRPr="00E4448E">
        <w:t>interannual</w:t>
      </w:r>
      <w:proofErr w:type="spellEnd"/>
      <w:r w:rsidR="00575B74" w:rsidRPr="00E4448E">
        <w:t xml:space="preserve"> variability in </w:t>
      </w:r>
      <w:proofErr w:type="spellStart"/>
      <w:r w:rsidR="00575B74" w:rsidRPr="00E4448E">
        <w:t>baseflow</w:t>
      </w:r>
      <w:proofErr w:type="spellEnd"/>
      <w:r w:rsidR="00575B74" w:rsidRPr="00E4448E">
        <w:t xml:space="preserve"> (Fig </w:t>
      </w:r>
      <w:proofErr w:type="spellStart"/>
      <w:r w:rsidR="00575B74" w:rsidRPr="00E4448E">
        <w:t>Xc</w:t>
      </w:r>
      <w:proofErr w:type="spellEnd"/>
      <w:r w:rsidR="00575B74" w:rsidRPr="00E4448E">
        <w:t xml:space="preserve">) </w:t>
      </w:r>
      <w:r w:rsidR="00BA355A" w:rsidRPr="00E4448E">
        <w:t>and</w:t>
      </w:r>
      <w:r w:rsidR="00575B74" w:rsidRPr="00E4448E">
        <w:t xml:space="preserve"> functional richness (delta </w:t>
      </w:r>
      <w:proofErr w:type="spellStart"/>
      <w:r w:rsidR="00575B74" w:rsidRPr="00E4448E">
        <w:t>AICc</w:t>
      </w:r>
      <w:proofErr w:type="spellEnd"/>
      <w:r w:rsidR="00575B74" w:rsidRPr="00E4448E">
        <w:t xml:space="preserve"> between linear and quadratic models = 3.70). </w:t>
      </w:r>
      <w:r w:rsidR="00BA355A" w:rsidRPr="00E4448E">
        <w:t xml:space="preserve">Although not selected for the final hydrological model, mean and </w:t>
      </w:r>
      <w:proofErr w:type="spellStart"/>
      <w:r w:rsidR="00BA355A" w:rsidRPr="00E4448E">
        <w:t>interannual</w:t>
      </w:r>
      <w:proofErr w:type="spellEnd"/>
      <w:r w:rsidR="00BA355A" w:rsidRPr="00E4448E">
        <w:t xml:space="preserve"> variability in duration of high flow periods (</w:t>
      </w:r>
      <w:r w:rsidR="005C383B" w:rsidRPr="00E4448E">
        <w:t>Data S1</w:t>
      </w:r>
      <w:r w:rsidR="00BA355A" w:rsidRPr="00E4448E">
        <w:t>) also showed significant unimodal relationships with</w:t>
      </w:r>
      <w:r w:rsidR="001D6EDE" w:rsidRPr="00E4448E">
        <w:t xml:space="preserve"> </w:t>
      </w:r>
      <w:proofErr w:type="spellStart"/>
      <w:r w:rsidR="001D6EDE" w:rsidRPr="00E4448E">
        <w:t>FRic.SES</w:t>
      </w:r>
      <w:proofErr w:type="spellEnd"/>
      <w:r w:rsidR="00BA355A" w:rsidRPr="00E4448E">
        <w:t xml:space="preserve"> (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BA355A" w:rsidRPr="00E4448E">
        <w:t xml:space="preserve"> = 0.213, 0.182, respectively)</w:t>
      </w:r>
      <w:r w:rsidR="00577EAE" w:rsidRPr="00E4448E">
        <w:t>.</w:t>
      </w:r>
      <w:r w:rsidR="00BA355A" w:rsidRPr="00E4448E">
        <w:t xml:space="preserve"> </w:t>
      </w:r>
      <w:r w:rsidR="00575B74" w:rsidRPr="00E4448E">
        <w:t>Hypothesis 2 was not supported; we found no effect of either land use or flow modification on functional richness</w:t>
      </w:r>
      <w:r w:rsidR="00D454F1" w:rsidRPr="00E4448E">
        <w:t xml:space="preserve">, </w:t>
      </w:r>
      <w:r w:rsidR="00575B74" w:rsidRPr="00E4448E">
        <w:t xml:space="preserve">except a weak relationship with </w:t>
      </w:r>
      <w:r w:rsidR="00D454F1" w:rsidRPr="00E4448E">
        <w:t>modification</w:t>
      </w:r>
      <w:r w:rsidR="005C383B" w:rsidRPr="00E4448E">
        <w:t xml:space="preserve"> of dry season mean daily flow (Data S1)</w:t>
      </w:r>
      <w:r w:rsidR="00575B74" w:rsidRPr="00E4448E">
        <w:t xml:space="preserve">. </w:t>
      </w:r>
    </w:p>
    <w:p w14:paraId="3A6DAE49" w14:textId="77777777" w:rsidR="00575B74" w:rsidRPr="00E4448E" w:rsidRDefault="00575B74" w:rsidP="00EE0845">
      <w:pPr>
        <w:spacing w:line="360" w:lineRule="auto"/>
      </w:pPr>
    </w:p>
    <w:p w14:paraId="63FFB118" w14:textId="2887B90E" w:rsidR="00C87BFB" w:rsidRPr="00E4448E" w:rsidRDefault="00B95077" w:rsidP="00EE0845">
      <w:pPr>
        <w:spacing w:line="360" w:lineRule="auto"/>
        <w:rPr>
          <w:i/>
        </w:rPr>
      </w:pPr>
      <w:r w:rsidRPr="00E4448E">
        <w:rPr>
          <w:i/>
        </w:rPr>
        <w:lastRenderedPageBreak/>
        <w:t xml:space="preserve">Environmental drivers of functional </w:t>
      </w:r>
      <w:r w:rsidR="00F07580" w:rsidRPr="00E4448E">
        <w:rPr>
          <w:i/>
        </w:rPr>
        <w:t>divergence</w:t>
      </w:r>
      <w:r w:rsidR="00A2145F" w:rsidRPr="00E4448E">
        <w:rPr>
          <w:i/>
        </w:rPr>
        <w:t xml:space="preserve"> (</w:t>
      </w:r>
      <w:proofErr w:type="spellStart"/>
      <w:r w:rsidR="00A2145F" w:rsidRPr="00E4448E">
        <w:rPr>
          <w:i/>
        </w:rPr>
        <w:t>FDis.SES</w:t>
      </w:r>
      <w:proofErr w:type="spellEnd"/>
      <w:r w:rsidR="00A2145F" w:rsidRPr="00E4448E">
        <w:rPr>
          <w:i/>
        </w:rPr>
        <w:t>)</w:t>
      </w:r>
    </w:p>
    <w:p w14:paraId="7731AFB9" w14:textId="7D013EC4" w:rsidR="003B6FB0" w:rsidRPr="00E4448E" w:rsidRDefault="0031211C" w:rsidP="00EE0845">
      <w:pPr>
        <w:spacing w:line="360" w:lineRule="auto"/>
      </w:pPr>
      <w:proofErr w:type="spellStart"/>
      <w:r w:rsidRPr="00E4448E">
        <w:t>FDis.SES</w:t>
      </w:r>
      <w:proofErr w:type="spellEnd"/>
      <w:r w:rsidRPr="00E4448E">
        <w:t xml:space="preserve"> varied substantially across the study area (3.96 standard deviations of the null distribution), and was associated with gradients of hydrolog</w:t>
      </w:r>
      <w:r w:rsidR="00BD7E1C" w:rsidRPr="00E4448E">
        <w:t>y, flow modification</w:t>
      </w:r>
      <w:r w:rsidRPr="00E4448E">
        <w:t>, climat</w:t>
      </w:r>
      <w:r w:rsidR="00BD7E1C" w:rsidRPr="00E4448E">
        <w:t>ic</w:t>
      </w:r>
      <w:r w:rsidRPr="00E4448E">
        <w:t xml:space="preserve"> and soil conditions. The soil model explained 0.483 of the</w:t>
      </w:r>
      <w:r w:rsidR="003D1BF9" w:rsidRPr="00E4448E">
        <w:t xml:space="preserve"> </w:t>
      </w:r>
      <w:r w:rsidRPr="00E4448E">
        <w:t xml:space="preserve">of variation in </w:t>
      </w:r>
      <w:proofErr w:type="spellStart"/>
      <w:r w:rsidRPr="00E4448E">
        <w:t>FDis.SES</w:t>
      </w:r>
      <w:proofErr w:type="spellEnd"/>
      <w:r w:rsidRPr="00E4448E">
        <w:t>;</w:t>
      </w:r>
      <w:r w:rsidR="003D1BF9" w:rsidRPr="00E4448E">
        <w:t xml:space="preserve"> </w:t>
      </w:r>
      <w:r w:rsidR="00BD7E1C" w:rsidRPr="00E4448E">
        <w:t>hydrology, flow modification</w:t>
      </w:r>
      <w:r w:rsidR="003D1BF9" w:rsidRPr="00E4448E">
        <w:t xml:space="preserve"> and climatic models did not independently explain further variation (Fig </w:t>
      </w:r>
      <w:proofErr w:type="spellStart"/>
      <w:r w:rsidR="003D1BF9" w:rsidRPr="00E4448E">
        <w:t>Xa</w:t>
      </w:r>
      <w:proofErr w:type="gramStart"/>
      <w:r w:rsidR="003D1BF9" w:rsidRPr="00E4448E">
        <w:t>,b</w:t>
      </w:r>
      <w:proofErr w:type="spellEnd"/>
      <w:proofErr w:type="gramEnd"/>
      <w:r w:rsidR="003D1BF9" w:rsidRPr="00E4448E">
        <w:t xml:space="preserve">). </w:t>
      </w:r>
    </w:p>
    <w:p w14:paraId="58B46035" w14:textId="3395B15C" w:rsidR="003D1BF9" w:rsidRPr="00E4448E" w:rsidRDefault="0031211C" w:rsidP="00EE0845">
      <w:pPr>
        <w:spacing w:line="360" w:lineRule="auto"/>
      </w:pPr>
      <w:r w:rsidRPr="00E4448E">
        <w:t xml:space="preserve">Rivers </w:t>
      </w:r>
      <w:r w:rsidR="00EB581B" w:rsidRPr="00E4448E">
        <w:t xml:space="preserve">with moderate </w:t>
      </w:r>
      <w:r w:rsidRPr="00E4448E">
        <w:t>seasonality</w:t>
      </w:r>
      <w:r w:rsidR="00EB581B" w:rsidRPr="00E4448E">
        <w:t xml:space="preserve"> of maximum flows tended to</w:t>
      </w:r>
      <w:r w:rsidRPr="00E4448E">
        <w:t xml:space="preserve"> support communities with </w:t>
      </w:r>
      <w:r w:rsidR="00EB581B" w:rsidRPr="00E4448E">
        <w:t xml:space="preserve">high functional </w:t>
      </w:r>
      <w:r w:rsidR="00C05502" w:rsidRPr="00E4448E">
        <w:t>divergence</w:t>
      </w:r>
      <w:r w:rsidR="00EB581B" w:rsidRPr="00E4448E">
        <w:t xml:space="preserve"> (</w:t>
      </w:r>
      <w:proofErr w:type="spellStart"/>
      <w:r w:rsidR="00C05502" w:rsidRPr="00E4448E">
        <w:t>C_MaxM</w:t>
      </w:r>
      <w:proofErr w:type="spellEnd"/>
      <w:r w:rsidR="00C05502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C05502" w:rsidRPr="00E4448E">
        <w:t xml:space="preserve"> = 0.321, </w:t>
      </w:r>
      <w:r w:rsidR="00EB581B" w:rsidRPr="00E4448E">
        <w:t xml:space="preserve">Fig </w:t>
      </w:r>
      <w:proofErr w:type="spellStart"/>
      <w:r w:rsidR="00EB581B" w:rsidRPr="00E4448E">
        <w:t>Xc</w:t>
      </w:r>
      <w:proofErr w:type="spellEnd"/>
      <w:r w:rsidR="00EB581B" w:rsidRPr="00E4448E">
        <w:t xml:space="preserve">). The entire range of </w:t>
      </w:r>
      <w:proofErr w:type="spellStart"/>
      <w:r w:rsidR="00EB581B" w:rsidRPr="00E4448E">
        <w:t>FDis.SES</w:t>
      </w:r>
      <w:proofErr w:type="spellEnd"/>
      <w:r w:rsidR="00EB581B" w:rsidRPr="00E4448E">
        <w:t xml:space="preserve"> was represented by rivers associated with highly seasonal patterns of maximum flows (</w:t>
      </w:r>
      <w:proofErr w:type="spellStart"/>
      <w:r w:rsidR="00EB581B" w:rsidRPr="00E4448E">
        <w:t>C_MaxM</w:t>
      </w:r>
      <w:proofErr w:type="spellEnd"/>
      <w:r w:rsidR="00EB581B" w:rsidRPr="00E4448E">
        <w:t xml:space="preserve">), however. As with functional richness, </w:t>
      </w:r>
      <w:proofErr w:type="spellStart"/>
      <w:r w:rsidR="00EB581B" w:rsidRPr="00E4448E">
        <w:t>FDis.SES</w:t>
      </w:r>
      <w:proofErr w:type="spellEnd"/>
      <w:r w:rsidR="00EB581B" w:rsidRPr="00E4448E">
        <w:t xml:space="preserve"> declined with increasing </w:t>
      </w:r>
      <w:r w:rsidR="00BD7E1C" w:rsidRPr="00E4448E">
        <w:t>frequency of high flows (</w:t>
      </w:r>
      <w:proofErr w:type="spellStart"/>
      <w:r w:rsidR="00BD7E1C" w:rsidRPr="00E4448E">
        <w:t>MDFAnnHSNum</w:t>
      </w:r>
      <w:proofErr w:type="spellEnd"/>
      <w:r w:rsidR="00BD7E1C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BD7E1C" w:rsidRPr="00E4448E">
        <w:t xml:space="preserve"> = 0.112, Fig </w:t>
      </w:r>
      <w:proofErr w:type="spellStart"/>
      <w:r w:rsidR="00BD7E1C" w:rsidRPr="00E4448E">
        <w:t>Xd</w:t>
      </w:r>
      <w:proofErr w:type="spellEnd"/>
      <w:r w:rsidR="00BD7E1C" w:rsidRPr="00E4448E">
        <w:t xml:space="preserve">). Functional divergence </w:t>
      </w:r>
      <w:r w:rsidR="00D13F52" w:rsidRPr="00E4448E">
        <w:t>also varied with flow modification affecting high flow frequency</w:t>
      </w:r>
      <w:r w:rsidR="00BD7E1C" w:rsidRPr="00E4448E">
        <w:t xml:space="preserve"> (MDFAnnHSNum.mod,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BD7E1C" w:rsidRPr="00E4448E">
        <w:t xml:space="preserve"> = 0.144, Fig </w:t>
      </w:r>
      <w:proofErr w:type="spellStart"/>
      <w:r w:rsidR="00BD7E1C" w:rsidRPr="00E4448E">
        <w:t>Xe</w:t>
      </w:r>
      <w:proofErr w:type="spellEnd"/>
      <w:r w:rsidR="00BD7E1C" w:rsidRPr="00E4448E">
        <w:t>)</w:t>
      </w:r>
      <w:r w:rsidR="00D13F52" w:rsidRPr="00E4448E">
        <w:t>: lower flooding frequency tended to be associated with higher functional divergence</w:t>
      </w:r>
      <w:r w:rsidR="00BD7E1C" w:rsidRPr="00E4448E">
        <w:t>.</w:t>
      </w:r>
      <w:r w:rsidR="001E74A4" w:rsidRPr="00E4448E">
        <w:t xml:space="preserve"> </w:t>
      </w:r>
      <w:r w:rsidR="00D13F52" w:rsidRPr="00E4448E">
        <w:t xml:space="preserve">Also tracking trends observed for </w:t>
      </w:r>
      <w:proofErr w:type="spellStart"/>
      <w:r w:rsidR="00D13F52" w:rsidRPr="00E4448E">
        <w:t>FRic.SES</w:t>
      </w:r>
      <w:proofErr w:type="spellEnd"/>
      <w:r w:rsidR="00D13F52" w:rsidRPr="00E4448E">
        <w:t xml:space="preserve">, </w:t>
      </w:r>
      <w:proofErr w:type="spellStart"/>
      <w:r w:rsidR="00D13F52" w:rsidRPr="00E4448E">
        <w:t>FDis.SES</w:t>
      </w:r>
      <w:proofErr w:type="spellEnd"/>
      <w:r w:rsidR="00D13F52" w:rsidRPr="00E4448E">
        <w:t xml:space="preserve"> declined with increasing</w:t>
      </w:r>
      <w:r w:rsidR="00BD7E1C" w:rsidRPr="00E4448E">
        <w:t xml:space="preserve"> </w:t>
      </w:r>
      <w:r w:rsidR="00D13F52" w:rsidRPr="00E4448E">
        <w:t>rainfall</w:t>
      </w:r>
      <w:r w:rsidR="00EB581B" w:rsidRPr="00E4448E">
        <w:t xml:space="preserve"> (</w:t>
      </w:r>
      <w:proofErr w:type="spellStart"/>
      <w:r w:rsidR="00C05502" w:rsidRPr="00E4448E">
        <w:t>clim_pwet</w:t>
      </w:r>
      <w:proofErr w:type="spellEnd"/>
      <w:r w:rsidR="00C05502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C05502" w:rsidRPr="00E4448E">
        <w:t xml:space="preserve"> = 0.141, </w:t>
      </w:r>
      <w:r w:rsidR="00EB581B" w:rsidRPr="00E4448E">
        <w:t xml:space="preserve">Fig </w:t>
      </w:r>
      <w:proofErr w:type="spellStart"/>
      <w:r w:rsidR="00EB581B" w:rsidRPr="00E4448E">
        <w:t>X</w:t>
      </w:r>
      <w:r w:rsidR="00D13F52" w:rsidRPr="00E4448E">
        <w:t>f</w:t>
      </w:r>
      <w:proofErr w:type="spellEnd"/>
      <w:r w:rsidR="00EB581B" w:rsidRPr="00E4448E">
        <w:t>), soil total nitrogen (</w:t>
      </w:r>
      <w:proofErr w:type="spellStart"/>
      <w:r w:rsidR="00C05502" w:rsidRPr="00E4448E">
        <w:t>soil_nto</w:t>
      </w:r>
      <w:proofErr w:type="spellEnd"/>
      <w:r w:rsidR="00C05502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C05502" w:rsidRPr="00E4448E">
        <w:t xml:space="preserve"> = 0.111, </w:t>
      </w:r>
      <w:r w:rsidR="00EB581B" w:rsidRPr="00E4448E">
        <w:t xml:space="preserve">Fig </w:t>
      </w:r>
      <w:proofErr w:type="spellStart"/>
      <w:r w:rsidR="00EB581B" w:rsidRPr="00E4448E">
        <w:t>X</w:t>
      </w:r>
      <w:r w:rsidR="00D13F52" w:rsidRPr="00E4448E">
        <w:t>g</w:t>
      </w:r>
      <w:proofErr w:type="spellEnd"/>
      <w:r w:rsidR="00EB581B" w:rsidRPr="00E4448E">
        <w:t>) and soil organic carbon (</w:t>
      </w:r>
      <w:proofErr w:type="spellStart"/>
      <w:r w:rsidR="00C05502" w:rsidRPr="00E4448E">
        <w:t>soil_soc</w:t>
      </w:r>
      <w:proofErr w:type="spellEnd"/>
      <w:r w:rsidR="00C05502"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C05502" w:rsidRPr="00E4448E">
        <w:t xml:space="preserve"> = 0.344, </w:t>
      </w:r>
      <w:r w:rsidR="00EB581B" w:rsidRPr="00E4448E">
        <w:t xml:space="preserve">Fig </w:t>
      </w:r>
      <w:proofErr w:type="spellStart"/>
      <w:r w:rsidR="00EB581B" w:rsidRPr="00E4448E">
        <w:t>X</w:t>
      </w:r>
      <w:r w:rsidR="00D13F52" w:rsidRPr="00E4448E">
        <w:t>h</w:t>
      </w:r>
      <w:proofErr w:type="spellEnd"/>
      <w:r w:rsidR="00EB581B" w:rsidRPr="00E4448E">
        <w:t>).</w:t>
      </w:r>
    </w:p>
    <w:p w14:paraId="796A4706" w14:textId="1CA633C5" w:rsidR="00133485" w:rsidRPr="00E4448E" w:rsidRDefault="001E74A4" w:rsidP="00EE0845">
      <w:pPr>
        <w:spacing w:line="360" w:lineRule="auto"/>
      </w:pPr>
      <w:r w:rsidRPr="00E4448E">
        <w:t xml:space="preserve">Environmental heterogeneity, as indicated by high flow frequency, was associated with lower functional divergence (Fig </w:t>
      </w:r>
      <w:proofErr w:type="spellStart"/>
      <w:r w:rsidRPr="00E4448E">
        <w:t>Xd,e</w:t>
      </w:r>
      <w:proofErr w:type="spellEnd"/>
      <w:r w:rsidRPr="00E4448E">
        <w:t>), opposing the prediction made in hypothesis 1a, while the</w:t>
      </w:r>
      <w:r w:rsidR="003B6FB0" w:rsidRPr="00E4448E">
        <w:t xml:space="preserve"> unimodal relationship with </w:t>
      </w:r>
      <w:r w:rsidRPr="00E4448E">
        <w:t>constancy</w:t>
      </w:r>
      <w:r w:rsidR="003B6FB0" w:rsidRPr="00E4448E">
        <w:t xml:space="preserve"> of maximum flows </w:t>
      </w:r>
      <w:r w:rsidRPr="00E4448E">
        <w:t xml:space="preserve">(Fig </w:t>
      </w:r>
      <w:proofErr w:type="spellStart"/>
      <w:r w:rsidRPr="00E4448E">
        <w:t>Xc</w:t>
      </w:r>
      <w:proofErr w:type="spellEnd"/>
      <w:r w:rsidRPr="00E4448E">
        <w:t>)</w:t>
      </w:r>
      <w:r w:rsidR="003B6FB0" w:rsidRPr="00E4448E">
        <w:t xml:space="preserve"> provid</w:t>
      </w:r>
      <w:r w:rsidRPr="00E4448E">
        <w:t>ed</w:t>
      </w:r>
      <w:r w:rsidR="003B6FB0" w:rsidRPr="00E4448E">
        <w:t xml:space="preserve"> some support for hypothesis 1b (delta </w:t>
      </w:r>
      <w:proofErr w:type="spellStart"/>
      <w:r w:rsidR="003B6FB0" w:rsidRPr="00E4448E">
        <w:t>AICc</w:t>
      </w:r>
      <w:proofErr w:type="spellEnd"/>
      <w:r w:rsidR="003B6FB0" w:rsidRPr="00E4448E">
        <w:t xml:space="preserve"> between linear and quadratic models = 10.0751). </w:t>
      </w:r>
      <w:r w:rsidR="00D454F1" w:rsidRPr="00E4448E">
        <w:t xml:space="preserve">Scant evidence to support hypothesis 2 was found; as with </w:t>
      </w:r>
      <w:proofErr w:type="spellStart"/>
      <w:r w:rsidR="00D454F1" w:rsidRPr="00E4448E">
        <w:t>FRic.SES</w:t>
      </w:r>
      <w:proofErr w:type="spellEnd"/>
      <w:r w:rsidR="00D454F1" w:rsidRPr="00E4448E">
        <w:t xml:space="preserve">, a weak but significant relationship was present between </w:t>
      </w:r>
      <w:proofErr w:type="spellStart"/>
      <w:r w:rsidR="00D454F1" w:rsidRPr="00E4448E">
        <w:t>FDis.SES</w:t>
      </w:r>
      <w:proofErr w:type="spellEnd"/>
      <w:r w:rsidR="00D454F1" w:rsidRPr="00E4448E">
        <w:t xml:space="preserve"> and dry season mean daily flow (</w:t>
      </w:r>
      <w:r w:rsidR="00133485" w:rsidRPr="00E4448E">
        <w:t>Data S1</w:t>
      </w:r>
      <w:r w:rsidR="00D454F1" w:rsidRPr="00E4448E">
        <w:t>).</w:t>
      </w:r>
    </w:p>
    <w:p w14:paraId="17588A35" w14:textId="3B1412FD" w:rsidR="00F07580" w:rsidRPr="00E4448E" w:rsidRDefault="00F07580" w:rsidP="00EE0845">
      <w:pPr>
        <w:spacing w:line="360" w:lineRule="auto"/>
        <w:rPr>
          <w:i/>
        </w:rPr>
      </w:pPr>
      <w:r w:rsidRPr="00E4448E">
        <w:rPr>
          <w:i/>
        </w:rPr>
        <w:t>Environmental drivers of variation in proportional abundance of exotic species</w:t>
      </w:r>
    </w:p>
    <w:p w14:paraId="3ABAE2FA" w14:textId="47517CBE" w:rsidR="00F07580" w:rsidRPr="00E4448E" w:rsidRDefault="00F07580" w:rsidP="00EE0845">
      <w:pPr>
        <w:spacing w:line="360" w:lineRule="auto"/>
      </w:pPr>
      <w:r w:rsidRPr="00E4448E">
        <w:t xml:space="preserve">Variation in exotic species abundance was jointly explained by hydrology, land use, soil and climatic models (0.665 of variation explained by the combined model) (Fig </w:t>
      </w:r>
      <w:proofErr w:type="spellStart"/>
      <w:r w:rsidRPr="00E4448E">
        <w:t>Xa</w:t>
      </w:r>
      <w:proofErr w:type="gramStart"/>
      <w:r w:rsidRPr="00E4448E">
        <w:t>,b</w:t>
      </w:r>
      <w:proofErr w:type="spellEnd"/>
      <w:proofErr w:type="gramEnd"/>
      <w:r w:rsidRPr="00E4448E">
        <w:t>). Hydrological models (0.581 of variation explained) and land use (0.515 of variation explained) models were dominant.</w:t>
      </w:r>
      <w:r w:rsidR="007D0EAB" w:rsidRPr="00E4448E">
        <w:t xml:space="preserve"> Two individual metrics of flow modification had significant relationships with exotic abundance (C_MinM.mod,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7D0EAB" w:rsidRPr="00E4448E">
        <w:t xml:space="preserve"> = 0.124; LSPeak.mod, quadratic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="007D0EAB" w:rsidRPr="00E4448E">
        <w:t xml:space="preserve"> = 0.105), but these effects were strongly influenced by outlying values; the flow modification model combining these metrics explained no variation independently</w:t>
      </w:r>
    </w:p>
    <w:p w14:paraId="2EA274DA" w14:textId="4B149B85" w:rsidR="00F07580" w:rsidRPr="00E4448E" w:rsidRDefault="00F07580" w:rsidP="00EE0845">
      <w:pPr>
        <w:spacing w:line="360" w:lineRule="auto"/>
      </w:pPr>
      <w:r w:rsidRPr="00E4448E">
        <w:t xml:space="preserve">Exotic abundance strongly tracked </w:t>
      </w:r>
      <w:proofErr w:type="spellStart"/>
      <w:r w:rsidRPr="00E4448E">
        <w:t>interannual</w:t>
      </w:r>
      <w:proofErr w:type="spellEnd"/>
      <w:r w:rsidRPr="00E4448E">
        <w:t xml:space="preserve"> variability in </w:t>
      </w:r>
      <w:proofErr w:type="spellStart"/>
      <w:r w:rsidRPr="00E4448E">
        <w:t>baseflow</w:t>
      </w:r>
      <w:proofErr w:type="spellEnd"/>
      <w:r w:rsidRPr="00E4448E">
        <w:t xml:space="preserve"> index (</w:t>
      </w:r>
      <w:proofErr w:type="spellStart"/>
      <w:r w:rsidRPr="00E4448E">
        <w:t>CVAnnBFI</w:t>
      </w:r>
      <w:proofErr w:type="spellEnd"/>
      <w:r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Pr="00E4448E">
        <w:t xml:space="preserve"> =0.412, Fig </w:t>
      </w:r>
      <w:proofErr w:type="spellStart"/>
      <w:r w:rsidRPr="00E4448E">
        <w:t>Xc</w:t>
      </w:r>
      <w:proofErr w:type="spellEnd"/>
      <w:r w:rsidRPr="00E4448E">
        <w:t>), and also increased as maximum flows became more uniformly distributed across seasons (i.e. a lack of flow seasonality) (</w:t>
      </w:r>
      <w:proofErr w:type="spellStart"/>
      <w:r w:rsidRPr="00E4448E">
        <w:t>C_MaxM</w:t>
      </w:r>
      <w:proofErr w:type="spellEnd"/>
      <w:r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Pr="00E4448E">
        <w:t xml:space="preserve"> = 0.157, Fig </w:t>
      </w:r>
      <w:proofErr w:type="spellStart"/>
      <w:r w:rsidRPr="00E4448E">
        <w:t>Xd</w:t>
      </w:r>
      <w:proofErr w:type="spellEnd"/>
      <w:r w:rsidRPr="00E4448E">
        <w:t xml:space="preserve">). We found a trough-shaped relationship between </w:t>
      </w:r>
      <w:proofErr w:type="spellStart"/>
      <w:r w:rsidRPr="00E4448E">
        <w:t>interannual</w:t>
      </w:r>
      <w:proofErr w:type="spellEnd"/>
      <w:r w:rsidRPr="00E4448E">
        <w:t xml:space="preserve"> variability in dry season flows and exotic abundance (</w:t>
      </w:r>
      <w:proofErr w:type="spellStart"/>
      <w:r w:rsidRPr="00E4448E">
        <w:t>CVMDFDry</w:t>
      </w:r>
      <w:proofErr w:type="spellEnd"/>
      <w:r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Pr="00E4448E">
        <w:t xml:space="preserve"> = 0.412, </w:t>
      </w:r>
      <w:r w:rsidRPr="00E4448E">
        <w:lastRenderedPageBreak/>
        <w:t xml:space="preserve">Fig </w:t>
      </w:r>
      <w:proofErr w:type="spellStart"/>
      <w:r w:rsidRPr="00E4448E">
        <w:t>Xe</w:t>
      </w:r>
      <w:proofErr w:type="spellEnd"/>
      <w:r w:rsidRPr="00E4448E">
        <w:t xml:space="preserve">), although the lower end of the distribution was data-poor and may have been unduly influenced by values for a single pair of sites. Throughout the centre and upper ranges of the distribution, however, exotic abundance increased strongly with </w:t>
      </w:r>
      <w:proofErr w:type="spellStart"/>
      <w:r w:rsidRPr="00E4448E">
        <w:t>interannual</w:t>
      </w:r>
      <w:proofErr w:type="spellEnd"/>
      <w:r w:rsidRPr="00E4448E">
        <w:t xml:space="preserve"> variability in dry season flow. Exotic abundance also increased with </w:t>
      </w:r>
      <w:proofErr w:type="spellStart"/>
      <w:r w:rsidRPr="00E4448E">
        <w:t>interannual</w:t>
      </w:r>
      <w:proofErr w:type="spellEnd"/>
      <w:r w:rsidRPr="00E4448E">
        <w:t xml:space="preserve"> variability in high spell duration (</w:t>
      </w:r>
      <w:proofErr w:type="spellStart"/>
      <w:r w:rsidRPr="00E4448E">
        <w:t>CVAnnHSMeanDur</w:t>
      </w:r>
      <w:proofErr w:type="spellEnd"/>
      <w:r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Pr="00E4448E">
        <w:t xml:space="preserve"> = 0.129, Fig </w:t>
      </w:r>
      <w:proofErr w:type="spellStart"/>
      <w:r w:rsidRPr="00E4448E">
        <w:t>Xf</w:t>
      </w:r>
      <w:proofErr w:type="spellEnd"/>
      <w:r w:rsidRPr="00E4448E">
        <w:t>). The proportion of the upstream catchment used for irrigated agricultural production was a strong positive predictor of exotic abundance (</w:t>
      </w:r>
      <w:proofErr w:type="spellStart"/>
      <w:r w:rsidRPr="00E4448E">
        <w:t>production_irrigated</w:t>
      </w:r>
      <w:proofErr w:type="spellEnd"/>
      <w:r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Pr="00E4448E">
        <w:t xml:space="preserve"> = 0.37, Fig </w:t>
      </w:r>
      <w:proofErr w:type="spellStart"/>
      <w:r w:rsidRPr="00E4448E">
        <w:t>Xg</w:t>
      </w:r>
      <w:proofErr w:type="spellEnd"/>
      <w:r w:rsidRPr="00E4448E">
        <w:t>), as was production from relatively natural environments, although somewhat less so (</w:t>
      </w:r>
      <w:proofErr w:type="spellStart"/>
      <w:r w:rsidRPr="00E4448E">
        <w:t>production_natural</w:t>
      </w:r>
      <w:proofErr w:type="spellEnd"/>
      <w:r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Pr="00E4448E">
        <w:t xml:space="preserve"> = 0.232, Fig. </w:t>
      </w:r>
      <w:proofErr w:type="spellStart"/>
      <w:r w:rsidRPr="00E4448E">
        <w:t>Xh</w:t>
      </w:r>
      <w:proofErr w:type="spellEnd"/>
      <w:r w:rsidRPr="00E4448E">
        <w:t>). Exotic abundance declined as dry season precipitation increased (</w:t>
      </w:r>
      <w:proofErr w:type="spellStart"/>
      <w:r w:rsidRPr="00E4448E">
        <w:t>clim_pdry</w:t>
      </w:r>
      <w:proofErr w:type="spellEnd"/>
      <w:r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Pr="00E4448E">
        <w:t xml:space="preserve"> = 0.207, Fig Xi), increased with soil pH (</w:t>
      </w:r>
      <w:proofErr w:type="spellStart"/>
      <w:r w:rsidRPr="00E4448E">
        <w:t>soil_phc</w:t>
      </w:r>
      <w:proofErr w:type="spellEnd"/>
      <w:r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Pr="00E4448E">
        <w:t xml:space="preserve"> = 0.242, Fig </w:t>
      </w:r>
      <w:proofErr w:type="spellStart"/>
      <w:r w:rsidRPr="00E4448E">
        <w:t>Xj</w:t>
      </w:r>
      <w:proofErr w:type="spellEnd"/>
      <w:r w:rsidRPr="00E4448E">
        <w:t>), and decreased with soil depth to hard rock (</w:t>
      </w:r>
      <w:proofErr w:type="spellStart"/>
      <w:r w:rsidRPr="00E4448E">
        <w:t>soil_der</w:t>
      </w:r>
      <w:proofErr w:type="spellEnd"/>
      <w:r w:rsidRPr="00E4448E">
        <w:t xml:space="preserve">, </w:t>
      </w:r>
      <w:r w:rsidR="00E4448E" w:rsidRPr="00E4448E">
        <w:t>R</w:t>
      </w:r>
      <w:r w:rsidR="00E4448E" w:rsidRPr="00E4448E">
        <w:rPr>
          <w:vertAlign w:val="superscript"/>
        </w:rPr>
        <w:t>2</w:t>
      </w:r>
      <w:r w:rsidRPr="00E4448E">
        <w:t xml:space="preserve"> = 0.140, Fig </w:t>
      </w:r>
      <w:proofErr w:type="spellStart"/>
      <w:r w:rsidRPr="00E4448E">
        <w:t>Xk</w:t>
      </w:r>
      <w:proofErr w:type="spellEnd"/>
      <w:r w:rsidRPr="00E4448E">
        <w:t>).</w:t>
      </w:r>
    </w:p>
    <w:p w14:paraId="360C77B1" w14:textId="42A3B50E" w:rsidR="00F07580" w:rsidRPr="00E4448E" w:rsidRDefault="00F07580" w:rsidP="00EE0845">
      <w:pPr>
        <w:spacing w:line="360" w:lineRule="auto"/>
      </w:pPr>
      <w:r w:rsidRPr="00E4448E">
        <w:t xml:space="preserve">With respect to hypothesis 1a, we found the opposite of expected: hydrological heterogeneity (as measured by </w:t>
      </w:r>
      <w:proofErr w:type="spellStart"/>
      <w:r w:rsidRPr="00E4448E">
        <w:t>CVAnnBFI</w:t>
      </w:r>
      <w:proofErr w:type="spellEnd"/>
      <w:r w:rsidRPr="00E4448E">
        <w:t xml:space="preserve">, </w:t>
      </w:r>
      <w:proofErr w:type="spellStart"/>
      <w:r w:rsidRPr="00E4448E">
        <w:t>CVMDFDry</w:t>
      </w:r>
      <w:proofErr w:type="spellEnd"/>
      <w:r w:rsidRPr="00E4448E">
        <w:t xml:space="preserve"> and </w:t>
      </w:r>
      <w:proofErr w:type="spellStart"/>
      <w:r w:rsidRPr="00E4448E">
        <w:t>CVAnnHSMeanDur</w:t>
      </w:r>
      <w:proofErr w:type="spellEnd"/>
      <w:r w:rsidRPr="00E4448E">
        <w:t xml:space="preserve">) appears to be associated with higher exotic abundance. These relationships did not exhibit </w:t>
      </w:r>
      <w:proofErr w:type="spellStart"/>
      <w:r w:rsidRPr="00E4448E">
        <w:t>unimodality</w:t>
      </w:r>
      <w:proofErr w:type="spellEnd"/>
      <w:r w:rsidRPr="00E4448E">
        <w:t xml:space="preserve">. </w:t>
      </w:r>
      <w:r w:rsidR="007D0EAB" w:rsidRPr="00E4448E">
        <w:t>P</w:t>
      </w:r>
      <w:r w:rsidRPr="00E4448E">
        <w:t>roduction land uses were associated with higher exotic abundance, supporting hypothesis 2.</w:t>
      </w:r>
    </w:p>
    <w:p w14:paraId="122FB335" w14:textId="2BAE9874" w:rsidR="007E39BC" w:rsidRPr="00E4448E" w:rsidRDefault="00AE2C23" w:rsidP="00EE0845">
      <w:pPr>
        <w:keepNext/>
        <w:spacing w:line="360" w:lineRule="auto"/>
      </w:pPr>
      <w:r w:rsidRPr="00E4448E">
        <w:rPr>
          <w:noProof/>
          <w:lang w:eastAsia="en-AU"/>
        </w:rPr>
        <w:lastRenderedPageBreak/>
        <w:drawing>
          <wp:inline distT="0" distB="0" distL="0" distR="0" wp14:anchorId="641B7194" wp14:editId="172D0FD0">
            <wp:extent cx="5731510" cy="4657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ciesRichness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BC94" w14:textId="2837546F" w:rsidR="00970D12" w:rsidRPr="00E4448E" w:rsidRDefault="007E39BC" w:rsidP="00EE0845">
      <w:pPr>
        <w:pStyle w:val="Caption"/>
        <w:spacing w:line="360" w:lineRule="auto"/>
        <w:rPr>
          <w:sz w:val="22"/>
          <w:szCs w:val="22"/>
        </w:rPr>
      </w:pPr>
      <w:r w:rsidRPr="00E4448E">
        <w:rPr>
          <w:sz w:val="22"/>
          <w:szCs w:val="22"/>
        </w:rPr>
        <w:t xml:space="preserve">Figure </w:t>
      </w:r>
      <w:r w:rsidR="00A04B2E" w:rsidRPr="00E4448E">
        <w:rPr>
          <w:sz w:val="22"/>
          <w:szCs w:val="22"/>
        </w:rPr>
        <w:fldChar w:fldCharType="begin"/>
      </w:r>
      <w:r w:rsidR="00A04B2E" w:rsidRPr="00E4448E">
        <w:rPr>
          <w:sz w:val="22"/>
          <w:szCs w:val="22"/>
        </w:rPr>
        <w:instrText xml:space="preserve"> SEQ Figure \* ARABIC </w:instrText>
      </w:r>
      <w:r w:rsidR="00A04B2E" w:rsidRPr="00E4448E">
        <w:rPr>
          <w:sz w:val="22"/>
          <w:szCs w:val="22"/>
        </w:rPr>
        <w:fldChar w:fldCharType="separate"/>
      </w:r>
      <w:r w:rsidR="006E1CAB" w:rsidRPr="00E4448E">
        <w:rPr>
          <w:noProof/>
          <w:sz w:val="22"/>
          <w:szCs w:val="22"/>
        </w:rPr>
        <w:t>1</w:t>
      </w:r>
      <w:r w:rsidR="00A04B2E" w:rsidRPr="00E4448E">
        <w:rPr>
          <w:noProof/>
          <w:sz w:val="22"/>
          <w:szCs w:val="22"/>
        </w:rPr>
        <w:fldChar w:fldCharType="end"/>
      </w:r>
      <w:r w:rsidR="006A55FD" w:rsidRPr="00E4448E">
        <w:rPr>
          <w:sz w:val="22"/>
          <w:szCs w:val="22"/>
        </w:rPr>
        <w:t xml:space="preserve">. Environmental drivers of </w:t>
      </w:r>
      <w:r w:rsidR="000866AD" w:rsidRPr="00E4448E">
        <w:rPr>
          <w:sz w:val="22"/>
          <w:szCs w:val="22"/>
        </w:rPr>
        <w:t xml:space="preserve">area-standardised </w:t>
      </w:r>
      <w:r w:rsidR="006A55FD" w:rsidRPr="00E4448E">
        <w:rPr>
          <w:sz w:val="22"/>
          <w:szCs w:val="22"/>
        </w:rPr>
        <w:t>species richness</w:t>
      </w:r>
      <w:r w:rsidR="000866AD" w:rsidRPr="00E4448E">
        <w:rPr>
          <w:sz w:val="22"/>
          <w:szCs w:val="22"/>
        </w:rPr>
        <w:t xml:space="preserve"> (units = species per m</w:t>
      </w:r>
      <w:r w:rsidR="000866AD" w:rsidRPr="00E4448E">
        <w:rPr>
          <w:sz w:val="22"/>
          <w:szCs w:val="22"/>
          <w:vertAlign w:val="superscript"/>
        </w:rPr>
        <w:t>2</w:t>
      </w:r>
      <w:r w:rsidR="000866AD" w:rsidRPr="00E4448E">
        <w:rPr>
          <w:sz w:val="22"/>
          <w:szCs w:val="22"/>
        </w:rPr>
        <w:t>)</w:t>
      </w:r>
      <w:r w:rsidR="006A55FD" w:rsidRPr="00E4448E">
        <w:rPr>
          <w:sz w:val="22"/>
          <w:szCs w:val="22"/>
        </w:rPr>
        <w:t xml:space="preserve"> in riparian plant communities. </w:t>
      </w:r>
      <w:r w:rsidR="00F66C72" w:rsidRPr="00E4448E">
        <w:rPr>
          <w:sz w:val="22"/>
          <w:szCs w:val="22"/>
        </w:rPr>
        <w:t>a.) variance partitioning V</w:t>
      </w:r>
      <w:r w:rsidR="006A55FD" w:rsidRPr="00E4448E">
        <w:rPr>
          <w:sz w:val="22"/>
          <w:szCs w:val="22"/>
        </w:rPr>
        <w:t xml:space="preserve">enn diagram. Numbers within the diagram represent adjusted </w:t>
      </w:r>
      <w:r w:rsidR="00E4448E" w:rsidRPr="00E4448E">
        <w:rPr>
          <w:sz w:val="22"/>
          <w:szCs w:val="22"/>
        </w:rPr>
        <w:t>R</w:t>
      </w:r>
      <w:r w:rsidR="00E4448E" w:rsidRPr="00E4448E">
        <w:rPr>
          <w:sz w:val="22"/>
          <w:szCs w:val="22"/>
          <w:vertAlign w:val="superscript"/>
        </w:rPr>
        <w:t>2</w:t>
      </w:r>
      <w:r w:rsidR="006A55FD" w:rsidRPr="00E4448E">
        <w:rPr>
          <w:sz w:val="22"/>
          <w:szCs w:val="22"/>
        </w:rPr>
        <w:t xml:space="preserve"> </w:t>
      </w:r>
      <w:r w:rsidR="00F66C72" w:rsidRPr="00E4448E">
        <w:rPr>
          <w:sz w:val="22"/>
          <w:szCs w:val="22"/>
        </w:rPr>
        <w:t xml:space="preserve">(adj. </w:t>
      </w:r>
      <w:r w:rsidR="00E4448E" w:rsidRPr="00E4448E">
        <w:rPr>
          <w:sz w:val="22"/>
          <w:szCs w:val="22"/>
        </w:rPr>
        <w:t>R</w:t>
      </w:r>
      <w:r w:rsidR="00E4448E" w:rsidRPr="00E4448E">
        <w:rPr>
          <w:sz w:val="22"/>
          <w:szCs w:val="22"/>
          <w:vertAlign w:val="superscript"/>
        </w:rPr>
        <w:t>2</w:t>
      </w:r>
      <w:r w:rsidR="00F66C72" w:rsidRPr="00E4448E">
        <w:rPr>
          <w:sz w:val="22"/>
          <w:szCs w:val="22"/>
        </w:rPr>
        <w:t xml:space="preserve">) </w:t>
      </w:r>
      <w:r w:rsidR="006A55FD" w:rsidRPr="00E4448E">
        <w:rPr>
          <w:sz w:val="22"/>
          <w:szCs w:val="22"/>
        </w:rPr>
        <w:t>values associated with</w:t>
      </w:r>
      <w:r w:rsidR="00F9581D" w:rsidRPr="00E4448E">
        <w:rPr>
          <w:sz w:val="22"/>
          <w:szCs w:val="22"/>
        </w:rPr>
        <w:t xml:space="preserve"> each fraction of variation;</w:t>
      </w:r>
      <w:r w:rsidR="006A55FD" w:rsidRPr="00E4448E">
        <w:rPr>
          <w:sz w:val="22"/>
          <w:szCs w:val="22"/>
        </w:rPr>
        <w:t xml:space="preserve"> b.) </w:t>
      </w:r>
      <w:proofErr w:type="gramStart"/>
      <w:r w:rsidR="00F66C72" w:rsidRPr="00E4448E">
        <w:rPr>
          <w:sz w:val="22"/>
          <w:szCs w:val="22"/>
        </w:rPr>
        <w:t>multiple</w:t>
      </w:r>
      <w:proofErr w:type="gramEnd"/>
      <w:r w:rsidR="00F66C72" w:rsidRPr="00E4448E">
        <w:rPr>
          <w:sz w:val="22"/>
          <w:szCs w:val="22"/>
        </w:rPr>
        <w:t xml:space="preserve"> regression models representing each set of environmental conditions</w:t>
      </w:r>
      <w:r w:rsidR="0020030D" w:rsidRPr="00E4448E">
        <w:rPr>
          <w:sz w:val="22"/>
          <w:szCs w:val="22"/>
        </w:rPr>
        <w:t>, and their optimal combination</w:t>
      </w:r>
      <w:r w:rsidR="00F66C72" w:rsidRPr="00E4448E">
        <w:rPr>
          <w:sz w:val="22"/>
          <w:szCs w:val="22"/>
        </w:rPr>
        <w:t>. Quadratic te</w:t>
      </w:r>
      <w:r w:rsidR="00904741" w:rsidRPr="00E4448E">
        <w:rPr>
          <w:sz w:val="22"/>
          <w:szCs w:val="22"/>
        </w:rPr>
        <w:t>rms are enclosed in parentheses</w:t>
      </w:r>
      <w:r w:rsidR="00F9581D" w:rsidRPr="00E4448E">
        <w:rPr>
          <w:sz w:val="22"/>
          <w:szCs w:val="22"/>
        </w:rPr>
        <w:t xml:space="preserve">; </w:t>
      </w:r>
      <w:r w:rsidR="001F48D4" w:rsidRPr="00E4448E">
        <w:rPr>
          <w:sz w:val="22"/>
          <w:szCs w:val="22"/>
        </w:rPr>
        <w:t xml:space="preserve">selected </w:t>
      </w:r>
      <w:r w:rsidR="00CB11C9" w:rsidRPr="00E4448E">
        <w:rPr>
          <w:sz w:val="22"/>
          <w:szCs w:val="22"/>
        </w:rPr>
        <w:t xml:space="preserve">univariate </w:t>
      </w:r>
      <w:r w:rsidR="007F128C" w:rsidRPr="00E4448E">
        <w:rPr>
          <w:sz w:val="22"/>
          <w:szCs w:val="22"/>
        </w:rPr>
        <w:t>r</w:t>
      </w:r>
      <w:r w:rsidR="0020030D" w:rsidRPr="00E4448E">
        <w:rPr>
          <w:sz w:val="22"/>
          <w:szCs w:val="22"/>
        </w:rPr>
        <w:t xml:space="preserve">elationships between species richness and environmental variables describing c.) </w:t>
      </w:r>
      <w:proofErr w:type="gramStart"/>
      <w:r w:rsidR="007F128C" w:rsidRPr="00E4448E">
        <w:rPr>
          <w:sz w:val="22"/>
          <w:szCs w:val="22"/>
        </w:rPr>
        <w:t>constancy</w:t>
      </w:r>
      <w:proofErr w:type="gramEnd"/>
      <w:r w:rsidR="0020030D" w:rsidRPr="00E4448E">
        <w:rPr>
          <w:sz w:val="22"/>
          <w:szCs w:val="22"/>
        </w:rPr>
        <w:t xml:space="preserve"> of monthly minimum daily flow (</w:t>
      </w:r>
      <w:proofErr w:type="spellStart"/>
      <w:r w:rsidR="007F128C" w:rsidRPr="00E4448E">
        <w:rPr>
          <w:sz w:val="22"/>
          <w:szCs w:val="22"/>
        </w:rPr>
        <w:t>C_MinM</w:t>
      </w:r>
      <w:proofErr w:type="spellEnd"/>
      <w:r w:rsidR="007F128C" w:rsidRPr="00E4448E">
        <w:rPr>
          <w:sz w:val="22"/>
          <w:szCs w:val="22"/>
        </w:rPr>
        <w:t>);</w:t>
      </w:r>
      <w:r w:rsidR="00AE2C23" w:rsidRPr="00E4448E">
        <w:rPr>
          <w:sz w:val="22"/>
          <w:szCs w:val="22"/>
        </w:rPr>
        <w:t xml:space="preserve"> d.)</w:t>
      </w:r>
      <w:r w:rsidR="007F128C" w:rsidRPr="00E4448E">
        <w:rPr>
          <w:sz w:val="22"/>
          <w:szCs w:val="22"/>
        </w:rPr>
        <w:t xml:space="preserve"> </w:t>
      </w:r>
      <w:proofErr w:type="gramStart"/>
      <w:r w:rsidR="00AE2C23" w:rsidRPr="00E4448E">
        <w:rPr>
          <w:sz w:val="22"/>
          <w:szCs w:val="22"/>
        </w:rPr>
        <w:t>contingency</w:t>
      </w:r>
      <w:proofErr w:type="gramEnd"/>
      <w:r w:rsidR="00AE2C23" w:rsidRPr="00E4448E">
        <w:rPr>
          <w:sz w:val="22"/>
          <w:szCs w:val="22"/>
        </w:rPr>
        <w:t xml:space="preserve"> of monthly minimum daily flows (</w:t>
      </w:r>
      <w:proofErr w:type="spellStart"/>
      <w:r w:rsidR="00AE2C23" w:rsidRPr="00E4448E">
        <w:rPr>
          <w:sz w:val="22"/>
          <w:szCs w:val="22"/>
        </w:rPr>
        <w:t>M_MinM</w:t>
      </w:r>
      <w:proofErr w:type="spellEnd"/>
      <w:r w:rsidR="00AE2C23" w:rsidRPr="00E4448E">
        <w:rPr>
          <w:sz w:val="22"/>
          <w:szCs w:val="22"/>
        </w:rPr>
        <w:t>); e</w:t>
      </w:r>
      <w:r w:rsidR="007F128C" w:rsidRPr="00E4448E">
        <w:rPr>
          <w:sz w:val="22"/>
          <w:szCs w:val="22"/>
        </w:rPr>
        <w:t xml:space="preserve">.) </w:t>
      </w:r>
      <w:proofErr w:type="gramStart"/>
      <w:r w:rsidR="007F128C" w:rsidRPr="00E4448E">
        <w:rPr>
          <w:sz w:val="22"/>
          <w:szCs w:val="22"/>
        </w:rPr>
        <w:t>mean</w:t>
      </w:r>
      <w:proofErr w:type="gramEnd"/>
      <w:r w:rsidR="007F128C" w:rsidRPr="00E4448E">
        <w:rPr>
          <w:sz w:val="22"/>
          <w:szCs w:val="22"/>
        </w:rPr>
        <w:t xml:space="preserve"> duration of high flow periods (</w:t>
      </w:r>
      <w:proofErr w:type="spellStart"/>
      <w:r w:rsidR="007F128C" w:rsidRPr="00E4448E">
        <w:rPr>
          <w:sz w:val="22"/>
          <w:szCs w:val="22"/>
        </w:rPr>
        <w:t>HSMeanDur</w:t>
      </w:r>
      <w:proofErr w:type="spellEnd"/>
      <w:r w:rsidR="00AE2C23" w:rsidRPr="00E4448E">
        <w:rPr>
          <w:sz w:val="22"/>
          <w:szCs w:val="22"/>
        </w:rPr>
        <w:t>, days</w:t>
      </w:r>
      <w:r w:rsidR="007F128C" w:rsidRPr="00E4448E">
        <w:rPr>
          <w:sz w:val="22"/>
          <w:szCs w:val="22"/>
        </w:rPr>
        <w:t xml:space="preserve">); </w:t>
      </w:r>
      <w:r w:rsidR="00AE2C23" w:rsidRPr="00E4448E">
        <w:rPr>
          <w:sz w:val="22"/>
          <w:szCs w:val="22"/>
        </w:rPr>
        <w:t xml:space="preserve">f.) </w:t>
      </w:r>
      <w:proofErr w:type="gramStart"/>
      <w:r w:rsidR="00AE2C23" w:rsidRPr="00E4448E">
        <w:rPr>
          <w:sz w:val="22"/>
          <w:szCs w:val="22"/>
        </w:rPr>
        <w:t>mean</w:t>
      </w:r>
      <w:proofErr w:type="gramEnd"/>
      <w:r w:rsidR="00AE2C23" w:rsidRPr="00E4448E">
        <w:rPr>
          <w:sz w:val="22"/>
          <w:szCs w:val="22"/>
        </w:rPr>
        <w:t xml:space="preserve"> annual frequency of high flow periods (</w:t>
      </w:r>
      <w:proofErr w:type="spellStart"/>
      <w:r w:rsidR="00904D5F" w:rsidRPr="00E4448E">
        <w:rPr>
          <w:sz w:val="22"/>
          <w:szCs w:val="22"/>
        </w:rPr>
        <w:t>MDFAnnHSNum</w:t>
      </w:r>
      <w:proofErr w:type="spellEnd"/>
      <w:r w:rsidR="00904D5F" w:rsidRPr="00E4448E">
        <w:rPr>
          <w:sz w:val="22"/>
          <w:szCs w:val="22"/>
        </w:rPr>
        <w:t xml:space="preserve">, </w:t>
      </w:r>
      <w:r w:rsidR="00AE2C23" w:rsidRPr="00E4448E">
        <w:rPr>
          <w:sz w:val="22"/>
          <w:szCs w:val="22"/>
        </w:rPr>
        <w:t>upper 5</w:t>
      </w:r>
      <w:r w:rsidR="00AE2C23" w:rsidRPr="00E4448E">
        <w:rPr>
          <w:sz w:val="22"/>
          <w:szCs w:val="22"/>
          <w:vertAlign w:val="superscript"/>
        </w:rPr>
        <w:t>th</w:t>
      </w:r>
      <w:r w:rsidR="00AE2C23" w:rsidRPr="00E4448E">
        <w:rPr>
          <w:sz w:val="22"/>
          <w:szCs w:val="22"/>
        </w:rPr>
        <w:t xml:space="preserve"> percentile</w:t>
      </w:r>
      <w:r w:rsidR="00904D5F" w:rsidRPr="00E4448E">
        <w:rPr>
          <w:sz w:val="22"/>
          <w:szCs w:val="22"/>
        </w:rPr>
        <w:t xml:space="preserve"> of flows</w:t>
      </w:r>
      <w:r w:rsidR="00AE2C23" w:rsidRPr="00E4448E">
        <w:rPr>
          <w:sz w:val="22"/>
          <w:szCs w:val="22"/>
        </w:rPr>
        <w:t xml:space="preserve">); </w:t>
      </w:r>
      <w:r w:rsidR="00EA6496" w:rsidRPr="00E4448E">
        <w:rPr>
          <w:sz w:val="22"/>
          <w:szCs w:val="22"/>
        </w:rPr>
        <w:t xml:space="preserve">g.) </w:t>
      </w:r>
      <w:proofErr w:type="gramStart"/>
      <w:r w:rsidR="00EA6496" w:rsidRPr="00E4448E">
        <w:rPr>
          <w:sz w:val="22"/>
          <w:szCs w:val="22"/>
        </w:rPr>
        <w:t>modification</w:t>
      </w:r>
      <w:proofErr w:type="gramEnd"/>
      <w:r w:rsidR="00EA6496" w:rsidRPr="00E4448E">
        <w:rPr>
          <w:sz w:val="22"/>
          <w:szCs w:val="22"/>
        </w:rPr>
        <w:t xml:space="preserve"> of dry season mean daily flow (MDFMDFDry.mod</w:t>
      </w:r>
      <w:r w:rsidR="00904D5F" w:rsidRPr="00E4448E">
        <w:rPr>
          <w:sz w:val="22"/>
          <w:szCs w:val="22"/>
        </w:rPr>
        <w:t>, % change</w:t>
      </w:r>
      <w:r w:rsidR="00EA6496" w:rsidRPr="00E4448E">
        <w:rPr>
          <w:sz w:val="22"/>
          <w:szCs w:val="22"/>
        </w:rPr>
        <w:t>); h</w:t>
      </w:r>
      <w:r w:rsidR="007F128C" w:rsidRPr="00E4448E">
        <w:rPr>
          <w:sz w:val="22"/>
          <w:szCs w:val="22"/>
        </w:rPr>
        <w:t xml:space="preserve">.) </w:t>
      </w:r>
      <w:proofErr w:type="gramStart"/>
      <w:r w:rsidR="007F128C" w:rsidRPr="00E4448E">
        <w:rPr>
          <w:sz w:val="22"/>
          <w:szCs w:val="22"/>
        </w:rPr>
        <w:t>modification</w:t>
      </w:r>
      <w:proofErr w:type="gramEnd"/>
      <w:r w:rsidR="007F128C" w:rsidRPr="00E4448E">
        <w:rPr>
          <w:sz w:val="22"/>
          <w:szCs w:val="22"/>
        </w:rPr>
        <w:t xml:space="preserve"> of contingency of monthly minimum daily flows (M_MinM.mod</w:t>
      </w:r>
      <w:r w:rsidR="00904D5F" w:rsidRPr="00E4448E">
        <w:rPr>
          <w:sz w:val="22"/>
          <w:szCs w:val="22"/>
        </w:rPr>
        <w:t>, % change</w:t>
      </w:r>
      <w:r w:rsidR="007F128C" w:rsidRPr="00E4448E">
        <w:rPr>
          <w:sz w:val="22"/>
          <w:szCs w:val="22"/>
        </w:rPr>
        <w:t xml:space="preserve">); </w:t>
      </w:r>
      <w:proofErr w:type="spellStart"/>
      <w:r w:rsidR="0099004A" w:rsidRPr="00E4448E">
        <w:rPr>
          <w:sz w:val="22"/>
          <w:szCs w:val="22"/>
        </w:rPr>
        <w:t>i</w:t>
      </w:r>
      <w:proofErr w:type="spellEnd"/>
      <w:r w:rsidR="00AE2C23" w:rsidRPr="00E4448E">
        <w:rPr>
          <w:sz w:val="22"/>
          <w:szCs w:val="22"/>
        </w:rPr>
        <w:t xml:space="preserve">.) </w:t>
      </w:r>
      <w:proofErr w:type="gramStart"/>
      <w:r w:rsidR="00AE2C23" w:rsidRPr="00E4448E">
        <w:rPr>
          <w:sz w:val="22"/>
          <w:szCs w:val="22"/>
        </w:rPr>
        <w:t>precipitation</w:t>
      </w:r>
      <w:proofErr w:type="gramEnd"/>
      <w:r w:rsidR="00AE2C23" w:rsidRPr="00E4448E">
        <w:rPr>
          <w:sz w:val="22"/>
          <w:szCs w:val="22"/>
        </w:rPr>
        <w:t xml:space="preserve"> in the wettest quarter of the year (</w:t>
      </w:r>
      <w:proofErr w:type="spellStart"/>
      <w:r w:rsidR="00AE2C23" w:rsidRPr="00E4448E">
        <w:rPr>
          <w:sz w:val="22"/>
          <w:szCs w:val="22"/>
        </w:rPr>
        <w:t>clim_pwet</w:t>
      </w:r>
      <w:proofErr w:type="spellEnd"/>
      <w:r w:rsidR="00AE2C23" w:rsidRPr="00E4448E">
        <w:rPr>
          <w:sz w:val="22"/>
          <w:szCs w:val="22"/>
        </w:rPr>
        <w:t xml:space="preserve">, mm); j.) </w:t>
      </w:r>
      <w:proofErr w:type="gramStart"/>
      <w:r w:rsidR="00AE2C23" w:rsidRPr="00E4448E">
        <w:rPr>
          <w:sz w:val="22"/>
          <w:szCs w:val="22"/>
        </w:rPr>
        <w:t>temperature</w:t>
      </w:r>
      <w:proofErr w:type="gramEnd"/>
      <w:r w:rsidR="00AE2C23" w:rsidRPr="00E4448E">
        <w:rPr>
          <w:sz w:val="22"/>
          <w:szCs w:val="22"/>
        </w:rPr>
        <w:t xml:space="preserve"> seasonality (</w:t>
      </w:r>
      <w:proofErr w:type="spellStart"/>
      <w:r w:rsidR="00AE2C23" w:rsidRPr="00E4448E">
        <w:rPr>
          <w:sz w:val="22"/>
          <w:szCs w:val="22"/>
        </w:rPr>
        <w:t>clim_tsea</w:t>
      </w:r>
      <w:proofErr w:type="spellEnd"/>
      <w:r w:rsidR="00AE2C23" w:rsidRPr="00E4448E">
        <w:rPr>
          <w:sz w:val="22"/>
          <w:szCs w:val="22"/>
        </w:rPr>
        <w:t>, standard deviation * 100)</w:t>
      </w:r>
      <w:r w:rsidR="00904D5F" w:rsidRPr="00E4448E">
        <w:rPr>
          <w:sz w:val="22"/>
          <w:szCs w:val="22"/>
        </w:rPr>
        <w:t>; k</w:t>
      </w:r>
      <w:r w:rsidR="007F128C" w:rsidRPr="00E4448E">
        <w:rPr>
          <w:sz w:val="22"/>
          <w:szCs w:val="22"/>
        </w:rPr>
        <w:t xml:space="preserve">.) </w:t>
      </w:r>
      <w:proofErr w:type="gramStart"/>
      <w:r w:rsidR="007F128C" w:rsidRPr="00E4448E">
        <w:rPr>
          <w:sz w:val="22"/>
          <w:szCs w:val="22"/>
        </w:rPr>
        <w:t>soil</w:t>
      </w:r>
      <w:proofErr w:type="gramEnd"/>
      <w:r w:rsidR="007F128C" w:rsidRPr="00E4448E">
        <w:rPr>
          <w:sz w:val="22"/>
          <w:szCs w:val="22"/>
        </w:rPr>
        <w:t xml:space="preserve"> </w:t>
      </w:r>
      <w:r w:rsidR="00113CF3" w:rsidRPr="00E4448E">
        <w:rPr>
          <w:sz w:val="22"/>
          <w:szCs w:val="22"/>
        </w:rPr>
        <w:t>organic carbon</w:t>
      </w:r>
      <w:r w:rsidR="007F128C" w:rsidRPr="00E4448E">
        <w:rPr>
          <w:sz w:val="22"/>
          <w:szCs w:val="22"/>
        </w:rPr>
        <w:t xml:space="preserve"> (</w:t>
      </w:r>
      <w:proofErr w:type="spellStart"/>
      <w:r w:rsidR="007F128C" w:rsidRPr="00E4448E">
        <w:rPr>
          <w:sz w:val="22"/>
          <w:szCs w:val="22"/>
        </w:rPr>
        <w:t>soil_</w:t>
      </w:r>
      <w:r w:rsidR="00113CF3" w:rsidRPr="00E4448E">
        <w:rPr>
          <w:sz w:val="22"/>
          <w:szCs w:val="22"/>
        </w:rPr>
        <w:t>soc</w:t>
      </w:r>
      <w:proofErr w:type="spellEnd"/>
      <w:r w:rsidR="00904D5F" w:rsidRPr="00E4448E">
        <w:rPr>
          <w:sz w:val="22"/>
          <w:szCs w:val="22"/>
        </w:rPr>
        <w:t>, %</w:t>
      </w:r>
      <w:r w:rsidR="007F128C" w:rsidRPr="00E4448E">
        <w:rPr>
          <w:sz w:val="22"/>
          <w:szCs w:val="22"/>
        </w:rPr>
        <w:t xml:space="preserve">); </w:t>
      </w:r>
      <w:r w:rsidR="00904D5F" w:rsidRPr="00E4448E">
        <w:rPr>
          <w:sz w:val="22"/>
          <w:szCs w:val="22"/>
        </w:rPr>
        <w:t>l</w:t>
      </w:r>
      <w:r w:rsidR="007F128C" w:rsidRPr="00E4448E">
        <w:rPr>
          <w:sz w:val="22"/>
          <w:szCs w:val="22"/>
        </w:rPr>
        <w:t>.)</w:t>
      </w:r>
      <w:r w:rsidR="00BC7C06" w:rsidRPr="00E4448E">
        <w:rPr>
          <w:sz w:val="22"/>
          <w:szCs w:val="22"/>
        </w:rPr>
        <w:t xml:space="preserve"> soil silt content (</w:t>
      </w:r>
      <w:proofErr w:type="spellStart"/>
      <w:r w:rsidR="00BC7C06" w:rsidRPr="00E4448E">
        <w:rPr>
          <w:sz w:val="22"/>
          <w:szCs w:val="22"/>
        </w:rPr>
        <w:t>soil_slt</w:t>
      </w:r>
      <w:proofErr w:type="spellEnd"/>
      <w:r w:rsidR="00904D5F" w:rsidRPr="00E4448E">
        <w:rPr>
          <w:sz w:val="22"/>
          <w:szCs w:val="22"/>
        </w:rPr>
        <w:t>, %</w:t>
      </w:r>
      <w:r w:rsidR="00BC7C06" w:rsidRPr="00E4448E">
        <w:rPr>
          <w:sz w:val="22"/>
          <w:szCs w:val="22"/>
        </w:rPr>
        <w:t>)</w:t>
      </w:r>
      <w:r w:rsidR="0030217C" w:rsidRPr="00E4448E">
        <w:rPr>
          <w:sz w:val="22"/>
          <w:szCs w:val="22"/>
        </w:rPr>
        <w:t xml:space="preserve">; </w:t>
      </w:r>
      <w:r w:rsidR="00904D5F" w:rsidRPr="00E4448E">
        <w:rPr>
          <w:sz w:val="22"/>
          <w:szCs w:val="22"/>
        </w:rPr>
        <w:t>m</w:t>
      </w:r>
      <w:r w:rsidR="0030217C" w:rsidRPr="00E4448E">
        <w:rPr>
          <w:sz w:val="22"/>
          <w:szCs w:val="22"/>
        </w:rPr>
        <w:t xml:space="preserve">.) </w:t>
      </w:r>
      <w:r w:rsidR="00BC7C06" w:rsidRPr="00E4448E">
        <w:rPr>
          <w:sz w:val="22"/>
          <w:szCs w:val="22"/>
        </w:rPr>
        <w:t>soil total phosphorus (</w:t>
      </w:r>
      <w:proofErr w:type="spellStart"/>
      <w:r w:rsidR="00BC7C06" w:rsidRPr="00E4448E">
        <w:rPr>
          <w:sz w:val="22"/>
          <w:szCs w:val="22"/>
        </w:rPr>
        <w:t>soil_pto</w:t>
      </w:r>
      <w:proofErr w:type="spellEnd"/>
      <w:r w:rsidR="00904D5F" w:rsidRPr="00E4448E">
        <w:rPr>
          <w:sz w:val="22"/>
          <w:szCs w:val="22"/>
        </w:rPr>
        <w:t>, %</w:t>
      </w:r>
      <w:r w:rsidR="00BC7C06" w:rsidRPr="00E4448E">
        <w:rPr>
          <w:sz w:val="22"/>
          <w:szCs w:val="22"/>
        </w:rPr>
        <w:t>)</w:t>
      </w:r>
      <w:r w:rsidR="00113CF3" w:rsidRPr="00E4448E">
        <w:rPr>
          <w:sz w:val="22"/>
          <w:szCs w:val="22"/>
        </w:rPr>
        <w:t xml:space="preserve">; </w:t>
      </w:r>
      <w:r w:rsidR="00904D5F" w:rsidRPr="00E4448E">
        <w:rPr>
          <w:sz w:val="22"/>
          <w:szCs w:val="22"/>
        </w:rPr>
        <w:t>n</w:t>
      </w:r>
      <w:r w:rsidR="00113CF3" w:rsidRPr="00E4448E">
        <w:rPr>
          <w:sz w:val="22"/>
          <w:szCs w:val="22"/>
        </w:rPr>
        <w:t>.) soil available water capacity (</w:t>
      </w:r>
      <w:proofErr w:type="spellStart"/>
      <w:r w:rsidR="00113CF3" w:rsidRPr="00E4448E">
        <w:rPr>
          <w:sz w:val="22"/>
          <w:szCs w:val="22"/>
        </w:rPr>
        <w:t>soil_awc</w:t>
      </w:r>
      <w:proofErr w:type="spellEnd"/>
      <w:r w:rsidR="00904D5F" w:rsidRPr="00E4448E">
        <w:rPr>
          <w:sz w:val="22"/>
          <w:szCs w:val="22"/>
        </w:rPr>
        <w:t>, %</w:t>
      </w:r>
      <w:r w:rsidR="00113CF3" w:rsidRPr="00E4448E">
        <w:rPr>
          <w:sz w:val="22"/>
          <w:szCs w:val="22"/>
        </w:rPr>
        <w:t>)</w:t>
      </w:r>
      <w:r w:rsidR="007F128C" w:rsidRPr="00E4448E">
        <w:rPr>
          <w:sz w:val="22"/>
          <w:szCs w:val="22"/>
        </w:rPr>
        <w:t>.</w:t>
      </w:r>
      <w:r w:rsidR="0020030D" w:rsidRPr="00E4448E">
        <w:rPr>
          <w:sz w:val="22"/>
          <w:szCs w:val="22"/>
        </w:rPr>
        <w:t xml:space="preserve"> </w:t>
      </w:r>
      <w:r w:rsidR="00C757F1" w:rsidRPr="00E4448E">
        <w:rPr>
          <w:sz w:val="22"/>
          <w:szCs w:val="22"/>
        </w:rPr>
        <w:t xml:space="preserve">Species richness is presented as standardised by plot area. </w:t>
      </w:r>
      <w:r w:rsidR="0020030D" w:rsidRPr="00E4448E">
        <w:rPr>
          <w:sz w:val="22"/>
          <w:szCs w:val="22"/>
        </w:rPr>
        <w:t>Fitted lines depict ordinary least-squares regression models. Shaded areas depict the smoothed 95% confidence interval around the regression model.</w:t>
      </w:r>
    </w:p>
    <w:p w14:paraId="10B9F5A4" w14:textId="2D2671F1" w:rsidR="00D013DC" w:rsidRPr="00E4448E" w:rsidRDefault="0081209B" w:rsidP="00EE0845">
      <w:pPr>
        <w:keepNext/>
        <w:spacing w:line="360" w:lineRule="auto"/>
      </w:pPr>
      <w:r w:rsidRPr="00E4448E">
        <w:rPr>
          <w:noProof/>
          <w:lang w:eastAsia="en-AU"/>
        </w:rPr>
        <w:lastRenderedPageBreak/>
        <w:drawing>
          <wp:inline distT="0" distB="0" distL="0" distR="0" wp14:anchorId="36EE0238" wp14:editId="1AB1BAB7">
            <wp:extent cx="5731510" cy="34277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ic.SES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547E" w14:textId="2F333B6D" w:rsidR="00D013DC" w:rsidRPr="00E4448E" w:rsidRDefault="00D013DC" w:rsidP="00EE0845">
      <w:pPr>
        <w:pStyle w:val="Caption"/>
        <w:spacing w:line="360" w:lineRule="auto"/>
        <w:rPr>
          <w:sz w:val="22"/>
          <w:szCs w:val="22"/>
        </w:rPr>
      </w:pPr>
      <w:r w:rsidRPr="00E4448E">
        <w:rPr>
          <w:sz w:val="22"/>
          <w:szCs w:val="22"/>
        </w:rPr>
        <w:t xml:space="preserve">Figure </w:t>
      </w:r>
      <w:r w:rsidR="00A04B2E" w:rsidRPr="00E4448E">
        <w:rPr>
          <w:sz w:val="22"/>
          <w:szCs w:val="22"/>
        </w:rPr>
        <w:fldChar w:fldCharType="begin"/>
      </w:r>
      <w:r w:rsidR="00A04B2E" w:rsidRPr="00E4448E">
        <w:rPr>
          <w:sz w:val="22"/>
          <w:szCs w:val="22"/>
        </w:rPr>
        <w:instrText xml:space="preserve"> SEQ Figure \* ARABIC </w:instrText>
      </w:r>
      <w:r w:rsidR="00A04B2E" w:rsidRPr="00E4448E">
        <w:rPr>
          <w:sz w:val="22"/>
          <w:szCs w:val="22"/>
        </w:rPr>
        <w:fldChar w:fldCharType="separate"/>
      </w:r>
      <w:r w:rsidR="006E1CAB" w:rsidRPr="00E4448E">
        <w:rPr>
          <w:noProof/>
          <w:sz w:val="22"/>
          <w:szCs w:val="22"/>
        </w:rPr>
        <w:t>3</w:t>
      </w:r>
      <w:r w:rsidR="00A04B2E" w:rsidRPr="00E4448E">
        <w:rPr>
          <w:noProof/>
          <w:sz w:val="22"/>
          <w:szCs w:val="22"/>
        </w:rPr>
        <w:fldChar w:fldCharType="end"/>
      </w:r>
      <w:r w:rsidRPr="00E4448E">
        <w:rPr>
          <w:sz w:val="22"/>
          <w:szCs w:val="22"/>
        </w:rPr>
        <w:t xml:space="preserve">. Environmental drivers of </w:t>
      </w:r>
      <w:r w:rsidR="009F0CC3" w:rsidRPr="00E4448E">
        <w:rPr>
          <w:sz w:val="22"/>
          <w:szCs w:val="22"/>
        </w:rPr>
        <w:t>standardised effect size</w:t>
      </w:r>
      <w:r w:rsidR="00BD34DC" w:rsidRPr="00E4448E">
        <w:rPr>
          <w:sz w:val="22"/>
          <w:szCs w:val="22"/>
        </w:rPr>
        <w:t xml:space="preserve"> functional richness</w:t>
      </w:r>
      <w:r w:rsidRPr="00E4448E">
        <w:rPr>
          <w:sz w:val="22"/>
          <w:szCs w:val="22"/>
        </w:rPr>
        <w:t xml:space="preserve"> </w:t>
      </w:r>
      <w:r w:rsidR="00BD34DC" w:rsidRPr="00E4448E">
        <w:rPr>
          <w:sz w:val="22"/>
          <w:szCs w:val="22"/>
        </w:rPr>
        <w:t>(</w:t>
      </w:r>
      <w:proofErr w:type="spellStart"/>
      <w:r w:rsidR="00BD34DC" w:rsidRPr="00E4448E">
        <w:rPr>
          <w:sz w:val="22"/>
          <w:szCs w:val="22"/>
        </w:rPr>
        <w:t>FRic.SES</w:t>
      </w:r>
      <w:proofErr w:type="spellEnd"/>
      <w:r w:rsidR="00BD34DC" w:rsidRPr="00E4448E">
        <w:rPr>
          <w:sz w:val="22"/>
          <w:szCs w:val="22"/>
        </w:rPr>
        <w:t xml:space="preserve">) </w:t>
      </w:r>
      <w:r w:rsidRPr="00E4448E">
        <w:rPr>
          <w:sz w:val="22"/>
          <w:szCs w:val="22"/>
        </w:rPr>
        <w:t xml:space="preserve">in riparian plant communities. a.) variance partitioning Venn diagram. Numbers within the diagram represent adjusted </w:t>
      </w:r>
      <w:r w:rsidR="00E4448E" w:rsidRPr="00E4448E">
        <w:rPr>
          <w:sz w:val="22"/>
          <w:szCs w:val="22"/>
        </w:rPr>
        <w:t>R</w:t>
      </w:r>
      <w:r w:rsidR="00E4448E" w:rsidRPr="00E4448E">
        <w:rPr>
          <w:sz w:val="22"/>
          <w:szCs w:val="22"/>
          <w:vertAlign w:val="superscript"/>
        </w:rPr>
        <w:t>2</w:t>
      </w:r>
      <w:r w:rsidRPr="00E4448E">
        <w:rPr>
          <w:sz w:val="22"/>
          <w:szCs w:val="22"/>
        </w:rPr>
        <w:t xml:space="preserve"> (adj. </w:t>
      </w:r>
      <w:r w:rsidR="00E4448E" w:rsidRPr="00E4448E">
        <w:rPr>
          <w:sz w:val="22"/>
          <w:szCs w:val="22"/>
        </w:rPr>
        <w:t>R</w:t>
      </w:r>
      <w:r w:rsidR="00E4448E" w:rsidRPr="00E4448E">
        <w:rPr>
          <w:sz w:val="22"/>
          <w:szCs w:val="22"/>
          <w:vertAlign w:val="superscript"/>
        </w:rPr>
        <w:t>2</w:t>
      </w:r>
      <w:r w:rsidRPr="00E4448E">
        <w:rPr>
          <w:sz w:val="22"/>
          <w:szCs w:val="22"/>
        </w:rPr>
        <w:t xml:space="preserve">) values associated with each fraction of variation; b.) </w:t>
      </w:r>
      <w:proofErr w:type="gramStart"/>
      <w:r w:rsidRPr="00E4448E">
        <w:rPr>
          <w:sz w:val="22"/>
          <w:szCs w:val="22"/>
        </w:rPr>
        <w:t>multiple</w:t>
      </w:r>
      <w:proofErr w:type="gramEnd"/>
      <w:r w:rsidRPr="00E4448E">
        <w:rPr>
          <w:sz w:val="22"/>
          <w:szCs w:val="22"/>
        </w:rPr>
        <w:t xml:space="preserve"> regression models representing each set of environmental conditions, and their optimal combination. Quadratic te</w:t>
      </w:r>
      <w:r w:rsidR="00904741" w:rsidRPr="00E4448E">
        <w:rPr>
          <w:sz w:val="22"/>
          <w:szCs w:val="22"/>
        </w:rPr>
        <w:t>rms are enclosed in parentheses</w:t>
      </w:r>
      <w:r w:rsidRPr="00E4448E">
        <w:rPr>
          <w:sz w:val="22"/>
          <w:szCs w:val="22"/>
        </w:rPr>
        <w:t xml:space="preserve">; </w:t>
      </w:r>
      <w:r w:rsidR="001F48D4" w:rsidRPr="00E4448E">
        <w:rPr>
          <w:sz w:val="22"/>
          <w:szCs w:val="22"/>
        </w:rPr>
        <w:t xml:space="preserve">selected </w:t>
      </w:r>
      <w:r w:rsidRPr="00E4448E">
        <w:rPr>
          <w:sz w:val="22"/>
          <w:szCs w:val="22"/>
        </w:rPr>
        <w:t xml:space="preserve">relationships between </w:t>
      </w:r>
      <w:proofErr w:type="spellStart"/>
      <w:r w:rsidR="001F48D4" w:rsidRPr="00E4448E">
        <w:rPr>
          <w:sz w:val="22"/>
          <w:szCs w:val="22"/>
        </w:rPr>
        <w:t>FRic.SES</w:t>
      </w:r>
      <w:proofErr w:type="spellEnd"/>
      <w:r w:rsidRPr="00E4448E">
        <w:rPr>
          <w:sz w:val="22"/>
          <w:szCs w:val="22"/>
        </w:rPr>
        <w:t xml:space="preserve"> and environmental variables describing c.) </w:t>
      </w:r>
      <w:proofErr w:type="spellStart"/>
      <w:proofErr w:type="gramStart"/>
      <w:r w:rsidRPr="00E4448E">
        <w:rPr>
          <w:sz w:val="22"/>
          <w:szCs w:val="22"/>
        </w:rPr>
        <w:t>interannual</w:t>
      </w:r>
      <w:proofErr w:type="spellEnd"/>
      <w:proofErr w:type="gramEnd"/>
      <w:r w:rsidRPr="00E4448E">
        <w:rPr>
          <w:sz w:val="22"/>
          <w:szCs w:val="22"/>
        </w:rPr>
        <w:t xml:space="preserve"> variability in </w:t>
      </w:r>
      <w:proofErr w:type="spellStart"/>
      <w:r w:rsidRPr="00E4448E">
        <w:rPr>
          <w:sz w:val="22"/>
          <w:szCs w:val="22"/>
        </w:rPr>
        <w:t>baseflow</w:t>
      </w:r>
      <w:proofErr w:type="spellEnd"/>
      <w:r w:rsidRPr="00E4448E">
        <w:rPr>
          <w:sz w:val="22"/>
          <w:szCs w:val="22"/>
        </w:rPr>
        <w:t xml:space="preserve"> (</w:t>
      </w:r>
      <w:proofErr w:type="spellStart"/>
      <w:r w:rsidRPr="00E4448E">
        <w:rPr>
          <w:sz w:val="22"/>
          <w:szCs w:val="22"/>
        </w:rPr>
        <w:t>CVAnnBFI</w:t>
      </w:r>
      <w:proofErr w:type="spellEnd"/>
      <w:r w:rsidRPr="00E4448E">
        <w:rPr>
          <w:sz w:val="22"/>
          <w:szCs w:val="22"/>
        </w:rPr>
        <w:t>); d.)</w:t>
      </w:r>
      <w:r w:rsidR="0081209B" w:rsidRPr="00E4448E">
        <w:rPr>
          <w:sz w:val="22"/>
          <w:szCs w:val="22"/>
        </w:rPr>
        <w:t xml:space="preserve"> </w:t>
      </w:r>
      <w:proofErr w:type="gramStart"/>
      <w:r w:rsidR="0081209B" w:rsidRPr="00E4448E">
        <w:rPr>
          <w:sz w:val="22"/>
          <w:szCs w:val="22"/>
        </w:rPr>
        <w:t>mean</w:t>
      </w:r>
      <w:proofErr w:type="gramEnd"/>
      <w:r w:rsidR="0081209B" w:rsidRPr="00E4448E">
        <w:rPr>
          <w:sz w:val="22"/>
          <w:szCs w:val="22"/>
        </w:rPr>
        <w:t xml:space="preserve"> annual frequency of high flow periods (</w:t>
      </w:r>
      <w:proofErr w:type="spellStart"/>
      <w:r w:rsidR="0081209B" w:rsidRPr="00E4448E">
        <w:rPr>
          <w:sz w:val="22"/>
          <w:szCs w:val="22"/>
        </w:rPr>
        <w:t>MDFAnnHSNum</w:t>
      </w:r>
      <w:proofErr w:type="spellEnd"/>
      <w:r w:rsidR="0081209B" w:rsidRPr="00E4448E">
        <w:rPr>
          <w:sz w:val="22"/>
          <w:szCs w:val="22"/>
        </w:rPr>
        <w:t>, upper 5</w:t>
      </w:r>
      <w:r w:rsidR="0081209B" w:rsidRPr="00E4448E">
        <w:rPr>
          <w:sz w:val="22"/>
          <w:szCs w:val="22"/>
          <w:vertAlign w:val="superscript"/>
        </w:rPr>
        <w:t>th</w:t>
      </w:r>
      <w:r w:rsidR="0081209B" w:rsidRPr="00E4448E">
        <w:rPr>
          <w:sz w:val="22"/>
          <w:szCs w:val="22"/>
        </w:rPr>
        <w:t xml:space="preserve"> percentile of flows)</w:t>
      </w:r>
      <w:r w:rsidRPr="00E4448E">
        <w:rPr>
          <w:sz w:val="22"/>
          <w:szCs w:val="22"/>
        </w:rPr>
        <w:t xml:space="preserve">; </w:t>
      </w:r>
      <w:r w:rsidR="0081209B" w:rsidRPr="00E4448E">
        <w:rPr>
          <w:sz w:val="22"/>
          <w:szCs w:val="22"/>
        </w:rPr>
        <w:t xml:space="preserve">e.) </w:t>
      </w:r>
      <w:proofErr w:type="gramStart"/>
      <w:r w:rsidR="0081209B" w:rsidRPr="00E4448E">
        <w:rPr>
          <w:sz w:val="22"/>
          <w:szCs w:val="22"/>
        </w:rPr>
        <w:t>modification</w:t>
      </w:r>
      <w:proofErr w:type="gramEnd"/>
      <w:r w:rsidR="0081209B" w:rsidRPr="00E4448E">
        <w:rPr>
          <w:sz w:val="22"/>
          <w:szCs w:val="22"/>
        </w:rPr>
        <w:t xml:space="preserve"> of mean annual frequency of high flow periods (</w:t>
      </w:r>
      <w:proofErr w:type="spellStart"/>
      <w:r w:rsidR="0081209B" w:rsidRPr="00E4448E">
        <w:rPr>
          <w:sz w:val="22"/>
          <w:szCs w:val="22"/>
        </w:rPr>
        <w:t>MDFAnnHSNum</w:t>
      </w:r>
      <w:proofErr w:type="spellEnd"/>
      <w:r w:rsidR="0081209B" w:rsidRPr="00E4448E">
        <w:rPr>
          <w:sz w:val="22"/>
          <w:szCs w:val="22"/>
        </w:rPr>
        <w:t>, % change); f</w:t>
      </w:r>
      <w:r w:rsidRPr="00E4448E">
        <w:rPr>
          <w:sz w:val="22"/>
          <w:szCs w:val="22"/>
        </w:rPr>
        <w:t xml:space="preserve">.) </w:t>
      </w:r>
      <w:proofErr w:type="gramStart"/>
      <w:r w:rsidRPr="00E4448E">
        <w:rPr>
          <w:sz w:val="22"/>
          <w:szCs w:val="22"/>
        </w:rPr>
        <w:t>precipitation</w:t>
      </w:r>
      <w:proofErr w:type="gramEnd"/>
      <w:r w:rsidRPr="00E4448E">
        <w:rPr>
          <w:sz w:val="22"/>
          <w:szCs w:val="22"/>
        </w:rPr>
        <w:t xml:space="preserve"> in the wettest quarter (</w:t>
      </w:r>
      <w:proofErr w:type="spellStart"/>
      <w:r w:rsidRPr="00E4448E">
        <w:rPr>
          <w:sz w:val="22"/>
          <w:szCs w:val="22"/>
        </w:rPr>
        <w:t>clim_pwet</w:t>
      </w:r>
      <w:proofErr w:type="spellEnd"/>
      <w:r w:rsidR="0081209B" w:rsidRPr="00E4448E">
        <w:rPr>
          <w:sz w:val="22"/>
          <w:szCs w:val="22"/>
        </w:rPr>
        <w:t>, mm</w:t>
      </w:r>
      <w:r w:rsidRPr="00E4448E">
        <w:rPr>
          <w:sz w:val="22"/>
          <w:szCs w:val="22"/>
        </w:rPr>
        <w:t xml:space="preserve">); </w:t>
      </w:r>
      <w:r w:rsidR="0081209B" w:rsidRPr="00E4448E">
        <w:rPr>
          <w:sz w:val="22"/>
          <w:szCs w:val="22"/>
        </w:rPr>
        <w:t>g</w:t>
      </w:r>
      <w:r w:rsidRPr="00E4448E">
        <w:rPr>
          <w:sz w:val="22"/>
          <w:szCs w:val="22"/>
        </w:rPr>
        <w:t xml:space="preserve">.) </w:t>
      </w:r>
      <w:proofErr w:type="gramStart"/>
      <w:r w:rsidRPr="00E4448E">
        <w:rPr>
          <w:sz w:val="22"/>
          <w:szCs w:val="22"/>
        </w:rPr>
        <w:t>soil</w:t>
      </w:r>
      <w:proofErr w:type="gramEnd"/>
      <w:r w:rsidRPr="00E4448E">
        <w:rPr>
          <w:sz w:val="22"/>
          <w:szCs w:val="22"/>
        </w:rPr>
        <w:t xml:space="preserve"> total nitrogen (</w:t>
      </w:r>
      <w:proofErr w:type="spellStart"/>
      <w:r w:rsidRPr="00E4448E">
        <w:rPr>
          <w:sz w:val="22"/>
          <w:szCs w:val="22"/>
        </w:rPr>
        <w:t>soil_nto</w:t>
      </w:r>
      <w:proofErr w:type="spellEnd"/>
      <w:r w:rsidR="0081209B" w:rsidRPr="00E4448E">
        <w:rPr>
          <w:sz w:val="22"/>
          <w:szCs w:val="22"/>
        </w:rPr>
        <w:t>, %</w:t>
      </w:r>
      <w:r w:rsidRPr="00E4448E">
        <w:rPr>
          <w:sz w:val="22"/>
          <w:szCs w:val="22"/>
        </w:rPr>
        <w:t xml:space="preserve">); </w:t>
      </w:r>
      <w:r w:rsidR="0081209B" w:rsidRPr="00E4448E">
        <w:rPr>
          <w:sz w:val="22"/>
          <w:szCs w:val="22"/>
        </w:rPr>
        <w:t>h</w:t>
      </w:r>
      <w:r w:rsidRPr="00E4448E">
        <w:rPr>
          <w:sz w:val="22"/>
          <w:szCs w:val="22"/>
        </w:rPr>
        <w:t>.) soil organic carbon (</w:t>
      </w:r>
      <w:proofErr w:type="spellStart"/>
      <w:r w:rsidRPr="00E4448E">
        <w:rPr>
          <w:sz w:val="22"/>
          <w:szCs w:val="22"/>
        </w:rPr>
        <w:t>soil_soc</w:t>
      </w:r>
      <w:proofErr w:type="spellEnd"/>
      <w:r w:rsidR="0081209B" w:rsidRPr="00E4448E">
        <w:rPr>
          <w:sz w:val="22"/>
          <w:szCs w:val="22"/>
        </w:rPr>
        <w:t>, %</w:t>
      </w:r>
      <w:r w:rsidRPr="00E4448E">
        <w:rPr>
          <w:sz w:val="22"/>
          <w:szCs w:val="22"/>
        </w:rPr>
        <w:t>).</w:t>
      </w:r>
      <w:r w:rsidR="006E1CAB" w:rsidRPr="00E4448E">
        <w:rPr>
          <w:sz w:val="22"/>
          <w:szCs w:val="22"/>
        </w:rPr>
        <w:t xml:space="preserve"> </w:t>
      </w:r>
      <w:r w:rsidRPr="00E4448E">
        <w:rPr>
          <w:sz w:val="22"/>
          <w:szCs w:val="22"/>
        </w:rPr>
        <w:t>Fitted lines depict ordinary least-squares regression models. Shaded areas depict the smoothed 95% confidence interval around the regression model.</w:t>
      </w:r>
    </w:p>
    <w:p w14:paraId="38E33D4A" w14:textId="77777777" w:rsidR="00970D12" w:rsidRPr="00E4448E" w:rsidRDefault="00970D12" w:rsidP="00EE0845">
      <w:pPr>
        <w:pStyle w:val="Caption"/>
        <w:spacing w:line="360" w:lineRule="auto"/>
        <w:rPr>
          <w:sz w:val="22"/>
          <w:szCs w:val="22"/>
        </w:rPr>
      </w:pPr>
    </w:p>
    <w:p w14:paraId="00B31FB8" w14:textId="77777777" w:rsidR="00970D12" w:rsidRPr="00E4448E" w:rsidRDefault="00970D12" w:rsidP="00EE0845">
      <w:pPr>
        <w:spacing w:line="360" w:lineRule="auto"/>
      </w:pPr>
    </w:p>
    <w:p w14:paraId="72D49588" w14:textId="77777777" w:rsidR="00970D12" w:rsidRPr="00E4448E" w:rsidRDefault="00970D12" w:rsidP="00EE0845">
      <w:pPr>
        <w:spacing w:line="360" w:lineRule="auto"/>
      </w:pPr>
    </w:p>
    <w:p w14:paraId="60796B61" w14:textId="77777777" w:rsidR="00970D12" w:rsidRPr="00E4448E" w:rsidRDefault="00970D12" w:rsidP="00EE0845">
      <w:pPr>
        <w:spacing w:line="360" w:lineRule="auto"/>
      </w:pPr>
    </w:p>
    <w:p w14:paraId="2D19600D" w14:textId="77777777" w:rsidR="00970D12" w:rsidRPr="00E4448E" w:rsidRDefault="00970D12" w:rsidP="00EE0845">
      <w:pPr>
        <w:spacing w:line="360" w:lineRule="auto"/>
      </w:pPr>
    </w:p>
    <w:p w14:paraId="41869735" w14:textId="77777777" w:rsidR="00970D12" w:rsidRPr="00E4448E" w:rsidRDefault="00970D12" w:rsidP="00EE0845">
      <w:pPr>
        <w:spacing w:line="360" w:lineRule="auto"/>
      </w:pPr>
    </w:p>
    <w:p w14:paraId="6363A6D7" w14:textId="77777777" w:rsidR="00970D12" w:rsidRPr="00E4448E" w:rsidRDefault="00970D12" w:rsidP="00EE0845">
      <w:pPr>
        <w:spacing w:line="360" w:lineRule="auto"/>
      </w:pPr>
    </w:p>
    <w:p w14:paraId="0104771A" w14:textId="77777777" w:rsidR="00970D12" w:rsidRPr="00E4448E" w:rsidRDefault="00970D12" w:rsidP="00EE0845">
      <w:pPr>
        <w:spacing w:line="360" w:lineRule="auto"/>
      </w:pPr>
    </w:p>
    <w:p w14:paraId="2359D0A0" w14:textId="77777777" w:rsidR="00970D12" w:rsidRPr="00E4448E" w:rsidRDefault="00970D12" w:rsidP="00EE0845">
      <w:pPr>
        <w:spacing w:line="360" w:lineRule="auto"/>
      </w:pPr>
    </w:p>
    <w:p w14:paraId="47A55C19" w14:textId="77777777" w:rsidR="00970D12" w:rsidRPr="00E4448E" w:rsidRDefault="00970D12" w:rsidP="00EE0845">
      <w:pPr>
        <w:spacing w:line="360" w:lineRule="auto"/>
      </w:pPr>
    </w:p>
    <w:p w14:paraId="2DCB057C" w14:textId="77777777" w:rsidR="00970D12" w:rsidRPr="00E4448E" w:rsidRDefault="00970D12" w:rsidP="00EE0845">
      <w:pPr>
        <w:spacing w:line="360" w:lineRule="auto"/>
      </w:pPr>
    </w:p>
    <w:p w14:paraId="609E3279" w14:textId="77777777" w:rsidR="00970D12" w:rsidRPr="00E4448E" w:rsidRDefault="00970D12" w:rsidP="00EE0845">
      <w:pPr>
        <w:spacing w:line="360" w:lineRule="auto"/>
      </w:pPr>
    </w:p>
    <w:p w14:paraId="3003304A" w14:textId="73F4C2A8" w:rsidR="006E1CAB" w:rsidRPr="00E4448E" w:rsidRDefault="00E6711F" w:rsidP="00EE0845">
      <w:pPr>
        <w:keepNext/>
        <w:spacing w:line="360" w:lineRule="auto"/>
      </w:pPr>
      <w:r w:rsidRPr="00E4448E">
        <w:rPr>
          <w:noProof/>
          <w:lang w:eastAsia="en-AU"/>
        </w:rPr>
        <w:drawing>
          <wp:inline distT="0" distB="0" distL="0" distR="0" wp14:anchorId="0FDCAE21" wp14:editId="655BB0D5">
            <wp:extent cx="5731510" cy="34709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Dis.SES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42AE" w14:textId="3B2786D4" w:rsidR="00970D12" w:rsidRPr="00E4448E" w:rsidRDefault="006E1CAB" w:rsidP="00EE0845">
      <w:pPr>
        <w:pStyle w:val="Caption"/>
        <w:spacing w:line="360" w:lineRule="auto"/>
        <w:rPr>
          <w:sz w:val="22"/>
          <w:szCs w:val="22"/>
        </w:rPr>
      </w:pPr>
      <w:r w:rsidRPr="00E4448E">
        <w:rPr>
          <w:sz w:val="22"/>
          <w:szCs w:val="22"/>
        </w:rPr>
        <w:t xml:space="preserve">Figure </w:t>
      </w:r>
      <w:r w:rsidR="00A04B2E" w:rsidRPr="00E4448E">
        <w:rPr>
          <w:sz w:val="22"/>
          <w:szCs w:val="22"/>
        </w:rPr>
        <w:fldChar w:fldCharType="begin"/>
      </w:r>
      <w:r w:rsidR="00A04B2E" w:rsidRPr="00E4448E">
        <w:rPr>
          <w:sz w:val="22"/>
          <w:szCs w:val="22"/>
        </w:rPr>
        <w:instrText xml:space="preserve"> SEQ Figure \* ARABIC </w:instrText>
      </w:r>
      <w:r w:rsidR="00A04B2E" w:rsidRPr="00E4448E">
        <w:rPr>
          <w:sz w:val="22"/>
          <w:szCs w:val="22"/>
        </w:rPr>
        <w:fldChar w:fldCharType="separate"/>
      </w:r>
      <w:r w:rsidRPr="00E4448E">
        <w:rPr>
          <w:noProof/>
          <w:sz w:val="22"/>
          <w:szCs w:val="22"/>
        </w:rPr>
        <w:t>4</w:t>
      </w:r>
      <w:r w:rsidR="00A04B2E" w:rsidRPr="00E4448E">
        <w:rPr>
          <w:noProof/>
          <w:sz w:val="22"/>
          <w:szCs w:val="22"/>
        </w:rPr>
        <w:fldChar w:fldCharType="end"/>
      </w:r>
      <w:r w:rsidRPr="00E4448E">
        <w:rPr>
          <w:sz w:val="22"/>
          <w:szCs w:val="22"/>
        </w:rPr>
        <w:t xml:space="preserve">. Environmental drivers of </w:t>
      </w:r>
      <w:r w:rsidR="009F0CC3" w:rsidRPr="00E4448E">
        <w:rPr>
          <w:sz w:val="22"/>
          <w:szCs w:val="22"/>
        </w:rPr>
        <w:t>standardised effect size</w:t>
      </w:r>
      <w:r w:rsidR="00BD34DC" w:rsidRPr="00E4448E">
        <w:rPr>
          <w:sz w:val="22"/>
          <w:szCs w:val="22"/>
        </w:rPr>
        <w:t xml:space="preserve"> functional dispersion (</w:t>
      </w:r>
      <w:proofErr w:type="spellStart"/>
      <w:r w:rsidR="00BD34DC" w:rsidRPr="00E4448E">
        <w:rPr>
          <w:sz w:val="22"/>
          <w:szCs w:val="22"/>
        </w:rPr>
        <w:t>FDis.SES</w:t>
      </w:r>
      <w:proofErr w:type="spellEnd"/>
      <w:r w:rsidR="00BD34DC" w:rsidRPr="00E4448E">
        <w:rPr>
          <w:sz w:val="22"/>
          <w:szCs w:val="22"/>
        </w:rPr>
        <w:t>)</w:t>
      </w:r>
      <w:r w:rsidRPr="00E4448E">
        <w:rPr>
          <w:sz w:val="22"/>
          <w:szCs w:val="22"/>
        </w:rPr>
        <w:t xml:space="preserve"> in riparian plant communities. a.) variance partitioning Venn diagram. Numbers within the diagram represent adjusted </w:t>
      </w:r>
      <w:r w:rsidR="00E4448E" w:rsidRPr="00E4448E">
        <w:rPr>
          <w:sz w:val="22"/>
          <w:szCs w:val="22"/>
        </w:rPr>
        <w:t>R</w:t>
      </w:r>
      <w:r w:rsidR="00E4448E" w:rsidRPr="00E4448E">
        <w:rPr>
          <w:sz w:val="22"/>
          <w:szCs w:val="22"/>
          <w:vertAlign w:val="superscript"/>
        </w:rPr>
        <w:t>2</w:t>
      </w:r>
      <w:r w:rsidRPr="00E4448E">
        <w:rPr>
          <w:sz w:val="22"/>
          <w:szCs w:val="22"/>
        </w:rPr>
        <w:t xml:space="preserve"> (adj. </w:t>
      </w:r>
      <w:r w:rsidR="00E4448E" w:rsidRPr="00E4448E">
        <w:rPr>
          <w:sz w:val="22"/>
          <w:szCs w:val="22"/>
        </w:rPr>
        <w:t>R</w:t>
      </w:r>
      <w:r w:rsidR="00E4448E" w:rsidRPr="00E4448E">
        <w:rPr>
          <w:sz w:val="22"/>
          <w:szCs w:val="22"/>
          <w:vertAlign w:val="superscript"/>
        </w:rPr>
        <w:t>2</w:t>
      </w:r>
      <w:r w:rsidRPr="00E4448E">
        <w:rPr>
          <w:sz w:val="22"/>
          <w:szCs w:val="22"/>
        </w:rPr>
        <w:t xml:space="preserve">) values associated with each fraction of variation; b.) </w:t>
      </w:r>
      <w:proofErr w:type="gramStart"/>
      <w:r w:rsidRPr="00E4448E">
        <w:rPr>
          <w:sz w:val="22"/>
          <w:szCs w:val="22"/>
        </w:rPr>
        <w:t>multiple</w:t>
      </w:r>
      <w:proofErr w:type="gramEnd"/>
      <w:r w:rsidRPr="00E4448E">
        <w:rPr>
          <w:sz w:val="22"/>
          <w:szCs w:val="22"/>
        </w:rPr>
        <w:t xml:space="preserve"> regression models representing each set of environmental conditions, and their optimal combination. Quadratic terms are enclosed in parentheses; </w:t>
      </w:r>
      <w:r w:rsidR="001F48D4" w:rsidRPr="00E4448E">
        <w:rPr>
          <w:sz w:val="22"/>
          <w:szCs w:val="22"/>
        </w:rPr>
        <w:t xml:space="preserve">selected </w:t>
      </w:r>
      <w:r w:rsidRPr="00E4448E">
        <w:rPr>
          <w:sz w:val="22"/>
          <w:szCs w:val="22"/>
        </w:rPr>
        <w:t xml:space="preserve">relationships between </w:t>
      </w:r>
      <w:proofErr w:type="spellStart"/>
      <w:r w:rsidR="001F48D4" w:rsidRPr="00E4448E">
        <w:rPr>
          <w:sz w:val="22"/>
          <w:szCs w:val="22"/>
        </w:rPr>
        <w:t>FDis.SES</w:t>
      </w:r>
      <w:proofErr w:type="spellEnd"/>
      <w:r w:rsidRPr="00E4448E">
        <w:rPr>
          <w:sz w:val="22"/>
          <w:szCs w:val="22"/>
        </w:rPr>
        <w:t xml:space="preserve"> and environmental variables describing c.) </w:t>
      </w:r>
      <w:proofErr w:type="gramStart"/>
      <w:r w:rsidR="00696111" w:rsidRPr="00E4448E">
        <w:rPr>
          <w:sz w:val="22"/>
          <w:szCs w:val="22"/>
        </w:rPr>
        <w:t>constancy</w:t>
      </w:r>
      <w:proofErr w:type="gramEnd"/>
      <w:r w:rsidR="00696111" w:rsidRPr="00E4448E">
        <w:rPr>
          <w:sz w:val="22"/>
          <w:szCs w:val="22"/>
        </w:rPr>
        <w:t xml:space="preserve"> of monthly maximum daily flows (</w:t>
      </w:r>
      <w:proofErr w:type="spellStart"/>
      <w:r w:rsidR="00696111" w:rsidRPr="00E4448E">
        <w:rPr>
          <w:sz w:val="22"/>
          <w:szCs w:val="22"/>
        </w:rPr>
        <w:t>C_MaxM</w:t>
      </w:r>
      <w:proofErr w:type="spellEnd"/>
      <w:r w:rsidR="00696111" w:rsidRPr="00E4448E">
        <w:rPr>
          <w:sz w:val="22"/>
          <w:szCs w:val="22"/>
        </w:rPr>
        <w:t xml:space="preserve">); </w:t>
      </w:r>
      <w:r w:rsidR="00824C5D" w:rsidRPr="00E4448E">
        <w:rPr>
          <w:sz w:val="22"/>
          <w:szCs w:val="22"/>
        </w:rPr>
        <w:t xml:space="preserve">d.) </w:t>
      </w:r>
      <w:proofErr w:type="gramStart"/>
      <w:r w:rsidR="00824C5D" w:rsidRPr="00E4448E">
        <w:rPr>
          <w:sz w:val="22"/>
          <w:szCs w:val="22"/>
        </w:rPr>
        <w:t>mean</w:t>
      </w:r>
      <w:proofErr w:type="gramEnd"/>
      <w:r w:rsidR="00824C5D" w:rsidRPr="00E4448E">
        <w:rPr>
          <w:sz w:val="22"/>
          <w:szCs w:val="22"/>
        </w:rPr>
        <w:t xml:space="preserve"> annual frequency of high flow periods (</w:t>
      </w:r>
      <w:proofErr w:type="spellStart"/>
      <w:r w:rsidR="00824C5D" w:rsidRPr="00E4448E">
        <w:rPr>
          <w:sz w:val="22"/>
          <w:szCs w:val="22"/>
        </w:rPr>
        <w:t>MDFAnnHSNum</w:t>
      </w:r>
      <w:proofErr w:type="spellEnd"/>
      <w:r w:rsidR="00824C5D" w:rsidRPr="00E4448E">
        <w:rPr>
          <w:sz w:val="22"/>
          <w:szCs w:val="22"/>
        </w:rPr>
        <w:t>, upper 5</w:t>
      </w:r>
      <w:r w:rsidR="00824C5D" w:rsidRPr="00E4448E">
        <w:rPr>
          <w:sz w:val="22"/>
          <w:szCs w:val="22"/>
          <w:vertAlign w:val="superscript"/>
        </w:rPr>
        <w:t>th</w:t>
      </w:r>
      <w:r w:rsidR="00824C5D" w:rsidRPr="00E4448E">
        <w:rPr>
          <w:sz w:val="22"/>
          <w:szCs w:val="22"/>
        </w:rPr>
        <w:t xml:space="preserve"> percentile of flows); e.) </w:t>
      </w:r>
      <w:proofErr w:type="gramStart"/>
      <w:r w:rsidR="00824C5D" w:rsidRPr="00E4448E">
        <w:rPr>
          <w:sz w:val="22"/>
          <w:szCs w:val="22"/>
        </w:rPr>
        <w:t>modification</w:t>
      </w:r>
      <w:proofErr w:type="gramEnd"/>
      <w:r w:rsidR="00824C5D" w:rsidRPr="00E4448E">
        <w:rPr>
          <w:sz w:val="22"/>
          <w:szCs w:val="22"/>
        </w:rPr>
        <w:t xml:space="preserve"> of mean annual frequency of high flow periods (</w:t>
      </w:r>
      <w:proofErr w:type="spellStart"/>
      <w:r w:rsidR="00824C5D" w:rsidRPr="00E4448E">
        <w:rPr>
          <w:sz w:val="22"/>
          <w:szCs w:val="22"/>
        </w:rPr>
        <w:t>MDFAnnHSNum</w:t>
      </w:r>
      <w:proofErr w:type="spellEnd"/>
      <w:r w:rsidR="00824C5D" w:rsidRPr="00E4448E">
        <w:rPr>
          <w:sz w:val="22"/>
          <w:szCs w:val="22"/>
        </w:rPr>
        <w:t>, % change); f</w:t>
      </w:r>
      <w:r w:rsidR="00696111" w:rsidRPr="00E4448E">
        <w:rPr>
          <w:sz w:val="22"/>
          <w:szCs w:val="22"/>
        </w:rPr>
        <w:t xml:space="preserve">.) </w:t>
      </w:r>
      <w:proofErr w:type="gramStart"/>
      <w:r w:rsidR="00C53BDB" w:rsidRPr="00E4448E">
        <w:rPr>
          <w:sz w:val="22"/>
          <w:szCs w:val="22"/>
        </w:rPr>
        <w:t>precipitation</w:t>
      </w:r>
      <w:proofErr w:type="gramEnd"/>
      <w:r w:rsidR="00C53BDB" w:rsidRPr="00E4448E">
        <w:rPr>
          <w:sz w:val="22"/>
          <w:szCs w:val="22"/>
        </w:rPr>
        <w:t xml:space="preserve"> in wettest quarter (</w:t>
      </w:r>
      <w:proofErr w:type="spellStart"/>
      <w:r w:rsidR="00C53BDB" w:rsidRPr="00E4448E">
        <w:rPr>
          <w:sz w:val="22"/>
          <w:szCs w:val="22"/>
        </w:rPr>
        <w:t>clim_pwet</w:t>
      </w:r>
      <w:proofErr w:type="spellEnd"/>
      <w:r w:rsidR="00E6711F" w:rsidRPr="00E4448E">
        <w:rPr>
          <w:sz w:val="22"/>
          <w:szCs w:val="22"/>
        </w:rPr>
        <w:t>, mm</w:t>
      </w:r>
      <w:r w:rsidR="00C53BDB" w:rsidRPr="00E4448E">
        <w:rPr>
          <w:sz w:val="22"/>
          <w:szCs w:val="22"/>
        </w:rPr>
        <w:t>)</w:t>
      </w:r>
      <w:r w:rsidR="00696111" w:rsidRPr="00E4448E">
        <w:rPr>
          <w:sz w:val="22"/>
          <w:szCs w:val="22"/>
        </w:rPr>
        <w:t xml:space="preserve">; </w:t>
      </w:r>
      <w:r w:rsidR="00824C5D" w:rsidRPr="00E4448E">
        <w:rPr>
          <w:sz w:val="22"/>
          <w:szCs w:val="22"/>
        </w:rPr>
        <w:t>g</w:t>
      </w:r>
      <w:r w:rsidR="00696111" w:rsidRPr="00E4448E">
        <w:rPr>
          <w:sz w:val="22"/>
          <w:szCs w:val="22"/>
        </w:rPr>
        <w:t xml:space="preserve">.) </w:t>
      </w:r>
      <w:proofErr w:type="gramStart"/>
      <w:r w:rsidR="00696111" w:rsidRPr="00E4448E">
        <w:rPr>
          <w:sz w:val="22"/>
          <w:szCs w:val="22"/>
        </w:rPr>
        <w:t>soil</w:t>
      </w:r>
      <w:proofErr w:type="gramEnd"/>
      <w:r w:rsidR="00696111" w:rsidRPr="00E4448E">
        <w:rPr>
          <w:sz w:val="22"/>
          <w:szCs w:val="22"/>
        </w:rPr>
        <w:t xml:space="preserve"> total nitrogen (</w:t>
      </w:r>
      <w:proofErr w:type="spellStart"/>
      <w:r w:rsidR="00696111" w:rsidRPr="00E4448E">
        <w:rPr>
          <w:sz w:val="22"/>
          <w:szCs w:val="22"/>
        </w:rPr>
        <w:t>soil_nto</w:t>
      </w:r>
      <w:proofErr w:type="spellEnd"/>
      <w:r w:rsidR="00E6711F" w:rsidRPr="00E4448E">
        <w:rPr>
          <w:sz w:val="22"/>
          <w:szCs w:val="22"/>
        </w:rPr>
        <w:t>, %</w:t>
      </w:r>
      <w:r w:rsidR="00696111" w:rsidRPr="00E4448E">
        <w:rPr>
          <w:sz w:val="22"/>
          <w:szCs w:val="22"/>
        </w:rPr>
        <w:t xml:space="preserve">); </w:t>
      </w:r>
      <w:r w:rsidR="00824C5D" w:rsidRPr="00E4448E">
        <w:rPr>
          <w:sz w:val="22"/>
          <w:szCs w:val="22"/>
        </w:rPr>
        <w:t>h</w:t>
      </w:r>
      <w:r w:rsidR="00696111" w:rsidRPr="00E4448E">
        <w:rPr>
          <w:sz w:val="22"/>
          <w:szCs w:val="22"/>
        </w:rPr>
        <w:t>.) soil organic carbon (</w:t>
      </w:r>
      <w:proofErr w:type="spellStart"/>
      <w:r w:rsidR="00696111" w:rsidRPr="00E4448E">
        <w:rPr>
          <w:sz w:val="22"/>
          <w:szCs w:val="22"/>
        </w:rPr>
        <w:t>soil_soc</w:t>
      </w:r>
      <w:proofErr w:type="spellEnd"/>
      <w:r w:rsidR="00E6711F" w:rsidRPr="00E4448E">
        <w:rPr>
          <w:sz w:val="22"/>
          <w:szCs w:val="22"/>
        </w:rPr>
        <w:t>, %</w:t>
      </w:r>
      <w:r w:rsidR="00696111" w:rsidRPr="00E4448E">
        <w:rPr>
          <w:sz w:val="22"/>
          <w:szCs w:val="22"/>
        </w:rPr>
        <w:t xml:space="preserve">). </w:t>
      </w:r>
      <w:r w:rsidRPr="00E4448E">
        <w:rPr>
          <w:sz w:val="22"/>
          <w:szCs w:val="22"/>
        </w:rPr>
        <w:t>Fitted lines depict ordinary least-squares regression models. Shaded areas depict the smoothed 95% confidence interval around the regression model.</w:t>
      </w:r>
    </w:p>
    <w:p w14:paraId="2CEC0FF6" w14:textId="77777777" w:rsidR="0005690C" w:rsidRPr="00E4448E" w:rsidRDefault="0005690C" w:rsidP="00EE0845">
      <w:pPr>
        <w:spacing w:line="360" w:lineRule="auto"/>
      </w:pPr>
    </w:p>
    <w:p w14:paraId="1F1EBDFE" w14:textId="77777777" w:rsidR="00F07580" w:rsidRPr="00E4448E" w:rsidRDefault="00F07580" w:rsidP="00EE0845">
      <w:pPr>
        <w:keepNext/>
        <w:spacing w:line="360" w:lineRule="auto"/>
      </w:pPr>
      <w:r w:rsidRPr="00E4448E">
        <w:rPr>
          <w:noProof/>
          <w:lang w:eastAsia="en-AU"/>
        </w:rPr>
        <w:drawing>
          <wp:inline distT="0" distB="0" distL="0" distR="0" wp14:anchorId="291834D9" wp14:editId="20B022E7">
            <wp:extent cx="5731510" cy="466852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xotics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6BEC" w14:textId="0EE6BE50" w:rsidR="00F07580" w:rsidRPr="00E4448E" w:rsidRDefault="00F07580" w:rsidP="00EE0845">
      <w:pPr>
        <w:pStyle w:val="Caption"/>
        <w:spacing w:line="360" w:lineRule="auto"/>
        <w:rPr>
          <w:sz w:val="22"/>
          <w:szCs w:val="22"/>
        </w:rPr>
      </w:pPr>
      <w:r w:rsidRPr="00E4448E">
        <w:rPr>
          <w:sz w:val="22"/>
          <w:szCs w:val="22"/>
        </w:rPr>
        <w:t xml:space="preserve">Figure </w:t>
      </w:r>
      <w:r w:rsidR="00A04B2E" w:rsidRPr="00E4448E">
        <w:rPr>
          <w:sz w:val="22"/>
          <w:szCs w:val="22"/>
        </w:rPr>
        <w:fldChar w:fldCharType="begin"/>
      </w:r>
      <w:r w:rsidR="00A04B2E" w:rsidRPr="00E4448E">
        <w:rPr>
          <w:sz w:val="22"/>
          <w:szCs w:val="22"/>
        </w:rPr>
        <w:instrText xml:space="preserve"> SEQ Figure \* </w:instrText>
      </w:r>
      <w:r w:rsidR="00A04B2E" w:rsidRPr="00E4448E">
        <w:rPr>
          <w:sz w:val="22"/>
          <w:szCs w:val="22"/>
        </w:rPr>
        <w:instrText xml:space="preserve">ARABIC </w:instrText>
      </w:r>
      <w:r w:rsidR="00A04B2E" w:rsidRPr="00E4448E">
        <w:rPr>
          <w:sz w:val="22"/>
          <w:szCs w:val="22"/>
        </w:rPr>
        <w:fldChar w:fldCharType="separate"/>
      </w:r>
      <w:r w:rsidRPr="00E4448E">
        <w:rPr>
          <w:noProof/>
          <w:sz w:val="22"/>
          <w:szCs w:val="22"/>
        </w:rPr>
        <w:t>2</w:t>
      </w:r>
      <w:r w:rsidR="00A04B2E" w:rsidRPr="00E4448E">
        <w:rPr>
          <w:noProof/>
          <w:sz w:val="22"/>
          <w:szCs w:val="22"/>
        </w:rPr>
        <w:fldChar w:fldCharType="end"/>
      </w:r>
      <w:r w:rsidRPr="00E4448E">
        <w:rPr>
          <w:sz w:val="22"/>
          <w:szCs w:val="22"/>
        </w:rPr>
        <w:t xml:space="preserve">. Environmental drivers of the proportional abundance of exotic species in riparian plant communities. a.) variance partitioning Venn diagram. Numbers within the diagram represent adjusted </w:t>
      </w:r>
      <w:r w:rsidR="00E4448E" w:rsidRPr="00E4448E">
        <w:rPr>
          <w:sz w:val="22"/>
          <w:szCs w:val="22"/>
        </w:rPr>
        <w:t>R</w:t>
      </w:r>
      <w:r w:rsidR="00E4448E" w:rsidRPr="00E4448E">
        <w:rPr>
          <w:sz w:val="22"/>
          <w:szCs w:val="22"/>
          <w:vertAlign w:val="superscript"/>
        </w:rPr>
        <w:t>2</w:t>
      </w:r>
      <w:r w:rsidRPr="00E4448E">
        <w:rPr>
          <w:sz w:val="22"/>
          <w:szCs w:val="22"/>
        </w:rPr>
        <w:t xml:space="preserve"> (adj. </w:t>
      </w:r>
      <w:r w:rsidR="00E4448E" w:rsidRPr="00E4448E">
        <w:rPr>
          <w:sz w:val="22"/>
          <w:szCs w:val="22"/>
        </w:rPr>
        <w:t>R</w:t>
      </w:r>
      <w:r w:rsidR="00E4448E" w:rsidRPr="00E4448E">
        <w:rPr>
          <w:sz w:val="22"/>
          <w:szCs w:val="22"/>
          <w:vertAlign w:val="superscript"/>
        </w:rPr>
        <w:t>2</w:t>
      </w:r>
      <w:r w:rsidRPr="00E4448E">
        <w:rPr>
          <w:sz w:val="22"/>
          <w:szCs w:val="22"/>
        </w:rPr>
        <w:t xml:space="preserve">) values associated with each fraction of variation; b.) </w:t>
      </w:r>
      <w:proofErr w:type="gramStart"/>
      <w:r w:rsidRPr="00E4448E">
        <w:rPr>
          <w:sz w:val="22"/>
          <w:szCs w:val="22"/>
        </w:rPr>
        <w:t>multiple</w:t>
      </w:r>
      <w:proofErr w:type="gramEnd"/>
      <w:r w:rsidRPr="00E4448E">
        <w:rPr>
          <w:sz w:val="22"/>
          <w:szCs w:val="22"/>
        </w:rPr>
        <w:t xml:space="preserve"> regression models representing each set of environmental conditions, and their optimal combination. Quadratic terms are enclosed in parentheses;</w:t>
      </w:r>
      <w:r w:rsidR="001F48D4" w:rsidRPr="00E4448E">
        <w:rPr>
          <w:sz w:val="22"/>
          <w:szCs w:val="22"/>
        </w:rPr>
        <w:t xml:space="preserve"> selected</w:t>
      </w:r>
      <w:r w:rsidRPr="00E4448E">
        <w:rPr>
          <w:sz w:val="22"/>
          <w:szCs w:val="22"/>
        </w:rPr>
        <w:t xml:space="preserve"> relationships between exotic abundance and environmental variables describing c.) </w:t>
      </w:r>
      <w:proofErr w:type="spellStart"/>
      <w:proofErr w:type="gramStart"/>
      <w:r w:rsidRPr="00E4448E">
        <w:rPr>
          <w:sz w:val="22"/>
          <w:szCs w:val="22"/>
        </w:rPr>
        <w:t>interannual</w:t>
      </w:r>
      <w:proofErr w:type="spellEnd"/>
      <w:proofErr w:type="gramEnd"/>
      <w:r w:rsidRPr="00E4448E">
        <w:rPr>
          <w:sz w:val="22"/>
          <w:szCs w:val="22"/>
        </w:rPr>
        <w:t xml:space="preserve"> variability in </w:t>
      </w:r>
      <w:proofErr w:type="spellStart"/>
      <w:r w:rsidRPr="00E4448E">
        <w:rPr>
          <w:sz w:val="22"/>
          <w:szCs w:val="22"/>
        </w:rPr>
        <w:t>baseflow</w:t>
      </w:r>
      <w:proofErr w:type="spellEnd"/>
      <w:r w:rsidRPr="00E4448E">
        <w:rPr>
          <w:sz w:val="22"/>
          <w:szCs w:val="22"/>
        </w:rPr>
        <w:t xml:space="preserve"> index (</w:t>
      </w:r>
      <w:proofErr w:type="spellStart"/>
      <w:r w:rsidRPr="00E4448E">
        <w:rPr>
          <w:sz w:val="22"/>
          <w:szCs w:val="22"/>
        </w:rPr>
        <w:t>CVAnnBFI</w:t>
      </w:r>
      <w:proofErr w:type="spellEnd"/>
      <w:r w:rsidRPr="00E4448E">
        <w:rPr>
          <w:sz w:val="22"/>
          <w:szCs w:val="22"/>
        </w:rPr>
        <w:t xml:space="preserve">); d.) </w:t>
      </w:r>
      <w:proofErr w:type="gramStart"/>
      <w:r w:rsidRPr="00E4448E">
        <w:rPr>
          <w:sz w:val="22"/>
          <w:szCs w:val="22"/>
        </w:rPr>
        <w:t>constancy</w:t>
      </w:r>
      <w:proofErr w:type="gramEnd"/>
      <w:r w:rsidRPr="00E4448E">
        <w:rPr>
          <w:sz w:val="22"/>
          <w:szCs w:val="22"/>
        </w:rPr>
        <w:t xml:space="preserve"> of monthly maximum daily flows (</w:t>
      </w:r>
      <w:proofErr w:type="spellStart"/>
      <w:r w:rsidRPr="00E4448E">
        <w:rPr>
          <w:sz w:val="22"/>
          <w:szCs w:val="22"/>
        </w:rPr>
        <w:t>C_MaxM</w:t>
      </w:r>
      <w:proofErr w:type="spellEnd"/>
      <w:r w:rsidRPr="00E4448E">
        <w:rPr>
          <w:sz w:val="22"/>
          <w:szCs w:val="22"/>
        </w:rPr>
        <w:t xml:space="preserve">); e.) </w:t>
      </w:r>
      <w:proofErr w:type="spellStart"/>
      <w:proofErr w:type="gramStart"/>
      <w:r w:rsidRPr="00E4448E">
        <w:rPr>
          <w:sz w:val="22"/>
          <w:szCs w:val="22"/>
        </w:rPr>
        <w:t>interannual</w:t>
      </w:r>
      <w:proofErr w:type="spellEnd"/>
      <w:proofErr w:type="gramEnd"/>
      <w:r w:rsidRPr="00E4448E">
        <w:rPr>
          <w:sz w:val="22"/>
          <w:szCs w:val="22"/>
        </w:rPr>
        <w:t xml:space="preserve"> variability in dry season mean daily flow (</w:t>
      </w:r>
      <w:proofErr w:type="spellStart"/>
      <w:r w:rsidRPr="00E4448E">
        <w:rPr>
          <w:sz w:val="22"/>
          <w:szCs w:val="22"/>
        </w:rPr>
        <w:t>CVMDFDry</w:t>
      </w:r>
      <w:proofErr w:type="spellEnd"/>
      <w:r w:rsidRPr="00E4448E">
        <w:rPr>
          <w:sz w:val="22"/>
          <w:szCs w:val="22"/>
        </w:rPr>
        <w:t xml:space="preserve">); f.) </w:t>
      </w:r>
      <w:proofErr w:type="spellStart"/>
      <w:proofErr w:type="gramStart"/>
      <w:r w:rsidRPr="00E4448E">
        <w:rPr>
          <w:sz w:val="22"/>
          <w:szCs w:val="22"/>
        </w:rPr>
        <w:t>interannual</w:t>
      </w:r>
      <w:proofErr w:type="spellEnd"/>
      <w:proofErr w:type="gramEnd"/>
      <w:r w:rsidRPr="00E4448E">
        <w:rPr>
          <w:sz w:val="22"/>
          <w:szCs w:val="22"/>
        </w:rPr>
        <w:t xml:space="preserve"> variability in mean duration of high flow periods; g.) </w:t>
      </w:r>
      <w:proofErr w:type="gramStart"/>
      <w:r w:rsidRPr="00E4448E">
        <w:rPr>
          <w:sz w:val="22"/>
          <w:szCs w:val="22"/>
        </w:rPr>
        <w:t>proportion</w:t>
      </w:r>
      <w:proofErr w:type="gramEnd"/>
      <w:r w:rsidRPr="00E4448E">
        <w:rPr>
          <w:sz w:val="22"/>
          <w:szCs w:val="22"/>
        </w:rPr>
        <w:t xml:space="preserve"> of catchment used for irrigated agricultural production (</w:t>
      </w:r>
      <w:proofErr w:type="spellStart"/>
      <w:r w:rsidRPr="00E4448E">
        <w:rPr>
          <w:sz w:val="22"/>
          <w:szCs w:val="22"/>
        </w:rPr>
        <w:t>production_irrigated</w:t>
      </w:r>
      <w:proofErr w:type="spellEnd"/>
      <w:r w:rsidR="00030489" w:rsidRPr="00E4448E">
        <w:rPr>
          <w:sz w:val="22"/>
          <w:szCs w:val="22"/>
        </w:rPr>
        <w:t>, geographically weighted %</w:t>
      </w:r>
      <w:r w:rsidRPr="00E4448E">
        <w:rPr>
          <w:sz w:val="22"/>
          <w:szCs w:val="22"/>
        </w:rPr>
        <w:t>); h.) proportion of catchment used for production from relatively natural environments (</w:t>
      </w:r>
      <w:proofErr w:type="spellStart"/>
      <w:r w:rsidRPr="00E4448E">
        <w:rPr>
          <w:sz w:val="22"/>
          <w:szCs w:val="22"/>
        </w:rPr>
        <w:t>production_natural</w:t>
      </w:r>
      <w:proofErr w:type="spellEnd"/>
      <w:r w:rsidR="00030489" w:rsidRPr="00E4448E">
        <w:rPr>
          <w:sz w:val="22"/>
          <w:szCs w:val="22"/>
        </w:rPr>
        <w:t>, geographically weighted %</w:t>
      </w:r>
      <w:r w:rsidRPr="00E4448E">
        <w:rPr>
          <w:sz w:val="22"/>
          <w:szCs w:val="22"/>
        </w:rPr>
        <w:t xml:space="preserve">); </w:t>
      </w:r>
      <w:proofErr w:type="spellStart"/>
      <w:r w:rsidRPr="00E4448E">
        <w:rPr>
          <w:sz w:val="22"/>
          <w:szCs w:val="22"/>
        </w:rPr>
        <w:t>i</w:t>
      </w:r>
      <w:proofErr w:type="spellEnd"/>
      <w:r w:rsidRPr="00E4448E">
        <w:rPr>
          <w:sz w:val="22"/>
          <w:szCs w:val="22"/>
        </w:rPr>
        <w:t>.) precipitation in the driest quarter (</w:t>
      </w:r>
      <w:proofErr w:type="spellStart"/>
      <w:r w:rsidRPr="00E4448E">
        <w:rPr>
          <w:sz w:val="22"/>
          <w:szCs w:val="22"/>
        </w:rPr>
        <w:t>clim_pdry</w:t>
      </w:r>
      <w:proofErr w:type="spellEnd"/>
      <w:r w:rsidR="00030489" w:rsidRPr="00E4448E">
        <w:rPr>
          <w:sz w:val="22"/>
          <w:szCs w:val="22"/>
        </w:rPr>
        <w:t>, mm</w:t>
      </w:r>
      <w:r w:rsidRPr="00E4448E">
        <w:rPr>
          <w:sz w:val="22"/>
          <w:szCs w:val="22"/>
        </w:rPr>
        <w:t xml:space="preserve">); j.) </w:t>
      </w:r>
      <w:proofErr w:type="gramStart"/>
      <w:r w:rsidRPr="00E4448E">
        <w:rPr>
          <w:sz w:val="22"/>
          <w:szCs w:val="22"/>
        </w:rPr>
        <w:t>soil</w:t>
      </w:r>
      <w:proofErr w:type="gramEnd"/>
      <w:r w:rsidRPr="00E4448E">
        <w:rPr>
          <w:sz w:val="22"/>
          <w:szCs w:val="22"/>
        </w:rPr>
        <w:t xml:space="preserve"> pH (</w:t>
      </w:r>
      <w:proofErr w:type="spellStart"/>
      <w:r w:rsidRPr="00E4448E">
        <w:rPr>
          <w:sz w:val="22"/>
          <w:szCs w:val="22"/>
        </w:rPr>
        <w:t>soil_phc</w:t>
      </w:r>
      <w:proofErr w:type="spellEnd"/>
      <w:r w:rsidR="00030489" w:rsidRPr="00E4448E">
        <w:rPr>
          <w:sz w:val="22"/>
          <w:szCs w:val="22"/>
        </w:rPr>
        <w:t>, %</w:t>
      </w:r>
      <w:r w:rsidRPr="00E4448E">
        <w:rPr>
          <w:sz w:val="22"/>
          <w:szCs w:val="22"/>
        </w:rPr>
        <w:t xml:space="preserve">); k.) depth </w:t>
      </w:r>
      <w:r w:rsidR="00030489" w:rsidRPr="00E4448E">
        <w:rPr>
          <w:sz w:val="22"/>
          <w:szCs w:val="22"/>
        </w:rPr>
        <w:t>of</w:t>
      </w:r>
      <w:r w:rsidRPr="00E4448E">
        <w:rPr>
          <w:sz w:val="22"/>
          <w:szCs w:val="22"/>
        </w:rPr>
        <w:t xml:space="preserve"> regolith (</w:t>
      </w:r>
      <w:proofErr w:type="spellStart"/>
      <w:r w:rsidRPr="00E4448E">
        <w:rPr>
          <w:sz w:val="22"/>
          <w:szCs w:val="22"/>
        </w:rPr>
        <w:t>soil_der</w:t>
      </w:r>
      <w:proofErr w:type="spellEnd"/>
      <w:r w:rsidR="00030489" w:rsidRPr="00E4448E">
        <w:rPr>
          <w:sz w:val="22"/>
          <w:szCs w:val="22"/>
        </w:rPr>
        <w:t>, m to hard rock</w:t>
      </w:r>
      <w:r w:rsidRPr="00E4448E">
        <w:rPr>
          <w:sz w:val="22"/>
          <w:szCs w:val="22"/>
        </w:rPr>
        <w:t>). Fitted lines depict ordinary least-squares regression models. Shaded areas depict the smoothed 95% confidence interval around the regression model.</w:t>
      </w:r>
    </w:p>
    <w:p w14:paraId="248861DA" w14:textId="77777777" w:rsidR="00F07580" w:rsidRPr="00E4448E" w:rsidRDefault="00F07580" w:rsidP="00EE0845">
      <w:pPr>
        <w:spacing w:line="360" w:lineRule="auto"/>
      </w:pPr>
    </w:p>
    <w:sectPr w:rsidR="00F07580" w:rsidRPr="00E44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543EF"/>
    <w:multiLevelType w:val="hybridMultilevel"/>
    <w:tmpl w:val="3D72CE62"/>
    <w:lvl w:ilvl="0" w:tplc="26284E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F7E43"/>
    <w:multiLevelType w:val="hybridMultilevel"/>
    <w:tmpl w:val="F25C6072"/>
    <w:lvl w:ilvl="0" w:tplc="7E90CF1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7B"/>
    <w:rsid w:val="00030489"/>
    <w:rsid w:val="00046E2A"/>
    <w:rsid w:val="00047958"/>
    <w:rsid w:val="0005690C"/>
    <w:rsid w:val="0007328A"/>
    <w:rsid w:val="000866AD"/>
    <w:rsid w:val="000B5DDC"/>
    <w:rsid w:val="000D2F81"/>
    <w:rsid w:val="000F163C"/>
    <w:rsid w:val="00103180"/>
    <w:rsid w:val="00103FD0"/>
    <w:rsid w:val="00113CF3"/>
    <w:rsid w:val="00126756"/>
    <w:rsid w:val="00133485"/>
    <w:rsid w:val="00151FA6"/>
    <w:rsid w:val="0019272C"/>
    <w:rsid w:val="0019305F"/>
    <w:rsid w:val="001937E2"/>
    <w:rsid w:val="001A19B2"/>
    <w:rsid w:val="001B3DBE"/>
    <w:rsid w:val="001C7BC0"/>
    <w:rsid w:val="001D6EDE"/>
    <w:rsid w:val="001E39F1"/>
    <w:rsid w:val="001E74A4"/>
    <w:rsid w:val="001F48D4"/>
    <w:rsid w:val="0020030D"/>
    <w:rsid w:val="00215151"/>
    <w:rsid w:val="00235BDB"/>
    <w:rsid w:val="002418BC"/>
    <w:rsid w:val="00246F64"/>
    <w:rsid w:val="002654DA"/>
    <w:rsid w:val="0027073D"/>
    <w:rsid w:val="002E7C3F"/>
    <w:rsid w:val="0030217C"/>
    <w:rsid w:val="003120CF"/>
    <w:rsid w:val="0031211C"/>
    <w:rsid w:val="00324304"/>
    <w:rsid w:val="00330179"/>
    <w:rsid w:val="003316D5"/>
    <w:rsid w:val="00386415"/>
    <w:rsid w:val="00387416"/>
    <w:rsid w:val="003A09F1"/>
    <w:rsid w:val="003A0C48"/>
    <w:rsid w:val="003B6FB0"/>
    <w:rsid w:val="003C199A"/>
    <w:rsid w:val="003D1BF9"/>
    <w:rsid w:val="003E1E15"/>
    <w:rsid w:val="00403AA8"/>
    <w:rsid w:val="00467002"/>
    <w:rsid w:val="004D2914"/>
    <w:rsid w:val="004D73D4"/>
    <w:rsid w:val="004E72C8"/>
    <w:rsid w:val="005205AF"/>
    <w:rsid w:val="00526DB7"/>
    <w:rsid w:val="00540A54"/>
    <w:rsid w:val="00540E7B"/>
    <w:rsid w:val="005414F5"/>
    <w:rsid w:val="00575B74"/>
    <w:rsid w:val="00577EAE"/>
    <w:rsid w:val="005B65D1"/>
    <w:rsid w:val="005C383B"/>
    <w:rsid w:val="005D21A2"/>
    <w:rsid w:val="00622589"/>
    <w:rsid w:val="006877B3"/>
    <w:rsid w:val="00696111"/>
    <w:rsid w:val="006A55FD"/>
    <w:rsid w:val="006A569C"/>
    <w:rsid w:val="006C25CE"/>
    <w:rsid w:val="006E1CAB"/>
    <w:rsid w:val="00700417"/>
    <w:rsid w:val="00715DD3"/>
    <w:rsid w:val="00733E01"/>
    <w:rsid w:val="00742E55"/>
    <w:rsid w:val="00751DD9"/>
    <w:rsid w:val="00785C2A"/>
    <w:rsid w:val="0079375D"/>
    <w:rsid w:val="007C2F15"/>
    <w:rsid w:val="007D0EAB"/>
    <w:rsid w:val="007E13F0"/>
    <w:rsid w:val="007E39BC"/>
    <w:rsid w:val="007F128C"/>
    <w:rsid w:val="0081209B"/>
    <w:rsid w:val="00824C5D"/>
    <w:rsid w:val="00845834"/>
    <w:rsid w:val="00861C15"/>
    <w:rsid w:val="00897461"/>
    <w:rsid w:val="008A7B3E"/>
    <w:rsid w:val="008B48B9"/>
    <w:rsid w:val="008C5DFA"/>
    <w:rsid w:val="008D078B"/>
    <w:rsid w:val="008F2BD6"/>
    <w:rsid w:val="008F61D8"/>
    <w:rsid w:val="00904741"/>
    <w:rsid w:val="00904D5F"/>
    <w:rsid w:val="00936A80"/>
    <w:rsid w:val="00953B28"/>
    <w:rsid w:val="0095592F"/>
    <w:rsid w:val="00970D12"/>
    <w:rsid w:val="009765D1"/>
    <w:rsid w:val="0099004A"/>
    <w:rsid w:val="009C5CA4"/>
    <w:rsid w:val="009D3942"/>
    <w:rsid w:val="009E0A37"/>
    <w:rsid w:val="009E68B3"/>
    <w:rsid w:val="009F0CC3"/>
    <w:rsid w:val="00A041EB"/>
    <w:rsid w:val="00A04B2E"/>
    <w:rsid w:val="00A2145F"/>
    <w:rsid w:val="00A26171"/>
    <w:rsid w:val="00A75046"/>
    <w:rsid w:val="00A87E9B"/>
    <w:rsid w:val="00AA62B3"/>
    <w:rsid w:val="00AD2BBE"/>
    <w:rsid w:val="00AE2C23"/>
    <w:rsid w:val="00AE763E"/>
    <w:rsid w:val="00AF1515"/>
    <w:rsid w:val="00B075EA"/>
    <w:rsid w:val="00B15F33"/>
    <w:rsid w:val="00B1710D"/>
    <w:rsid w:val="00B26D73"/>
    <w:rsid w:val="00B336AF"/>
    <w:rsid w:val="00B37A02"/>
    <w:rsid w:val="00B44CCC"/>
    <w:rsid w:val="00B83ED7"/>
    <w:rsid w:val="00B87F83"/>
    <w:rsid w:val="00B95077"/>
    <w:rsid w:val="00BA355A"/>
    <w:rsid w:val="00BB192B"/>
    <w:rsid w:val="00BC7C06"/>
    <w:rsid w:val="00BD34DC"/>
    <w:rsid w:val="00BD7E1C"/>
    <w:rsid w:val="00C05502"/>
    <w:rsid w:val="00C53BDB"/>
    <w:rsid w:val="00C757F1"/>
    <w:rsid w:val="00C87349"/>
    <w:rsid w:val="00C87BFB"/>
    <w:rsid w:val="00CB11C9"/>
    <w:rsid w:val="00CB556E"/>
    <w:rsid w:val="00CC1462"/>
    <w:rsid w:val="00CC3E9A"/>
    <w:rsid w:val="00CD59D1"/>
    <w:rsid w:val="00CE463B"/>
    <w:rsid w:val="00CF5190"/>
    <w:rsid w:val="00D013DC"/>
    <w:rsid w:val="00D07870"/>
    <w:rsid w:val="00D13F52"/>
    <w:rsid w:val="00D1791C"/>
    <w:rsid w:val="00D17BE0"/>
    <w:rsid w:val="00D26657"/>
    <w:rsid w:val="00D40436"/>
    <w:rsid w:val="00D454F1"/>
    <w:rsid w:val="00D52B00"/>
    <w:rsid w:val="00E20B90"/>
    <w:rsid w:val="00E31F72"/>
    <w:rsid w:val="00E4448E"/>
    <w:rsid w:val="00E6711F"/>
    <w:rsid w:val="00E67619"/>
    <w:rsid w:val="00E8544A"/>
    <w:rsid w:val="00EA6496"/>
    <w:rsid w:val="00EB291A"/>
    <w:rsid w:val="00EB581B"/>
    <w:rsid w:val="00EE0845"/>
    <w:rsid w:val="00EF3802"/>
    <w:rsid w:val="00F026E8"/>
    <w:rsid w:val="00F07580"/>
    <w:rsid w:val="00F13531"/>
    <w:rsid w:val="00F32D48"/>
    <w:rsid w:val="00F339A9"/>
    <w:rsid w:val="00F62CD5"/>
    <w:rsid w:val="00F66C72"/>
    <w:rsid w:val="00F9581D"/>
    <w:rsid w:val="00FE1164"/>
    <w:rsid w:val="00F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9B0D"/>
  <w15:chartTrackingRefBased/>
  <w15:docId w15:val="{B08F2F00-F125-40B1-A671-1D61CE25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E39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A19B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3B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B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B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B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B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B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52345-D23A-40C5-A115-1A47CE20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6413</TotalTime>
  <Pages>9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123</cp:revision>
  <dcterms:created xsi:type="dcterms:W3CDTF">2015-07-06T08:01:00Z</dcterms:created>
  <dcterms:modified xsi:type="dcterms:W3CDTF">2015-08-01T02:56:00Z</dcterms:modified>
</cp:coreProperties>
</file>