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C8" w:rsidRDefault="00CC6FC6" w:rsidP="006B6974">
      <w:pPr>
        <w:spacing w:line="360" w:lineRule="auto"/>
      </w:pPr>
      <w:r>
        <w:t xml:space="preserve">“Stable rivers breed dull communities” </w:t>
      </w:r>
    </w:p>
    <w:p w:rsidR="00CC6FC6" w:rsidRDefault="00CC6FC6" w:rsidP="006B6974">
      <w:pPr>
        <w:spacing w:line="360" w:lineRule="auto"/>
      </w:pPr>
      <w:r>
        <w:t xml:space="preserve">“Variety breeds diversity: </w:t>
      </w:r>
      <w:r w:rsidR="006A04A1">
        <w:t>hydrology predicts functional diversity in plant riparian communities “</w:t>
      </w:r>
    </w:p>
    <w:p w:rsidR="006A04A1" w:rsidRDefault="006A04A1" w:rsidP="006B6974">
      <w:pPr>
        <w:spacing w:line="360" w:lineRule="auto"/>
      </w:pPr>
    </w:p>
    <w:p w:rsidR="006A04A1" w:rsidRDefault="006A04A1" w:rsidP="006B6974">
      <w:pPr>
        <w:spacing w:line="360" w:lineRule="auto"/>
      </w:pPr>
      <w:r>
        <w:t xml:space="preserve">Riparian ecosystems are biophysically complex and highly diverse in both taxonomic and functional senses </w:t>
      </w:r>
      <w:r>
        <w:fldChar w:fldCharType="begin" w:fldLock="1"/>
      </w:r>
      <w:r w:rsidR="006B6974">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Christer Nilsson &amp; Svedmark, 2002; N. L. Poff, 2002)" }, "properties" : { "noteIndex" : 0 }, "schema" : "https://github.com/citation-style-language/schema/raw/master/csl-citation.json" }</w:instrText>
      </w:r>
      <w:r>
        <w:fldChar w:fldCharType="separate"/>
      </w:r>
      <w:r w:rsidR="006B6974" w:rsidRPr="006B6974">
        <w:rPr>
          <w:noProof/>
        </w:rPr>
        <w:t>(Naiman, Decamps, &amp; Pollock, 1993; Christer Nilsson &amp; Svedmark, 2002; N. L. Poff,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6B6974">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et al., 2013)" }, "properties" : { "noteIndex" : 0 }, "schema" : "https://github.com/citation-style-language/schema/raw/master/csl-citation.json" }</w:instrText>
      </w:r>
      <w:r w:rsidR="006B6974">
        <w:fldChar w:fldCharType="separate"/>
      </w:r>
      <w:r w:rsidR="006B6974" w:rsidRPr="006B6974">
        <w:rPr>
          <w:noProof/>
        </w:rPr>
        <w:t>(Capon et al., 2013)</w:t>
      </w:r>
      <w:r w:rsidR="006B6974">
        <w:fldChar w:fldCharType="end"/>
      </w:r>
      <w:r>
        <w:t>, and have been disproportionately modified by humans</w:t>
      </w:r>
      <w:r w:rsidR="006B6974">
        <w:t xml:space="preserve"> </w:t>
      </w:r>
      <w:r w:rsidR="006B6974">
        <w:fldChar w:fldCharType="begin" w:fldLock="1"/>
      </w:r>
      <w:r w:rsidR="006B6974">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Dam operations have caused global-scale ecological changes in riparian ecosystems. How to protect", "type" : "article-journal", "volume" : "50" }, "uris" : [ "http://www.mendeley.com/documents/?uuid=4054059a-ae14-42b0-b5a2-f89adf664189" ] } ], "mendeley" : { "previouslyFormattedCitation" : "(C Nilsson &amp; Berggren, 2000)" }, "properties" : { "noteIndex" : 0 }, "schema" : "https://github.com/citation-style-language/schema/raw/master/csl-citation.json" }</w:instrText>
      </w:r>
      <w:r w:rsidR="006B6974">
        <w:fldChar w:fldCharType="separate"/>
      </w:r>
      <w:r w:rsidR="006B6974" w:rsidRPr="006B6974">
        <w:rPr>
          <w:noProof/>
        </w:rPr>
        <w:t>(C Nilsson &amp; Berggren, 2000)</w:t>
      </w:r>
      <w:r w:rsidR="006B6974">
        <w:fldChar w:fldCharType="end"/>
      </w:r>
      <w:r>
        <w:t>.  In the New World, this modification has taken place rapidly and has resulted in significant degradation and biodiversity loss</w:t>
      </w:r>
      <w:r w:rsidR="006B6974">
        <w:t xml:space="preserve"> ()</w:t>
      </w:r>
      <w:r>
        <w:t>.</w:t>
      </w:r>
      <w:r w:rsidR="00C202B8">
        <w:t xml:space="preserve"> An understanding of the processes that generate patterns of diversity and drive ecosystem functioning in riparian ecosystems must inform riverine </w:t>
      </w:r>
      <w:r w:rsidR="00C202B8">
        <w:t>conserv</w:t>
      </w:r>
      <w:r w:rsidR="00C202B8">
        <w:t>ation and rehabilitation</w:t>
      </w:r>
      <w:r w:rsidR="006B6974">
        <w:t xml:space="preserve"> efforts</w:t>
      </w:r>
      <w:r w:rsidR="00C202B8">
        <w:t>.</w:t>
      </w:r>
    </w:p>
    <w:p w:rsidR="00851F4D" w:rsidRDefault="00310D8F" w:rsidP="006B6974">
      <w:pPr>
        <w:spacing w:line="360" w:lineRule="auto"/>
      </w:pPr>
      <w:r>
        <w:t xml:space="preserve">Riparian environments are characterised by </w:t>
      </w:r>
      <w:r w:rsidR="00851F4D">
        <w:t xml:space="preserve">strong </w:t>
      </w:r>
      <w:r>
        <w:t xml:space="preserve">fluctuations in soil moisture and </w:t>
      </w:r>
      <w:r w:rsidR="00851F4D">
        <w:t xml:space="preserve">repeated flooding disturbance. </w:t>
      </w:r>
      <w:r w:rsidR="0079145F">
        <w:t>Accordingly,</w:t>
      </w:r>
      <w:r w:rsidR="00851F4D">
        <w:t xml:space="preserve"> h</w:t>
      </w:r>
      <w:r w:rsidR="00851F4D">
        <w:t xml:space="preserve">ydrology is widely considered to be </w:t>
      </w:r>
      <w:r w:rsidR="0079145F">
        <w:t xml:space="preserve">the most important driver of </w:t>
      </w:r>
      <w:r w:rsidR="00851F4D">
        <w:t xml:space="preserve">determines community composition and functioning in riparian plant assemblages </w:t>
      </w:r>
      <w:r w:rsidR="00851F4D">
        <w:fldChar w:fldCharType="begin" w:fldLock="1"/>
      </w:r>
      <w:r w:rsidR="00851F4D">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"(N. Poff, Allan, &amp; Bain, 1997)" }, "properties" : { "noteIndex" : 0 }, "schema" : "https://github.com/citation-style-language/schema/raw/master/csl-citation.json" }</w:instrText>
      </w:r>
      <w:r w:rsidR="00851F4D">
        <w:fldChar w:fldCharType="separate"/>
      </w:r>
      <w:r w:rsidR="00851F4D" w:rsidRPr="006B6974">
        <w:rPr>
          <w:noProof/>
        </w:rPr>
        <w:t>(N. Poff, Allan, &amp; Bain, 1997)</w:t>
      </w:r>
      <w:r w:rsidR="00851F4D">
        <w:fldChar w:fldCharType="end"/>
      </w:r>
      <w:r w:rsidR="00851F4D">
        <w:t>.</w:t>
      </w:r>
      <w:r w:rsidR="00851F4D">
        <w:t xml:space="preserve"> </w:t>
      </w:r>
      <w:r w:rsidR="00E22D09">
        <w:t xml:space="preserve">Spatial and temporal variability in hydrological patterns </w:t>
      </w:r>
      <w:r w:rsidR="00262B0A">
        <w:t>participate in a complex interplay</w:t>
      </w:r>
      <w:r w:rsidR="00E22D09">
        <w:t xml:space="preserve"> with </w:t>
      </w:r>
      <w:r w:rsidR="00851F4D">
        <w:t>fluvial geomorpholog</w:t>
      </w:r>
      <w:r w:rsidR="00E22D09">
        <w:t>ical processes</w:t>
      </w:r>
      <w:r w:rsidR="00851F4D">
        <w:t xml:space="preserve"> and vegetation </w:t>
      </w:r>
      <w:r w:rsidR="00E22D09">
        <w:t xml:space="preserve">dynamics to generate </w:t>
      </w:r>
      <w:proofErr w:type="spellStart"/>
      <w:r w:rsidR="00262B0A">
        <w:t>biogeomorphic</w:t>
      </w:r>
      <w:proofErr w:type="spellEnd"/>
      <w:r w:rsidR="00262B0A">
        <w:t xml:space="preserve"> heterogeneity within the landscape. </w:t>
      </w:r>
      <w:r w:rsidR="00E22D09">
        <w:t xml:space="preserve">Dispersal of </w:t>
      </w:r>
      <w:proofErr w:type="spellStart"/>
      <w:r w:rsidR="00262B0A">
        <w:t>propagules</w:t>
      </w:r>
      <w:proofErr w:type="spellEnd"/>
      <w:r w:rsidR="00262B0A">
        <w:t xml:space="preserve">, colonisation and establishment of many plant species within </w:t>
      </w:r>
      <w:r w:rsidR="00084863">
        <w:t>the resulting</w:t>
      </w:r>
      <w:r w:rsidR="00262B0A">
        <w:t xml:space="preserve"> patch mosaic is intimately tied with flooding cycles and temporal variability of flows. For adult plants, rare, extreme floods or periods of low flow are strong selective pressures. </w:t>
      </w:r>
    </w:p>
    <w:p w:rsidR="00E22D09" w:rsidRDefault="009A70C3" w:rsidP="00000FF0">
      <w:pPr>
        <w:spacing w:line="360" w:lineRule="auto"/>
      </w:pPr>
      <w:r>
        <w:t xml:space="preserve">Human changes to hydrology have been and will continue to be extensive. </w:t>
      </w:r>
      <w:r w:rsidR="0079145F">
        <w:t>Impoundment and flow regulation has altered the hydrology of river systems globally</w:t>
      </w:r>
      <w:r>
        <w:t>, resulting</w:t>
      </w:r>
      <w:r w:rsidR="00C33D83">
        <w:t xml:space="preserve"> in </w:t>
      </w:r>
      <w:r w:rsidR="00C33D83">
        <w:t xml:space="preserve">reductions </w:t>
      </w:r>
      <w:r>
        <w:t>to</w:t>
      </w:r>
      <w:r w:rsidR="00C33D83">
        <w:t xml:space="preserve"> total discharge, </w:t>
      </w:r>
      <w:r w:rsidR="00C33D83">
        <w:t>reduced flow variability, dampening of flood peaks and c</w:t>
      </w:r>
      <w:r w:rsidR="00000FF0">
        <w:t xml:space="preserve">hanges </w:t>
      </w:r>
      <w:r>
        <w:t>to</w:t>
      </w:r>
      <w:r w:rsidR="00000FF0">
        <w:t xml:space="preserve"> seasonality of flows.</w:t>
      </w:r>
      <w:r w:rsidR="00C33D83">
        <w:t xml:space="preserve"> </w:t>
      </w:r>
      <w:r w:rsidR="00AF6F37">
        <w:t>As demand for water increases with growing human populations</w:t>
      </w:r>
      <w:r w:rsidR="00AF6F37">
        <w:t xml:space="preserve">, river systems are likely to become increasingly modified. </w:t>
      </w:r>
      <w:r>
        <w:t xml:space="preserve">Changing climatic conditions over the next century are </w:t>
      </w:r>
      <w:r w:rsidR="00AF6F37">
        <w:t xml:space="preserve">also </w:t>
      </w:r>
      <w:r>
        <w:t xml:space="preserve">expected to cause </w:t>
      </w:r>
      <w:r w:rsidR="00B04126">
        <w:t>shifts in</w:t>
      </w:r>
      <w:r>
        <w:t xml:space="preserve"> hydrological </w:t>
      </w:r>
      <w:r w:rsidR="00B04126">
        <w:t>patterns</w:t>
      </w:r>
      <w:r w:rsidR="00AF6F37">
        <w:t>.</w:t>
      </w:r>
      <w:r w:rsidR="00B04126">
        <w:t xml:space="preserve"> </w:t>
      </w:r>
      <w:r w:rsidR="00AF6F37">
        <w:t>P</w:t>
      </w:r>
      <w:r w:rsidR="00B04126">
        <w:t>redictions are regionally specific, but similarly include</w:t>
      </w:r>
      <w:r>
        <w:t xml:space="preserve"> changes </w:t>
      </w:r>
      <w:r w:rsidR="00B04126">
        <w:t xml:space="preserve">to total discharge, flow seasonality and flow variability. In regions </w:t>
      </w:r>
      <w:r w:rsidR="00AF6F37">
        <w:t>with projected</w:t>
      </w:r>
      <w:r w:rsidR="00B04126">
        <w:t xml:space="preserve"> increase</w:t>
      </w:r>
      <w:r w:rsidR="00AF6F37">
        <w:t>s in</w:t>
      </w:r>
      <w:r w:rsidR="00B04126">
        <w:t xml:space="preserve"> climatic variability, changes to t</w:t>
      </w:r>
      <w:r>
        <w:t>he prevalence and intensity of extreme flood</w:t>
      </w:r>
      <w:r w:rsidR="00B04126">
        <w:t>ing</w:t>
      </w:r>
      <w:r>
        <w:t xml:space="preserve"> </w:t>
      </w:r>
      <w:r w:rsidR="00B04126">
        <w:t xml:space="preserve">or drought events can be expected. </w:t>
      </w:r>
      <w:r w:rsidR="00AF6F37">
        <w:t xml:space="preserve">The combination of flow regulation and alterations to baseline discharges may well produce dramatically different future </w:t>
      </w:r>
      <w:proofErr w:type="spellStart"/>
      <w:r w:rsidR="00AF6F37">
        <w:t>hydrologies</w:t>
      </w:r>
      <w:proofErr w:type="spellEnd"/>
      <w:r w:rsidR="00AF6F37">
        <w:t xml:space="preserve">, with </w:t>
      </w:r>
      <w:r w:rsidR="00B04126">
        <w:t>significant</w:t>
      </w:r>
      <w:r w:rsidR="00AF6F37">
        <w:t xml:space="preserve"> </w:t>
      </w:r>
      <w:r w:rsidR="001E4787">
        <w:t>consequences</w:t>
      </w:r>
      <w:r w:rsidR="00AF6F37">
        <w:t xml:space="preserve"> for the diversity and functional composition of riparian assemblages.</w:t>
      </w:r>
    </w:p>
    <w:p w:rsidR="00084863" w:rsidRDefault="00084863" w:rsidP="006B6974">
      <w:pPr>
        <w:spacing w:line="360" w:lineRule="auto"/>
      </w:pPr>
    </w:p>
    <w:p w:rsidR="006549F2" w:rsidRDefault="001E4787" w:rsidP="006B6974">
      <w:pPr>
        <w:spacing w:line="360" w:lineRule="auto"/>
      </w:pPr>
      <w:r>
        <w:lastRenderedPageBreak/>
        <w:t>The impact of flow regulation on riparian plant communities is now being addressed by a growing body of research, under the “environmental flows” banner</w:t>
      </w:r>
      <w:r w:rsidR="00AF50CF">
        <w:t xml:space="preserve"> (</w:t>
      </w:r>
      <w:proofErr w:type="spellStart"/>
      <w:r w:rsidR="00AF50CF">
        <w:t>Poff</w:t>
      </w:r>
      <w:proofErr w:type="spellEnd"/>
      <w:r w:rsidR="00AF50CF">
        <w:t xml:space="preserve"> Zimmerman 2010 FWB, Merritt 2010)</w:t>
      </w:r>
      <w:r>
        <w:t>. Investigations into the potential impacts of climate change on these systems are still at a fledgling stage</w:t>
      </w:r>
      <w:r w:rsidR="00AF50CF">
        <w:t xml:space="preserve">, but </w:t>
      </w:r>
      <w:r w:rsidR="00444C5C">
        <w:t>concepts and understanding</w:t>
      </w:r>
      <w:r w:rsidR="00AF50CF">
        <w:t xml:space="preserve"> from environmental flows research can be applied.</w:t>
      </w:r>
      <w:r w:rsidR="00444C5C">
        <w:t xml:space="preserve"> </w:t>
      </w:r>
    </w:p>
    <w:p w:rsidR="00FC3EBF" w:rsidRDefault="00A35196" w:rsidP="006B6974">
      <w:pPr>
        <w:spacing w:line="360" w:lineRule="auto"/>
      </w:pPr>
      <w:r>
        <w:t xml:space="preserve">The body of knowledge concerning taxonomically or regionally specific flow-ecology relationships has grown substantially over the last two decades. The </w:t>
      </w:r>
      <w:proofErr w:type="spellStart"/>
      <w:r w:rsidR="00794353">
        <w:t>hydroecology</w:t>
      </w:r>
      <w:proofErr w:type="spellEnd"/>
      <w:r>
        <w:t xml:space="preserve"> of </w:t>
      </w:r>
      <w:r w:rsidR="00794353">
        <w:t xml:space="preserve">North American </w:t>
      </w:r>
      <w:proofErr w:type="spellStart"/>
      <w:r w:rsidRPr="00A35196">
        <w:rPr>
          <w:i/>
        </w:rPr>
        <w:t>Populus</w:t>
      </w:r>
      <w:proofErr w:type="spellEnd"/>
      <w:r w:rsidRPr="00A35196">
        <w:rPr>
          <w:i/>
        </w:rPr>
        <w:t xml:space="preserve"> spp.</w:t>
      </w:r>
      <w:r>
        <w:t xml:space="preserve"> ha</w:t>
      </w:r>
      <w:r w:rsidR="00794353">
        <w:t>ve</w:t>
      </w:r>
      <w:r>
        <w:t xml:space="preserve"> been well described </w:t>
      </w:r>
      <w:r w:rsidR="00794353">
        <w:t>in</w:t>
      </w:r>
      <w:r>
        <w:t xml:space="preserve"> a </w:t>
      </w:r>
      <w:r w:rsidR="00794353">
        <w:t>model that integrates knowledge about seed release phenology and seedling root extension rates with flow stage and water table decline rates</w:t>
      </w:r>
      <w:r w:rsidR="00373046">
        <w:t xml:space="preserve"> (Rood and Mahoney 1998)</w:t>
      </w:r>
      <w:r w:rsidR="00794353">
        <w:t xml:space="preserve">. This model has since been </w:t>
      </w:r>
      <w:r w:rsidR="00554C32">
        <w:t>USED TO DESIGN SUCCESSFUL RESTORATION FLOWS</w:t>
      </w:r>
      <w:r w:rsidR="00772242">
        <w:t xml:space="preserve"> (</w:t>
      </w:r>
      <w:proofErr w:type="gramStart"/>
      <w:r w:rsidR="00772242">
        <w:t>Rood  managing</w:t>
      </w:r>
      <w:proofErr w:type="gramEnd"/>
      <w:r w:rsidR="00772242">
        <w:t xml:space="preserve"> river flows)</w:t>
      </w:r>
      <w:r w:rsidR="00554C32">
        <w:t xml:space="preserve"> and ALSO </w:t>
      </w:r>
      <w:r w:rsidR="00794353">
        <w:t xml:space="preserve">adapted for </w:t>
      </w:r>
      <w:r w:rsidR="00794353" w:rsidRPr="00794353">
        <w:rPr>
          <w:i/>
        </w:rPr>
        <w:t xml:space="preserve">Salix </w:t>
      </w:r>
      <w:r w:rsidR="00794353">
        <w:rPr>
          <w:i/>
        </w:rPr>
        <w:t>L</w:t>
      </w:r>
      <w:r w:rsidR="00794353" w:rsidRPr="00794353">
        <w:rPr>
          <w:i/>
        </w:rPr>
        <w:t>.</w:t>
      </w:r>
      <w:r w:rsidR="00794353">
        <w:t xml:space="preserve"> </w:t>
      </w:r>
      <w:r w:rsidR="00373046">
        <w:t xml:space="preserve">(Rood et al 2005) </w:t>
      </w:r>
      <w:r w:rsidR="00794353">
        <w:t xml:space="preserve">and could conceivably be extended to other riparian species with similar </w:t>
      </w:r>
      <w:r w:rsidR="00373046">
        <w:t>recruitment strategies</w:t>
      </w:r>
      <w:r w:rsidR="00EA5B54">
        <w:t xml:space="preserve"> (</w:t>
      </w:r>
      <w:proofErr w:type="spellStart"/>
      <w:r w:rsidR="00EA5B54">
        <w:t>Shafroth</w:t>
      </w:r>
      <w:proofErr w:type="spellEnd"/>
      <w:r w:rsidR="00EA5B54">
        <w:t xml:space="preserve"> et al)</w:t>
      </w:r>
      <w:r w:rsidR="00373046">
        <w:t>.</w:t>
      </w:r>
    </w:p>
    <w:p w:rsidR="00554C32" w:rsidRDefault="00554C32" w:rsidP="006B6974">
      <w:pPr>
        <w:spacing w:line="360" w:lineRule="auto"/>
      </w:pPr>
    </w:p>
    <w:p w:rsidR="00554C32" w:rsidRDefault="00554C32" w:rsidP="00554C32">
      <w:pPr>
        <w:spacing w:line="360" w:lineRule="auto"/>
      </w:pPr>
      <w:r>
        <w:t xml:space="preserve">Establishment of woody riparian vegetation in relation to annual patterns of </w:t>
      </w:r>
      <w:proofErr w:type="spellStart"/>
      <w:r>
        <w:t>streamflow</w:t>
      </w:r>
      <w:proofErr w:type="spellEnd"/>
      <w:r>
        <w:t xml:space="preserve">, Bill Williams River, Arizona Patrick B. </w:t>
      </w:r>
      <w:proofErr w:type="spellStart"/>
      <w:r>
        <w:t>Shafroth</w:t>
      </w:r>
      <w:proofErr w:type="spellEnd"/>
      <w:r>
        <w:t xml:space="preserve">, </w:t>
      </w:r>
      <w:proofErr w:type="spellStart"/>
      <w:r>
        <w:t>Gregor</w:t>
      </w:r>
      <w:proofErr w:type="spellEnd"/>
      <w:r>
        <w:t xml:space="preserve"> T. </w:t>
      </w:r>
      <w:proofErr w:type="spellStart"/>
      <w:r>
        <w:t>Auble</w:t>
      </w:r>
      <w:proofErr w:type="spellEnd"/>
      <w:r>
        <w:t>, Juliet C. Stromberg, Duncan T. Patten</w:t>
      </w:r>
    </w:p>
    <w:p w:rsidR="00554C32" w:rsidRDefault="00554C32" w:rsidP="00554C32">
      <w:pPr>
        <w:spacing w:line="360" w:lineRule="auto"/>
      </w:pPr>
      <w:r>
        <w:t>Simulated recruitment of riparian trees and shrubs under natural and regulated flow regimes on the Wisconsin River, USA Mark D. Dixon†* and Monica G. Turner</w:t>
      </w:r>
    </w:p>
    <w:p w:rsidR="00554C32" w:rsidRDefault="00554C32" w:rsidP="00554C32">
      <w:pPr>
        <w:spacing w:line="360" w:lineRule="auto"/>
      </w:pPr>
      <w:r>
        <w:t>Managing river flow</w:t>
      </w:r>
      <w:r>
        <w:t xml:space="preserve">s to restore floodplain forests </w:t>
      </w:r>
      <w:r>
        <w:t xml:space="preserve">Stewart B. Rood 1, Glenda M. Samuelson 1, Jeffrey H. </w:t>
      </w:r>
      <w:proofErr w:type="spellStart"/>
      <w:r>
        <w:t>Braatne</w:t>
      </w:r>
      <w:proofErr w:type="spellEnd"/>
      <w:r>
        <w:t xml:space="preserve"> 2, Chad R. </w:t>
      </w:r>
      <w:proofErr w:type="spellStart"/>
      <w:r>
        <w:t>Gourley</w:t>
      </w:r>
      <w:proofErr w:type="spellEnd"/>
      <w:r>
        <w:t xml:space="preserve"> 3, Francine MR Hughes 4, and John M. Mahoney</w:t>
      </w:r>
    </w:p>
    <w:p w:rsidR="003E3E4D" w:rsidRDefault="003E3E4D" w:rsidP="00772242">
      <w:pPr>
        <w:spacing w:line="360" w:lineRule="auto"/>
      </w:pPr>
    </w:p>
    <w:p w:rsidR="00D02516" w:rsidRDefault="00772242" w:rsidP="003E3E4D">
      <w:pPr>
        <w:spacing w:line="360" w:lineRule="auto"/>
      </w:pPr>
      <w:r>
        <w:t xml:space="preserve">AUSTRALIA </w:t>
      </w:r>
      <w:r>
        <w:t>Predicting potential impacts of environmental flows on weedy riparian vegetation of the Hawkesbury–Nepean</w:t>
      </w:r>
      <w:r>
        <w:t xml:space="preserve"> River, south-eastern Australia </w:t>
      </w:r>
      <w:r>
        <w:t xml:space="preserve">Jocelyn Howell† </w:t>
      </w:r>
      <w:proofErr w:type="spellStart"/>
      <w:r>
        <w:t>andDoug</w:t>
      </w:r>
      <w:proofErr w:type="spellEnd"/>
      <w:r>
        <w:t xml:space="preserve"> Benson</w:t>
      </w:r>
      <w:r>
        <w:t xml:space="preserve"> (see refs for NZ refs)</w:t>
      </w:r>
      <w:r w:rsidR="003E3E4D">
        <w:br/>
      </w:r>
    </w:p>
    <w:p w:rsidR="00772242" w:rsidRDefault="003E3E4D" w:rsidP="003E3E4D">
      <w:pPr>
        <w:spacing w:line="360" w:lineRule="auto"/>
      </w:pPr>
      <w:r>
        <w:t xml:space="preserve">EUROPE </w:t>
      </w:r>
      <w:r>
        <w:t>Allocation of River Flows for Restoration of Floodplain Forest Ecosystems: A Review of Approaches an</w:t>
      </w:r>
      <w:r w:rsidR="00D02516">
        <w:t>d Their Applicability in Europe -</w:t>
      </w:r>
      <w:r>
        <w:t>Francine M. R. Hughes, Stewart B. Rood</w:t>
      </w:r>
      <w:r>
        <w:t xml:space="preserve"> (ALSO SEE ABSTRACT – CONTAINS AUS and SA refs)</w:t>
      </w:r>
    </w:p>
    <w:p w:rsidR="00554C32" w:rsidRDefault="00554C32" w:rsidP="00554C32">
      <w:pPr>
        <w:spacing w:line="360" w:lineRule="auto"/>
      </w:pPr>
      <w:r>
        <w:t>INVASION</w:t>
      </w:r>
    </w:p>
    <w:p w:rsidR="00373046" w:rsidRDefault="00373046" w:rsidP="00373046">
      <w:pPr>
        <w:pStyle w:val="ListParagraph"/>
        <w:numPr>
          <w:ilvl w:val="0"/>
          <w:numId w:val="1"/>
        </w:numPr>
        <w:spacing w:line="360" w:lineRule="auto"/>
      </w:pPr>
      <w:r>
        <w:t xml:space="preserve">Exotic invasive black willow (Salix </w:t>
      </w:r>
      <w:proofErr w:type="spellStart"/>
      <w:r>
        <w:t>nigra</w:t>
      </w:r>
      <w:proofErr w:type="spellEnd"/>
      <w:r>
        <w:t>) in Australia: influence of hydrological regimes on population dynamics</w:t>
      </w:r>
      <w:r>
        <w:t xml:space="preserve"> (</w:t>
      </w:r>
      <w:r>
        <w:t>Kate E. Stokes</w:t>
      </w:r>
      <w:r>
        <w:t>)</w:t>
      </w:r>
    </w:p>
    <w:p w:rsidR="00554C32" w:rsidRDefault="00554C32" w:rsidP="00554C32">
      <w:pPr>
        <w:pStyle w:val="ListParagraph"/>
        <w:numPr>
          <w:ilvl w:val="0"/>
          <w:numId w:val="1"/>
        </w:numPr>
        <w:spacing w:line="360" w:lineRule="auto"/>
      </w:pPr>
      <w:r>
        <w:t xml:space="preserve">Shifting dominance of riparian </w:t>
      </w:r>
      <w:proofErr w:type="spellStart"/>
      <w:r>
        <w:t>Populus</w:t>
      </w:r>
      <w:proofErr w:type="spellEnd"/>
      <w:r>
        <w:t xml:space="preserve"> and </w:t>
      </w:r>
      <w:proofErr w:type="spellStart"/>
      <w:r>
        <w:t>Tamarix</w:t>
      </w:r>
      <w:proofErr w:type="spellEnd"/>
      <w:r>
        <w:t xml:space="preserve"> along gradients of flow alteration in western North American rivers</w:t>
      </w:r>
      <w:r>
        <w:t xml:space="preserve"> </w:t>
      </w:r>
      <w:r>
        <w:t xml:space="preserve">David M. Merritt 1,2,5 and N. Le Roy </w:t>
      </w:r>
      <w:proofErr w:type="spellStart"/>
      <w:r>
        <w:t>Poff</w:t>
      </w:r>
      <w:proofErr w:type="spellEnd"/>
      <w:r>
        <w:t xml:space="preserve"> 3,4</w:t>
      </w:r>
    </w:p>
    <w:p w:rsidR="00554C32" w:rsidRDefault="00554C32" w:rsidP="00554C32">
      <w:pPr>
        <w:pStyle w:val="ListParagraph"/>
        <w:numPr>
          <w:ilvl w:val="0"/>
          <w:numId w:val="1"/>
        </w:numPr>
        <w:spacing w:line="360" w:lineRule="auto"/>
      </w:pPr>
      <w:r>
        <w:lastRenderedPageBreak/>
        <w:t xml:space="preserve">Water table decline alters growth and survival of Salix </w:t>
      </w:r>
      <w:proofErr w:type="spellStart"/>
      <w:r>
        <w:t>gooddingiiand</w:t>
      </w:r>
      <w:proofErr w:type="spellEnd"/>
      <w:r>
        <w:t xml:space="preserve"> </w:t>
      </w:r>
      <w:proofErr w:type="spellStart"/>
      <w:r>
        <w:t>Tamarix</w:t>
      </w:r>
      <w:proofErr w:type="spellEnd"/>
      <w:r>
        <w:t xml:space="preserve"> </w:t>
      </w:r>
      <w:proofErr w:type="spellStart"/>
      <w:r>
        <w:t>chinensis</w:t>
      </w:r>
      <w:proofErr w:type="spellEnd"/>
      <w:r>
        <w:t xml:space="preserve"> seedlings</w:t>
      </w:r>
      <w:r>
        <w:t xml:space="preserve"> </w:t>
      </w:r>
      <w:r>
        <w:t>Jonathan L. Horton, , Janelle L. Clark</w:t>
      </w:r>
    </w:p>
    <w:p w:rsidR="00580E52" w:rsidRDefault="00580E52" w:rsidP="00580E52">
      <w:pPr>
        <w:pStyle w:val="ListParagraph"/>
        <w:numPr>
          <w:ilvl w:val="0"/>
          <w:numId w:val="1"/>
        </w:numPr>
        <w:spacing w:line="360" w:lineRule="auto"/>
      </w:pPr>
      <w:r>
        <w:t>(</w:t>
      </w:r>
      <w:proofErr w:type="spellStart"/>
      <w:r>
        <w:t>populus</w:t>
      </w:r>
      <w:proofErr w:type="spellEnd"/>
      <w:r>
        <w:t xml:space="preserve"> in Canada) </w:t>
      </w:r>
      <w:r>
        <w:t>Factors affecting the regeneration and distribution of riparian woodlands along a northern prairie river: the Red Deer River, Alberta, Canada</w:t>
      </w:r>
    </w:p>
    <w:p w:rsidR="00580E52" w:rsidRDefault="00580E52" w:rsidP="00580E52">
      <w:pPr>
        <w:pStyle w:val="ListParagraph"/>
        <w:numPr>
          <w:ilvl w:val="0"/>
          <w:numId w:val="1"/>
        </w:numPr>
        <w:spacing w:line="360" w:lineRule="auto"/>
      </w:pPr>
      <w:r>
        <w:t xml:space="preserve">L. D. Cordes1, F. M. R. Hughes2,* </w:t>
      </w:r>
      <w:proofErr w:type="spellStart"/>
      <w:r>
        <w:t>andM</w:t>
      </w:r>
      <w:proofErr w:type="spellEnd"/>
      <w:r>
        <w:t>. Getty1</w:t>
      </w:r>
    </w:p>
    <w:p w:rsidR="00554C32" w:rsidRDefault="00772242" w:rsidP="00554C32">
      <w:pPr>
        <w:pStyle w:val="ListParagraph"/>
        <w:numPr>
          <w:ilvl w:val="0"/>
          <w:numId w:val="1"/>
        </w:numPr>
        <w:spacing w:line="360" w:lineRule="auto"/>
      </w:pPr>
      <w:r>
        <w:t>CATFORD INVASIONS paper? Or later?</w:t>
      </w:r>
    </w:p>
    <w:p w:rsidR="00554C32" w:rsidRDefault="00554C32" w:rsidP="00554C32">
      <w:pPr>
        <w:pStyle w:val="ListParagraph"/>
        <w:numPr>
          <w:ilvl w:val="0"/>
          <w:numId w:val="1"/>
        </w:numPr>
        <w:spacing w:line="360" w:lineRule="auto"/>
      </w:pPr>
    </w:p>
    <w:p w:rsidR="00554C32" w:rsidRDefault="00554C32" w:rsidP="00554C32">
      <w:pPr>
        <w:pStyle w:val="ListParagraph"/>
        <w:spacing w:line="360" w:lineRule="auto"/>
      </w:pPr>
    </w:p>
    <w:p w:rsidR="00554C32" w:rsidRDefault="00554C32" w:rsidP="00554C32">
      <w:pPr>
        <w:pStyle w:val="ListParagraph"/>
        <w:numPr>
          <w:ilvl w:val="0"/>
          <w:numId w:val="1"/>
        </w:numPr>
        <w:spacing w:line="360" w:lineRule="auto"/>
      </w:pPr>
    </w:p>
    <w:p w:rsidR="00373046" w:rsidRDefault="00373046" w:rsidP="00554C32">
      <w:pPr>
        <w:pStyle w:val="ListParagraph"/>
        <w:spacing w:line="360" w:lineRule="auto"/>
      </w:pPr>
    </w:p>
    <w:p w:rsidR="00D02516" w:rsidRPr="00D02516" w:rsidRDefault="00D02516" w:rsidP="00D02516">
      <w:pPr>
        <w:spacing w:line="360" w:lineRule="auto"/>
        <w:rPr>
          <w:rFonts w:ascii="Helvetica" w:hAnsi="Helvetica" w:cs="Helvetica"/>
          <w:color w:val="000000"/>
          <w:sz w:val="18"/>
          <w:szCs w:val="18"/>
          <w:shd w:val="clear" w:color="auto" w:fill="C7C6CC"/>
        </w:rPr>
      </w:pPr>
      <w:r>
        <w:t xml:space="preserve">“rules are bad” – </w:t>
      </w:r>
      <w:r>
        <w:rPr>
          <w:rFonts w:ascii="Helvetica" w:hAnsi="Helvetica" w:cs="Helvetica"/>
          <w:color w:val="000000"/>
          <w:sz w:val="18"/>
          <w:szCs w:val="18"/>
          <w:shd w:val="clear" w:color="auto" w:fill="C7C6CC"/>
        </w:rPr>
        <w:t>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calibration process.</w:t>
      </w:r>
      <w:r>
        <w:rPr>
          <w:rFonts w:ascii="Helvetica" w:hAnsi="Helvetica" w:cs="Helvetica"/>
          <w:color w:val="000000"/>
          <w:sz w:val="18"/>
          <w:szCs w:val="18"/>
          <w:shd w:val="clear" w:color="auto" w:fill="C7C6CC"/>
        </w:rPr>
        <w:t xml:space="preserve">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 xml:space="preserve">Angela H. </w:t>
      </w:r>
      <w:proofErr w:type="spellStart"/>
      <w:r w:rsidRPr="00D02516">
        <w:rPr>
          <w:rFonts w:ascii="Helvetica" w:hAnsi="Helvetica" w:cs="Helvetica"/>
          <w:color w:val="000000"/>
          <w:sz w:val="18"/>
          <w:szCs w:val="18"/>
          <w:shd w:val="clear" w:color="auto" w:fill="C7C6CC"/>
        </w:rPr>
        <w:t>Arthington</w:t>
      </w:r>
      <w:proofErr w:type="spellEnd"/>
      <w:r w:rsidRPr="00D02516">
        <w:rPr>
          <w:rFonts w:ascii="Helvetica" w:hAnsi="Helvetica" w:cs="Helvetica"/>
          <w:color w:val="000000"/>
          <w:sz w:val="18"/>
          <w:szCs w:val="18"/>
          <w:shd w:val="clear" w:color="auto" w:fill="C7C6CC"/>
        </w:rPr>
        <w:t xml:space="preserve"> 1</w:t>
      </w:r>
      <w:proofErr w:type="gramStart"/>
      <w:r w:rsidRPr="00D02516">
        <w:rPr>
          <w:rFonts w:ascii="Helvetica" w:hAnsi="Helvetica" w:cs="Helvetica"/>
          <w:color w:val="000000"/>
          <w:sz w:val="18"/>
          <w:szCs w:val="18"/>
          <w:shd w:val="clear" w:color="auto" w:fill="C7C6CC"/>
        </w:rPr>
        <w:t>,4</w:t>
      </w:r>
      <w:proofErr w:type="gramEnd"/>
      <w:r w:rsidRPr="00D02516">
        <w:rPr>
          <w:rFonts w:ascii="Helvetica" w:hAnsi="Helvetica" w:cs="Helvetica"/>
          <w:color w:val="000000"/>
          <w:sz w:val="18"/>
          <w:szCs w:val="18"/>
          <w:shd w:val="clear" w:color="auto" w:fill="C7C6CC"/>
        </w:rPr>
        <w:t xml:space="preserve">, Stuart E. Bunn 1, N. </w:t>
      </w:r>
      <w:proofErr w:type="spellStart"/>
      <w:r w:rsidRPr="00D02516">
        <w:rPr>
          <w:rFonts w:ascii="Helvetica" w:hAnsi="Helvetica" w:cs="Helvetica"/>
          <w:color w:val="000000"/>
          <w:sz w:val="18"/>
          <w:szCs w:val="18"/>
          <w:shd w:val="clear" w:color="auto" w:fill="C7C6CC"/>
        </w:rPr>
        <w:t>LeRoy</w:t>
      </w:r>
      <w:proofErr w:type="spellEnd"/>
      <w:r w:rsidRPr="00D02516">
        <w:rPr>
          <w:rFonts w:ascii="Helvetica" w:hAnsi="Helvetica" w:cs="Helvetica"/>
          <w:color w:val="000000"/>
          <w:sz w:val="18"/>
          <w:szCs w:val="18"/>
          <w:shd w:val="clear" w:color="auto" w:fill="C7C6CC"/>
        </w:rPr>
        <w:t xml:space="preserve"> </w:t>
      </w:r>
      <w:proofErr w:type="spellStart"/>
      <w:r w:rsidRPr="00D02516">
        <w:rPr>
          <w:rFonts w:ascii="Helvetica" w:hAnsi="Helvetica" w:cs="Helvetica"/>
          <w:color w:val="000000"/>
          <w:sz w:val="18"/>
          <w:szCs w:val="18"/>
          <w:shd w:val="clear" w:color="auto" w:fill="C7C6CC"/>
        </w:rPr>
        <w:t>Poff</w:t>
      </w:r>
      <w:proofErr w:type="spellEnd"/>
      <w:r w:rsidRPr="00D02516">
        <w:rPr>
          <w:rFonts w:ascii="Helvetica" w:hAnsi="Helvetica" w:cs="Helvetica"/>
          <w:color w:val="000000"/>
          <w:sz w:val="18"/>
          <w:szCs w:val="18"/>
          <w:shd w:val="clear" w:color="auto" w:fill="C7C6CC"/>
        </w:rPr>
        <w:t xml:space="preserve"> 2, and Robert J. </w:t>
      </w:r>
      <w:proofErr w:type="spellStart"/>
      <w:r w:rsidRPr="00D02516">
        <w:rPr>
          <w:rFonts w:ascii="Helvetica" w:hAnsi="Helvetica" w:cs="Helvetica"/>
          <w:color w:val="000000"/>
          <w:sz w:val="18"/>
          <w:szCs w:val="18"/>
          <w:shd w:val="clear" w:color="auto" w:fill="C7C6CC"/>
        </w:rPr>
        <w:t>Naiman</w:t>
      </w:r>
      <w:proofErr w:type="spellEnd"/>
      <w:r w:rsidRPr="00D02516">
        <w:rPr>
          <w:rFonts w:ascii="Helvetica" w:hAnsi="Helvetica" w:cs="Helvetica"/>
          <w:color w:val="000000"/>
          <w:sz w:val="18"/>
          <w:szCs w:val="18"/>
          <w:shd w:val="clear" w:color="auto" w:fill="C7C6CC"/>
        </w:rPr>
        <w:t xml:space="preserve"> 3</w:t>
      </w:r>
    </w:p>
    <w:p w:rsidR="00D02516" w:rsidRPr="00A35196" w:rsidRDefault="00D02516" w:rsidP="00D02516">
      <w:pPr>
        <w:spacing w:line="360" w:lineRule="auto"/>
      </w:pPr>
      <w:bookmarkStart w:id="0" w:name="_GoBack"/>
      <w:bookmarkEnd w:id="0"/>
    </w:p>
    <w:p w:rsidR="00FC3EBF" w:rsidRDefault="00FC3EBF" w:rsidP="006B6974">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OUR UNDERSTANDING ACROSS REGIONS THAT MAY NOT NECESSARILY HAVE THE SAME SPECIES POOLS (OR FUNCTIONAL ATTRIBUTES?). </w:t>
      </w:r>
      <w:proofErr w:type="gramStart"/>
      <w:r w:rsidR="001470B9">
        <w:t>cue</w:t>
      </w:r>
      <w:proofErr w:type="gramEnd"/>
      <w:r w:rsidR="001470B9">
        <w:t xml:space="preserve"> species richness isn’t great argument</w:t>
      </w:r>
    </w:p>
    <w:p w:rsidR="006549F2" w:rsidRDefault="006549F2" w:rsidP="006B6974">
      <w:pPr>
        <w:spacing w:line="360" w:lineRule="auto"/>
      </w:pPr>
    </w:p>
    <w:p w:rsidR="00AF6F37" w:rsidRDefault="00444C5C" w:rsidP="006B6974">
      <w:pPr>
        <w:spacing w:line="360" w:lineRule="auto"/>
      </w:pPr>
      <w:r>
        <w:t>The ELOHA framework (</w:t>
      </w:r>
      <w:proofErr w:type="spellStart"/>
      <w:r>
        <w:t>Poff</w:t>
      </w:r>
      <w:proofErr w:type="spellEnd"/>
      <w:r>
        <w:t xml:space="preserve"> et al. 2010) put forth a comprehensive framework </w:t>
      </w:r>
      <w:r w:rsidR="00145BA2">
        <w:t xml:space="preserve">aimed at understanding the ecological consequences of hydrological alteration for the purposes of flow management in regulated systems. This framework urges the development of regionally specific models of flow-ecology relationships. </w:t>
      </w:r>
    </w:p>
    <w:p w:rsidR="00AF6F37" w:rsidRDefault="00AF6F37" w:rsidP="006B6974">
      <w:pPr>
        <w:spacing w:line="360" w:lineRule="auto"/>
      </w:pPr>
    </w:p>
    <w:p w:rsidR="00851F4D" w:rsidRDefault="00851F4D" w:rsidP="006B6974">
      <w:pPr>
        <w:spacing w:line="360" w:lineRule="auto"/>
      </w:pPr>
      <w:r>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rsidR="00EA5B54" w:rsidRDefault="00EA5B54" w:rsidP="006B6974">
      <w:pPr>
        <w:spacing w:line="360" w:lineRule="auto"/>
      </w:pPr>
    </w:p>
    <w:p w:rsidR="00EA5B54" w:rsidRDefault="00EA5B54" w:rsidP="006B6974">
      <w:pPr>
        <w:spacing w:line="360" w:lineRule="auto"/>
      </w:pPr>
    </w:p>
    <w:p w:rsidR="00EA5B54" w:rsidRDefault="00EA5B54" w:rsidP="006B6974">
      <w:pPr>
        <w:spacing w:line="360" w:lineRule="auto"/>
      </w:pPr>
    </w:p>
    <w:p w:rsidR="00EA5B54" w:rsidRDefault="00EA5B54" w:rsidP="006B6974">
      <w:pPr>
        <w:spacing w:line="360" w:lineRule="auto"/>
      </w:pPr>
      <w:r>
        <w:t>SEASONALITY OF FLOWS IS IMPORTANT”:</w:t>
      </w:r>
    </w:p>
    <w:p w:rsidR="00EA5B54" w:rsidRPr="00EA5B54" w:rsidRDefault="00EA5B54" w:rsidP="00EA5B54">
      <w:pPr>
        <w:spacing w:line="360" w:lineRule="auto"/>
        <w:rPr>
          <w:b/>
        </w:rPr>
      </w:pPr>
      <w:r w:rsidRPr="00EA5B54">
        <w:rPr>
          <w:b/>
        </w:rPr>
        <w:t>The importance of seasonal flow timing for riparian vegetation dynamics: a systematic review using causal criteria analysis</w:t>
      </w:r>
    </w:p>
    <w:p w:rsidR="00EA5B54" w:rsidRPr="00EA5B54" w:rsidRDefault="00EA5B54" w:rsidP="00EA5B54">
      <w:pPr>
        <w:spacing w:line="360" w:lineRule="auto"/>
        <w:rPr>
          <w:b/>
        </w:rPr>
      </w:pPr>
      <w:r w:rsidRPr="00EA5B54">
        <w:rPr>
          <w:b/>
        </w:rPr>
        <w:t>JOE GREET1</w:t>
      </w:r>
      <w:proofErr w:type="gramStart"/>
      <w:r w:rsidRPr="00EA5B54">
        <w:rPr>
          <w:b/>
        </w:rPr>
        <w:t>,2</w:t>
      </w:r>
      <w:proofErr w:type="gramEnd"/>
      <w:r w:rsidRPr="00EA5B54">
        <w:rPr>
          <w:b/>
        </w:rPr>
        <w:t xml:space="preserve">, J. ANGUS WEBB1,2 </w:t>
      </w:r>
      <w:proofErr w:type="spellStart"/>
      <w:r w:rsidRPr="00EA5B54">
        <w:rPr>
          <w:b/>
        </w:rPr>
        <w:t>andROGER</w:t>
      </w:r>
      <w:proofErr w:type="spellEnd"/>
      <w:r w:rsidRPr="00EA5B54">
        <w:rPr>
          <w:b/>
        </w:rPr>
        <w:t xml:space="preserve"> D. COUSENS1</w:t>
      </w:r>
    </w:p>
    <w:sectPr w:rsidR="00EA5B54" w:rsidRPr="00EA5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84863"/>
    <w:rsid w:val="00145BA2"/>
    <w:rsid w:val="001470B9"/>
    <w:rsid w:val="001E4787"/>
    <w:rsid w:val="00262B0A"/>
    <w:rsid w:val="002F3A64"/>
    <w:rsid w:val="00310D8F"/>
    <w:rsid w:val="00373046"/>
    <w:rsid w:val="003E3E4D"/>
    <w:rsid w:val="003F63FF"/>
    <w:rsid w:val="00444C5C"/>
    <w:rsid w:val="00554C32"/>
    <w:rsid w:val="00580E52"/>
    <w:rsid w:val="006549F2"/>
    <w:rsid w:val="006A04A1"/>
    <w:rsid w:val="006B6974"/>
    <w:rsid w:val="007114AD"/>
    <w:rsid w:val="00772242"/>
    <w:rsid w:val="0079145F"/>
    <w:rsid w:val="00794353"/>
    <w:rsid w:val="0080166A"/>
    <w:rsid w:val="00851F4D"/>
    <w:rsid w:val="0094282C"/>
    <w:rsid w:val="009A70C3"/>
    <w:rsid w:val="00A35196"/>
    <w:rsid w:val="00AF50CF"/>
    <w:rsid w:val="00AF6F37"/>
    <w:rsid w:val="00B04126"/>
    <w:rsid w:val="00B477C8"/>
    <w:rsid w:val="00BB244B"/>
    <w:rsid w:val="00C202B8"/>
    <w:rsid w:val="00C33D83"/>
    <w:rsid w:val="00C94BB7"/>
    <w:rsid w:val="00CC6FC6"/>
    <w:rsid w:val="00D02516"/>
    <w:rsid w:val="00E22D09"/>
    <w:rsid w:val="00EA5B54"/>
    <w:rsid w:val="00F217B6"/>
    <w:rsid w:val="00FC3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95BBF-2E09-48A2-8C65-8509D42F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04051081">
          <w:marLeft w:val="0"/>
          <w:marRight w:val="0"/>
          <w:marTop w:val="0"/>
          <w:marBottom w:val="0"/>
          <w:divBdr>
            <w:top w:val="single" w:sz="18" w:space="6" w:color="E1E9EB"/>
            <w:left w:val="none" w:sz="0" w:space="0" w:color="auto"/>
            <w:bottom w:val="none" w:sz="0" w:space="0" w:color="auto"/>
            <w:right w:val="none" w:sz="0" w:space="0" w:color="auto"/>
          </w:divBdr>
        </w:div>
        <w:div w:id="55593239">
          <w:marLeft w:val="0"/>
          <w:marRight w:val="0"/>
          <w:marTop w:val="120"/>
          <w:marBottom w:val="0"/>
          <w:divBdr>
            <w:top w:val="none" w:sz="0" w:space="0" w:color="auto"/>
            <w:left w:val="none" w:sz="0" w:space="0" w:color="auto"/>
            <w:bottom w:val="none" w:sz="0" w:space="0" w:color="auto"/>
            <w:right w:val="none" w:sz="0" w:space="0" w:color="auto"/>
          </w:divBdr>
        </w:div>
      </w:divsChild>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234703247">
          <w:marLeft w:val="0"/>
          <w:marRight w:val="0"/>
          <w:marTop w:val="0"/>
          <w:marBottom w:val="0"/>
          <w:divBdr>
            <w:top w:val="single" w:sz="18" w:space="6" w:color="E1E9EB"/>
            <w:left w:val="none" w:sz="0" w:space="0" w:color="auto"/>
            <w:bottom w:val="none" w:sz="0" w:space="0" w:color="auto"/>
            <w:right w:val="none" w:sz="0" w:space="0" w:color="auto"/>
          </w:divBdr>
        </w:div>
        <w:div w:id="183399143">
          <w:marLeft w:val="0"/>
          <w:marRight w:val="0"/>
          <w:marTop w:val="120"/>
          <w:marBottom w:val="0"/>
          <w:divBdr>
            <w:top w:val="none" w:sz="0" w:space="0" w:color="auto"/>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B7EE2-F7D1-4281-B897-F2A00606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4004</TotalTime>
  <Pages>4</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18</cp:revision>
  <dcterms:created xsi:type="dcterms:W3CDTF">2014-07-23T05:33:00Z</dcterms:created>
  <dcterms:modified xsi:type="dcterms:W3CDTF">2014-07-26T04:03:00Z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