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7FFACEC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77777777" w:rsidR="00441B1D" w:rsidRPr="00441B1D" w:rsidRDefault="000C4CE9" w:rsidP="00F75551">
      <w:pPr>
        <w:spacing w:line="480" w:lineRule="auto"/>
      </w:pPr>
      <w:r>
        <w:t xml:space="preserve">3.) </w:t>
      </w:r>
      <w:r w:rsidR="00441B1D" w:rsidRPr="00441B1D">
        <w:t>We were able to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4A97B629"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hydrologies,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5ECDF8D1"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interannual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1E45DB8E"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 xml:space="preserve">mean distance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FDis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Benthological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27D6D876"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626D6B">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31F2BB63"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Lawson </w:t>
      </w:r>
      <w:r w:rsidR="004A7C71" w:rsidRPr="00BA41DB">
        <w:rPr>
          <w:i/>
        </w:rPr>
        <w:t>et al</w:t>
      </w:r>
      <w:r w:rsidR="004A7C71">
        <w:t>. (</w:t>
      </w:r>
      <w:r w:rsidR="004A7C71" w:rsidRPr="00FB0430">
        <w:t xml:space="preserve">in </w:t>
      </w:r>
      <w:r w:rsidR="002867AA">
        <w:t>review</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 xml:space="preserve">2)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w:t>
      </w:r>
      <w:r>
        <w:rPr>
          <w:rFonts w:eastAsia="Times New Roman" w:cs="Arial"/>
          <w:lang w:eastAsia="en-AU"/>
        </w:rPr>
        <w:lastRenderedPageBreak/>
        <w:t xml:space="preserve">trait were recorded, under the assumption that intraspecific variability is less than interspecific 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136A4BB3" w14:textId="5055C7F8"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xml:space="preserve">. (in </w:t>
      </w:r>
      <w:r w:rsidR="002867AA">
        <w:rPr>
          <w:rFonts w:cs="Arial"/>
        </w:rPr>
        <w:t>review</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0C7BDB0A"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 xml:space="preserve">(Marsh, </w:t>
      </w:r>
      <w:r w:rsidR="00F75551" w:rsidRPr="00F75551">
        <w:rPr>
          <w:noProof/>
        </w:rPr>
        <w:lastRenderedPageBreak/>
        <w:t>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xml:space="preserve">. (in </w:t>
      </w:r>
      <w:r w:rsidR="002867AA">
        <w:t>review</w:t>
      </w:r>
      <w:r w:rsidR="00104830">
        <w:t xml:space="preserve">). </w:t>
      </w:r>
      <w:r w:rsidR="0017691C">
        <w:t xml:space="preserve">Summary statistics for hydrological metrics are shown in </w:t>
      </w:r>
      <w:r w:rsidR="007A07AA">
        <w:t xml:space="preserve">the </w:t>
      </w:r>
      <w:r w:rsidR="007A07AA" w:rsidRPr="00A57EDD">
        <w:rPr>
          <w:i/>
        </w:rPr>
        <w:t>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r w:rsidRPr="00BF0612">
        <w:rPr>
          <w:i/>
        </w:rPr>
        <w:t>dbFD</w:t>
      </w:r>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(FDis). This package implements the method for d</w:t>
      </w:r>
      <w:r w:rsidRPr="00AB7A0F">
        <w:t>istance-based tests for homogeneity of multivariate dispersions</w:t>
      </w:r>
      <w:r>
        <w:t xml:space="preserve"> described by Anderson (2006).  </w:t>
      </w:r>
      <w:r w:rsidRPr="00101536">
        <w:rPr>
          <w:i/>
        </w:rPr>
        <w:t>dbFD</w:t>
      </w:r>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C</w:t>
      </w:r>
      <w:r w:rsidRPr="000170CB">
        <w:t>ailliez</w:t>
      </w:r>
      <w:r>
        <w:t xml:space="preserve">’s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536071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w:t>
      </w:r>
      <w:r w:rsidR="007A07AA" w:rsidRPr="00A57EDD">
        <w:rPr>
          <w:i/>
        </w:rPr>
        <w:t xml:space="preserve">Supporting </w:t>
      </w:r>
      <w:r w:rsidR="007A07AA" w:rsidRPr="00A57EDD">
        <w:rPr>
          <w:i/>
        </w:rPr>
        <w:lastRenderedPageBreak/>
        <w:t>Information</w:t>
      </w:r>
      <w:r w:rsidR="002159D6">
        <w:t xml:space="preserve"> (S1)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(S</w:t>
      </w:r>
      <w:r w:rsidR="002159D6">
        <w:t>1)</w:t>
      </w:r>
      <w:r>
        <w:t>.</w:t>
      </w:r>
    </w:p>
    <w:p w14:paraId="3A00506C" w14:textId="021D00F6" w:rsidR="00F75551" w:rsidRDefault="00F75551" w:rsidP="00F75551">
      <w:pPr>
        <w:spacing w:line="480" w:lineRule="auto"/>
        <w:jc w:val="both"/>
      </w:pPr>
      <w:r>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7777777"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Relationships between FDis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w:t>
      </w:r>
      <w:r>
        <w:lastRenderedPageBreak/>
        <w:t>OLS regression) between FDis and species richness and Simpson’s diversity (for species used in the analysis, present at &gt;1 % cover), and species richness for the full set of 327 sp</w:t>
      </w:r>
      <w:r w:rsidR="00B1781D">
        <w:t xml:space="preserve">ecies identified in the study. </w:t>
      </w:r>
    </w:p>
    <w:p w14:paraId="735AFD43" w14:textId="0147D05D"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variability in seasonal flow. The full set of hydrological metrics was 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Multicollinearity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Akaike’s Information Criterion (AIC) (MuMIn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rsidR="00626D6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3A6E2DB1"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0C20C9">
        <w:t>2</w:t>
      </w:r>
      <w:r>
        <w:t xml:space="preserve">. All models are linear apart from M_MinM and CVMDFSummer, for which a quadratic model (df = 2,12)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(S</w:t>
      </w:r>
      <w:r w:rsidR="002159D6">
        <w:t>1)</w:t>
      </w:r>
      <w:r w:rsidRPr="00D81CEC">
        <w:t>.</w:t>
      </w:r>
      <w:r w:rsidR="00D94A21">
        <w:t xml:space="preserve"> </w:t>
      </w:r>
    </w:p>
    <w:p w14:paraId="0B28F0AD" w14:textId="77777777" w:rsidR="00D657D2" w:rsidRDefault="00D657D2" w:rsidP="00D94A21">
      <w:pPr>
        <w:spacing w:line="480" w:lineRule="auto"/>
        <w:jc w:val="both"/>
      </w:pPr>
    </w:p>
    <w:p w14:paraId="2E680594" w14:textId="77777777" w:rsidR="00BB68C1" w:rsidRPr="00D94A21" w:rsidRDefault="00BB68C1"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b, adjusted p = 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FDis was increased when seasonal patterns of minimum (M_MinM, Fig. </w:t>
      </w:r>
      <w:r w:rsidR="00CD78F8">
        <w:t>2</w:t>
      </w:r>
      <w:r>
        <w:t>a, adjusted p = 0.0278, R</w:t>
      </w:r>
      <w:r w:rsidRPr="00AF51F6">
        <w:rPr>
          <w:vertAlign w:val="superscript"/>
        </w:rPr>
        <w:t>2</w:t>
      </w:r>
      <w:r>
        <w:t xml:space="preserve"> = 0.540), maximum (M_MaxM,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t>d, C_MinM, adjusted p = 0.1021, R</w:t>
      </w:r>
      <w:r w:rsidRPr="00AF51F6">
        <w:rPr>
          <w:vertAlign w:val="superscript"/>
        </w:rPr>
        <w:t>2</w:t>
      </w:r>
      <w:r>
        <w:t xml:space="preserve"> = 0.166) or average (Fig. </w:t>
      </w:r>
      <w:r w:rsidR="00CD78F8">
        <w:t>2</w:t>
      </w:r>
      <w:r>
        <w:t xml:space="preserve">e, </w:t>
      </w:r>
      <w:r>
        <w:lastRenderedPageBreak/>
        <w:t>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e, adjusted p = 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75E6D6DC" w14:textId="77777777" w:rsidR="00BB68C1" w:rsidRDefault="00BB68C1"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5EC75433" w14:textId="77777777" w:rsidR="00CB49DB" w:rsidRDefault="00CB49DB" w:rsidP="00F75551">
      <w:pPr>
        <w:spacing w:line="480" w:lineRule="auto"/>
        <w:jc w:val="both"/>
      </w:pPr>
    </w:p>
    <w:p w14:paraId="503BAF5E" w14:textId="77777777" w:rsidR="00BB68C1" w:rsidRDefault="00BB68C1" w:rsidP="00F75551">
      <w:pPr>
        <w:spacing w:line="480" w:lineRule="auto"/>
        <w:jc w:val="both"/>
      </w:pP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r>
        <w:t>hetereoge</w:t>
      </w:r>
      <w:r w:rsidR="004A7C71">
        <w:t>e</w:t>
      </w:r>
      <w:r>
        <w:t xml:space="preserve">nous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Because we surveyed geomorphically homoge</w:t>
      </w:r>
      <w:r w:rsidR="004A7C71">
        <w:t>e</w:t>
      </w:r>
      <w:r>
        <w:t xml:space="preserve">nous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geomorphically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w:t>
      </w:r>
      <w:r w:rsidR="00F75551">
        <w:lastRenderedPageBreak/>
        <w:t xml:space="preserve">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Myrtaceae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 xml:space="preserve">(Woolfrey &amp; Ladd 2001; </w:t>
      </w:r>
      <w:r w:rsidRPr="00751EE1">
        <w:rPr>
          <w:noProof/>
        </w:rPr>
        <w:lastRenderedPageBreak/>
        <w:t>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and found no relationship between latitude and FDis</w:t>
      </w:r>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071F869E" w14:textId="77777777" w:rsidR="00F75551" w:rsidRDefault="00F75551" w:rsidP="00F75551">
      <w:pPr>
        <w:spacing w:line="480" w:lineRule="auto"/>
        <w:jc w:val="both"/>
      </w:pPr>
      <w:r>
        <w:t xml:space="preserve">The multiple regression model selected according to AICc explained a high proportion of variation in FDis. This model described functional diversity as a function of variability in flood frequency and </w:t>
      </w:r>
      <w:r>
        <w:lastRenderedPageBreak/>
        <w:t>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FDis.</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r w:rsidRPr="007C6152">
        <w:rPr>
          <w:i/>
        </w:rPr>
        <w:t>Ripogonum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w:t>
      </w:r>
      <w:r w:rsidR="007946B2">
        <w:lastRenderedPageBreak/>
        <w:t>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Mouillot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Arid zone rivers characterised by ‘all or nothing’ hydrologies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xml:space="preserve">. These alterations to flow have ‘terrestrialised’ riparian areas and wetlands, reducing functional diversity and facilitating invasion by exotic terrestrial weed </w:t>
      </w:r>
      <w:r w:rsidR="00683504">
        <w:lastRenderedPageBreak/>
        <w:t xml:space="preserve">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hydrochorous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0146252F"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r w:rsidR="00F75551" w:rsidRPr="00A13329">
        <w:rPr>
          <w:vertAlign w:val="superscript"/>
        </w:rPr>
        <w:t>o</w:t>
      </w:r>
      <w:r w:rsidR="00F75551">
        <w:t xml:space="preserve">C since 1950 </w:t>
      </w:r>
      <w:r w:rsidR="0007531A">
        <w:fldChar w:fldCharType="begin" w:fldLock="1"/>
      </w:r>
      <w:r w:rsidR="00626D6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lastRenderedPageBreak/>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bookmarkStart w:id="0" w:name="_GoBack"/>
      <w:bookmarkEnd w:id="0"/>
    </w:p>
    <w:p w14:paraId="6A7D3B0D" w14:textId="476766B5"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53A18F48"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18429026" w14:textId="77777777" w:rsidR="00CB49DB" w:rsidRDefault="00CB49DB" w:rsidP="00F75551">
      <w:pPr>
        <w:spacing w:line="480" w:lineRule="auto"/>
      </w:pPr>
    </w:p>
    <w:p w14:paraId="6336B1B3" w14:textId="77777777" w:rsidR="00774F53" w:rsidRDefault="00774F53" w:rsidP="00F75551">
      <w:pPr>
        <w:spacing w:line="480" w:lineRule="auto"/>
      </w:pPr>
      <w:r>
        <w:t>REFERENCES</w:t>
      </w:r>
    </w:p>
    <w:p w14:paraId="42AE9E03" w14:textId="507C6788" w:rsidR="00626D6B" w:rsidRPr="00626D6B" w:rsidRDefault="0007531A">
      <w:pPr>
        <w:pStyle w:val="NormalWeb"/>
        <w:ind w:left="480" w:hanging="480"/>
        <w:divId w:val="1214807297"/>
        <w:rPr>
          <w:rFonts w:ascii="Calibri" w:hAnsi="Calibri"/>
          <w:noProof/>
          <w:sz w:val="22"/>
        </w:rPr>
      </w:pPr>
      <w:r>
        <w:fldChar w:fldCharType="begin" w:fldLock="1"/>
      </w:r>
      <w:r w:rsidR="00774F53">
        <w:instrText xml:space="preserve">ADDIN Mendeley Bibliography CSL_BIBLIOGRAPHY </w:instrText>
      </w:r>
      <w:r>
        <w:fldChar w:fldCharType="separate"/>
      </w:r>
      <w:r w:rsidR="00626D6B" w:rsidRPr="00626D6B">
        <w:rPr>
          <w:rFonts w:ascii="Calibri" w:hAnsi="Calibri"/>
          <w:noProof/>
          <w:sz w:val="22"/>
        </w:rPr>
        <w:t xml:space="preserve">Aerts R. &amp; Honnay O. (2011) Forest restoration, biodiversity and ecosystem functioning. </w:t>
      </w:r>
      <w:r w:rsidR="00626D6B" w:rsidRPr="00626D6B">
        <w:rPr>
          <w:rFonts w:ascii="Calibri" w:hAnsi="Calibri"/>
          <w:i/>
          <w:iCs/>
          <w:noProof/>
          <w:sz w:val="22"/>
        </w:rPr>
        <w:t>BMC Ecology</w:t>
      </w:r>
      <w:r w:rsidR="00626D6B">
        <w:rPr>
          <w:rFonts w:ascii="Calibri" w:hAnsi="Calibri"/>
          <w:i/>
          <w:iCs/>
          <w:noProof/>
          <w:sz w:val="22"/>
        </w:rPr>
        <w:t>,</w:t>
      </w:r>
      <w:r w:rsidR="00626D6B" w:rsidRPr="00626D6B">
        <w:rPr>
          <w:rFonts w:ascii="Calibri" w:hAnsi="Calibri"/>
          <w:noProof/>
          <w:sz w:val="22"/>
        </w:rPr>
        <w:t xml:space="preserve"> </w:t>
      </w:r>
      <w:r w:rsidR="00626D6B" w:rsidRPr="00626D6B">
        <w:rPr>
          <w:rFonts w:ascii="Calibri" w:hAnsi="Calibri"/>
          <w:b/>
          <w:bCs/>
          <w:noProof/>
          <w:sz w:val="22"/>
        </w:rPr>
        <w:t>11</w:t>
      </w:r>
      <w:r w:rsidR="00626D6B" w:rsidRPr="00626D6B">
        <w:rPr>
          <w:rFonts w:ascii="Calibri" w:hAnsi="Calibri"/>
          <w:noProof/>
          <w:sz w:val="22"/>
        </w:rPr>
        <w:t>, 29.</w:t>
      </w:r>
    </w:p>
    <w:p w14:paraId="3FF0AE22"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 Mackay S., James C., Rolls R., Sternberg D., Barnes A., </w:t>
      </w:r>
      <w:r w:rsidRPr="00626D6B">
        <w:rPr>
          <w:rFonts w:ascii="Calibri" w:hAnsi="Calibri"/>
          <w:i/>
          <w:iCs/>
          <w:noProof/>
          <w:sz w:val="22"/>
        </w:rPr>
        <w:t>et al.</w:t>
      </w:r>
      <w:r w:rsidRPr="00626D6B">
        <w:rPr>
          <w:rFonts w:ascii="Calibri" w:hAnsi="Calibri"/>
          <w:noProof/>
          <w:sz w:val="22"/>
        </w:rPr>
        <w:t xml:space="preserve"> (2012) Ecological limits of hydrologic alteration: a test of the ELoHA framework in south-east Queensland. Waterlines Report Series No. 75. </w:t>
      </w:r>
      <w:r w:rsidRPr="00626D6B">
        <w:rPr>
          <w:rFonts w:ascii="Calibri" w:hAnsi="Calibri"/>
          <w:i/>
          <w:iCs/>
          <w:noProof/>
          <w:sz w:val="22"/>
        </w:rPr>
        <w:t>National Water Commission, Canberra, Australia</w:t>
      </w:r>
      <w:r w:rsidRPr="00626D6B">
        <w:rPr>
          <w:rFonts w:ascii="Calibri" w:hAnsi="Calibri"/>
          <w:noProof/>
          <w:sz w:val="22"/>
        </w:rPr>
        <w:t>.</w:t>
      </w:r>
    </w:p>
    <w:p w14:paraId="0F552E6A" w14:textId="0C4F82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A.H., Naiman R.J., McClain M.E. &amp; Nilsson C. (2010) Preserving the biodiversity and ecological services of rivers: new challenges and research opportunities. </w:t>
      </w:r>
      <w:r w:rsidRPr="00626D6B">
        <w:rPr>
          <w:rFonts w:ascii="Calibri" w:hAnsi="Calibri"/>
          <w:i/>
          <w:iCs/>
          <w:noProof/>
          <w:sz w:val="22"/>
        </w:rPr>
        <w:t>Freshwater Biology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1–16.</w:t>
      </w:r>
    </w:p>
    <w:p w14:paraId="51E246BD" w14:textId="1D053DD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Ashton D. &amp; Frankenberg J. (1976) Ecological Studies of Acmena smithi with special reference to Wilson’s Promontory.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24</w:t>
      </w:r>
      <w:r w:rsidRPr="00626D6B">
        <w:rPr>
          <w:rFonts w:ascii="Calibri" w:hAnsi="Calibri"/>
          <w:noProof/>
          <w:sz w:val="22"/>
        </w:rPr>
        <w:t>, 453–487.</w:t>
      </w:r>
    </w:p>
    <w:p w14:paraId="70C09D45" w14:textId="64DB8A7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Baker W. (1990) Species richness of Colorado riparian vegetation.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 119–124.</w:t>
      </w:r>
    </w:p>
    <w:p w14:paraId="285E4D6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Barton K. (2012) MuMIn: multi-model inference. </w:t>
      </w:r>
      <w:r w:rsidRPr="00626D6B">
        <w:rPr>
          <w:rFonts w:ascii="Calibri" w:hAnsi="Calibri"/>
          <w:i/>
          <w:iCs/>
          <w:noProof/>
          <w:sz w:val="22"/>
        </w:rPr>
        <w:t>R package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44CBA967" w14:textId="5D24366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Beardsell D., Obrien S. &amp; Williams E. (1993) Reproductive biology of Australian Myrtaceae.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41</w:t>
      </w:r>
      <w:r w:rsidRPr="00626D6B">
        <w:rPr>
          <w:rFonts w:ascii="Calibri" w:hAnsi="Calibri"/>
          <w:noProof/>
          <w:sz w:val="22"/>
        </w:rPr>
        <w:t>, 511–526.</w:t>
      </w:r>
    </w:p>
    <w:p w14:paraId="542EB779" w14:textId="499D7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(1997) Flood disturbance and the distribution of riparian diversity. </w:t>
      </w:r>
      <w:r w:rsidRPr="00626D6B">
        <w:rPr>
          <w:rFonts w:ascii="Calibri" w:hAnsi="Calibri"/>
          <w:i/>
          <w:iCs/>
          <w:noProof/>
          <w:sz w:val="22"/>
        </w:rPr>
        <w:t>Geographical Review</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87</w:t>
      </w:r>
      <w:r w:rsidRPr="00626D6B">
        <w:rPr>
          <w:rFonts w:ascii="Calibri" w:hAnsi="Calibri"/>
          <w:noProof/>
          <w:sz w:val="22"/>
        </w:rPr>
        <w:t>, 468–483.</w:t>
      </w:r>
    </w:p>
    <w:p w14:paraId="1F417BBE" w14:textId="6994C5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&amp; Hupp C. (2000) Hydrological and geomorphological impacts on riparian plant communities. </w:t>
      </w:r>
      <w:r w:rsidRPr="00626D6B">
        <w:rPr>
          <w:rFonts w:ascii="Calibri" w:hAnsi="Calibri"/>
          <w:i/>
          <w:iCs/>
          <w:noProof/>
          <w:sz w:val="22"/>
        </w:rPr>
        <w:t>Hydrological Processes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14</w:t>
      </w:r>
      <w:r w:rsidRPr="00626D6B">
        <w:rPr>
          <w:rFonts w:ascii="Calibri" w:hAnsi="Calibri"/>
          <w:noProof/>
          <w:sz w:val="22"/>
        </w:rPr>
        <w:t>, 2977–2990.</w:t>
      </w:r>
    </w:p>
    <w:p w14:paraId="2E34F93F" w14:textId="40721A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&amp; Hochberg Y. (1995) Controlling the false discovery rate: a practical and powerful approach to multiple testing. </w:t>
      </w:r>
      <w:r w:rsidRPr="00626D6B">
        <w:rPr>
          <w:rFonts w:ascii="Calibri" w:hAnsi="Calibri"/>
          <w:i/>
          <w:iCs/>
          <w:noProof/>
          <w:sz w:val="22"/>
        </w:rPr>
        <w:t>Journal of the Royal Statistical Society. Series B (Methodological)</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57</w:t>
      </w:r>
      <w:r w:rsidRPr="00626D6B">
        <w:rPr>
          <w:rFonts w:ascii="Calibri" w:hAnsi="Calibri"/>
          <w:noProof/>
          <w:sz w:val="22"/>
        </w:rPr>
        <w:t>, 289–300.</w:t>
      </w:r>
    </w:p>
    <w:p w14:paraId="414ABBD4" w14:textId="61C662D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Krieger A. &amp; Yekutieli D. (2006) Adaptive linear step-up procedures that control the false discovery rate. </w:t>
      </w:r>
      <w:r w:rsidRPr="00626D6B">
        <w:rPr>
          <w:rFonts w:ascii="Calibri" w:hAnsi="Calibri"/>
          <w:i/>
          <w:iCs/>
          <w:noProof/>
          <w:sz w:val="22"/>
        </w:rPr>
        <w:t>Biometrika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491–507.</w:t>
      </w:r>
    </w:p>
    <w:p w14:paraId="6B149AF7" w14:textId="7D8640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Biswas S. &amp; Mallik A. (2010) Disturbance effects on species diversity and functional diversity in riparian and upland plant communities. </w:t>
      </w:r>
      <w:r w:rsidRPr="00626D6B">
        <w:rPr>
          <w:rFonts w:ascii="Calibri" w:hAnsi="Calibri"/>
          <w:i/>
          <w:iCs/>
          <w:noProof/>
          <w:sz w:val="22"/>
        </w:rPr>
        <w:t>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28–35.</w:t>
      </w:r>
    </w:p>
    <w:p w14:paraId="1089E59A" w14:textId="775D7B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Bornette G., Tabacchi E., Hupp C., Puijalon S. &amp; Rostan J.C. (2008) A model of plant strategies in fluvial hydrosystems. </w:t>
      </w:r>
      <w:r w:rsidRPr="00626D6B">
        <w:rPr>
          <w:rFonts w:ascii="Calibri" w:hAnsi="Calibri"/>
          <w:i/>
          <w:iCs/>
          <w:noProof/>
          <w:sz w:val="22"/>
        </w:rPr>
        <w:t>Freshwater Biology</w:t>
      </w:r>
      <w:r>
        <w:rPr>
          <w:rFonts w:ascii="Calibri" w:hAnsi="Calibri"/>
          <w:noProof/>
          <w:sz w:val="22"/>
        </w:rPr>
        <w:t xml:space="preserve">, </w:t>
      </w:r>
      <w:r w:rsidRPr="00626D6B">
        <w:rPr>
          <w:rFonts w:ascii="Calibri" w:hAnsi="Calibri"/>
          <w:b/>
          <w:bCs/>
          <w:noProof/>
          <w:sz w:val="22"/>
        </w:rPr>
        <w:t>53</w:t>
      </w:r>
      <w:r w:rsidRPr="00626D6B">
        <w:rPr>
          <w:rFonts w:ascii="Calibri" w:hAnsi="Calibri"/>
          <w:noProof/>
          <w:sz w:val="22"/>
        </w:rPr>
        <w:t>, 1692–1705.</w:t>
      </w:r>
    </w:p>
    <w:p w14:paraId="1539FFC4"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Burnham K.P. &amp; Anderson D.R. (2002) </w:t>
      </w:r>
      <w:r w:rsidRPr="00626D6B">
        <w:rPr>
          <w:rFonts w:ascii="Calibri" w:hAnsi="Calibri"/>
          <w:i/>
          <w:iCs/>
          <w:noProof/>
          <w:sz w:val="22"/>
        </w:rPr>
        <w:t>Model selection and multimodel inference: a practical information-theoretic approach</w:t>
      </w:r>
      <w:r w:rsidRPr="00626D6B">
        <w:rPr>
          <w:rFonts w:ascii="Calibri" w:hAnsi="Calibri"/>
          <w:noProof/>
          <w:sz w:val="22"/>
        </w:rPr>
        <w:t>. Springer, New York City.</w:t>
      </w:r>
    </w:p>
    <w:p w14:paraId="6D15CC3B" w14:textId="09DE9DB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Cadotte M.W., Carscadden K. &amp; Mirotchnick N. (2011) Beyond species: functional diversity and the maintenance of ecological processes and services.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1079–1087.</w:t>
      </w:r>
    </w:p>
    <w:p w14:paraId="7848DEF4" w14:textId="5555D9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Cai Z.-Q., Schnitzer S.A. &amp; Bongers F. (2009) Seasonal differences in leaf-level physiology give lianas a competitive advantage over trees in a tropical seasonal forest. </w:t>
      </w:r>
      <w:r w:rsidRPr="00626D6B">
        <w:rPr>
          <w:rFonts w:ascii="Calibri" w:hAnsi="Calibri"/>
          <w:i/>
          <w:iCs/>
          <w:noProof/>
          <w:sz w:val="22"/>
        </w:rPr>
        <w:t>Oecologia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161</w:t>
      </w:r>
      <w:r w:rsidRPr="00626D6B">
        <w:rPr>
          <w:rFonts w:ascii="Calibri" w:hAnsi="Calibri"/>
          <w:noProof/>
          <w:sz w:val="22"/>
        </w:rPr>
        <w:t>, 25–33.</w:t>
      </w:r>
    </w:p>
    <w:p w14:paraId="1E9E29A8" w14:textId="0055436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Cailliez F. (1983) The analytical solution of the additive constant problem. </w:t>
      </w:r>
      <w:r w:rsidRPr="00626D6B">
        <w:rPr>
          <w:rFonts w:ascii="Calibri" w:hAnsi="Calibri"/>
          <w:i/>
          <w:iCs/>
          <w:noProof/>
          <w:sz w:val="22"/>
        </w:rPr>
        <w:t>Psychometrika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305–308.</w:t>
      </w:r>
    </w:p>
    <w:p w14:paraId="34B0E4FA" w14:textId="6636FC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Castelli R., Chambers J. &amp; Tausch R. (2000) Soil-plant relations along a soil-water gradient in Great Basin riparian meadows. </w:t>
      </w:r>
      <w:r w:rsidRPr="00626D6B">
        <w:rPr>
          <w:rFonts w:ascii="Calibri" w:hAnsi="Calibri"/>
          <w:i/>
          <w:iCs/>
          <w:noProof/>
          <w:sz w:val="22"/>
        </w:rPr>
        <w:t>Wetlands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251–266.</w:t>
      </w:r>
    </w:p>
    <w:p w14:paraId="014D2796" w14:textId="325F2B2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Downes B.J., Gippel C.J. &amp; Vesk P.A. (2011) Flow regulation reduces native plant cover and facilitates exotic invasion in riparian wetlands.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432–442.</w:t>
      </w:r>
    </w:p>
    <w:p w14:paraId="07F45407" w14:textId="3E01C96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626D6B">
        <w:rPr>
          <w:rFonts w:ascii="Calibri" w:hAnsi="Calibri"/>
          <w:i/>
          <w:iCs/>
          <w:noProof/>
          <w:sz w:val="22"/>
        </w:rPr>
        <w:t>Diversity and Distributions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1–13.</w:t>
      </w:r>
    </w:p>
    <w:p w14:paraId="43483C4D" w14:textId="4E51EEA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Naiman R.J., Chambers L.E., Roberts J., Douglas M. &amp; Davies P. (2012) Predicting novel riparian ecosystems in a changing climate. </w:t>
      </w:r>
      <w:r w:rsidRPr="00626D6B">
        <w:rPr>
          <w:rFonts w:ascii="Calibri" w:hAnsi="Calibri"/>
          <w:i/>
          <w:iCs/>
          <w:noProof/>
          <w:sz w:val="22"/>
        </w:rPr>
        <w:t>Ecosystems</w:t>
      </w:r>
      <w:r>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382–400.</w:t>
      </w:r>
    </w:p>
    <w:p w14:paraId="453E3E4F" w14:textId="63C7EEE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Chave J., Coomes D., Jansen S., Lewis S.L., Swenson N.G. &amp; Zanne A.E. (2009) Towards a worldwide wood economics spectrum. </w:t>
      </w:r>
      <w:r w:rsidRPr="00626D6B">
        <w:rPr>
          <w:rFonts w:ascii="Calibri" w:hAnsi="Calibri"/>
          <w:i/>
          <w:iCs/>
          <w:noProof/>
          <w:sz w:val="22"/>
        </w:rPr>
        <w:t>Ecology Letters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351–366.</w:t>
      </w:r>
    </w:p>
    <w:p w14:paraId="7FE9473E" w14:textId="04741E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Clark C.M., Flynn D.F.B., Butterfield B.J. &amp; Reich P.B. (2012) Testing the link between functional diversity and ecosystem functioning in a Minnesota grassland experiment. </w:t>
      </w:r>
      <w:r w:rsidRPr="00626D6B">
        <w:rPr>
          <w:rFonts w:ascii="Calibri" w:hAnsi="Calibri"/>
          <w:i/>
          <w:iCs/>
          <w:noProof/>
          <w:sz w:val="22"/>
        </w:rPr>
        <w:t>PloS One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w:t>
      </w:r>
      <w:r w:rsidRPr="00626D6B">
        <w:rPr>
          <w:rFonts w:ascii="Calibri" w:hAnsi="Calibri"/>
          <w:noProof/>
          <w:sz w:val="22"/>
        </w:rPr>
        <w:t>, e52821.</w:t>
      </w:r>
    </w:p>
    <w:p w14:paraId="335F20F7" w14:textId="1970D5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Connell J. (1978) Diversity in tropical rain forests and coral reefs. </w:t>
      </w:r>
      <w:r w:rsidRPr="00626D6B">
        <w:rPr>
          <w:rFonts w:ascii="Calibri" w:hAnsi="Calibri"/>
          <w:i/>
          <w:iCs/>
          <w:noProof/>
          <w:sz w:val="22"/>
        </w:rPr>
        <w:t>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1302–1310.</w:t>
      </w:r>
    </w:p>
    <w:p w14:paraId="63807EEB" w14:textId="0E22016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626D6B">
        <w:rPr>
          <w:rFonts w:ascii="Calibri" w:hAnsi="Calibri"/>
          <w:i/>
          <w:iCs/>
          <w:noProof/>
          <w:sz w:val="22"/>
        </w:rPr>
        <w:t>Earth-Science Reviews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84</w:t>
      </w:r>
      <w:r w:rsidRPr="00626D6B">
        <w:rPr>
          <w:rFonts w:ascii="Calibri" w:hAnsi="Calibri"/>
          <w:noProof/>
          <w:sz w:val="22"/>
        </w:rPr>
        <w:t>, 56–86.</w:t>
      </w:r>
    </w:p>
    <w:p w14:paraId="5391D962" w14:textId="5F89BA3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Cornelissen J.H.C.A., Lavorel S.B., Garnier E.B., Díaz S.C., Buchmann N.D., Gurvich D.E.C., </w:t>
      </w:r>
      <w:r w:rsidRPr="00626D6B">
        <w:rPr>
          <w:rFonts w:ascii="Calibri" w:hAnsi="Calibri"/>
          <w:i/>
          <w:iCs/>
          <w:noProof/>
          <w:sz w:val="22"/>
        </w:rPr>
        <w:t>et al.</w:t>
      </w:r>
      <w:r w:rsidRPr="00626D6B">
        <w:rPr>
          <w:rFonts w:ascii="Calibri" w:hAnsi="Calibri"/>
          <w:noProof/>
          <w:sz w:val="22"/>
        </w:rPr>
        <w:t xml:space="preserve"> (2003) A handbook of protocols for standardised and easy measurement of plant functional traits worldwide.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51</w:t>
      </w:r>
      <w:r w:rsidRPr="00626D6B">
        <w:rPr>
          <w:rFonts w:ascii="Calibri" w:hAnsi="Calibri"/>
          <w:noProof/>
          <w:sz w:val="22"/>
        </w:rPr>
        <w:t>, 335–380.</w:t>
      </w:r>
    </w:p>
    <w:p w14:paraId="1D4D608B" w14:textId="05F02A3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Debastiani V.J. &amp; Pillar V.D. (2012) SYNCSA - R tool for analysis of metacommunities based on functional traits and phylogeny of the community components. </w:t>
      </w:r>
      <w:r w:rsidRPr="00626D6B">
        <w:rPr>
          <w:rFonts w:ascii="Calibri" w:hAnsi="Calibri"/>
          <w:i/>
          <w:iCs/>
          <w:noProof/>
          <w:sz w:val="22"/>
        </w:rPr>
        <w:t>Bioinformatics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2067–2068.</w:t>
      </w:r>
    </w:p>
    <w:p w14:paraId="3C7D631A" w14:textId="7F7A5A4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Dı́az S. &amp; Cabido M. (2001) Vive la différence : plant functional diversity matters to ecosystem processes. </w:t>
      </w:r>
      <w:r w:rsidRPr="00626D6B">
        <w:rPr>
          <w:rFonts w:ascii="Calibri" w:hAnsi="Calibri"/>
          <w:i/>
          <w:iCs/>
          <w:noProof/>
          <w:sz w:val="22"/>
        </w:rPr>
        <w:t>Trends in Ecology &amp; Evolution</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646–655.</w:t>
      </w:r>
    </w:p>
    <w:p w14:paraId="314FB589" w14:textId="3C6DFD6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Cabido M. &amp; Casanoves F. (1998) Plant functional traits and environmental filters at a regional scale.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w:t>
      </w:r>
      <w:r w:rsidRPr="00626D6B">
        <w:rPr>
          <w:rFonts w:ascii="Calibri" w:hAnsi="Calibri"/>
          <w:noProof/>
          <w:sz w:val="22"/>
        </w:rPr>
        <w:t>, 113–122.</w:t>
      </w:r>
    </w:p>
    <w:p w14:paraId="59F4217C" w14:textId="02AF5CA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&amp; Lavorel S. (2007) Incorporating plant functional diversity effects in ecosystem service assessments. </w:t>
      </w:r>
      <w:r w:rsidRPr="00626D6B">
        <w:rPr>
          <w:rFonts w:ascii="Calibri" w:hAnsi="Calibri"/>
          <w:i/>
          <w:iCs/>
          <w:noProof/>
          <w:sz w:val="22"/>
        </w:rPr>
        <w:t>Proceedings of the National Academy of Sciences of the United States of America</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104</w:t>
      </w:r>
      <w:r w:rsidRPr="00626D6B">
        <w:rPr>
          <w:rFonts w:ascii="Calibri" w:hAnsi="Calibri"/>
          <w:noProof/>
          <w:sz w:val="22"/>
        </w:rPr>
        <w:t>, 20684–20689.</w:t>
      </w:r>
    </w:p>
    <w:p w14:paraId="05B56E4A" w14:textId="6BED04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Falster D.S. (2006) Sapling strength and safety: the importance of wood density in tropical forests. </w:t>
      </w:r>
      <w:r w:rsidRPr="00626D6B">
        <w:rPr>
          <w:rFonts w:ascii="Calibri" w:hAnsi="Calibri"/>
          <w:i/>
          <w:iCs/>
          <w:noProof/>
          <w:sz w:val="22"/>
        </w:rPr>
        <w:t>New Phytologist</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171</w:t>
      </w:r>
      <w:r w:rsidRPr="00626D6B">
        <w:rPr>
          <w:rFonts w:ascii="Calibri" w:hAnsi="Calibri"/>
          <w:noProof/>
          <w:sz w:val="22"/>
        </w:rPr>
        <w:t>, 237–239.</w:t>
      </w:r>
    </w:p>
    <w:p w14:paraId="1C54B10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Finlayson B.L. &amp; McMahon T.A. (1988) </w:t>
      </w:r>
      <w:r w:rsidRPr="00626D6B">
        <w:rPr>
          <w:rFonts w:ascii="Calibri" w:hAnsi="Calibri"/>
          <w:i/>
          <w:iCs/>
          <w:noProof/>
          <w:sz w:val="22"/>
        </w:rPr>
        <w:t>Australia vs. the world: a comparative analysis of streamflow characteristics</w:t>
      </w:r>
      <w:r w:rsidRPr="00626D6B">
        <w:rPr>
          <w:rFonts w:ascii="Calibri" w:hAnsi="Calibri"/>
          <w:noProof/>
          <w:sz w:val="22"/>
        </w:rPr>
        <w:t>. Academic Press, Sydney.</w:t>
      </w:r>
    </w:p>
    <w:p w14:paraId="7817159A" w14:textId="685F5C5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Ford H.A., Paton D.C. &amp; Forde N. (1979) Birds as pollinators of Australian plants. </w:t>
      </w:r>
      <w:r w:rsidRPr="00626D6B">
        <w:rPr>
          <w:rFonts w:ascii="Calibri" w:hAnsi="Calibri"/>
          <w:i/>
          <w:iCs/>
          <w:noProof/>
          <w:sz w:val="22"/>
        </w:rPr>
        <w:t>New Zealand Journal of Botany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w:t>
      </w:r>
      <w:r w:rsidRPr="00626D6B">
        <w:rPr>
          <w:rFonts w:ascii="Calibri" w:hAnsi="Calibri"/>
          <w:noProof/>
          <w:sz w:val="22"/>
        </w:rPr>
        <w:t>, 509–519.</w:t>
      </w:r>
    </w:p>
    <w:p w14:paraId="28A4B586" w14:textId="1CEB35A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Garssen A.G., Verhoeven J.T.A. &amp; Soons M.B. (2014) Effects of climate-induced increases in summer drought on riparian plant species: a meta-analysis.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59</w:t>
      </w:r>
      <w:r w:rsidRPr="00626D6B">
        <w:rPr>
          <w:rFonts w:ascii="Calibri" w:hAnsi="Calibri"/>
          <w:noProof/>
          <w:sz w:val="22"/>
        </w:rPr>
        <w:t>, 1052–1063.</w:t>
      </w:r>
    </w:p>
    <w:p w14:paraId="51D4A3D4" w14:textId="129864D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Gower J. (1971) A general coefficient of similarity and some of its properties. </w:t>
      </w:r>
      <w:r w:rsidRPr="00626D6B">
        <w:rPr>
          <w:rFonts w:ascii="Calibri" w:hAnsi="Calibri"/>
          <w:i/>
          <w:iCs/>
          <w:noProof/>
          <w:sz w:val="22"/>
        </w:rPr>
        <w:t>Biometrics</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857–871.</w:t>
      </w:r>
    </w:p>
    <w:p w14:paraId="659DE729" w14:textId="3D5C4D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Graf W. (2006) Downstream hydrologic and geomorphic effects of large dams on American rivers. </w:t>
      </w:r>
      <w:r w:rsidRPr="00626D6B">
        <w:rPr>
          <w:rFonts w:ascii="Calibri" w:hAnsi="Calibri"/>
          <w:i/>
          <w:iCs/>
          <w:noProof/>
          <w:sz w:val="22"/>
        </w:rPr>
        <w:t>Geomorphology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79</w:t>
      </w:r>
      <w:r w:rsidRPr="00626D6B">
        <w:rPr>
          <w:rFonts w:ascii="Calibri" w:hAnsi="Calibri"/>
          <w:noProof/>
          <w:sz w:val="22"/>
        </w:rPr>
        <w:t>, 336–360.</w:t>
      </w:r>
    </w:p>
    <w:p w14:paraId="75BA065A" w14:textId="014B8AD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Greet J., Angus Webb J. &amp; Cousens R.D. (2011) The importance of seasonal flow timing for riparian vegetation dynamics: a systematic review using causal criteria 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56</w:t>
      </w:r>
      <w:r w:rsidRPr="00626D6B">
        <w:rPr>
          <w:rFonts w:ascii="Calibri" w:hAnsi="Calibri"/>
          <w:noProof/>
          <w:sz w:val="22"/>
        </w:rPr>
        <w:t>, 1231–1247.</w:t>
      </w:r>
    </w:p>
    <w:p w14:paraId="7C92B19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Heiberger R.M. &amp; Holland B. (2004) </w:t>
      </w:r>
      <w:r w:rsidRPr="00626D6B">
        <w:rPr>
          <w:rFonts w:ascii="Calibri" w:hAnsi="Calibri"/>
          <w:i/>
          <w:iCs/>
          <w:noProof/>
          <w:sz w:val="22"/>
        </w:rPr>
        <w:t>Statistical analysis and data display: an intermediate course with examples in S-Plus, R, and SAS</w:t>
      </w:r>
      <w:r w:rsidRPr="00626D6B">
        <w:rPr>
          <w:rFonts w:ascii="Calibri" w:hAnsi="Calibri"/>
          <w:noProof/>
          <w:sz w:val="22"/>
        </w:rPr>
        <w:t>. Springer, New York City.</w:t>
      </w:r>
    </w:p>
    <w:p w14:paraId="22B2DFB8" w14:textId="3181F0D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Fawcett R., Kirono D., Mpelasoka M., Jones D., Bathols J., </w:t>
      </w:r>
      <w:r w:rsidRPr="00626D6B">
        <w:rPr>
          <w:rFonts w:ascii="Calibri" w:hAnsi="Calibri"/>
          <w:i/>
          <w:iCs/>
          <w:noProof/>
          <w:sz w:val="22"/>
        </w:rPr>
        <w:t>et al.</w:t>
      </w:r>
      <w:r w:rsidRPr="00626D6B">
        <w:rPr>
          <w:rFonts w:ascii="Calibri" w:hAnsi="Calibri"/>
          <w:noProof/>
          <w:sz w:val="22"/>
        </w:rPr>
        <w:t xml:space="preserve"> (2008) </w:t>
      </w:r>
      <w:r w:rsidRPr="00626D6B">
        <w:rPr>
          <w:rFonts w:ascii="Calibri" w:hAnsi="Calibri"/>
          <w:i/>
          <w:iCs/>
          <w:noProof/>
          <w:sz w:val="22"/>
        </w:rPr>
        <w:t>An assessment of the impact of climate change on the nature and frequency of exceptional climatic events. Australian Government, Bureau of Meterology</w:t>
      </w:r>
      <w:r w:rsidRPr="00626D6B">
        <w:rPr>
          <w:rFonts w:ascii="Calibri" w:hAnsi="Calibri"/>
          <w:noProof/>
          <w:sz w:val="22"/>
        </w:rPr>
        <w:t>. Department of Agriculture, Fisheries and Forestry, Canberra, Australia.</w:t>
      </w:r>
    </w:p>
    <w:p w14:paraId="433D59CE"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Fitzharris B., Bates B.C., Harvey N., Howden S., Hughes L., </w:t>
      </w:r>
      <w:r w:rsidRPr="00626D6B">
        <w:rPr>
          <w:rFonts w:ascii="Calibri" w:hAnsi="Calibri"/>
          <w:i/>
          <w:iCs/>
          <w:noProof/>
          <w:sz w:val="22"/>
        </w:rPr>
        <w:t>et al.</w:t>
      </w:r>
      <w:r w:rsidRPr="00626D6B">
        <w:rPr>
          <w:rFonts w:ascii="Calibri" w:hAnsi="Calibri"/>
          <w:noProof/>
          <w:sz w:val="22"/>
        </w:rPr>
        <w:t xml:space="preserve"> (2007) </w:t>
      </w:r>
      <w:r w:rsidRPr="00626D6B">
        <w:rPr>
          <w:rFonts w:ascii="Calibri" w:hAnsi="Calibri"/>
          <w:i/>
          <w:iCs/>
          <w:noProof/>
          <w:sz w:val="22"/>
        </w:rPr>
        <w:t>Climate Change 2007: Impacts, Adaptation and Vulnerability. Contribution of Working Group II to the Fourth Assessment Report of the Intergovernmental Panel on Climate Change</w:t>
      </w:r>
      <w:r w:rsidRPr="00626D6B">
        <w:rPr>
          <w:rFonts w:ascii="Calibri" w:hAnsi="Calibri"/>
          <w:noProof/>
          <w:sz w:val="22"/>
        </w:rPr>
        <w:t>. (Eds M. Parry, O. Canziani, J. Palutikof, P. van der Linden &amp; C. Hanson), Cambridge University Press, Cambridge.</w:t>
      </w:r>
    </w:p>
    <w:p w14:paraId="23AB0403" w14:textId="700A72C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Hooper D., Chapin F. &amp; Ewel J. (2005) Effects of biodiversity on ecosystem functioning: a consensus of current knowledge.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75</w:t>
      </w:r>
      <w:r w:rsidRPr="00626D6B">
        <w:rPr>
          <w:rFonts w:ascii="Calibri" w:hAnsi="Calibri"/>
          <w:noProof/>
          <w:sz w:val="22"/>
        </w:rPr>
        <w:t>, 3–35.</w:t>
      </w:r>
    </w:p>
    <w:p w14:paraId="72C5A833" w14:textId="301990A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Howell J. &amp; Benson D. (2000) Predicting potential impacts of environmental flows on weedy riparian vegetation of the Hawkesbury–Nepean River, south</w:t>
      </w:r>
      <w:r w:rsidRPr="00626D6B">
        <w:rPr>
          <w:rFonts w:ascii="Calibri" w:hAnsi="Calibri" w:cs="Cambria Math"/>
          <w:noProof/>
          <w:sz w:val="22"/>
        </w:rPr>
        <w:t>‐</w:t>
      </w:r>
      <w:r w:rsidRPr="00626D6B">
        <w:rPr>
          <w:rFonts w:ascii="Calibri" w:hAnsi="Calibri"/>
          <w:noProof/>
          <w:sz w:val="22"/>
        </w:rPr>
        <w:t xml:space="preserve">eastern Australia. </w:t>
      </w:r>
      <w:r w:rsidRPr="00626D6B">
        <w:rPr>
          <w:rFonts w:ascii="Calibri" w:hAnsi="Calibri"/>
          <w:i/>
          <w:iCs/>
          <w:noProof/>
          <w:sz w:val="22"/>
        </w:rPr>
        <w:t>Austral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25</w:t>
      </w:r>
      <w:r w:rsidRPr="00626D6B">
        <w:rPr>
          <w:rFonts w:ascii="Calibri" w:hAnsi="Calibri"/>
          <w:noProof/>
          <w:sz w:val="22"/>
        </w:rPr>
        <w:t>, 463–475.</w:t>
      </w:r>
    </w:p>
    <w:p w14:paraId="23D2A6D0" w14:textId="7DDF56E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Huang X. &amp; Niemann J. (2006) An evaluation of the geomorphically effective event for fluvial processes over long periods. </w:t>
      </w:r>
      <w:r w:rsidRPr="00626D6B">
        <w:rPr>
          <w:rFonts w:ascii="Calibri" w:hAnsi="Calibri"/>
          <w:i/>
          <w:iCs/>
          <w:noProof/>
          <w:sz w:val="22"/>
        </w:rPr>
        <w:t>Journal of Geophysical Research</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111</w:t>
      </w:r>
      <w:r w:rsidRPr="00626D6B">
        <w:rPr>
          <w:rFonts w:ascii="Calibri" w:hAnsi="Calibri"/>
          <w:noProof/>
          <w:sz w:val="22"/>
        </w:rPr>
        <w:t>, F03015.</w:t>
      </w:r>
    </w:p>
    <w:p w14:paraId="63563DD2" w14:textId="2F9E5EE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Huston M. (1979) A general hypothesis of species diversity. </w:t>
      </w:r>
      <w:r w:rsidRPr="00626D6B">
        <w:rPr>
          <w:rFonts w:ascii="Calibri" w:hAnsi="Calibri"/>
          <w:i/>
          <w:iCs/>
          <w:noProof/>
          <w:sz w:val="22"/>
        </w:rPr>
        <w:t>American Naturalist</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113</w:t>
      </w:r>
      <w:r w:rsidRPr="00626D6B">
        <w:rPr>
          <w:rFonts w:ascii="Calibri" w:hAnsi="Calibri"/>
          <w:noProof/>
          <w:sz w:val="22"/>
        </w:rPr>
        <w:t>, 81–101.</w:t>
      </w:r>
    </w:p>
    <w:p w14:paraId="7E8E8D55" w14:textId="6C34D8A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Kennard M.J., Pusey B.J., Olden J.D., Mackay S.J., Stein J.L. &amp; Marsh N. (2010) Classification of natural flow regimes in Australia to support environmental flow management. </w:t>
      </w:r>
      <w:r w:rsidRPr="00626D6B">
        <w:rPr>
          <w:rFonts w:ascii="Calibri" w:hAnsi="Calibri"/>
          <w:i/>
          <w:iCs/>
          <w:noProof/>
          <w:sz w:val="22"/>
        </w:rPr>
        <w:t>Freshwater Biology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171–193.</w:t>
      </w:r>
    </w:p>
    <w:p w14:paraId="3DD0F33C" w14:textId="1456EA6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Laliberté E. &amp; Legendre P. (2010) A distance-based framework for measuring functional diversity from multiple traits.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299–305.</w:t>
      </w:r>
    </w:p>
    <w:p w14:paraId="14101A4B" w14:textId="1009B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Laliberté E., Wells J.A., Declerck F., Metcalfe D.J., Catterall C.P., Queiroz C., </w:t>
      </w:r>
      <w:r w:rsidRPr="00626D6B">
        <w:rPr>
          <w:rFonts w:ascii="Calibri" w:hAnsi="Calibri"/>
          <w:i/>
          <w:iCs/>
          <w:noProof/>
          <w:sz w:val="22"/>
        </w:rPr>
        <w:t>et al.</w:t>
      </w:r>
      <w:r w:rsidRPr="00626D6B">
        <w:rPr>
          <w:rFonts w:ascii="Calibri" w:hAnsi="Calibri"/>
          <w:noProof/>
          <w:sz w:val="22"/>
        </w:rPr>
        <w:t xml:space="preserve"> (2010) Land-use intensification reduces functional redundancy and response diversity in plant communities. </w:t>
      </w:r>
      <w:r w:rsidRPr="00626D6B">
        <w:rPr>
          <w:rFonts w:ascii="Calibri" w:hAnsi="Calibri"/>
          <w:i/>
          <w:iCs/>
          <w:noProof/>
          <w:sz w:val="22"/>
        </w:rPr>
        <w:t>Ecology Letters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13</w:t>
      </w:r>
      <w:r w:rsidRPr="00626D6B">
        <w:rPr>
          <w:rFonts w:ascii="Calibri" w:hAnsi="Calibri"/>
          <w:noProof/>
          <w:sz w:val="22"/>
        </w:rPr>
        <w:t>, 76–86.</w:t>
      </w:r>
    </w:p>
    <w:p w14:paraId="48CD6C63" w14:textId="25CA8F4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Laurance W. &amp; Pérez-Salicrup D. (2001) Rain forest fragmentation and the structure of Amazonian liana communities.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82</w:t>
      </w:r>
      <w:r w:rsidRPr="00626D6B">
        <w:rPr>
          <w:rFonts w:ascii="Calibri" w:hAnsi="Calibri"/>
          <w:noProof/>
          <w:sz w:val="22"/>
        </w:rPr>
        <w:t>, 105–116.</w:t>
      </w:r>
    </w:p>
    <w:p w14:paraId="0BC3F43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Leishman M., Wright I., Moles A. &amp; Westoby M. (2000) </w:t>
      </w:r>
      <w:r w:rsidRPr="00626D6B">
        <w:rPr>
          <w:rFonts w:ascii="Calibri" w:hAnsi="Calibri"/>
          <w:i/>
          <w:iCs/>
          <w:noProof/>
          <w:sz w:val="22"/>
        </w:rPr>
        <w:t>The evolutionary ecology of seed size</w:t>
      </w:r>
      <w:r w:rsidRPr="00626D6B">
        <w:rPr>
          <w:rFonts w:ascii="Calibri" w:hAnsi="Calibri"/>
          <w:noProof/>
          <w:sz w:val="22"/>
        </w:rPr>
        <w:t>, 2</w:t>
      </w:r>
      <w:r w:rsidRPr="002623DE">
        <w:rPr>
          <w:rFonts w:ascii="Calibri" w:hAnsi="Calibri"/>
          <w:noProof/>
          <w:sz w:val="22"/>
          <w:vertAlign w:val="superscript"/>
        </w:rPr>
        <w:t>nd</w:t>
      </w:r>
      <w:r w:rsidRPr="00626D6B">
        <w:rPr>
          <w:rFonts w:ascii="Calibri" w:hAnsi="Calibri"/>
          <w:noProof/>
          <w:sz w:val="22"/>
        </w:rPr>
        <w:t xml:space="preserve"> edn. (Ed. M. Fenner), CAB International, Wallingford.</w:t>
      </w:r>
    </w:p>
    <w:p w14:paraId="777C0105" w14:textId="34970F8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Leps J., Bello F. De, Lavorel S. &amp; Berman S. (2006) Quantifying and interpreting functional diversity of natural communities: practical considerations matter. </w:t>
      </w:r>
      <w:r w:rsidRPr="00626D6B">
        <w:rPr>
          <w:rFonts w:ascii="Calibri" w:hAnsi="Calibri"/>
          <w:i/>
          <w:iCs/>
          <w:noProof/>
          <w:sz w:val="22"/>
        </w:rPr>
        <w:t>Preslia</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78</w:t>
      </w:r>
      <w:r w:rsidRPr="00626D6B">
        <w:rPr>
          <w:rFonts w:ascii="Calibri" w:hAnsi="Calibri"/>
          <w:noProof/>
          <w:sz w:val="22"/>
        </w:rPr>
        <w:t>, 481–501.</w:t>
      </w:r>
    </w:p>
    <w:p w14:paraId="6B401B5E" w14:textId="7697564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626D6B">
        <w:rPr>
          <w:rFonts w:ascii="Calibri" w:hAnsi="Calibri"/>
          <w:i/>
          <w:iCs/>
          <w:noProof/>
          <w:sz w:val="22"/>
        </w:rPr>
        <w:t>Journal of Arid Environments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63</w:t>
      </w:r>
      <w:r w:rsidRPr="00626D6B">
        <w:rPr>
          <w:rFonts w:ascii="Calibri" w:hAnsi="Calibri"/>
          <w:noProof/>
          <w:sz w:val="22"/>
        </w:rPr>
        <w:t>, 785–813.</w:t>
      </w:r>
    </w:p>
    <w:p w14:paraId="1566DD69"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Marsh N.A., Stewardson M.J. &amp; Kennard M.J. (2003) River Analysis Package. Cooperative Research Centre for Catchment Hydrology, Monash University Melbourne. </w:t>
      </w:r>
      <w:r w:rsidRPr="00626D6B">
        <w:rPr>
          <w:rFonts w:ascii="Calibri" w:hAnsi="Calibri"/>
          <w:i/>
          <w:iCs/>
          <w:noProof/>
          <w:sz w:val="22"/>
        </w:rPr>
        <w:t>Software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2648CD27" w14:textId="53C2344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Melick D. (1990) Regenerative succession of </w:t>
      </w:r>
      <w:r w:rsidRPr="00DA37B0">
        <w:rPr>
          <w:rFonts w:ascii="Calibri" w:hAnsi="Calibri"/>
          <w:i/>
          <w:noProof/>
          <w:sz w:val="22"/>
        </w:rPr>
        <w:t>Tristaniopsis laurina</w:t>
      </w:r>
      <w:r w:rsidRPr="00626D6B">
        <w:rPr>
          <w:rFonts w:ascii="Calibri" w:hAnsi="Calibri"/>
          <w:noProof/>
          <w:sz w:val="22"/>
        </w:rPr>
        <w:t xml:space="preserve"> and </w:t>
      </w:r>
      <w:r w:rsidRPr="00DA37B0">
        <w:rPr>
          <w:rFonts w:ascii="Calibri" w:hAnsi="Calibri"/>
          <w:i/>
          <w:noProof/>
          <w:sz w:val="22"/>
        </w:rPr>
        <w:t>Acmena smithii</w:t>
      </w:r>
      <w:r w:rsidRPr="00626D6B">
        <w:rPr>
          <w:rFonts w:ascii="Calibri" w:hAnsi="Calibri"/>
          <w:noProof/>
          <w:sz w:val="22"/>
        </w:rPr>
        <w:t xml:space="preserve"> in riparian warm temperate rain-forest in Victoria, in relation to light and nutrient regimes. </w:t>
      </w:r>
      <w:r w:rsidRPr="00626D6B">
        <w:rPr>
          <w:rFonts w:ascii="Calibri" w:hAnsi="Calibri"/>
          <w:i/>
          <w:iCs/>
          <w:noProof/>
          <w:sz w:val="22"/>
        </w:rPr>
        <w:t>Australian Journal of Botany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111–120.</w:t>
      </w:r>
    </w:p>
    <w:p w14:paraId="51F319FF" w14:textId="746B94B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Merritt D., Nilsson C. &amp; Jansson R. (2010) Consequences of propagule dispersal and river fragmentation for riparian plant community diversity and turnover.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609–626.</w:t>
      </w:r>
    </w:p>
    <w:p w14:paraId="76393AC1" w14:textId="36469C0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Michaels H., Benner B. &amp; Hartgerink A. (1988) Seed size variation: magnitude, distribution, and ecological correlates. </w:t>
      </w:r>
      <w:r w:rsidRPr="00626D6B">
        <w:rPr>
          <w:rFonts w:ascii="Calibri" w:hAnsi="Calibri"/>
          <w:i/>
          <w:iCs/>
          <w:noProof/>
          <w:sz w:val="22"/>
        </w:rPr>
        <w:t>Evolutionary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w:t>
      </w:r>
      <w:r w:rsidRPr="00626D6B">
        <w:rPr>
          <w:rFonts w:ascii="Calibri" w:hAnsi="Calibri"/>
          <w:noProof/>
          <w:sz w:val="22"/>
        </w:rPr>
        <w:t>, 157–166.</w:t>
      </w:r>
    </w:p>
    <w:p w14:paraId="0C8FE644" w14:textId="7369F2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Montoya D., Rogers L. &amp; Memmott J. (2012) Emerging perspectives in the restoration of biodiversity-based ecosystem services.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666–72.</w:t>
      </w:r>
    </w:p>
    <w:p w14:paraId="078184C4" w14:textId="388A95B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Mouillot D., Graham N.A.J., Villéger S., Mason N.W.H. &amp; Bellwood D.R. (2013) A functional approach reveals community responses to disturbances.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167–77.</w:t>
      </w:r>
    </w:p>
    <w:p w14:paraId="0ECF0050" w14:textId="4D339FE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&amp; Decamps H. (1997) The ecology of interfaces: riparian zones. </w:t>
      </w:r>
      <w:r w:rsidRPr="00626D6B">
        <w:rPr>
          <w:rFonts w:ascii="Calibri" w:hAnsi="Calibri"/>
          <w:i/>
          <w:iCs/>
          <w:noProof/>
          <w:sz w:val="22"/>
        </w:rPr>
        <w:t>Annual Review of Ecology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621–658.</w:t>
      </w:r>
    </w:p>
    <w:p w14:paraId="364BBDE0" w14:textId="06B6F7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Decamps H. &amp; Pollock M. (1993) The role of riparian corridors in maintaining regional biodiversity. </w:t>
      </w:r>
      <w:r w:rsidRPr="00626D6B">
        <w:rPr>
          <w:rFonts w:ascii="Calibri" w:hAnsi="Calibri"/>
          <w:i/>
          <w:iCs/>
          <w:noProof/>
          <w:sz w:val="22"/>
        </w:rPr>
        <w:t>Ecological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w:t>
      </w:r>
      <w:r w:rsidRPr="00626D6B">
        <w:rPr>
          <w:rFonts w:ascii="Calibri" w:hAnsi="Calibri"/>
          <w:noProof/>
          <w:sz w:val="22"/>
        </w:rPr>
        <w:t>, 209–212.</w:t>
      </w:r>
    </w:p>
    <w:p w14:paraId="12C018CA" w14:textId="4E0BA68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Nepstad D., Tohver I., Ray D., Moutinho P. &amp; Cardinot G. (2007) Mortality of large trees and lianas following experimental drought in an Amazon forest.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88</w:t>
      </w:r>
      <w:r w:rsidRPr="00626D6B">
        <w:rPr>
          <w:rFonts w:ascii="Calibri" w:hAnsi="Calibri"/>
          <w:noProof/>
          <w:sz w:val="22"/>
        </w:rPr>
        <w:t>, 2259–2269.</w:t>
      </w:r>
    </w:p>
    <w:p w14:paraId="6E83ABC3" w14:textId="5824533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Grelsson G., Johansson M. &amp; Sperens U. (1989) Patterns of plant species richness along riverbanks.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70</w:t>
      </w:r>
      <w:r w:rsidRPr="00626D6B">
        <w:rPr>
          <w:rFonts w:ascii="Calibri" w:hAnsi="Calibri"/>
          <w:noProof/>
          <w:sz w:val="22"/>
        </w:rPr>
        <w:t>, 77–84.</w:t>
      </w:r>
    </w:p>
    <w:p w14:paraId="4C614263" w14:textId="5F8B70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Nilsson C. &amp; Svedmark M. (2002) Basic principles and ecological consequences of changing water regimes: riparian plant communities. </w:t>
      </w:r>
      <w:r w:rsidRPr="00626D6B">
        <w:rPr>
          <w:rFonts w:ascii="Calibri" w:hAnsi="Calibri"/>
          <w:i/>
          <w:iCs/>
          <w:noProof/>
          <w:sz w:val="22"/>
        </w:rPr>
        <w:t>Environmental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30</w:t>
      </w:r>
      <w:r w:rsidRPr="00626D6B">
        <w:rPr>
          <w:rFonts w:ascii="Calibri" w:hAnsi="Calibri"/>
          <w:noProof/>
          <w:sz w:val="22"/>
        </w:rPr>
        <w:t>, 468–480.</w:t>
      </w:r>
    </w:p>
    <w:p w14:paraId="4A3CB531" w14:textId="7F01C6A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Pakeman R.J. (2011) Functional diversity indices reveal the impacts of land use intensification on plant community assembly. </w:t>
      </w:r>
      <w:r w:rsidRPr="00626D6B">
        <w:rPr>
          <w:rFonts w:ascii="Calibri" w:hAnsi="Calibri"/>
          <w:i/>
          <w:iCs/>
          <w:noProof/>
          <w:sz w:val="22"/>
        </w:rPr>
        <w:t>Journal of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99</w:t>
      </w:r>
      <w:r w:rsidRPr="00626D6B">
        <w:rPr>
          <w:rFonts w:ascii="Calibri" w:hAnsi="Calibri"/>
          <w:noProof/>
          <w:sz w:val="22"/>
        </w:rPr>
        <w:t>, 1143–1151.</w:t>
      </w:r>
    </w:p>
    <w:p w14:paraId="160001DA" w14:textId="5AD72B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Pakeman R.J. (2014) Functional trait metrics are sensitive to the completeness of the species’ trait data? </w:t>
      </w:r>
      <w:r w:rsidRPr="00626D6B">
        <w:rPr>
          <w:rFonts w:ascii="Calibri" w:hAnsi="Calibri"/>
          <w:i/>
          <w:iCs/>
          <w:noProof/>
          <w:sz w:val="22"/>
        </w:rPr>
        <w:t>Methods in Ecology and Evolution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w:t>
      </w:r>
      <w:r w:rsidRPr="00626D6B">
        <w:rPr>
          <w:rFonts w:ascii="Calibri" w:hAnsi="Calibri"/>
          <w:noProof/>
          <w:sz w:val="22"/>
        </w:rPr>
        <w:t>, 9–15.</w:t>
      </w:r>
    </w:p>
    <w:p w14:paraId="1953D500" w14:textId="70A3D5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Palmer M. &amp; Poff N. (1997) The influence of environmental heterogeneity on patterns and processes in streams. </w:t>
      </w:r>
      <w:r w:rsidRPr="00626D6B">
        <w:rPr>
          <w:rFonts w:ascii="Calibri" w:hAnsi="Calibri"/>
          <w:i/>
          <w:iCs/>
          <w:noProof/>
          <w:sz w:val="22"/>
        </w:rPr>
        <w:t>Journal of the North American Benthological Society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169–173.</w:t>
      </w:r>
    </w:p>
    <w:p w14:paraId="401F1B72" w14:textId="72213EF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Peel M., McMahon T. &amp; Finlayson B. (2004) Continental differences in the variability of annual runoff-update and reassessment. </w:t>
      </w:r>
      <w:r w:rsidRPr="00626D6B">
        <w:rPr>
          <w:rFonts w:ascii="Calibri" w:hAnsi="Calibri"/>
          <w:i/>
          <w:iCs/>
          <w:noProof/>
          <w:sz w:val="22"/>
        </w:rPr>
        <w:t>Journal of Hydrology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295</w:t>
      </w:r>
      <w:r w:rsidRPr="00626D6B">
        <w:rPr>
          <w:rFonts w:ascii="Calibri" w:hAnsi="Calibri"/>
          <w:noProof/>
          <w:sz w:val="22"/>
        </w:rPr>
        <w:t>, 185–197.</w:t>
      </w:r>
    </w:p>
    <w:p w14:paraId="046CB1F8" w14:textId="7B79C8B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 Allan J. &amp; Bain M. (1997) The natural flow regime. </w:t>
      </w:r>
      <w:r w:rsidRPr="00626D6B">
        <w:rPr>
          <w:rFonts w:ascii="Calibri" w:hAnsi="Calibri"/>
          <w:i/>
          <w:iCs/>
          <w:noProof/>
          <w:sz w:val="22"/>
        </w:rPr>
        <w:t>BioScience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47</w:t>
      </w:r>
      <w:r w:rsidRPr="00626D6B">
        <w:rPr>
          <w:rFonts w:ascii="Calibri" w:hAnsi="Calibri"/>
          <w:noProof/>
          <w:sz w:val="22"/>
        </w:rPr>
        <w:t>, 769–784.</w:t>
      </w:r>
    </w:p>
    <w:p w14:paraId="58F42A7E" w14:textId="2089817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N.L. (2002) Ecological response to and management of increased flooding caused by climate change. </w:t>
      </w:r>
      <w:r w:rsidRPr="00626D6B">
        <w:rPr>
          <w:rFonts w:ascii="Calibri" w:hAnsi="Calibri"/>
          <w:i/>
          <w:iCs/>
          <w:noProof/>
          <w:sz w:val="22"/>
        </w:rPr>
        <w:t>Philosophical Transactions of the Royal Society of London. Series A, Mathematical, Physical, and Engineering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360</w:t>
      </w:r>
      <w:r w:rsidRPr="00626D6B">
        <w:rPr>
          <w:rFonts w:ascii="Calibri" w:hAnsi="Calibri"/>
          <w:noProof/>
          <w:sz w:val="22"/>
        </w:rPr>
        <w:t>, 1497–510.</w:t>
      </w:r>
    </w:p>
    <w:p w14:paraId="2A0F14D8" w14:textId="1BBDB27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Pollard K.S., Ge Y. &amp; Dudoit S. (2008) multtest: Resampling-based multiple hypothesis testing. </w:t>
      </w:r>
      <w:r w:rsidRPr="00626D6B">
        <w:rPr>
          <w:rFonts w:ascii="Calibri" w:hAnsi="Calibri"/>
          <w:i/>
          <w:iCs/>
          <w:noProof/>
          <w:sz w:val="22"/>
        </w:rPr>
        <w:t xml:space="preserve">R </w:t>
      </w:r>
      <w:r w:rsidR="00541905">
        <w:rPr>
          <w:rFonts w:ascii="Calibri" w:hAnsi="Calibri"/>
          <w:i/>
          <w:iCs/>
          <w:noProof/>
          <w:sz w:val="22"/>
        </w:rPr>
        <w:t>P</w:t>
      </w:r>
      <w:r w:rsidRPr="00626D6B">
        <w:rPr>
          <w:rFonts w:ascii="Calibri" w:hAnsi="Calibri"/>
          <w:i/>
          <w:iCs/>
          <w:noProof/>
          <w:sz w:val="22"/>
        </w:rPr>
        <w:t>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1F9F599E" w14:textId="4600971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Preston K.A., Cornwell W.K. &amp; Denoyer J.L. (2006) Wood density and vessel traits as distinct correlates of ecological strategy in 51 California coast range angiosperms. </w:t>
      </w:r>
      <w:r w:rsidRPr="00626D6B">
        <w:rPr>
          <w:rFonts w:ascii="Calibri" w:hAnsi="Calibri"/>
          <w:i/>
          <w:iCs/>
          <w:noProof/>
          <w:sz w:val="22"/>
        </w:rPr>
        <w:t>New Phytologist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170</w:t>
      </w:r>
      <w:r w:rsidRPr="00626D6B">
        <w:rPr>
          <w:rFonts w:ascii="Calibri" w:hAnsi="Calibri"/>
          <w:noProof/>
          <w:sz w:val="22"/>
        </w:rPr>
        <w:t>, 807–18.</w:t>
      </w:r>
    </w:p>
    <w:p w14:paraId="3F3DD04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R Core Team (2013) R: A Language and Environment for Statistical Computing.</w:t>
      </w:r>
    </w:p>
    <w:p w14:paraId="416AF686" w14:textId="31A5B7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Reich P. &amp; Wright I. (2003) The evolution of plant functional variation: traits, spectra, and strategies. </w:t>
      </w:r>
      <w:r w:rsidRPr="00626D6B">
        <w:rPr>
          <w:rFonts w:ascii="Calibri" w:hAnsi="Calibri"/>
          <w:i/>
          <w:iCs/>
          <w:noProof/>
          <w:sz w:val="22"/>
        </w:rPr>
        <w:t>International Journal of Plant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164</w:t>
      </w:r>
      <w:r w:rsidRPr="00626D6B">
        <w:rPr>
          <w:rFonts w:ascii="Calibri" w:hAnsi="Calibri"/>
          <w:noProof/>
          <w:sz w:val="22"/>
        </w:rPr>
        <w:t>, 146–164.</w:t>
      </w:r>
    </w:p>
    <w:p w14:paraId="3F805343" w14:textId="00E082A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Robertson A.I. (2001) The responses of floodplain primary production to flood frequency and timing. </w:t>
      </w:r>
      <w:r w:rsidRPr="00626D6B">
        <w:rPr>
          <w:rFonts w:ascii="Calibri" w:hAnsi="Calibri"/>
          <w:i/>
          <w:iCs/>
          <w:noProof/>
          <w:sz w:val="22"/>
        </w:rPr>
        <w:t>Journal of Applied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126–136.</w:t>
      </w:r>
    </w:p>
    <w:p w14:paraId="3907105A" w14:textId="712DD1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Robinson C. &amp; Schumacker R. (2009) Interaction effects: centering, variance inflation factor, and interpretation issues. </w:t>
      </w:r>
      <w:r w:rsidRPr="00626D6B">
        <w:rPr>
          <w:rFonts w:ascii="Calibri" w:hAnsi="Calibri"/>
          <w:i/>
          <w:iCs/>
          <w:noProof/>
          <w:sz w:val="22"/>
        </w:rPr>
        <w:t>Multiple Linear Regression Viewpoints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35</w:t>
      </w:r>
      <w:r w:rsidRPr="00626D6B">
        <w:rPr>
          <w:rFonts w:ascii="Calibri" w:hAnsi="Calibri"/>
          <w:noProof/>
          <w:sz w:val="22"/>
        </w:rPr>
        <w:t>, 6–11.</w:t>
      </w:r>
    </w:p>
    <w:p w14:paraId="5F0B0C75" w14:textId="12B873B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Savage J. &amp; Cavender-Bares J. (2012) Habitat specialization and the role of trait lability in structuring diverse willow (genus </w:t>
      </w:r>
      <w:r w:rsidRPr="00DA37B0">
        <w:rPr>
          <w:rFonts w:ascii="Calibri" w:hAnsi="Calibri"/>
          <w:i/>
          <w:noProof/>
          <w:sz w:val="22"/>
        </w:rPr>
        <w:t>Salix</w:t>
      </w:r>
      <w:r w:rsidRPr="00626D6B">
        <w:rPr>
          <w:rFonts w:ascii="Calibri" w:hAnsi="Calibri"/>
          <w:noProof/>
          <w:sz w:val="22"/>
        </w:rPr>
        <w:t xml:space="preserve">) communities.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138–150.</w:t>
      </w:r>
    </w:p>
    <w:p w14:paraId="45E9D472" w14:textId="6274F74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Schleuter D. &amp; Daufresne M. (2010) A user’s guide to functional diversity indices. </w:t>
      </w:r>
      <w:r w:rsidRPr="00626D6B">
        <w:rPr>
          <w:rFonts w:ascii="Calibri" w:hAnsi="Calibri"/>
          <w:i/>
          <w:iCs/>
          <w:noProof/>
          <w:sz w:val="22"/>
        </w:rPr>
        <w:t>Ecological Monographs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469–484.</w:t>
      </w:r>
    </w:p>
    <w:p w14:paraId="3688017E" w14:textId="4227C50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Siebentritt M.A., Ganf G.G. &amp; Walker K.F. (2004) Effects of an enhanced flood on riparian plants of the River Murray, South Australia.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765–774.</w:t>
      </w:r>
    </w:p>
    <w:p w14:paraId="1AADFDB7" w14:textId="24ABE3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Singer M. (2007) The influence of major dams on hydrology through the drainage network of the Sacramento River basin, California.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72</w:t>
      </w:r>
      <w:r w:rsidRPr="00626D6B">
        <w:rPr>
          <w:rFonts w:ascii="Calibri" w:hAnsi="Calibri"/>
          <w:noProof/>
          <w:sz w:val="22"/>
        </w:rPr>
        <w:t>, 55–72.</w:t>
      </w:r>
    </w:p>
    <w:p w14:paraId="1FEB1F23" w14:textId="713DCD9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Standish R.J., Hobbs R.J., Mayfield M.M., Bestelmeyer B.T., Suding K.N., Battaglia L.L., </w:t>
      </w:r>
      <w:r w:rsidRPr="00626D6B">
        <w:rPr>
          <w:rFonts w:ascii="Calibri" w:hAnsi="Calibri"/>
          <w:i/>
          <w:iCs/>
          <w:noProof/>
          <w:sz w:val="22"/>
        </w:rPr>
        <w:t>et al.</w:t>
      </w:r>
      <w:r w:rsidRPr="00626D6B">
        <w:rPr>
          <w:rFonts w:ascii="Calibri" w:hAnsi="Calibri"/>
          <w:noProof/>
          <w:sz w:val="22"/>
        </w:rPr>
        <w:t xml:space="preserve"> (2014) Resilience in ecology: Abstraction, distraction, or where the action is? </w:t>
      </w:r>
      <w:r w:rsidRPr="00626D6B">
        <w:rPr>
          <w:rFonts w:ascii="Calibri" w:hAnsi="Calibri"/>
          <w:i/>
          <w:iCs/>
          <w:noProof/>
          <w:sz w:val="22"/>
        </w:rPr>
        <w:t>Biological Conservation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177</w:t>
      </w:r>
      <w:r w:rsidRPr="00626D6B">
        <w:rPr>
          <w:rFonts w:ascii="Calibri" w:hAnsi="Calibri"/>
          <w:noProof/>
          <w:sz w:val="22"/>
        </w:rPr>
        <w:t>, 43–51.</w:t>
      </w:r>
    </w:p>
    <w:p w14:paraId="1A164A66" w14:textId="0778636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Van Steenis C.G.G.J. (1981) </w:t>
      </w:r>
      <w:r w:rsidRPr="00626D6B">
        <w:rPr>
          <w:rFonts w:ascii="Calibri" w:hAnsi="Calibri"/>
          <w:i/>
          <w:iCs/>
          <w:noProof/>
          <w:sz w:val="22"/>
        </w:rPr>
        <w:t>Rheophytes of the world: an account of the flood-resistant flowering plants and ferns and the theory of autonomous evolution</w:t>
      </w:r>
      <w:r w:rsidRPr="00626D6B">
        <w:rPr>
          <w:rFonts w:ascii="Calibri" w:hAnsi="Calibri"/>
          <w:noProof/>
          <w:sz w:val="22"/>
        </w:rPr>
        <w:t>. Sijthoff &amp; Noordhoff</w:t>
      </w:r>
      <w:r w:rsidR="00541905">
        <w:rPr>
          <w:rFonts w:ascii="Calibri" w:hAnsi="Calibri"/>
          <w:noProof/>
          <w:sz w:val="22"/>
        </w:rPr>
        <w:t>,</w:t>
      </w:r>
      <w:r w:rsidRPr="00626D6B">
        <w:rPr>
          <w:rFonts w:ascii="Calibri" w:hAnsi="Calibri"/>
          <w:noProof/>
          <w:sz w:val="22"/>
        </w:rPr>
        <w:t xml:space="preserve"> Alphen aan den Rijn, Netherlands.</w:t>
      </w:r>
    </w:p>
    <w:p w14:paraId="6430E5DF" w14:textId="0635B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Steiger J. &amp; Corenblit D. (2012) The emergence of an “evolutionary geomorphology”? </w:t>
      </w:r>
      <w:r w:rsidRPr="00626D6B">
        <w:rPr>
          <w:rFonts w:ascii="Calibri" w:hAnsi="Calibri"/>
          <w:i/>
          <w:iCs/>
          <w:noProof/>
          <w:sz w:val="22"/>
        </w:rPr>
        <w:t>Central European Journal of Geosciences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w:t>
      </w:r>
      <w:r w:rsidRPr="00626D6B">
        <w:rPr>
          <w:rFonts w:ascii="Calibri" w:hAnsi="Calibri"/>
          <w:noProof/>
          <w:sz w:val="22"/>
        </w:rPr>
        <w:t>, 376–382.</w:t>
      </w:r>
    </w:p>
    <w:p w14:paraId="42EF8C68" w14:textId="3200EA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Stromberg J. (2001) Restoration of riparian vegetation in the south-western United States: importance of flow regimes and fluvial dynamism. </w:t>
      </w:r>
      <w:r w:rsidRPr="00626D6B">
        <w:rPr>
          <w:rFonts w:ascii="Calibri" w:hAnsi="Calibri"/>
          <w:i/>
          <w:iCs/>
          <w:noProof/>
          <w:sz w:val="22"/>
        </w:rPr>
        <w:t>Journal of Arid Environments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17–34.</w:t>
      </w:r>
    </w:p>
    <w:p w14:paraId="7AEA36F0" w14:textId="251D1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Swaine M.D. &amp; Grace J. (2007) Lianas may be favoured by low rainfall: evidence from Ghana. </w:t>
      </w:r>
      <w:r w:rsidRPr="00626D6B">
        <w:rPr>
          <w:rFonts w:ascii="Calibri" w:hAnsi="Calibri"/>
          <w:i/>
          <w:iCs/>
          <w:noProof/>
          <w:sz w:val="22"/>
        </w:rPr>
        <w:t>Plant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192</w:t>
      </w:r>
      <w:r w:rsidRPr="00626D6B">
        <w:rPr>
          <w:rFonts w:ascii="Calibri" w:hAnsi="Calibri"/>
          <w:noProof/>
          <w:sz w:val="22"/>
        </w:rPr>
        <w:t>, 271–276.</w:t>
      </w:r>
    </w:p>
    <w:p w14:paraId="064A8822" w14:textId="7C2B90C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Tabacchi E., Planty-Tabbacchi A., Salinas M.J. &amp; Decamps H. (1996) Landscape structure and diversity in riparian plant communities: a longitudinal comparative study. </w:t>
      </w:r>
      <w:r w:rsidRPr="00626D6B">
        <w:rPr>
          <w:rFonts w:ascii="Calibri" w:hAnsi="Calibri"/>
          <w:i/>
          <w:iCs/>
          <w:noProof/>
          <w:sz w:val="22"/>
        </w:rPr>
        <w:t>Regulated Rivers: Research and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367–390.</w:t>
      </w:r>
    </w:p>
    <w:p w14:paraId="7455260A" w14:textId="64BD3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Telewski F.W. (1995) Wind-induced physiological and developmental responses in trees. </w:t>
      </w:r>
      <w:r w:rsidRPr="00626D6B">
        <w:rPr>
          <w:rFonts w:ascii="Calibri" w:hAnsi="Calibri"/>
          <w:i/>
          <w:iCs/>
          <w:noProof/>
          <w:sz w:val="22"/>
        </w:rPr>
        <w:t>Wind and trees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237</w:t>
      </w:r>
      <w:r w:rsidRPr="00626D6B">
        <w:rPr>
          <w:rFonts w:ascii="Calibri" w:hAnsi="Calibri"/>
          <w:noProof/>
          <w:sz w:val="22"/>
        </w:rPr>
        <w:t>, 263.</w:t>
      </w:r>
    </w:p>
    <w:p w14:paraId="01A1357D" w14:textId="4CBC3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Tilman D., Knops J., Wedin D., Reich P., Ritchie M. &amp; Siemann E. (1997) The influence of functional diversity and composition on ecosystem processes. </w:t>
      </w:r>
      <w:r w:rsidRPr="00626D6B">
        <w:rPr>
          <w:rFonts w:ascii="Calibri" w:hAnsi="Calibri"/>
          <w:i/>
          <w:iCs/>
          <w:noProof/>
          <w:sz w:val="22"/>
        </w:rPr>
        <w:t>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277</w:t>
      </w:r>
      <w:r w:rsidRPr="00626D6B">
        <w:rPr>
          <w:rFonts w:ascii="Calibri" w:hAnsi="Calibri"/>
          <w:noProof/>
          <w:sz w:val="22"/>
        </w:rPr>
        <w:t>, 1300–1302.</w:t>
      </w:r>
    </w:p>
    <w:p w14:paraId="208DA699" w14:textId="121D8C0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Villéger S., Mason N.W.H. &amp; Mouillot D. (2008) New multidimensional functional diversity indices for a multifaceted framework in functional ecology.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89</w:t>
      </w:r>
      <w:r w:rsidRPr="00626D6B">
        <w:rPr>
          <w:rFonts w:ascii="Calibri" w:hAnsi="Calibri"/>
          <w:noProof/>
          <w:sz w:val="22"/>
        </w:rPr>
        <w:t>, 2290–301.</w:t>
      </w:r>
    </w:p>
    <w:p w14:paraId="753CF92C" w14:textId="33FBFC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Westoby M. (1998) A leaf-height-seed (LHS) plant ecology strategy scheme. </w:t>
      </w:r>
      <w:r w:rsidRPr="00626D6B">
        <w:rPr>
          <w:rFonts w:ascii="Calibri" w:hAnsi="Calibri"/>
          <w:i/>
          <w:iCs/>
          <w:noProof/>
          <w:sz w:val="22"/>
        </w:rPr>
        <w:t>Plant and Soil</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213–227.</w:t>
      </w:r>
    </w:p>
    <w:p w14:paraId="3F2FFE2A" w14:textId="24ABF14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Willig M.R., Kaufman D.M. &amp; Stevens R.D. (2003) Latitudinal gradients of biodiversity : pattern, process, scale, and synthesis. </w:t>
      </w:r>
      <w:r w:rsidRPr="00626D6B">
        <w:rPr>
          <w:rFonts w:ascii="Calibri" w:hAnsi="Calibri"/>
          <w:i/>
          <w:iCs/>
          <w:noProof/>
          <w:sz w:val="22"/>
        </w:rPr>
        <w:t>Annual Review of Ecology, Evolution,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34</w:t>
      </w:r>
      <w:r w:rsidRPr="00626D6B">
        <w:rPr>
          <w:rFonts w:ascii="Calibri" w:hAnsi="Calibri"/>
          <w:noProof/>
          <w:sz w:val="22"/>
        </w:rPr>
        <w:t>, 273–309.</w:t>
      </w:r>
    </w:p>
    <w:p w14:paraId="2F366627" w14:textId="7D0E4A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Woolfrey A.R. &amp; Ladd P.G. (2001) Habitat preference and reproductive traits of a major Australian riparian tree species (</w:t>
      </w:r>
      <w:r w:rsidRPr="00DA37B0">
        <w:rPr>
          <w:rFonts w:ascii="Calibri" w:hAnsi="Calibri"/>
          <w:i/>
          <w:noProof/>
          <w:sz w:val="22"/>
        </w:rPr>
        <w:t>Casuarina cunninghamiana</w:t>
      </w:r>
      <w:r w:rsidRPr="00626D6B">
        <w:rPr>
          <w:rFonts w:ascii="Calibri" w:hAnsi="Calibri"/>
          <w:noProof/>
          <w:sz w:val="22"/>
        </w:rPr>
        <w:t xml:space="preserve">). </w:t>
      </w:r>
      <w:r w:rsidRPr="00626D6B">
        <w:rPr>
          <w:rFonts w:ascii="Calibri" w:hAnsi="Calibri"/>
          <w:i/>
          <w:iCs/>
          <w:noProof/>
          <w:sz w:val="22"/>
        </w:rPr>
        <w:t>Australian Journal of Botany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705–715.</w:t>
      </w:r>
    </w:p>
    <w:p w14:paraId="54F9B84A" w14:textId="5B99DFC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Wright I.J., Reich P.B., Westoby M., Ackerly D.D., Baruch Z., Bongers F., </w:t>
      </w:r>
      <w:r w:rsidRPr="00626D6B">
        <w:rPr>
          <w:rFonts w:ascii="Calibri" w:hAnsi="Calibri"/>
          <w:i/>
          <w:iCs/>
          <w:noProof/>
          <w:sz w:val="22"/>
        </w:rPr>
        <w:t>et al.</w:t>
      </w:r>
      <w:r w:rsidRPr="00626D6B">
        <w:rPr>
          <w:rFonts w:ascii="Calibri" w:hAnsi="Calibri"/>
          <w:noProof/>
          <w:sz w:val="22"/>
        </w:rPr>
        <w:t xml:space="preserve"> (2004) The worldwide leaf economics spectrum. </w:t>
      </w:r>
      <w:r w:rsidRPr="00626D6B">
        <w:rPr>
          <w:rFonts w:ascii="Calibri" w:hAnsi="Calibri"/>
          <w:i/>
          <w:iCs/>
          <w:noProof/>
          <w:sz w:val="22"/>
        </w:rPr>
        <w:t>Nature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428</w:t>
      </w:r>
      <w:r w:rsidRPr="00626D6B">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685BC3CA" w14:textId="77777777" w:rsidR="00875B90" w:rsidRDefault="00875B90" w:rsidP="00F75551">
      <w:pPr>
        <w:spacing w:line="480" w:lineRule="auto"/>
      </w:pPr>
      <w:r>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Pr="005554E4">
        <w:rPr>
          <w:noProof/>
          <w:sz w:val="22"/>
        </w:rPr>
        <w:t>1</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1A951B6A"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7D528F4E"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hydrochory (via seed buoyancy) (Carthey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6AF29085"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r>
              <w:t>MDFMDFSummer</w:t>
            </w:r>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r>
              <w:t>MDFMDFAutumn</w:t>
            </w:r>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r>
              <w:t>MDFMDFWinter</w:t>
            </w:r>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r>
              <w:t>CVMDFSpring</w:t>
            </w:r>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r>
              <w:t>CVMDFSummer</w:t>
            </w:r>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r>
              <w:t>CVMDFAutumn</w:t>
            </w:r>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r>
              <w:t>CVMDFWinter</w:t>
            </w:r>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7531A"/>
    <w:rsid w:val="00080AC5"/>
    <w:rsid w:val="000B2412"/>
    <w:rsid w:val="000B29D5"/>
    <w:rsid w:val="000B336C"/>
    <w:rsid w:val="000B68BE"/>
    <w:rsid w:val="000C20C9"/>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D84"/>
    <w:rsid w:val="00247086"/>
    <w:rsid w:val="002623DE"/>
    <w:rsid w:val="0026413F"/>
    <w:rsid w:val="002867AA"/>
    <w:rsid w:val="00292966"/>
    <w:rsid w:val="002B284D"/>
    <w:rsid w:val="002B35A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B3106"/>
    <w:rsid w:val="003C0B25"/>
    <w:rsid w:val="003D73CD"/>
    <w:rsid w:val="00402F2B"/>
    <w:rsid w:val="00406234"/>
    <w:rsid w:val="00414076"/>
    <w:rsid w:val="00422092"/>
    <w:rsid w:val="00441B1D"/>
    <w:rsid w:val="00453E87"/>
    <w:rsid w:val="0047080B"/>
    <w:rsid w:val="004748AD"/>
    <w:rsid w:val="0048162A"/>
    <w:rsid w:val="0049742B"/>
    <w:rsid w:val="004A4291"/>
    <w:rsid w:val="004A7C71"/>
    <w:rsid w:val="004B2865"/>
    <w:rsid w:val="004B6452"/>
    <w:rsid w:val="004D7797"/>
    <w:rsid w:val="004E60AF"/>
    <w:rsid w:val="004F0B21"/>
    <w:rsid w:val="004F77D0"/>
    <w:rsid w:val="00541905"/>
    <w:rsid w:val="005448FF"/>
    <w:rsid w:val="0054559E"/>
    <w:rsid w:val="0054572C"/>
    <w:rsid w:val="00550DFF"/>
    <w:rsid w:val="005554E4"/>
    <w:rsid w:val="00574ADC"/>
    <w:rsid w:val="00582A18"/>
    <w:rsid w:val="005A614F"/>
    <w:rsid w:val="005D01C8"/>
    <w:rsid w:val="0062542F"/>
    <w:rsid w:val="00626D6B"/>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16AD"/>
    <w:rsid w:val="009E49B7"/>
    <w:rsid w:val="009F548B"/>
    <w:rsid w:val="00A0040E"/>
    <w:rsid w:val="00A06BFA"/>
    <w:rsid w:val="00A21996"/>
    <w:rsid w:val="00A41779"/>
    <w:rsid w:val="00A53B3E"/>
    <w:rsid w:val="00A57EDD"/>
    <w:rsid w:val="00A62B96"/>
    <w:rsid w:val="00A808FA"/>
    <w:rsid w:val="00A80E93"/>
    <w:rsid w:val="00A92656"/>
    <w:rsid w:val="00A92D92"/>
    <w:rsid w:val="00A93E06"/>
    <w:rsid w:val="00A97E68"/>
    <w:rsid w:val="00AD2DF8"/>
    <w:rsid w:val="00AE07F4"/>
    <w:rsid w:val="00AF0161"/>
    <w:rsid w:val="00AF4021"/>
    <w:rsid w:val="00AF4E45"/>
    <w:rsid w:val="00B01109"/>
    <w:rsid w:val="00B1781D"/>
    <w:rsid w:val="00B26FDA"/>
    <w:rsid w:val="00B406DA"/>
    <w:rsid w:val="00B67068"/>
    <w:rsid w:val="00B740B9"/>
    <w:rsid w:val="00B747F4"/>
    <w:rsid w:val="00B819B5"/>
    <w:rsid w:val="00BA41DB"/>
    <w:rsid w:val="00BB5474"/>
    <w:rsid w:val="00BB68C1"/>
    <w:rsid w:val="00BC6355"/>
    <w:rsid w:val="00BF7E8E"/>
    <w:rsid w:val="00C25640"/>
    <w:rsid w:val="00C272E7"/>
    <w:rsid w:val="00C42DD6"/>
    <w:rsid w:val="00C46908"/>
    <w:rsid w:val="00C56B88"/>
    <w:rsid w:val="00C601E5"/>
    <w:rsid w:val="00C905E8"/>
    <w:rsid w:val="00CB3BEE"/>
    <w:rsid w:val="00CB49DB"/>
    <w:rsid w:val="00CC2513"/>
    <w:rsid w:val="00CC5AB1"/>
    <w:rsid w:val="00CC6D31"/>
    <w:rsid w:val="00CD02C3"/>
    <w:rsid w:val="00CD0B29"/>
    <w:rsid w:val="00CD3530"/>
    <w:rsid w:val="00CD6025"/>
    <w:rsid w:val="00CD78F8"/>
    <w:rsid w:val="00CE18F5"/>
    <w:rsid w:val="00CE4D12"/>
    <w:rsid w:val="00CF3E06"/>
    <w:rsid w:val="00CF5032"/>
    <w:rsid w:val="00CF703E"/>
    <w:rsid w:val="00D13EFB"/>
    <w:rsid w:val="00D266B1"/>
    <w:rsid w:val="00D540CC"/>
    <w:rsid w:val="00D614CC"/>
    <w:rsid w:val="00D657D2"/>
    <w:rsid w:val="00D70A2C"/>
    <w:rsid w:val="00D73CC6"/>
    <w:rsid w:val="00D76ADF"/>
    <w:rsid w:val="00D81CEC"/>
    <w:rsid w:val="00D94A21"/>
    <w:rsid w:val="00DA37B0"/>
    <w:rsid w:val="00DB32AF"/>
    <w:rsid w:val="00DB71EF"/>
    <w:rsid w:val="00DC56AB"/>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EE579F"/>
    <w:rsid w:val="00F03677"/>
    <w:rsid w:val="00F15978"/>
    <w:rsid w:val="00F24375"/>
    <w:rsid w:val="00F26A4E"/>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C8370-BA61-42D2-85CF-877E7E5C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37</Pages>
  <Words>36464</Words>
  <Characters>207850</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243827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cp:revision>
  <dcterms:created xsi:type="dcterms:W3CDTF">2015-02-03T00:40:00Z</dcterms:created>
  <dcterms:modified xsi:type="dcterms:W3CDTF">2015-02-03T04:52:00Z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