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1DA4" w14:textId="77777777" w:rsidR="00BC2F9B" w:rsidRPr="00BC2F9B" w:rsidRDefault="00BC2F9B" w:rsidP="006968E6">
      <w:pPr>
        <w:ind w:left="1440" w:hanging="1440"/>
      </w:pPr>
      <w:r w:rsidRPr="00BC2F9B">
        <w:t>INTRODUCTION</w:t>
      </w:r>
    </w:p>
    <w:p w14:paraId="1C16EC61" w14:textId="77777777" w:rsidR="005541DC" w:rsidRPr="00BC2F9B" w:rsidRDefault="005541DC" w:rsidP="005541DC">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w:t>
      </w:r>
      <w:proofErr w:type="spellStart"/>
      <w:r w:rsidRPr="00BC2F9B">
        <w:t>Michaelis</w:t>
      </w:r>
      <w:proofErr w:type="spellEnd"/>
      <w:r w:rsidRPr="00BC2F9B">
        <w:t xml:space="preserve"> &amp; </w:t>
      </w:r>
      <w:proofErr w:type="spellStart"/>
      <w:r w:rsidRPr="00BC2F9B">
        <w:t>Menten</w:t>
      </w:r>
      <w:proofErr w:type="spellEnd"/>
      <w:r w:rsidRPr="00BC2F9B">
        <w:t xml:space="preserve">?). And yet, interpretation of what vegetation is doing across wide areas and many species continues to rely on measurements of leaf nitrogen content, both in comparative trait ecology (refs) and in models 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367709E0" w14:textId="77777777" w:rsidR="001D0B78" w:rsidRPr="00BC2F9B" w:rsidRDefault="00D263A7">
      <w:r w:rsidRPr="00BC2F9B">
        <w:t xml:space="preserve">To date, methods </w:t>
      </w:r>
      <w:r w:rsidR="000571E6" w:rsidRPr="00BC2F9B">
        <w:t>for precisely quantifying</w:t>
      </w:r>
      <w:r w:rsidRPr="00BC2F9B">
        <w:t xml:space="preserve"> protein amounts in leaves </w:t>
      </w:r>
      <w:r w:rsidR="000571E6" w:rsidRPr="00BC2F9B">
        <w:t xml:space="preserve">been too intensive to apply across large numbers of samples, requiring laborious benchtop assays to measure abundance of specific proteins of interest. </w:t>
      </w:r>
      <w:r w:rsidR="001D0685" w:rsidRPr="00BC2F9B">
        <w:t>Alternatively</w:t>
      </w:r>
      <w:r w:rsidR="000571E6" w:rsidRPr="00BC2F9B">
        <w:t xml:space="preserve">, protein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proxy measurements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r w:rsidR="001D0685" w:rsidRPr="00BC2F9B">
        <w:t xml:space="preserve">As such, previous </w:t>
      </w:r>
      <w:r w:rsidR="001D0B78" w:rsidRPr="00BC2F9B">
        <w:t>studies of how an</w:t>
      </w:r>
      <w:r w:rsidR="002D0224" w:rsidRPr="00BC2F9B">
        <w:t>d</w:t>
      </w:r>
      <w:r w:rsidR="001D0B78" w:rsidRPr="00BC2F9B">
        <w:t xml:space="preserve"> why protein amounts vary in leaves have been</w:t>
      </w:r>
      <w:r w:rsidR="001D0685" w:rsidRPr="00BC2F9B">
        <w:t xml:space="preserve"> limited in precision and </w:t>
      </w:r>
      <w:r w:rsidR="001D0B78" w:rsidRPr="00BC2F9B">
        <w:t xml:space="preserve">in </w:t>
      </w:r>
      <w:r w:rsidR="001D0685" w:rsidRPr="00BC2F9B">
        <w:t xml:space="preserve">scope; see </w:t>
      </w:r>
      <w:proofErr w:type="spellStart"/>
      <w:r w:rsidR="001D0685" w:rsidRPr="00BC2F9B">
        <w:t>SuppMat</w:t>
      </w:r>
      <w:proofErr w:type="spellEnd"/>
      <w:r w:rsidR="001D0685" w:rsidRPr="00BC2F9B">
        <w:t xml:space="preserve"> for a </w:t>
      </w:r>
      <w:r w:rsidR="001D0B78" w:rsidRPr="00BC2F9B">
        <w:t>more complete comment on</w:t>
      </w:r>
      <w:r w:rsidR="001D0685" w:rsidRPr="00BC2F9B">
        <w:t xml:space="preserve"> this matter.</w:t>
      </w:r>
      <w:r w:rsidR="001D0B78" w:rsidRPr="00BC2F9B">
        <w:t xml:space="preserve"> </w:t>
      </w:r>
    </w:p>
    <w:p w14:paraId="0FC2988A" w14:textId="77777777" w:rsidR="005541DC" w:rsidRPr="00BC2F9B" w:rsidRDefault="001D0B78">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sampled from Tasmania, New South Wales, and Queensland, spanning large gradients of mean annual precipitation and temperature (200-3200 mm, 5-27 °C, respectively) (Fig.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We </w:t>
      </w:r>
      <w:r w:rsidR="002D0224" w:rsidRPr="00BC2F9B">
        <w:rPr>
          <w:rFonts w:ascii="Calibri" w:eastAsia="Times New Roman" w:hAnsi="Calibri" w:cs="Times New Roman"/>
          <w:lang w:eastAsia="en-AU"/>
        </w:rPr>
        <w:t>provide a complete description</w:t>
      </w:r>
      <w:r w:rsidR="00FB7FF3" w:rsidRPr="00BC2F9B">
        <w:rPr>
          <w:rFonts w:ascii="Calibri" w:eastAsia="Times New Roman" w:hAnsi="Calibri" w:cs="Times New Roman"/>
          <w:lang w:eastAsia="en-AU"/>
        </w:rPr>
        <w:t xml:space="preserve"> of leaf protein allocation</w:t>
      </w:r>
      <w:r w:rsidR="002D0224" w:rsidRPr="00BC2F9B">
        <w:rPr>
          <w:rFonts w:ascii="Calibri" w:eastAsia="Times New Roman" w:hAnsi="Calibri" w:cs="Times New Roman"/>
          <w:lang w:eastAsia="en-AU"/>
        </w:rPr>
        <w:t xml:space="preserve"> </w:t>
      </w:r>
      <w:r w:rsidR="00FB7FF3" w:rsidRPr="00BC2F9B">
        <w:rPr>
          <w:rFonts w:ascii="Calibri" w:eastAsia="Times New Roman" w:hAnsi="Calibri" w:cs="Times New Roman"/>
          <w:lang w:eastAsia="en-AU"/>
        </w:rPr>
        <w:t xml:space="preserve">for all major protein functional categories, and describe the dominant biogeographical patterns in abundance of photosynthesis proteins. </w:t>
      </w:r>
    </w:p>
    <w:p w14:paraId="3762A885" w14:textId="77777777" w:rsidR="00BC2F9B" w:rsidRPr="00BC2F9B" w:rsidRDefault="00BC2F9B">
      <w:pPr>
        <w:rPr>
          <w:rFonts w:ascii="Calibri" w:eastAsia="Times New Roman" w:hAnsi="Calibri" w:cs="Times New Roman"/>
          <w:lang w:eastAsia="en-AU"/>
        </w:rPr>
      </w:pPr>
      <w:r w:rsidRPr="00BC2F9B">
        <w:rPr>
          <w:rFonts w:ascii="Calibri" w:eastAsia="Times New Roman" w:hAnsi="Calibri" w:cs="Times New Roman"/>
          <w:lang w:eastAsia="en-AU"/>
        </w:rPr>
        <w:t>RESULTS</w:t>
      </w:r>
    </w:p>
    <w:p w14:paraId="5EE7CD9B" w14:textId="77777777" w:rsidR="00BC2F9B" w:rsidRDefault="00BC2F9B" w:rsidP="00BC2F9B">
      <w:pPr>
        <w:rPr>
          <w:bCs/>
          <w:i/>
        </w:rPr>
      </w:pPr>
      <w:commentRangeStart w:id="0"/>
      <w:r w:rsidRPr="006A5466">
        <w:rPr>
          <w:bCs/>
          <w:i/>
        </w:rPr>
        <w:t>Protein composition of the average eucalypt leaf.</w:t>
      </w:r>
    </w:p>
    <w:p w14:paraId="7DC7A499" w14:textId="3F3A2AD4" w:rsidR="00BC2F9B" w:rsidRPr="00BC2F9B" w:rsidRDefault="00BC2F9B" w:rsidP="00BC2F9B">
      <w:commentRangeStart w:id="1"/>
      <w:r>
        <w:t xml:space="preserve">Our mass spectrometric approach </w:t>
      </w:r>
      <w:r w:rsidR="005D41EC">
        <w:t>detected</w:t>
      </w:r>
      <w:r>
        <w:t xml:space="preserve">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commentRangeEnd w:id="1"/>
      <w:r>
        <w:rPr>
          <w:rStyle w:val="CommentReference"/>
        </w:rPr>
        <w:commentReference w:id="1"/>
      </w:r>
    </w:p>
    <w:p w14:paraId="6F0273FF" w14:textId="77777777" w:rsidR="00BC2F9B" w:rsidRDefault="00BC2F9B" w:rsidP="00BC2F9B">
      <w:pPr>
        <w:rPr>
          <w:color w:val="FF0000"/>
        </w:rPr>
      </w:pPr>
      <w:commentRangeStart w:id="2"/>
      <w:r>
        <w:t>The majority</w:t>
      </w:r>
      <w:r w:rsidRPr="006A5466">
        <w:t xml:space="preserve"> </w:t>
      </w:r>
      <w:r>
        <w:t xml:space="preserve">(64%, SD </w:t>
      </w:r>
      <w:proofErr w:type="gramStart"/>
      <w:r>
        <w:t>X%</w:t>
      </w:r>
      <w:proofErr w:type="gramEnd"/>
      <w:r>
        <w:t>)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0"/>
      <w:r>
        <w:t xml:space="preserve"> </w:t>
      </w:r>
      <w:r w:rsidRPr="00BC2F9B">
        <w:rPr>
          <w:color w:val="FF0000"/>
        </w:rPr>
        <w:t>[</w:t>
      </w:r>
      <w:proofErr w:type="gramStart"/>
      <w:r w:rsidRPr="00BC2F9B">
        <w:rPr>
          <w:color w:val="FF0000"/>
        </w:rPr>
        <w:t>need</w:t>
      </w:r>
      <w:proofErr w:type="gramEnd"/>
      <w:r w:rsidRPr="00BC2F9B">
        <w:rPr>
          <w:color w:val="FF0000"/>
        </w:rPr>
        <w:t xml:space="preserve"> to decide here whether we’re saying that in the large, this mixture is in line with previous intensive results from few species, versus it’s really different, vide previous discussions with </w:t>
      </w:r>
      <w:proofErr w:type="spellStart"/>
      <w:r w:rsidRPr="00BC2F9B">
        <w:rPr>
          <w:color w:val="FF0000"/>
        </w:rPr>
        <w:t>steve</w:t>
      </w:r>
      <w:proofErr w:type="spellEnd"/>
      <w:r w:rsidRPr="00BC2F9B">
        <w:rPr>
          <w:color w:val="FF0000"/>
        </w:rPr>
        <w:t xml:space="preserve"> about </w:t>
      </w:r>
      <w:proofErr w:type="spellStart"/>
      <w:r w:rsidRPr="00BC2F9B">
        <w:rPr>
          <w:color w:val="FF0000"/>
        </w:rPr>
        <w:t>uws</w:t>
      </w:r>
      <w:proofErr w:type="spellEnd"/>
      <w:r w:rsidRPr="00BC2F9B">
        <w:rPr>
          <w:color w:val="FF0000"/>
        </w:rPr>
        <w:t xml:space="preserve"> results] </w:t>
      </w:r>
      <w:r w:rsidRPr="00BC2F9B">
        <w:rPr>
          <w:rStyle w:val="CommentReference"/>
          <w:color w:val="FF0000"/>
          <w:lang w:val="en-GB"/>
        </w:rPr>
        <w:commentReference w:id="0"/>
      </w:r>
      <w:commentRangeEnd w:id="2"/>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al biochemical assays</w:t>
      </w:r>
      <w:r w:rsidR="00BC2F9B" w:rsidRPr="00BC2F9B">
        <w:rPr>
          <w:rStyle w:val="CommentReference"/>
          <w:color w:val="FF0000"/>
          <w:lang w:val="en-GB"/>
        </w:rPr>
        <w:commentReference w:id="2"/>
      </w:r>
      <w:r>
        <w:rPr>
          <w:color w:val="FF0000"/>
        </w:rPr>
        <w:t xml:space="preserve"> on domesticated species such as </w:t>
      </w:r>
      <w:proofErr w:type="spellStart"/>
      <w:r w:rsidRPr="00540C5C">
        <w:rPr>
          <w:i/>
          <w:color w:val="FF0000"/>
        </w:rPr>
        <w:t>Spinacea</w:t>
      </w:r>
      <w:proofErr w:type="spellEnd"/>
      <w:r w:rsidRPr="00540C5C">
        <w:rPr>
          <w:i/>
          <w:color w:val="FF0000"/>
        </w:rPr>
        <w:t xml:space="preserve"> </w:t>
      </w:r>
      <w:proofErr w:type="spellStart"/>
      <w:r w:rsidRPr="00540C5C">
        <w:rPr>
          <w:i/>
          <w:color w:val="FF0000"/>
        </w:rPr>
        <w:t>oleracea</w:t>
      </w:r>
      <w:proofErr w:type="spellEnd"/>
      <w:r>
        <w:rPr>
          <w:color w:val="FF0000"/>
        </w:rPr>
        <w:t xml:space="preserve">, </w:t>
      </w:r>
      <w:proofErr w:type="spellStart"/>
      <w:r w:rsidRPr="00540C5C">
        <w:rPr>
          <w:i/>
          <w:color w:val="FF0000"/>
        </w:rPr>
        <w:t>Phaseolus</w:t>
      </w:r>
      <w:proofErr w:type="spellEnd"/>
      <w:r w:rsidRPr="00540C5C">
        <w:rPr>
          <w:i/>
          <w:color w:val="FF0000"/>
        </w:rPr>
        <w:t xml:space="preserve"> vulgaris</w:t>
      </w:r>
      <w:r>
        <w:rPr>
          <w:color w:val="FF0000"/>
        </w:rPr>
        <w:t xml:space="preserve">, and </w:t>
      </w:r>
      <w:proofErr w:type="spellStart"/>
      <w:r w:rsidRPr="00540C5C">
        <w:rPr>
          <w:i/>
          <w:color w:val="FF0000"/>
        </w:rPr>
        <w:t>Cucumis</w:t>
      </w:r>
      <w:proofErr w:type="spellEnd"/>
      <w:r w:rsidRPr="00540C5C">
        <w:rPr>
          <w:i/>
          <w:color w:val="FF0000"/>
        </w:rPr>
        <w:t xml:space="preserve"> </w:t>
      </w:r>
      <w:proofErr w:type="spellStart"/>
      <w:r w:rsidRPr="00540C5C">
        <w:rPr>
          <w:i/>
          <w:color w:val="FF0000"/>
        </w:rPr>
        <w:t>sativus</w:t>
      </w:r>
      <w:proofErr w:type="spellEnd"/>
      <w:r>
        <w:rPr>
          <w:color w:val="FF0000"/>
        </w:rPr>
        <w:t xml:space="preserve"> (Evans &amp; </w:t>
      </w:r>
      <w:proofErr w:type="spellStart"/>
      <w:r>
        <w:rPr>
          <w:color w:val="FF0000"/>
        </w:rPr>
        <w:t>Seeman</w:t>
      </w:r>
      <w:proofErr w:type="spellEnd"/>
      <w:r>
        <w:rPr>
          <w:color w:val="FF0000"/>
        </w:rPr>
        <w:t xml:space="preserve"> 1989). </w:t>
      </w:r>
    </w:p>
    <w:p w14:paraId="57FB9CC1" w14:textId="77777777" w:rsidR="00BC2F9B" w:rsidRDefault="00BC2F9B" w:rsidP="00BC2F9B">
      <w:pPr>
        <w:rPr>
          <w:bCs/>
        </w:rPr>
      </w:pPr>
      <w:r w:rsidRPr="00E6307C">
        <w:rPr>
          <w:bCs/>
          <w:i/>
        </w:rPr>
        <w:t>Linking leaf protein abundances with env</w:t>
      </w:r>
      <w:r>
        <w:rPr>
          <w:bCs/>
          <w:i/>
        </w:rPr>
        <w:t>ironment and functional traits</w:t>
      </w:r>
    </w:p>
    <w:p w14:paraId="4FAB44C2" w14:textId="4C458768" w:rsidR="000560B7" w:rsidRDefault="00012305" w:rsidP="00BC2F9B">
      <w:pPr>
        <w:rPr>
          <w:bCs/>
        </w:rPr>
      </w:pPr>
      <w:r>
        <w:rPr>
          <w:bCs/>
        </w:rPr>
        <w:lastRenderedPageBreak/>
        <w:t xml:space="preserve">Figure X illustrates a key advance made </w:t>
      </w:r>
      <w:r w:rsidR="009B29C8">
        <w:rPr>
          <w:bCs/>
        </w:rPr>
        <w:t>in</w:t>
      </w:r>
      <w:r>
        <w:rPr>
          <w:bCs/>
        </w:rPr>
        <w:t xml:space="preserve"> our approach, where</w:t>
      </w:r>
      <w:r w:rsidR="009B29C8">
        <w:rPr>
          <w:bCs/>
        </w:rPr>
        <w:t>by</w:t>
      </w:r>
      <w:r>
        <w:rPr>
          <w:bCs/>
        </w:rPr>
        <w:t xml:space="preserve"> protein abundances are directly relatable to leaf functional and physiological traits as well as the environmental conditions in which </w:t>
      </w:r>
      <w:proofErr w:type="gramStart"/>
      <w:r>
        <w:rPr>
          <w:bCs/>
        </w:rPr>
        <w:t>sampled</w:t>
      </w:r>
      <w:proofErr w:type="gramEnd"/>
      <w:r>
        <w:rPr>
          <w:bCs/>
        </w:rPr>
        <w:t xml:space="preserve"> individuals were growing. </w:t>
      </w:r>
      <w:r w:rsidR="009B29C8">
        <w:rPr>
          <w:bCs/>
        </w:rPr>
        <w:t>We have included protein functional categories</w:t>
      </w:r>
      <w:r w:rsidR="00852B9B">
        <w:rPr>
          <w:bCs/>
        </w:rPr>
        <w:t xml:space="preserve"> at a range of scales</w:t>
      </w:r>
      <w:r w:rsidR="009B29C8">
        <w:rPr>
          <w:bCs/>
        </w:rPr>
        <w:t xml:space="preserve">, from high-level categories such as ‘photosystems’, which include a number of subcategories, down to ‘isoprene synthase’, which represents a single enzyme. </w:t>
      </w:r>
    </w:p>
    <w:p w14:paraId="2F9E9877" w14:textId="6E24E891" w:rsidR="00852B9B" w:rsidRDefault="00BC2F9B" w:rsidP="00BC2F9B">
      <w:pPr>
        <w:rPr>
          <w:i/>
        </w:rPr>
      </w:pPr>
      <w:r>
        <w:rPr>
          <w:i/>
        </w:rPr>
        <w:t xml:space="preserve">b.) </w:t>
      </w:r>
      <w:proofErr w:type="gramStart"/>
      <w:r>
        <w:rPr>
          <w:i/>
        </w:rPr>
        <w:t>first</w:t>
      </w:r>
      <w:proofErr w:type="gramEnd"/>
      <w:r>
        <w:rPr>
          <w:i/>
        </w:rPr>
        <w:t xml:space="preserve"> scatterplot panel</w:t>
      </w:r>
    </w:p>
    <w:p w14:paraId="4DD6A2B8" w14:textId="2569B8C6" w:rsidR="00D23A40" w:rsidRPr="006968E6" w:rsidRDefault="00D23A40" w:rsidP="006968E6">
      <w:pPr>
        <w:rPr>
          <w:u w:val="single"/>
        </w:rPr>
      </w:pPr>
      <w:r>
        <w:rPr>
          <w:u w:val="single"/>
        </w:rPr>
        <w:t>Biogeographic patterns in abundance of photosynthesis proteins</w:t>
      </w:r>
    </w:p>
    <w:p w14:paraId="48F6CA90" w14:textId="77777777" w:rsidR="00E311C1" w:rsidRDefault="00D23A40" w:rsidP="00BC2F9B">
      <w:pPr>
        <w:rPr>
          <w:color w:val="FF0000"/>
        </w:rPr>
      </w:pPr>
      <w:r w:rsidRPr="00461E05">
        <w:rPr>
          <w:color w:val="FF0000"/>
        </w:rPr>
        <w:t>We have concentrated the initial analysis of this dataset on photosynthesis, as it represents one of the most important and abundant sets of biochemical reactions within leaves as well as in the biosphere as a whole (Blankenship &amp; Hartman 1998; Raven 2013, Evan</w:t>
      </w:r>
    </w:p>
    <w:p w14:paraId="3F4678F5" w14:textId="5C9B32C0" w:rsidR="00A87ACB" w:rsidRDefault="00D23A40" w:rsidP="00BC2F9B">
      <w:pPr>
        <w:rPr>
          <w:bCs/>
        </w:rPr>
      </w:pPr>
      <w:proofErr w:type="gramStart"/>
      <w:r w:rsidRPr="00461E05">
        <w:rPr>
          <w:color w:val="FF0000"/>
        </w:rPr>
        <w:t>s</w:t>
      </w:r>
      <w:proofErr w:type="gramEnd"/>
      <w:r w:rsidRPr="00461E05">
        <w:rPr>
          <w:color w:val="FF0000"/>
        </w:rPr>
        <w:t xml:space="preserve"> &amp; </w:t>
      </w:r>
      <w:proofErr w:type="spellStart"/>
      <w:r w:rsidRPr="00461E05">
        <w:rPr>
          <w:color w:val="FF0000"/>
        </w:rPr>
        <w:t>Seeman</w:t>
      </w:r>
      <w:proofErr w:type="spellEnd"/>
      <w:r w:rsidRPr="00461E05">
        <w:rPr>
          <w:color w:val="FF0000"/>
        </w:rPr>
        <w:t xml:space="preserve"> 1989). </w:t>
      </w:r>
      <w:r w:rsidR="00CE09CE">
        <w:rPr>
          <w:bCs/>
        </w:rPr>
        <w:t>Readers are invited</w:t>
      </w:r>
      <w:r w:rsidR="00852B9B">
        <w:rPr>
          <w:bCs/>
        </w:rPr>
        <w:t xml:space="preserve"> to explore the dataset more deeply using the interactive data explorer at proteography.org.  </w:t>
      </w:r>
    </w:p>
    <w:p w14:paraId="54C7D6F9" w14:textId="729ECA8B" w:rsidR="00B84B83" w:rsidRDefault="00B84B83" w:rsidP="00BC2F9B">
      <w:r w:rsidRPr="00461E05">
        <w:rPr>
          <w:highlight w:val="yellow"/>
        </w:rPr>
        <w:t>Mathematical models of photosynthesis describe two important processes in photosynthetic carbon assimilation: carboxylation of ribulose-1</w:t>
      </w:r>
      <w:proofErr w:type="gramStart"/>
      <w:r w:rsidRPr="00461E05">
        <w:rPr>
          <w:highlight w:val="yellow"/>
        </w:rPr>
        <w:t>,6</w:t>
      </w:r>
      <w:proofErr w:type="gramEnd"/>
      <w:r w:rsidRPr="00461E05">
        <w:rPr>
          <w:highlight w:val="yellow"/>
        </w:rPr>
        <w:t>-bisphosphate (</w:t>
      </w:r>
      <w:proofErr w:type="spellStart"/>
      <w:r w:rsidRPr="00461E05">
        <w:rPr>
          <w:highlight w:val="yellow"/>
        </w:rPr>
        <w:t>RuBP</w:t>
      </w:r>
      <w:proofErr w:type="spellEnd"/>
      <w:r w:rsidRPr="00461E05">
        <w:rPr>
          <w:highlight w:val="yellow"/>
        </w:rPr>
        <w:t xml:space="preserve">) by the enzyme Rubisco, and regeneration of </w:t>
      </w:r>
      <w:proofErr w:type="spellStart"/>
      <w:r w:rsidRPr="00461E05">
        <w:rPr>
          <w:highlight w:val="yellow"/>
        </w:rPr>
        <w:t>RuBP</w:t>
      </w:r>
      <w:proofErr w:type="spellEnd"/>
      <w:r w:rsidRPr="00461E05">
        <w:rPr>
          <w:highlight w:val="yellow"/>
        </w:rPr>
        <w:t xml:space="preserve"> using energetic products derived from the light reactions of photosynthesis (Farquhar, von </w:t>
      </w:r>
      <w:proofErr w:type="spellStart"/>
      <w:r w:rsidRPr="00461E05">
        <w:rPr>
          <w:highlight w:val="yellow"/>
        </w:rPr>
        <w:t>Caemmerer</w:t>
      </w:r>
      <w:proofErr w:type="spellEnd"/>
      <w:r w:rsidRPr="00461E05">
        <w:rPr>
          <w:highlight w:val="yellow"/>
        </w:rPr>
        <w:t xml:space="preserve"> &amp; Berry 1980; Farquhar, von </w:t>
      </w:r>
      <w:proofErr w:type="spellStart"/>
      <w:r w:rsidRPr="00461E05">
        <w:rPr>
          <w:highlight w:val="yellow"/>
        </w:rPr>
        <w:t>Caemmerer</w:t>
      </w:r>
      <w:proofErr w:type="spellEnd"/>
      <w:r w:rsidRPr="00461E05">
        <w:rPr>
          <w:highlight w:val="yellow"/>
        </w:rPr>
        <w:t xml:space="preserve"> S &amp; Berry 2001). Theoretically, either of these processes can limit the rate of photosynthesis, depending on whether leaves are light or CO2 limited (REF). Proportional allocation of protein resources to the light-capturing photosystem complexes and carbon fixing Calvin cycle enzymes is thought to be optimised such that carboxylation and regeneration of </w:t>
      </w:r>
      <w:proofErr w:type="spellStart"/>
      <w:r w:rsidRPr="00461E05">
        <w:rPr>
          <w:highlight w:val="yellow"/>
        </w:rPr>
        <w:t>RuBP</w:t>
      </w:r>
      <w:proofErr w:type="spellEnd"/>
      <w:r w:rsidRPr="00461E05">
        <w:rPr>
          <w:highlight w:val="yellow"/>
        </w:rPr>
        <w:t xml:space="preserve"> are co-limiting in leaves under average daytime conditions (</w:t>
      </w:r>
      <w:proofErr w:type="spellStart"/>
      <w:r w:rsidRPr="00461E05">
        <w:rPr>
          <w:highlight w:val="yellow"/>
        </w:rPr>
        <w:t>Haxeltine</w:t>
      </w:r>
      <w:proofErr w:type="spellEnd"/>
      <w:r w:rsidRPr="00461E05">
        <w:rPr>
          <w:highlight w:val="yellow"/>
        </w:rPr>
        <w:t xml:space="preserve"> &amp; Prentice 1996; Chen et al. 2009; Maire et al. 2012, </w:t>
      </w:r>
      <w:proofErr w:type="spellStart"/>
      <w:r w:rsidRPr="00461E05">
        <w:rPr>
          <w:highlight w:val="yellow"/>
        </w:rPr>
        <w:t>Niinemets</w:t>
      </w:r>
      <w:proofErr w:type="spellEnd"/>
      <w:r w:rsidRPr="00461E05">
        <w:rPr>
          <w:highlight w:val="yellow"/>
        </w:rPr>
        <w:t xml:space="preserve"> &amp; </w:t>
      </w:r>
      <w:proofErr w:type="spellStart"/>
      <w:r w:rsidRPr="00461E05">
        <w:rPr>
          <w:highlight w:val="yellow"/>
        </w:rPr>
        <w:t>Tenhuenen</w:t>
      </w:r>
      <w:proofErr w:type="spellEnd"/>
      <w:r w:rsidRPr="00461E05">
        <w:rPr>
          <w:highlight w:val="yellow"/>
        </w:rPr>
        <w:t xml:space="preserve"> 1997). </w:t>
      </w:r>
    </w:p>
    <w:p w14:paraId="27E5DC2D" w14:textId="1B1AB180" w:rsidR="008365E6" w:rsidRDefault="00B84B83" w:rsidP="00BC2F9B">
      <w:r>
        <w:t xml:space="preserve">Analyses are presented with protein abundance represented both as a fraction of total leaf protein, and on a mass per leaf area basis. </w:t>
      </w:r>
      <w:r w:rsidR="00755594">
        <w:t>Protein fractional abundances render explicit the economics of allocating limited protein resources</w:t>
      </w:r>
      <w:r w:rsidR="00C32AF4">
        <w:t xml:space="preserve"> to the various functions required within leaves</w:t>
      </w:r>
      <w:r w:rsidR="00755594">
        <w:t>; that is, protein is invested in a given function at the expense of all other functions.</w:t>
      </w:r>
      <w:r w:rsidR="008002F3">
        <w:t xml:space="preserve"> Protein mass per unit leaf area describes how much </w:t>
      </w:r>
      <w:r w:rsidR="008F71F9">
        <w:t xml:space="preserve">of a </w:t>
      </w:r>
      <w:r w:rsidR="008002F3">
        <w:t xml:space="preserve">protein is devoted to </w:t>
      </w:r>
      <w:r w:rsidR="008F71F9">
        <w:t>as given function per area presented to the sun.</w:t>
      </w:r>
      <w:r w:rsidR="008002F3">
        <w:t xml:space="preserve"> </w:t>
      </w:r>
      <w:r w:rsidR="008365E6">
        <w:t xml:space="preserve">The following analyses allowed us to determine which of these </w:t>
      </w:r>
      <w:r w:rsidR="008365E6" w:rsidRPr="008365E6">
        <w:rPr>
          <w:color w:val="FF0000"/>
        </w:rPr>
        <w:t xml:space="preserve">two metrics/types </w:t>
      </w:r>
      <w:r w:rsidR="008365E6">
        <w:t xml:space="preserve">of abundance were optimised under different environmental conditions. </w:t>
      </w:r>
    </w:p>
    <w:p w14:paraId="1DDB4067" w14:textId="77777777" w:rsidR="00A87ACB" w:rsidRPr="006B18D5" w:rsidRDefault="00A87ACB" w:rsidP="00A87ACB">
      <w:pPr>
        <w:rPr>
          <w:b/>
        </w:rPr>
      </w:pPr>
      <w:r w:rsidRPr="006B18D5">
        <w:rPr>
          <w:b/>
        </w:rPr>
        <w:t>LIGHT</w:t>
      </w:r>
    </w:p>
    <w:p w14:paraId="7F426690" w14:textId="76462B8A" w:rsidR="00A87ACB" w:rsidRDefault="00A87ACB" w:rsidP="00A87ACB">
      <w:r>
        <w:t>We expected allocation to photosystem complex proteins would be greatest where photosynthesis is light-limited (</w:t>
      </w:r>
      <w:proofErr w:type="spellStart"/>
      <w:r>
        <w:t>Niinemets</w:t>
      </w:r>
      <w:proofErr w:type="spellEnd"/>
      <w:r>
        <w:t xml:space="preserve"> 2007), and that investment in Calvin cycle enzymes would increase with light availability, since capacity for carboxylation of the small sugar molecule </w:t>
      </w:r>
      <w:proofErr w:type="spellStart"/>
      <w:r>
        <w:t>RuBP</w:t>
      </w:r>
      <w:proofErr w:type="spellEnd"/>
      <w:r>
        <w:t xml:space="preserve"> determines the rate of light-saturated photosynthesis (Farquhar et al. 1980). </w:t>
      </w:r>
    </w:p>
    <w:p w14:paraId="2A09C169" w14:textId="7AA18385" w:rsidR="00A87ACB" w:rsidRPr="00F8120E" w:rsidRDefault="00F8120E" w:rsidP="00A87ACB">
      <w:r>
        <w:t>In line with expectation, b</w:t>
      </w:r>
      <w:r w:rsidR="00A87ACB" w:rsidRPr="00F8120E">
        <w:t xml:space="preserve">oth </w:t>
      </w:r>
      <w:r w:rsidR="00164C14" w:rsidRPr="00F8120E">
        <w:t>photosystems protein per leaf area (</w:t>
      </w:r>
      <w:proofErr w:type="spellStart"/>
      <w:r w:rsidR="00A87ACB" w:rsidRPr="00F8120E">
        <w:t>PS</w:t>
      </w:r>
      <w:r w:rsidR="00A87ACB" w:rsidRPr="00F8120E">
        <w:rPr>
          <w:vertAlign w:val="subscript"/>
        </w:rPr>
        <w:t>area</w:t>
      </w:r>
      <w:proofErr w:type="spellEnd"/>
      <w:r w:rsidR="00164C14" w:rsidRPr="00F8120E">
        <w:t xml:space="preserve">) </w:t>
      </w:r>
      <w:r w:rsidR="00A87ACB" w:rsidRPr="00F8120E">
        <w:t xml:space="preserve">and </w:t>
      </w:r>
      <w:r w:rsidR="00164C14" w:rsidRPr="00F8120E">
        <w:t>fractional abundance of photosystems (</w:t>
      </w:r>
      <w:proofErr w:type="spellStart"/>
      <w:r w:rsidR="00164C14" w:rsidRPr="00F8120E">
        <w:t>PS</w:t>
      </w:r>
      <w:r w:rsidR="00164C14" w:rsidRPr="00F8120E">
        <w:rPr>
          <w:vertAlign w:val="subscript"/>
        </w:rPr>
        <w:t>frac</w:t>
      </w:r>
      <w:proofErr w:type="spellEnd"/>
      <w:r w:rsidR="00164C14" w:rsidRPr="00F8120E">
        <w:t xml:space="preserve">) </w:t>
      </w:r>
      <w:r w:rsidR="00A87ACB" w:rsidRPr="00F8120E">
        <w:t>showed a pronounced decline with increasing incident irradiance (Fig. 3b-v, X% per Y irradiance; Fig 3blah stat). No</w:t>
      </w:r>
      <w:r w:rsidR="008F5F2D" w:rsidRPr="00F8120E">
        <w:t xml:space="preserve"> </w:t>
      </w:r>
      <w:r w:rsidR="00A87ACB" w:rsidRPr="00F8120E">
        <w:t>increase</w:t>
      </w:r>
      <w:r w:rsidR="00164C14" w:rsidRPr="00F8120E">
        <w:t xml:space="preserve"> in Calvin cycle protein per leaf area</w:t>
      </w:r>
      <w:r w:rsidR="00A87ACB" w:rsidRPr="00F8120E">
        <w:t xml:space="preserve"> </w:t>
      </w:r>
      <w:r w:rsidR="00164C14" w:rsidRPr="00F8120E">
        <w:t>(</w:t>
      </w:r>
      <w:proofErr w:type="spellStart"/>
      <w:r w:rsidR="00A87ACB" w:rsidRPr="00F8120E">
        <w:t>CC</w:t>
      </w:r>
      <w:r w:rsidR="00A87ACB" w:rsidRPr="00F8120E">
        <w:rPr>
          <w:vertAlign w:val="subscript"/>
        </w:rPr>
        <w:t>area</w:t>
      </w:r>
      <w:proofErr w:type="spellEnd"/>
      <w:r w:rsidR="00164C14" w:rsidRPr="00F8120E">
        <w:t xml:space="preserve">) </w:t>
      </w:r>
      <w:r w:rsidR="008F5F2D" w:rsidRPr="00F8120E">
        <w:t xml:space="preserve">was observed with greater light availability, but </w:t>
      </w:r>
      <w:r w:rsidR="00164C14" w:rsidRPr="00F8120E">
        <w:t>Calvin cycle fractional abundance (</w:t>
      </w:r>
      <w:proofErr w:type="spellStart"/>
      <w:r w:rsidR="008F5F2D" w:rsidRPr="00F8120E">
        <w:t>CC</w:t>
      </w:r>
      <w:r w:rsidR="008F5F2D" w:rsidRPr="00F8120E">
        <w:rPr>
          <w:vertAlign w:val="subscript"/>
        </w:rPr>
        <w:t>frac</w:t>
      </w:r>
      <w:proofErr w:type="spellEnd"/>
      <w:r w:rsidR="00164C14" w:rsidRPr="00F8120E">
        <w:t xml:space="preserve">) </w:t>
      </w:r>
      <w:r w:rsidR="008F5F2D" w:rsidRPr="00F8120E">
        <w:t xml:space="preserve">did increase marginally (Fig, %, stat); this fractional increase may be simple outcome of decreasing </w:t>
      </w:r>
      <w:proofErr w:type="spellStart"/>
      <w:r w:rsidR="008F5F2D" w:rsidRPr="00F8120E">
        <w:t>PS</w:t>
      </w:r>
      <w:r w:rsidR="008F5F2D" w:rsidRPr="00F8120E">
        <w:rPr>
          <w:vertAlign w:val="subscript"/>
        </w:rPr>
        <w:t>frac</w:t>
      </w:r>
      <w:proofErr w:type="spellEnd"/>
      <w:r w:rsidR="008F5F2D" w:rsidRPr="00F8120E">
        <w:t xml:space="preserve">, however. </w:t>
      </w:r>
    </w:p>
    <w:p w14:paraId="12A34D5A" w14:textId="49D01E03" w:rsidR="00A87ACB" w:rsidRDefault="00A87ACB" w:rsidP="00BC2F9B"/>
    <w:p w14:paraId="3DEAFB48" w14:textId="24755297" w:rsidR="006B18D5" w:rsidRDefault="006B18D5" w:rsidP="00BC2F9B">
      <w:pPr>
        <w:rPr>
          <w:b/>
        </w:rPr>
      </w:pPr>
      <w:r w:rsidRPr="006B18D5">
        <w:rPr>
          <w:b/>
        </w:rPr>
        <w:t>MAT</w:t>
      </w:r>
    </w:p>
    <w:p w14:paraId="43EE22FA" w14:textId="7F7A8814" w:rsidR="008F5F2D" w:rsidRPr="006B18D5" w:rsidRDefault="008F5F2D" w:rsidP="008F5F2D">
      <w:pPr>
        <w:rPr>
          <w:b/>
        </w:rPr>
      </w:pPr>
      <w:r>
        <w:lastRenderedPageBreak/>
        <w:t>Leaf protein content is known be higher in cool environments, to compensate for lower enzyme activity at lower temperatures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w:t>
      </w:r>
      <w:r w:rsidR="008E4683">
        <w:t>.</w:t>
      </w:r>
      <w:r>
        <w:t xml:space="preserve"> </w:t>
      </w:r>
      <w:r w:rsidR="008E4683">
        <w:t>T</w:t>
      </w:r>
      <w:r>
        <w:t xml:space="preserve">his effect has been observed for </w:t>
      </w:r>
      <w:commentRangeStart w:id="3"/>
      <w:r>
        <w:t xml:space="preserve">Rubisco in a number of studies (summarised by </w:t>
      </w:r>
      <w:proofErr w:type="spellStart"/>
      <w:r>
        <w:t>Hikosaka</w:t>
      </w:r>
      <w:proofErr w:type="spellEnd"/>
      <w:r>
        <w:t xml:space="preserve"> et al 2006).</w:t>
      </w:r>
      <w:commentRangeEnd w:id="3"/>
      <w:r>
        <w:rPr>
          <w:rStyle w:val="CommentReference"/>
        </w:rPr>
        <w:commentReference w:id="3"/>
      </w:r>
      <w:r w:rsidR="008E4683">
        <w:t xml:space="preserve"> </w:t>
      </w:r>
    </w:p>
    <w:p w14:paraId="436D2A83" w14:textId="32A3C76E" w:rsidR="008F5F2D" w:rsidRDefault="008E4683" w:rsidP="00BC2F9B">
      <w:pPr>
        <w:rPr>
          <w:u w:val="single"/>
        </w:rPr>
      </w:pPr>
      <w:r>
        <w:rPr>
          <w:u w:val="single"/>
        </w:rPr>
        <w:t xml:space="preserve">Both </w:t>
      </w:r>
      <w:proofErr w:type="spellStart"/>
      <w:r>
        <w:rPr>
          <w:u w:val="single"/>
        </w:rPr>
        <w:t>CC</w:t>
      </w:r>
      <w:r w:rsidRPr="008F5F2D">
        <w:rPr>
          <w:u w:val="single"/>
          <w:vertAlign w:val="subscript"/>
        </w:rPr>
        <w:t>area</w:t>
      </w:r>
      <w:proofErr w:type="spellEnd"/>
      <w:r>
        <w:rPr>
          <w:u w:val="single"/>
        </w:rPr>
        <w:t xml:space="preserve"> and </w:t>
      </w:r>
      <w:proofErr w:type="spellStart"/>
      <w:r>
        <w:rPr>
          <w:u w:val="single"/>
        </w:rPr>
        <w:t>PS</w:t>
      </w:r>
      <w:r w:rsidRPr="008E4683">
        <w:rPr>
          <w:u w:val="single"/>
          <w:vertAlign w:val="subscript"/>
        </w:rPr>
        <w:t>area</w:t>
      </w:r>
      <w:proofErr w:type="spellEnd"/>
      <w:r>
        <w:rPr>
          <w:u w:val="single"/>
        </w:rPr>
        <w:t xml:space="preserve"> declined</w:t>
      </w:r>
      <w:r w:rsidR="00BC2F9B" w:rsidRPr="005D41EC">
        <w:rPr>
          <w:u w:val="single"/>
        </w:rPr>
        <w:t xml:space="preserve"> notably </w:t>
      </w:r>
      <w:r>
        <w:rPr>
          <w:u w:val="single"/>
        </w:rPr>
        <w:t>with increasing MAT</w:t>
      </w:r>
      <w:r w:rsidR="00BC2F9B" w:rsidRPr="005D41EC">
        <w:rPr>
          <w:u w:val="single"/>
        </w:rPr>
        <w:t xml:space="preserve"> (stat, Fig. 3b-</w:t>
      </w:r>
      <w:r>
        <w:rPr>
          <w:u w:val="single"/>
        </w:rPr>
        <w:t>I, stat Fig XX % blah</w:t>
      </w:r>
      <w:r w:rsidR="00BC2F9B" w:rsidRPr="005D41EC">
        <w:rPr>
          <w:u w:val="single"/>
        </w:rPr>
        <w:t>)</w:t>
      </w:r>
      <w:r w:rsidR="00F8120E">
        <w:rPr>
          <w:u w:val="single"/>
        </w:rPr>
        <w:t>.</w:t>
      </w:r>
      <w:r w:rsidR="004973C0">
        <w:rPr>
          <w:u w:val="single"/>
        </w:rPr>
        <w:t xml:space="preserve"> </w:t>
      </w:r>
      <w:r w:rsidR="00F8120E">
        <w:rPr>
          <w:u w:val="single"/>
        </w:rPr>
        <w:t>N</w:t>
      </w:r>
      <w:r w:rsidR="004973C0">
        <w:rPr>
          <w:u w:val="single"/>
        </w:rPr>
        <w:t>e</w:t>
      </w:r>
      <w:r>
        <w:rPr>
          <w:u w:val="single"/>
        </w:rPr>
        <w:t xml:space="preserve">ither </w:t>
      </w:r>
      <w:proofErr w:type="spellStart"/>
      <w:r>
        <w:rPr>
          <w:u w:val="single"/>
        </w:rPr>
        <w:t>CC</w:t>
      </w:r>
      <w:r w:rsidRPr="008E4683">
        <w:rPr>
          <w:u w:val="single"/>
          <w:vertAlign w:val="subscript"/>
        </w:rPr>
        <w:t>frac</w:t>
      </w:r>
      <w:proofErr w:type="spellEnd"/>
      <w:r w:rsidRPr="008E4683">
        <w:rPr>
          <w:u w:val="single"/>
          <w:vertAlign w:val="subscript"/>
        </w:rPr>
        <w:t xml:space="preserve"> </w:t>
      </w:r>
      <w:r>
        <w:rPr>
          <w:u w:val="single"/>
        </w:rPr>
        <w:t xml:space="preserve">nor </w:t>
      </w:r>
      <w:proofErr w:type="spellStart"/>
      <w:r>
        <w:rPr>
          <w:u w:val="single"/>
        </w:rPr>
        <w:t>PS</w:t>
      </w:r>
      <w:r w:rsidRPr="008E4683">
        <w:rPr>
          <w:u w:val="single"/>
          <w:vertAlign w:val="subscript"/>
        </w:rPr>
        <w:t>frac</w:t>
      </w:r>
      <w:proofErr w:type="spellEnd"/>
      <w:r>
        <w:rPr>
          <w:u w:val="single"/>
          <w:vertAlign w:val="subscript"/>
        </w:rPr>
        <w:t xml:space="preserve"> </w:t>
      </w:r>
      <w:r>
        <w:rPr>
          <w:u w:val="single"/>
        </w:rPr>
        <w:t>changed</w:t>
      </w:r>
      <w:r w:rsidR="00EE2814">
        <w:rPr>
          <w:u w:val="single"/>
        </w:rPr>
        <w:t xml:space="preserve"> </w:t>
      </w:r>
      <w:r w:rsidR="00F8120E">
        <w:rPr>
          <w:u w:val="single"/>
        </w:rPr>
        <w:t>systematically</w:t>
      </w:r>
      <w:r>
        <w:rPr>
          <w:u w:val="single"/>
        </w:rPr>
        <w:t xml:space="preserve"> over temperature gradients</w:t>
      </w:r>
      <w:r w:rsidR="00EE2814">
        <w:rPr>
          <w:u w:val="single"/>
        </w:rPr>
        <w:t xml:space="preserve"> (Fig stat %).</w:t>
      </w:r>
    </w:p>
    <w:p w14:paraId="19750EB3" w14:textId="332C37E7" w:rsidR="006B18D5" w:rsidRPr="006B18D5" w:rsidRDefault="006B18D5" w:rsidP="00BC2F9B">
      <w:pPr>
        <w:rPr>
          <w:b/>
        </w:rPr>
      </w:pPr>
      <w:r w:rsidRPr="006B18D5">
        <w:rPr>
          <w:b/>
        </w:rPr>
        <w:t>MAP</w:t>
      </w:r>
    </w:p>
    <w:p w14:paraId="7011DE33" w14:textId="0A77846E" w:rsidR="00F55E4E" w:rsidRPr="001017F5" w:rsidRDefault="00F55E4E" w:rsidP="00BC2F9B">
      <w:r>
        <w:t xml:space="preserve">We also expected that investment in Calvin cycle enzymes </w:t>
      </w:r>
      <w:r w:rsidR="005D41EC">
        <w:t>would</w:t>
      </w:r>
      <w:r>
        <w:t xml:space="preserve">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w:t>
      </w:r>
    </w:p>
    <w:p w14:paraId="0F7153CF" w14:textId="49048372" w:rsidR="0026602F" w:rsidRPr="0026602F" w:rsidRDefault="0026602F" w:rsidP="0026602F">
      <w:proofErr w:type="spellStart"/>
      <w:r>
        <w:rPr>
          <w:u w:val="single"/>
        </w:rPr>
        <w:t>CC</w:t>
      </w:r>
      <w:r w:rsidRPr="007F0B60">
        <w:rPr>
          <w:u w:val="single"/>
          <w:vertAlign w:val="subscript"/>
        </w:rPr>
        <w:t>area</w:t>
      </w:r>
      <w:proofErr w:type="spellEnd"/>
      <w:r>
        <w:rPr>
          <w:u w:val="single"/>
        </w:rPr>
        <w:t xml:space="preserve"> declined strongly with increasing MAP (Fig x stat %), although n</w:t>
      </w:r>
      <w:r w:rsidRPr="005D41EC">
        <w:rPr>
          <w:u w:val="single"/>
        </w:rPr>
        <w:t xml:space="preserve">o </w:t>
      </w:r>
      <w:r>
        <w:rPr>
          <w:u w:val="single"/>
        </w:rPr>
        <w:t xml:space="preserve">response of </w:t>
      </w:r>
      <w:proofErr w:type="spellStart"/>
      <w:r>
        <w:rPr>
          <w:u w:val="single"/>
        </w:rPr>
        <w:t>CC</w:t>
      </w:r>
      <w:r>
        <w:rPr>
          <w:u w:val="single"/>
          <w:vertAlign w:val="subscript"/>
        </w:rPr>
        <w:t>frac</w:t>
      </w:r>
      <w:proofErr w:type="spellEnd"/>
      <w:r>
        <w:rPr>
          <w:u w:val="single"/>
        </w:rPr>
        <w:t xml:space="preserve"> over the</w:t>
      </w:r>
      <w:r w:rsidRPr="005D41EC">
        <w:rPr>
          <w:u w:val="single"/>
        </w:rPr>
        <w:t xml:space="preserve"> </w:t>
      </w:r>
      <w:r>
        <w:rPr>
          <w:u w:val="single"/>
        </w:rPr>
        <w:t>precipitation gradient</w:t>
      </w:r>
      <w:r w:rsidRPr="005D41EC">
        <w:rPr>
          <w:u w:val="single"/>
        </w:rPr>
        <w:t xml:space="preserve"> was observed (Fig. 3b-iii)</w:t>
      </w:r>
      <w:r w:rsidRPr="001017F5">
        <w:t xml:space="preserve">. </w:t>
      </w:r>
      <w:r>
        <w:t xml:space="preserve">This indicates that leaves alter their capacity to absorb CO2 from the </w:t>
      </w:r>
      <w:r w:rsidRPr="0026602F">
        <w:rPr>
          <w:color w:val="FF0000"/>
        </w:rPr>
        <w:t>mesophyll / extracellular spaces</w:t>
      </w:r>
      <w:r>
        <w:rPr>
          <w:color w:val="FF0000"/>
        </w:rPr>
        <w:t xml:space="preserve"> </w:t>
      </w:r>
      <w:r>
        <w:t xml:space="preserve">during stomatal closure by increasing </w:t>
      </w:r>
      <w:proofErr w:type="gramStart"/>
      <w:r>
        <w:t>the per</w:t>
      </w:r>
      <w:proofErr w:type="gramEnd"/>
      <w:r>
        <w:t xml:space="preserve"> leaf area amount of Calvin Cycle enzymes, rather than the amounts of these enzymes </w:t>
      </w:r>
      <w:r w:rsidR="009F08E1">
        <w:t>relative to other proteins.</w:t>
      </w:r>
    </w:p>
    <w:p w14:paraId="4B3226AC" w14:textId="4D5C29F9" w:rsidR="00186046" w:rsidRDefault="0026602F" w:rsidP="00BC2F9B">
      <w:proofErr w:type="spellStart"/>
      <w:r>
        <w:t>PS</w:t>
      </w:r>
      <w:r w:rsidRPr="0026602F">
        <w:rPr>
          <w:vertAlign w:val="subscript"/>
        </w:rPr>
        <w:t>area</w:t>
      </w:r>
      <w:proofErr w:type="spellEnd"/>
      <w:r>
        <w:t xml:space="preserve"> showed no significant trend but </w:t>
      </w:r>
      <w:proofErr w:type="spellStart"/>
      <w:r>
        <w:t>PS</w:t>
      </w:r>
      <w:r>
        <w:rPr>
          <w:vertAlign w:val="subscript"/>
        </w:rPr>
        <w:t>frac</w:t>
      </w:r>
      <w:proofErr w:type="spellEnd"/>
      <w:r w:rsidRPr="004973C0">
        <w:rPr>
          <w:vertAlign w:val="subscript"/>
        </w:rPr>
        <w:t xml:space="preserve"> </w:t>
      </w:r>
      <w:r>
        <w:t>increased by x% over the precipitation gradient. We had no expectation of a direct effect of precipitation on investment in photosystem proteins, although cross-correlation between precipitation and vegetation canopy density may underlie this latter trend.</w:t>
      </w:r>
    </w:p>
    <w:p w14:paraId="5E0269AD" w14:textId="63C31331" w:rsidR="00BC2F9B" w:rsidRDefault="00BC2F9B" w:rsidP="00BC2F9B">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61B9C950" w14:textId="14F4EC20" w:rsidR="00D8531D" w:rsidRDefault="00BC2F9B" w:rsidP="00D8531D">
      <w:r w:rsidRPr="00EC6D32">
        <w:t xml:space="preserve">One obvious way </w:t>
      </w:r>
      <w:proofErr w:type="spellStart"/>
      <w:r w:rsidR="00C32AF4">
        <w:t>CC</w:t>
      </w:r>
      <w:r w:rsidR="00C32AF4" w:rsidRPr="00C32AF4">
        <w:rPr>
          <w:vertAlign w:val="subscript"/>
        </w:rPr>
        <w:t>area</w:t>
      </w:r>
      <w:proofErr w:type="spellEnd"/>
      <w:r w:rsidRPr="00EC6D32">
        <w:t xml:space="preserve"> can change is via changes in depth of mesophyll, and indeed adju</w:t>
      </w:r>
      <w:r w:rsidRPr="00AF3C49">
        <w:t>stments</w:t>
      </w:r>
      <w:r>
        <w:t xml:space="preserve"> in per leaf area Calvin cycle protein abundance occurred to some extent via changes in leaf mass per area (LMA) (Fig. 3c-i). The</w:t>
      </w:r>
      <w:r w:rsidRPr="006625AD">
        <w:t xml:space="preserve"> substantial </w:t>
      </w:r>
      <w:r>
        <w:t xml:space="preserve">scatter </w:t>
      </w:r>
      <w:r w:rsidR="00C32AF4">
        <w:t>in</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rsidR="00C32AF4" w:rsidRPr="006968E6">
        <w:rPr>
          <w:strike/>
        </w:rPr>
        <w:t>, reflecting the involvement of both nitrogen- and carbon-dominant components in determining LMA</w:t>
      </w:r>
      <w:r>
        <w:t>.</w:t>
      </w:r>
      <w:r w:rsidR="00E47372">
        <w:t xml:space="preserve"> </w:t>
      </w:r>
      <w:r w:rsidR="00D8531D">
        <w:t>Conversely,</w:t>
      </w:r>
      <w:r w:rsidR="00E47372">
        <w:t xml:space="preserve"> </w:t>
      </w:r>
      <w:proofErr w:type="spellStart"/>
      <w:r w:rsidR="00D8531D">
        <w:t>PS</w:t>
      </w:r>
      <w:r w:rsidR="00D8531D" w:rsidRPr="00C32AF4">
        <w:rPr>
          <w:vertAlign w:val="subscript"/>
        </w:rPr>
        <w:t>area</w:t>
      </w:r>
      <w:proofErr w:type="spellEnd"/>
      <w:r w:rsidR="00D8531D">
        <w:t xml:space="preserve"> was not related to LMA (Fig. 3c-ii), and </w:t>
      </w:r>
      <w:proofErr w:type="spellStart"/>
      <w:r w:rsidR="00D8531D">
        <w:t>PS</w:t>
      </w:r>
      <w:r w:rsidR="00D8531D" w:rsidRPr="00C32AF4">
        <w:rPr>
          <w:vertAlign w:val="subscript"/>
        </w:rPr>
        <w:t>frac</w:t>
      </w:r>
      <w:proofErr w:type="spellEnd"/>
      <w:r w:rsidR="00D8531D" w:rsidRPr="00411A91">
        <w:t xml:space="preserve"> </w:t>
      </w:r>
      <w:r w:rsidR="00D8531D">
        <w:t xml:space="preserve">declined </w:t>
      </w:r>
      <w:proofErr w:type="spellStart"/>
      <w:r w:rsidR="00D8531D">
        <w:t>declined</w:t>
      </w:r>
      <w:proofErr w:type="spellEnd"/>
      <w:r w:rsidR="00D8531D">
        <w:t xml:space="preserve"> notably as LMA increased</w:t>
      </w:r>
      <w:r w:rsidR="00D8531D" w:rsidRPr="00411A91">
        <w:t>.</w:t>
      </w:r>
    </w:p>
    <w:p w14:paraId="6722231C" w14:textId="4ABBADAB" w:rsidR="00D8531D" w:rsidRDefault="00D8531D" w:rsidP="00D8531D">
      <w:r>
        <w:t xml:space="preserve">The range of interspecific variation in </w:t>
      </w:r>
      <w:proofErr w:type="spellStart"/>
      <w:r>
        <w:t>PS</w:t>
      </w:r>
      <w:r w:rsidRPr="00C32AF4">
        <w:rPr>
          <w:vertAlign w:val="subscript"/>
        </w:rPr>
        <w:t>frac</w:t>
      </w:r>
      <w:proofErr w:type="spellEnd"/>
      <w:r>
        <w:t xml:space="preserve"> (0.09-0.23, 2.6-fold) was considerably higher than for </w:t>
      </w:r>
      <w:proofErr w:type="spellStart"/>
      <w:r>
        <w:t>CC</w:t>
      </w:r>
      <w:r w:rsidRPr="00C32AF4">
        <w:rPr>
          <w:vertAlign w:val="subscript"/>
        </w:rPr>
        <w:t>frac</w:t>
      </w:r>
      <w:proofErr w:type="spellEnd"/>
      <w:r>
        <w:t xml:space="preserve"> (0.30-0.39, 1.3-fold), and the correlation between </w:t>
      </w:r>
      <w:proofErr w:type="spellStart"/>
      <w:r>
        <w:t>PS</w:t>
      </w:r>
      <w:r w:rsidRPr="0006042D">
        <w:rPr>
          <w:vertAlign w:val="subscript"/>
        </w:rPr>
        <w:t>area</w:t>
      </w:r>
      <w:proofErr w:type="spellEnd"/>
      <w:r>
        <w:t xml:space="preserve"> and total leaf protein per area was somewhat weaker than that of </w:t>
      </w:r>
      <w:proofErr w:type="spellStart"/>
      <w:r>
        <w:t>CC</w:t>
      </w:r>
      <w:r w:rsidRPr="00037640">
        <w:rPr>
          <w:vertAlign w:val="subscript"/>
        </w:rPr>
        <w:t>area</w:t>
      </w:r>
      <w:proofErr w:type="spellEnd"/>
      <w:r>
        <w:rPr>
          <w:vertAlign w:val="subscript"/>
        </w:rPr>
        <w:t xml:space="preserve"> </w:t>
      </w:r>
      <w:r>
        <w:t>(R2)</w:t>
      </w:r>
      <w:r w:rsidR="00E47372">
        <w:t xml:space="preserve">. </w:t>
      </w:r>
    </w:p>
    <w:p w14:paraId="277D963F" w14:textId="77777777" w:rsidR="00D8531D" w:rsidRPr="00D8531D" w:rsidRDefault="00D8531D" w:rsidP="00D8531D">
      <w:r>
        <w:t xml:space="preserve">Together, these observations provide suggest that eucalypt leaves can adjust to different light conditions by optimising fractional protein allocation to the light harvesting apparatus (some stats and numbers), while adjustment of carboxylation capacity is largely achieved through bulk changes in per leaf area protein content. </w:t>
      </w:r>
    </w:p>
    <w:p w14:paraId="13D3DE50" w14:textId="4CAC0127" w:rsidR="0006042D" w:rsidRDefault="0006042D" w:rsidP="00BC2F9B">
      <w:pPr>
        <w:rPr>
          <w:strike/>
        </w:rPr>
      </w:pPr>
    </w:p>
    <w:p w14:paraId="1857CEA7" w14:textId="77E80E34" w:rsidR="00BC2F9B" w:rsidRDefault="00BC2F9B" w:rsidP="00BC2F9B">
      <w:pPr>
        <w:rPr>
          <w:i/>
        </w:rPr>
      </w:pPr>
      <w:r w:rsidRPr="0046374A">
        <w:rPr>
          <w:i/>
        </w:rPr>
        <w:t>d.) protein abundance</w:t>
      </w:r>
      <w:r>
        <w:rPr>
          <w:i/>
        </w:rPr>
        <w:t>/concentration/LMA</w:t>
      </w:r>
      <w:r w:rsidRPr="0046374A">
        <w:rPr>
          <w:i/>
        </w:rPr>
        <w:t xml:space="preserve"> multiple regressions</w:t>
      </w:r>
    </w:p>
    <w:p w14:paraId="3EE86D4E" w14:textId="1BC97659" w:rsidR="00F91E6A" w:rsidRDefault="00F91E6A" w:rsidP="00BC2F9B">
      <w:r>
        <w:t>Demands for extra Calvin cycle protein at low temperatures (due to temperature dependence of enzyme kinetics) and in water limited environments (to maximise CO2 drawdown at low stomatal conductance) were complementary:</w:t>
      </w:r>
      <w:r w:rsidRPr="00F91E6A">
        <w:t xml:space="preserve"> </w:t>
      </w:r>
      <w:r>
        <w:t xml:space="preserve">leaves sampled at cold dry sites required the most protein, while leaves from warm wet sites experienced neither constraint, having both </w:t>
      </w:r>
      <w:proofErr w:type="spellStart"/>
      <w:r w:rsidR="00F632B4">
        <w:t>CC</w:t>
      </w:r>
      <w:r w:rsidR="00F632B4" w:rsidRPr="00F632B4">
        <w:rPr>
          <w:vertAlign w:val="subscript"/>
        </w:rPr>
        <w:t>area</w:t>
      </w:r>
      <w:proofErr w:type="spellEnd"/>
      <w:r>
        <w:t xml:space="preserve"> and low LMA.</w:t>
      </w:r>
    </w:p>
    <w:p w14:paraId="79CBB4C6" w14:textId="1E483F66" w:rsidR="00BC2F9B" w:rsidRDefault="00BC2F9B" w:rsidP="00BC2F9B">
      <w:r w:rsidRPr="00411A91">
        <w:t>The role of LMA v</w:t>
      </w:r>
      <w:r>
        <w:t>er</w:t>
      </w:r>
      <w:r w:rsidRPr="00411A91">
        <w:t>s</w:t>
      </w:r>
      <w:r>
        <w:t xml:space="preserve">us </w:t>
      </w:r>
      <w:r w:rsidRPr="00411A91">
        <w:t>protein concentration (</w:t>
      </w:r>
      <w:r>
        <w:t>Calvin cycle protein</w:t>
      </w:r>
      <w:r w:rsidRPr="00411A91">
        <w:t xml:space="preserve"> as a fraction of leaf dry mass</w:t>
      </w:r>
      <w:r w:rsidR="00F632B4">
        <w:t xml:space="preserve">, </w:t>
      </w:r>
      <w:proofErr w:type="spellStart"/>
      <w:r w:rsidR="00F632B4">
        <w:t>CC</w:t>
      </w:r>
      <w:r w:rsidR="00F632B4" w:rsidRPr="00F632B4">
        <w:rPr>
          <w:vertAlign w:val="subscript"/>
        </w:rPr>
        <w:t>conc</w:t>
      </w:r>
      <w:proofErr w:type="spellEnd"/>
      <w:r w:rsidRPr="00411A91">
        <w:t xml:space="preserve">) </w:t>
      </w:r>
      <w:r>
        <w:t>in d</w:t>
      </w:r>
      <w:r w:rsidRPr="00411A91">
        <w:t xml:space="preserve">etermining </w:t>
      </w:r>
      <w:proofErr w:type="spellStart"/>
      <w:r w:rsidR="00F632B4">
        <w:t>CC</w:t>
      </w:r>
      <w:r w:rsidR="00F632B4" w:rsidRPr="00F632B4">
        <w:rPr>
          <w:vertAlign w:val="subscript"/>
        </w:rPr>
        <w:t>area</w:t>
      </w:r>
      <w:commentRangeStart w:id="4"/>
      <w:proofErr w:type="spellEnd"/>
      <w:r w:rsidRPr="00411A91">
        <w:t xml:space="preserve"> depend</w:t>
      </w:r>
      <w:r>
        <w:t>ed</w:t>
      </w:r>
      <w:r w:rsidRPr="00411A91">
        <w:t xml:space="preserve"> interactively on MAP and MAT</w:t>
      </w:r>
      <w:r>
        <w:t xml:space="preserve"> (</w:t>
      </w:r>
      <w:commentRangeEnd w:id="4"/>
      <w:r>
        <w:rPr>
          <w:rStyle w:val="CommentReference"/>
          <w:lang w:val="en-GB"/>
        </w:rPr>
        <w:commentReference w:id="4"/>
      </w:r>
      <w:r>
        <w:t>Fig 3d-ii</w:t>
      </w:r>
      <w:proofErr w:type="gramStart"/>
      <w:r>
        <w:t>,iii</w:t>
      </w:r>
      <w:proofErr w:type="gramEnd"/>
      <w:r>
        <w:t>)</w:t>
      </w:r>
      <w:r w:rsidRPr="00411A91">
        <w:t xml:space="preserve">. Low </w:t>
      </w:r>
      <w:proofErr w:type="spellStart"/>
      <w:r w:rsidR="00F632B4">
        <w:t>CC</w:t>
      </w:r>
      <w:r w:rsidR="00F632B4" w:rsidRPr="00F632B4">
        <w:rPr>
          <w:vertAlign w:val="subscript"/>
        </w:rPr>
        <w:t>area</w:t>
      </w:r>
      <w:proofErr w:type="spellEnd"/>
      <w:r w:rsidR="00F632B4">
        <w:t xml:space="preserve"> </w:t>
      </w:r>
      <w:r w:rsidRPr="00411A91">
        <w:t xml:space="preserve">at </w:t>
      </w:r>
      <w:r w:rsidRPr="00411A91">
        <w:lastRenderedPageBreak/>
        <w:t xml:space="preserve">warm, wet sites </w:t>
      </w:r>
      <w:r>
        <w:t>was</w:t>
      </w:r>
      <w:r w:rsidRPr="00411A91">
        <w:t xml:space="preserve"> more closely associated with low LMA than low protein concentration, while high </w:t>
      </w:r>
      <w:proofErr w:type="spellStart"/>
      <w:r w:rsidR="00F632B4">
        <w:t>CC</w:t>
      </w:r>
      <w:r w:rsidR="00F632B4" w:rsidRPr="00F632B4">
        <w:rPr>
          <w:vertAlign w:val="subscript"/>
        </w:rPr>
        <w:t>area</w:t>
      </w:r>
      <w:proofErr w:type="spellEnd"/>
      <w:r>
        <w:t xml:space="preserve"> cycle protein </w:t>
      </w:r>
      <w:r w:rsidRPr="00411A91">
        <w:t xml:space="preserve">abundance at </w:t>
      </w:r>
      <w:r>
        <w:t>cold</w:t>
      </w:r>
      <w:r w:rsidRPr="00411A91">
        <w:t xml:space="preserve">, dry sites </w:t>
      </w:r>
      <w:r>
        <w:t>wa</w:t>
      </w:r>
      <w:r w:rsidRPr="00411A91">
        <w:t xml:space="preserve">s strongly associated with high </w:t>
      </w:r>
      <w:proofErr w:type="spellStart"/>
      <w:r w:rsidR="00F632B4">
        <w:t>CC</w:t>
      </w:r>
      <w:r w:rsidR="00F632B4" w:rsidRPr="00F632B4">
        <w:rPr>
          <w:vertAlign w:val="subscript"/>
        </w:rPr>
        <w:t>conc</w:t>
      </w:r>
      <w:proofErr w:type="spellEnd"/>
      <w:r>
        <w:t xml:space="preserve">. </w:t>
      </w:r>
      <w:r w:rsidR="00F632B4">
        <w:t>Thus p</w:t>
      </w:r>
      <w:r>
        <w:t xml:space="preserve">lants </w:t>
      </w:r>
      <w:r w:rsidR="00D8531D">
        <w:t>construct</w:t>
      </w:r>
      <w:r>
        <w:t xml:space="preserve"> cheaper leaves at warm wet sites, where photosynthetic reaction kinetics are increased and plants are not water limited.</w:t>
      </w:r>
    </w:p>
    <w:p w14:paraId="16E2F5FC" w14:textId="1B40DEE1" w:rsidR="00641FD1" w:rsidRDefault="00641FD1"/>
    <w:p w14:paraId="3AEC3F7C" w14:textId="5D18F11D" w:rsidR="00C32AF4" w:rsidRDefault="00DC6EF7">
      <w:r>
        <w:t>SUMMARY</w:t>
      </w:r>
    </w:p>
    <w:p w14:paraId="20E6D6C1" w14:textId="52C96F32" w:rsidR="00DC6EF7" w:rsidRDefault="00DC6EF7"/>
    <w:p w14:paraId="0153B7BE" w14:textId="77777777" w:rsidR="00DC6EF7" w:rsidRDefault="00DC6EF7" w:rsidP="00DC6EF7">
      <w:pPr>
        <w:pStyle w:val="ListParagraph"/>
        <w:numPr>
          <w:ilvl w:val="0"/>
          <w:numId w:val="1"/>
        </w:numPr>
      </w:pPr>
      <w:r>
        <w:t>We believe this study is harbinger of widespread use of one-pass protein quantification to study ecological distribution of proteins, both those with well-understood function and those where function uncertain</w:t>
      </w:r>
    </w:p>
    <w:p w14:paraId="03BCA734" w14:textId="77777777" w:rsidR="00DC6EF7" w:rsidRDefault="00DC6EF7" w:rsidP="00DC6EF7">
      <w:pPr>
        <w:pStyle w:val="ListParagraph"/>
        <w:numPr>
          <w:ilvl w:val="1"/>
          <w:numId w:val="1"/>
        </w:numPr>
      </w:pPr>
      <w:r>
        <w:t>Potentially some kind of map?</w:t>
      </w:r>
    </w:p>
    <w:p w14:paraId="77672BB0" w14:textId="77777777" w:rsidR="00DC6EF7" w:rsidRDefault="00DC6EF7" w:rsidP="00DC6EF7">
      <w:pPr>
        <w:pStyle w:val="ListParagraph"/>
        <w:numPr>
          <w:ilvl w:val="1"/>
          <w:numId w:val="1"/>
        </w:numPr>
      </w:pPr>
      <w:r>
        <w:t>Possibly might choose to point out that strongly divergent ratios of quantity of certain protein pairs probably indicates strongly-divergent activity? – or could reserve that point to make elsewhere</w:t>
      </w:r>
    </w:p>
    <w:p w14:paraId="14BBBD24" w14:textId="77777777" w:rsidR="00DC6EF7" w:rsidRPr="00FB7FF3" w:rsidRDefault="00DC6EF7">
      <w:bookmarkStart w:id="5" w:name="_GoBack"/>
      <w:bookmarkEnd w:id="5"/>
    </w:p>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Westoby" w:date="2017-09-20T16:52:00Z" w:initials="MW">
    <w:p w14:paraId="5BD56326" w14:textId="77777777" w:rsidR="00BC2F9B" w:rsidRDefault="00BC2F9B" w:rsidP="00BC2F9B">
      <w:pPr>
        <w:pStyle w:val="CommentText"/>
      </w:pPr>
      <w:r>
        <w:rPr>
          <w:rStyle w:val="CommentReference"/>
        </w:rPr>
        <w:annotationRef/>
      </w:r>
      <w:r>
        <w:t>Comes before previous para?</w:t>
      </w:r>
    </w:p>
  </w:comment>
  <w:comment w:id="0"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2" w:author="James Lawson" w:date="2017-08-16T12:23:00Z" w:initials="JL">
    <w:p w14:paraId="36BABC5C"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34D8E48C"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7FC4A180"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3574B91E"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59EE7310"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p>
    <w:p w14:paraId="2BC10B60" w14:textId="77777777" w:rsidR="00BC2F9B" w:rsidRPr="00031927"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3" w:author="James Lawson" w:date="2017-07-28T15:43:00Z" w:initials="JL">
    <w:p w14:paraId="70784BD9" w14:textId="1AC36513" w:rsidR="008F5F2D" w:rsidRDefault="008F5F2D" w:rsidP="008F5F2D">
      <w:pPr>
        <w:pStyle w:val="CommentText"/>
      </w:pPr>
      <w:r>
        <w:rPr>
          <w:rStyle w:val="CommentReference"/>
        </w:rPr>
        <w:annotationRef/>
      </w:r>
      <w:r>
        <w:t>Expand – did these studies show this on a per leaf area or proportional basis?</w:t>
      </w:r>
    </w:p>
    <w:p w14:paraId="55093C7A" w14:textId="5E620576" w:rsidR="00F8120E" w:rsidRDefault="00F8120E" w:rsidP="008F5F2D">
      <w:pPr>
        <w:pStyle w:val="CommentText"/>
      </w:pPr>
    </w:p>
    <w:p w14:paraId="32AE7410" w14:textId="77777777" w:rsidR="00F8120E" w:rsidRPr="006B18D5" w:rsidRDefault="00F8120E" w:rsidP="00F8120E">
      <w:pPr>
        <w:rPr>
          <w:b/>
        </w:rPr>
      </w:pPr>
      <w:r>
        <w:t>MAYBE LESS OF A THING FOR PS DUE TO WEAKER TEMPERATURE DEPENDENCY OF LIGHT CAPTURE (OLD VERSION OF DOC?)</w:t>
      </w:r>
    </w:p>
    <w:p w14:paraId="71786458" w14:textId="77777777" w:rsidR="00F8120E" w:rsidRDefault="00F8120E" w:rsidP="008F5F2D">
      <w:pPr>
        <w:pStyle w:val="CommentText"/>
      </w:pPr>
    </w:p>
  </w:comment>
  <w:comment w:id="4" w:author="Mark Westoby" w:date="2017-07-12T10:30:00Z" w:initials="MW">
    <w:p w14:paraId="5D9E38B7" w14:textId="77777777" w:rsidR="00BC2F9B" w:rsidRDefault="00BC2F9B" w:rsidP="00BC2F9B">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D56326" w15:done="0"/>
  <w15:commentEx w15:paraId="24499A8C" w15:done="0"/>
  <w15:commentEx w15:paraId="2BC10B60" w15:done="0"/>
  <w15:commentEx w15:paraId="71786458" w15:done="0"/>
  <w15:commentEx w15:paraId="5D9E3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12305"/>
    <w:rsid w:val="00037640"/>
    <w:rsid w:val="000560B7"/>
    <w:rsid w:val="000571E6"/>
    <w:rsid w:val="0006042D"/>
    <w:rsid w:val="00164C14"/>
    <w:rsid w:val="001776FB"/>
    <w:rsid w:val="00186046"/>
    <w:rsid w:val="001D0685"/>
    <w:rsid w:val="001D0B78"/>
    <w:rsid w:val="0026602F"/>
    <w:rsid w:val="002D0224"/>
    <w:rsid w:val="004973C0"/>
    <w:rsid w:val="004E1815"/>
    <w:rsid w:val="00540C5C"/>
    <w:rsid w:val="005541DC"/>
    <w:rsid w:val="00596EE5"/>
    <w:rsid w:val="005D41EC"/>
    <w:rsid w:val="005D6FEF"/>
    <w:rsid w:val="00641FD1"/>
    <w:rsid w:val="006968E6"/>
    <w:rsid w:val="006B18D5"/>
    <w:rsid w:val="00726129"/>
    <w:rsid w:val="00755594"/>
    <w:rsid w:val="007F0B60"/>
    <w:rsid w:val="008002F3"/>
    <w:rsid w:val="008365E6"/>
    <w:rsid w:val="00852B9B"/>
    <w:rsid w:val="008E4683"/>
    <w:rsid w:val="008F5F2D"/>
    <w:rsid w:val="008F71F9"/>
    <w:rsid w:val="009B29C8"/>
    <w:rsid w:val="009F08E1"/>
    <w:rsid w:val="00A87ACB"/>
    <w:rsid w:val="00B84B83"/>
    <w:rsid w:val="00BC2F9B"/>
    <w:rsid w:val="00C32AF4"/>
    <w:rsid w:val="00CE09CE"/>
    <w:rsid w:val="00D23A40"/>
    <w:rsid w:val="00D263A7"/>
    <w:rsid w:val="00D8531D"/>
    <w:rsid w:val="00DC6EF7"/>
    <w:rsid w:val="00E311C1"/>
    <w:rsid w:val="00E47372"/>
    <w:rsid w:val="00EE2814"/>
    <w:rsid w:val="00F52138"/>
    <w:rsid w:val="00F55E4E"/>
    <w:rsid w:val="00F632B4"/>
    <w:rsid w:val="00F8120E"/>
    <w:rsid w:val="00F91E6A"/>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4</cp:revision>
  <dcterms:created xsi:type="dcterms:W3CDTF">2017-11-10T00:22:00Z</dcterms:created>
  <dcterms:modified xsi:type="dcterms:W3CDTF">2017-11-10T01:46:00Z</dcterms:modified>
</cp:coreProperties>
</file>