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BCF2F" w14:textId="77777777" w:rsidR="001F76BD" w:rsidRDefault="00E41A71" w:rsidP="001F76BD">
      <w:pPr>
        <w:jc w:val="center"/>
        <w:rPr>
          <w:rFonts w:ascii="Arial" w:hAnsi="Arial"/>
          <w:b/>
          <w:bCs/>
          <w:sz w:val="22"/>
          <w:szCs w:val="22"/>
        </w:rPr>
      </w:pPr>
      <w:r>
        <w:rPr>
          <w:rFonts w:ascii="Arial" w:hAnsi="Arial"/>
          <w:b/>
          <w:bCs/>
          <w:noProof/>
          <w:sz w:val="22"/>
          <w:szCs w:val="22"/>
          <w:lang w:val="en-US"/>
        </w:rPr>
        <w:drawing>
          <wp:inline distT="0" distB="0" distL="0" distR="0" wp14:anchorId="1AEDD292" wp14:editId="30B3E1F6">
            <wp:extent cx="1389334" cy="592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S_logo_2013.jpg"/>
                    <pic:cNvPicPr/>
                  </pic:nvPicPr>
                  <pic:blipFill rotWithShape="1">
                    <a:blip r:embed="rId9" cstate="print">
                      <a:extLst>
                        <a:ext uri="{28A0092B-C50C-407E-A947-70E740481C1C}">
                          <a14:useLocalDpi xmlns:a14="http://schemas.microsoft.com/office/drawing/2010/main" val="0"/>
                        </a:ext>
                      </a:extLst>
                    </a:blip>
                    <a:srcRect r="742"/>
                    <a:stretch/>
                  </pic:blipFill>
                  <pic:spPr bwMode="auto">
                    <a:xfrm>
                      <a:off x="0" y="0"/>
                      <a:ext cx="1399084" cy="596547"/>
                    </a:xfrm>
                    <a:prstGeom prst="rect">
                      <a:avLst/>
                    </a:prstGeom>
                    <a:ln>
                      <a:noFill/>
                    </a:ln>
                    <a:extLst>
                      <a:ext uri="{53640926-AAD7-44d8-BBD7-CCE9431645EC}">
                        <a14:shadowObscured xmlns:a14="http://schemas.microsoft.com/office/drawing/2010/main"/>
                      </a:ext>
                    </a:extLst>
                  </pic:spPr>
                </pic:pic>
              </a:graphicData>
            </a:graphic>
          </wp:inline>
        </w:drawing>
      </w:r>
    </w:p>
    <w:p w14:paraId="5CD8131E" w14:textId="77777777" w:rsidR="001F76BD" w:rsidRPr="005B0FB7" w:rsidRDefault="001F76BD" w:rsidP="000E6CC7">
      <w:pPr>
        <w:spacing w:before="120" w:line="360" w:lineRule="auto"/>
        <w:jc w:val="center"/>
        <w:rPr>
          <w:rFonts w:ascii="Arial" w:hAnsi="Arial"/>
          <w:b/>
          <w:bCs/>
          <w:sz w:val="28"/>
          <w:szCs w:val="28"/>
        </w:rPr>
      </w:pPr>
      <w:r w:rsidRPr="005B0FB7">
        <w:rPr>
          <w:rFonts w:ascii="Arial" w:hAnsi="Arial"/>
          <w:b/>
          <w:bCs/>
          <w:sz w:val="28"/>
          <w:szCs w:val="28"/>
        </w:rPr>
        <w:t>Chancellor’s Postdoctoral Research Fellowship Scheme 201</w:t>
      </w:r>
      <w:r w:rsidR="00417882">
        <w:rPr>
          <w:rFonts w:ascii="Arial" w:hAnsi="Arial"/>
          <w:b/>
          <w:bCs/>
          <w:sz w:val="28"/>
          <w:szCs w:val="28"/>
        </w:rPr>
        <w:t>7</w:t>
      </w:r>
    </w:p>
    <w:p w14:paraId="686245F4" w14:textId="77777777" w:rsidR="001F76BD" w:rsidRPr="005B0FB7" w:rsidRDefault="00707108" w:rsidP="001F76BD">
      <w:pPr>
        <w:jc w:val="center"/>
        <w:rPr>
          <w:rFonts w:ascii="Arial" w:hAnsi="Arial"/>
          <w:b/>
          <w:bCs/>
          <w:sz w:val="28"/>
          <w:szCs w:val="28"/>
        </w:rPr>
      </w:pPr>
      <w:r>
        <w:rPr>
          <w:rFonts w:ascii="Arial" w:hAnsi="Arial"/>
          <w:b/>
          <w:bCs/>
          <w:sz w:val="28"/>
          <w:szCs w:val="28"/>
        </w:rPr>
        <w:t xml:space="preserve">1.  </w:t>
      </w:r>
      <w:r w:rsidR="001F76BD" w:rsidRPr="005B0FB7">
        <w:rPr>
          <w:rFonts w:ascii="Arial" w:hAnsi="Arial"/>
          <w:b/>
          <w:bCs/>
          <w:sz w:val="28"/>
          <w:szCs w:val="28"/>
        </w:rPr>
        <w:t>EXPRESSION OF INTEREST COVERSHEET</w:t>
      </w:r>
    </w:p>
    <w:p w14:paraId="1D229C9A" w14:textId="77777777" w:rsidR="00086F1C" w:rsidRPr="001D163C" w:rsidRDefault="00086F1C" w:rsidP="001F76BD">
      <w:pPr>
        <w:jc w:val="center"/>
        <w:rPr>
          <w:rFonts w:ascii="Arial" w:hAnsi="Arial"/>
          <w:b/>
          <w:bCs/>
          <w:sz w:val="22"/>
          <w:szCs w:val="22"/>
        </w:rPr>
      </w:pPr>
    </w:p>
    <w:p w14:paraId="53DE7631" w14:textId="77777777" w:rsidR="00C1655A" w:rsidRDefault="001F76BD" w:rsidP="001F76BD">
      <w:pPr>
        <w:spacing w:before="120" w:after="120"/>
        <w:jc w:val="center"/>
        <w:rPr>
          <w:rFonts w:ascii="Arial" w:hAnsi="Arial"/>
          <w:b/>
          <w:sz w:val="16"/>
          <w:szCs w:val="16"/>
        </w:rPr>
      </w:pPr>
      <w:r w:rsidRPr="00AE6857">
        <w:rPr>
          <w:rFonts w:ascii="Arial" w:hAnsi="Arial"/>
          <w:b/>
          <w:sz w:val="16"/>
          <w:szCs w:val="16"/>
        </w:rPr>
        <w:t xml:space="preserve">This coversheet </w:t>
      </w:r>
      <w:r>
        <w:rPr>
          <w:rFonts w:ascii="Arial" w:hAnsi="Arial"/>
          <w:b/>
          <w:sz w:val="16"/>
          <w:szCs w:val="16"/>
        </w:rPr>
        <w:t xml:space="preserve">must be </w:t>
      </w:r>
      <w:r w:rsidR="00C1655A">
        <w:rPr>
          <w:rFonts w:ascii="Arial" w:hAnsi="Arial"/>
          <w:b/>
          <w:sz w:val="16"/>
          <w:szCs w:val="16"/>
        </w:rPr>
        <w:t>the first page of</w:t>
      </w:r>
      <w:r>
        <w:rPr>
          <w:rFonts w:ascii="Arial" w:hAnsi="Arial"/>
          <w:b/>
          <w:sz w:val="16"/>
          <w:szCs w:val="16"/>
        </w:rPr>
        <w:t xml:space="preserve"> your EOI submission</w:t>
      </w:r>
    </w:p>
    <w:p w14:paraId="18692320" w14:textId="77777777" w:rsidR="00EB3468" w:rsidRDefault="00EB3468" w:rsidP="000E6CC7">
      <w:pPr>
        <w:spacing w:before="120" w:after="120" w:line="480" w:lineRule="auto"/>
        <w:jc w:val="center"/>
        <w:rPr>
          <w:rFonts w:ascii="Arial" w:hAnsi="Arial"/>
          <w:b/>
          <w:sz w:val="16"/>
          <w:szCs w:val="16"/>
        </w:rPr>
      </w:pPr>
      <w:r>
        <w:rPr>
          <w:rFonts w:ascii="Arial" w:hAnsi="Arial"/>
          <w:b/>
          <w:sz w:val="16"/>
          <w:szCs w:val="16"/>
        </w:rPr>
        <w:t>Entries should be identical to your EOI registration details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844"/>
        <w:gridCol w:w="2416"/>
        <w:gridCol w:w="3261"/>
      </w:tblGrid>
      <w:tr w:rsidR="001F76BD" w:rsidRPr="005F18DB" w14:paraId="6FBD7436" w14:textId="77777777" w:rsidTr="00EB3468">
        <w:trPr>
          <w:trHeight w:val="228"/>
        </w:trPr>
        <w:tc>
          <w:tcPr>
            <w:tcW w:w="9781" w:type="dxa"/>
            <w:gridSpan w:val="4"/>
            <w:tcBorders>
              <w:top w:val="single" w:sz="4" w:space="0" w:color="auto"/>
              <w:left w:val="single" w:sz="4" w:space="0" w:color="auto"/>
              <w:bottom w:val="single" w:sz="4" w:space="0" w:color="auto"/>
              <w:right w:val="single" w:sz="4" w:space="0" w:color="auto"/>
            </w:tcBorders>
            <w:shd w:val="pct15" w:color="auto" w:fill="auto"/>
          </w:tcPr>
          <w:p w14:paraId="147536A1" w14:textId="77777777" w:rsidR="001F76BD" w:rsidRPr="00764782" w:rsidRDefault="001F76BD" w:rsidP="00F44F11">
            <w:pPr>
              <w:spacing w:before="60" w:after="60"/>
              <w:rPr>
                <w:rFonts w:ascii="Arial" w:hAnsi="Arial" w:cs="Arial"/>
                <w:b/>
                <w:sz w:val="18"/>
                <w:szCs w:val="18"/>
              </w:rPr>
            </w:pPr>
            <w:r w:rsidRPr="00764782">
              <w:rPr>
                <w:rFonts w:ascii="Arial" w:hAnsi="Arial" w:cs="Arial"/>
                <w:b/>
                <w:sz w:val="18"/>
                <w:szCs w:val="18"/>
              </w:rPr>
              <w:t>APPLICANT INFORMATION</w:t>
            </w:r>
          </w:p>
        </w:tc>
      </w:tr>
      <w:tr w:rsidR="001F76BD" w:rsidRPr="005F18DB" w14:paraId="6B6FD381" w14:textId="77777777" w:rsidTr="00086F1C">
        <w:tc>
          <w:tcPr>
            <w:tcW w:w="4104" w:type="dxa"/>
            <w:gridSpan w:val="2"/>
            <w:tcBorders>
              <w:top w:val="single" w:sz="4" w:space="0" w:color="auto"/>
              <w:left w:val="single" w:sz="4" w:space="0" w:color="auto"/>
              <w:bottom w:val="single" w:sz="4" w:space="0" w:color="auto"/>
              <w:right w:val="single" w:sz="4" w:space="0" w:color="auto"/>
            </w:tcBorders>
            <w:shd w:val="clear" w:color="auto" w:fill="auto"/>
          </w:tcPr>
          <w:p w14:paraId="52201E86" w14:textId="77777777" w:rsidR="001F76BD" w:rsidRPr="005F18DB" w:rsidRDefault="001F76BD" w:rsidP="001F76BD">
            <w:pPr>
              <w:keepNext/>
              <w:spacing w:before="120" w:after="120" w:line="276" w:lineRule="auto"/>
              <w:outlineLvl w:val="0"/>
              <w:rPr>
                <w:rFonts w:ascii="Arial" w:hAnsi="Arial" w:cs="Arial"/>
                <w:b/>
                <w:sz w:val="18"/>
                <w:szCs w:val="18"/>
              </w:rPr>
            </w:pPr>
            <w:r w:rsidRPr="005F18DB">
              <w:rPr>
                <w:rFonts w:ascii="Arial" w:hAnsi="Arial" w:cs="Arial"/>
                <w:b/>
                <w:sz w:val="18"/>
                <w:szCs w:val="18"/>
              </w:rPr>
              <w:t>Family name:</w:t>
            </w:r>
            <w:r w:rsidR="005324F5">
              <w:rPr>
                <w:rFonts w:ascii="Arial" w:hAnsi="Arial" w:cs="Arial"/>
                <w:b/>
                <w:sz w:val="18"/>
                <w:szCs w:val="18"/>
              </w:rPr>
              <w:tab/>
            </w:r>
            <w:r w:rsidR="00CB0808">
              <w:rPr>
                <w:rFonts w:ascii="Arial" w:hAnsi="Arial" w:cs="Arial"/>
                <w:b/>
                <w:sz w:val="18"/>
                <w:szCs w:val="18"/>
              </w:rPr>
              <w:t>Van Sluyter</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353FCB87" w14:textId="77777777" w:rsidR="001F76BD" w:rsidRPr="005F18DB" w:rsidRDefault="001F76BD" w:rsidP="001F76BD">
            <w:pPr>
              <w:keepNext/>
              <w:spacing w:before="120" w:after="120" w:line="276" w:lineRule="auto"/>
              <w:outlineLvl w:val="0"/>
              <w:rPr>
                <w:rFonts w:ascii="Arial" w:hAnsi="Arial" w:cs="Arial"/>
                <w:b/>
                <w:sz w:val="18"/>
                <w:szCs w:val="18"/>
              </w:rPr>
            </w:pPr>
            <w:r>
              <w:rPr>
                <w:rFonts w:ascii="Arial" w:hAnsi="Arial" w:cs="Arial"/>
                <w:b/>
                <w:sz w:val="18"/>
                <w:szCs w:val="18"/>
              </w:rPr>
              <w:t>Given name</w:t>
            </w:r>
            <w:r w:rsidR="00C1655A">
              <w:rPr>
                <w:rFonts w:ascii="Arial" w:hAnsi="Arial" w:cs="Arial"/>
                <w:b/>
                <w:sz w:val="18"/>
                <w:szCs w:val="18"/>
              </w:rPr>
              <w:t>(s)</w:t>
            </w:r>
            <w:r>
              <w:rPr>
                <w:rFonts w:ascii="Arial" w:hAnsi="Arial" w:cs="Arial"/>
                <w:b/>
                <w:sz w:val="18"/>
                <w:szCs w:val="18"/>
              </w:rPr>
              <w:t>:</w:t>
            </w:r>
            <w:r w:rsidR="005324F5">
              <w:rPr>
                <w:rFonts w:ascii="Arial" w:hAnsi="Arial" w:cs="Arial"/>
                <w:b/>
                <w:sz w:val="18"/>
                <w:szCs w:val="18"/>
              </w:rPr>
              <w:tab/>
            </w:r>
            <w:r w:rsidR="00CB0808">
              <w:rPr>
                <w:rFonts w:ascii="Arial" w:hAnsi="Arial" w:cs="Arial"/>
                <w:b/>
                <w:sz w:val="18"/>
                <w:szCs w:val="18"/>
              </w:rPr>
              <w:t>Steve</w:t>
            </w:r>
          </w:p>
        </w:tc>
      </w:tr>
      <w:tr w:rsidR="001F76BD" w:rsidRPr="005F18DB" w14:paraId="77B03DDE" w14:textId="77777777" w:rsidTr="00086F1C">
        <w:tc>
          <w:tcPr>
            <w:tcW w:w="4104" w:type="dxa"/>
            <w:gridSpan w:val="2"/>
            <w:tcBorders>
              <w:top w:val="single" w:sz="4" w:space="0" w:color="auto"/>
              <w:left w:val="single" w:sz="4" w:space="0" w:color="auto"/>
              <w:bottom w:val="single" w:sz="4" w:space="0" w:color="auto"/>
              <w:right w:val="single" w:sz="4" w:space="0" w:color="auto"/>
            </w:tcBorders>
            <w:shd w:val="clear" w:color="auto" w:fill="auto"/>
          </w:tcPr>
          <w:p w14:paraId="3C11F76C" w14:textId="77777777" w:rsidR="001F76BD" w:rsidRPr="005F18DB" w:rsidRDefault="001F76BD" w:rsidP="001F76BD">
            <w:pPr>
              <w:keepNext/>
              <w:spacing w:before="120" w:after="120" w:line="276" w:lineRule="auto"/>
              <w:outlineLvl w:val="0"/>
              <w:rPr>
                <w:rFonts w:ascii="Arial" w:hAnsi="Arial" w:cs="Arial"/>
                <w:b/>
                <w:sz w:val="18"/>
                <w:szCs w:val="18"/>
              </w:rPr>
            </w:pPr>
            <w:r>
              <w:rPr>
                <w:rFonts w:ascii="Arial" w:hAnsi="Arial" w:cs="Arial"/>
                <w:b/>
                <w:sz w:val="18"/>
                <w:szCs w:val="18"/>
              </w:rPr>
              <w:t xml:space="preserve">Title </w:t>
            </w:r>
            <w:r w:rsidRPr="007C5BD3">
              <w:rPr>
                <w:rFonts w:ascii="Arial" w:hAnsi="Arial" w:cs="Arial"/>
                <w:sz w:val="18"/>
                <w:szCs w:val="18"/>
              </w:rPr>
              <w:t>(e.g. Dr)</w:t>
            </w:r>
            <w:r w:rsidRPr="007C5BD3">
              <w:rPr>
                <w:rFonts w:ascii="Arial" w:hAnsi="Arial" w:cs="Arial"/>
                <w:b/>
                <w:sz w:val="18"/>
                <w:szCs w:val="18"/>
              </w:rPr>
              <w:t>:</w:t>
            </w:r>
            <w:r w:rsidR="005324F5">
              <w:rPr>
                <w:rFonts w:ascii="Arial" w:hAnsi="Arial" w:cs="Arial"/>
                <w:b/>
                <w:sz w:val="18"/>
                <w:szCs w:val="18"/>
              </w:rPr>
              <w:tab/>
            </w:r>
            <w:r w:rsidR="00CB0808">
              <w:rPr>
                <w:rFonts w:ascii="Arial" w:hAnsi="Arial" w:cs="Arial"/>
                <w:b/>
                <w:sz w:val="18"/>
                <w:szCs w:val="18"/>
              </w:rPr>
              <w:t>Dr</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184DB1F2" w14:textId="77777777" w:rsidR="001F76BD" w:rsidRPr="005F18DB" w:rsidRDefault="001F76BD" w:rsidP="001F76BD">
            <w:pPr>
              <w:keepNext/>
              <w:spacing w:before="120" w:after="120" w:line="276" w:lineRule="auto"/>
              <w:outlineLvl w:val="0"/>
              <w:rPr>
                <w:rFonts w:ascii="Arial" w:hAnsi="Arial" w:cs="Arial"/>
                <w:b/>
                <w:sz w:val="18"/>
                <w:szCs w:val="18"/>
              </w:rPr>
            </w:pPr>
            <w:r w:rsidRPr="005F18DB">
              <w:rPr>
                <w:rFonts w:ascii="Arial" w:hAnsi="Arial" w:cs="Arial"/>
                <w:b/>
                <w:sz w:val="18"/>
                <w:szCs w:val="18"/>
              </w:rPr>
              <w:t>Email:</w:t>
            </w:r>
            <w:r w:rsidR="005324F5">
              <w:rPr>
                <w:rFonts w:ascii="Arial" w:hAnsi="Arial" w:cs="Arial"/>
                <w:b/>
                <w:sz w:val="18"/>
                <w:szCs w:val="18"/>
              </w:rPr>
              <w:tab/>
            </w:r>
            <w:r w:rsidR="00CB0808">
              <w:rPr>
                <w:rFonts w:ascii="Arial" w:hAnsi="Arial" w:cs="Arial"/>
                <w:b/>
                <w:sz w:val="18"/>
                <w:szCs w:val="18"/>
              </w:rPr>
              <w:t>steve.vansluyter@gmail.com</w:t>
            </w:r>
            <w:r w:rsidR="00EB3468">
              <w:rPr>
                <w:rFonts w:ascii="Arial" w:hAnsi="Arial" w:cs="Arial"/>
                <w:b/>
                <w:sz w:val="18"/>
                <w:szCs w:val="18"/>
              </w:rPr>
              <w:tab/>
            </w:r>
          </w:p>
        </w:tc>
      </w:tr>
      <w:tr w:rsidR="001F76BD" w:rsidRPr="005F18DB" w14:paraId="518C4FC8" w14:textId="77777777" w:rsidTr="00EB3468">
        <w:trPr>
          <w:trHeight w:val="322"/>
        </w:trPr>
        <w:tc>
          <w:tcPr>
            <w:tcW w:w="9781" w:type="dxa"/>
            <w:gridSpan w:val="4"/>
            <w:tcBorders>
              <w:top w:val="nil"/>
            </w:tcBorders>
            <w:shd w:val="pct15" w:color="auto" w:fill="auto"/>
          </w:tcPr>
          <w:p w14:paraId="3F426D40" w14:textId="77777777" w:rsidR="001F76BD" w:rsidRDefault="001F76BD" w:rsidP="00F44F11">
            <w:pPr>
              <w:spacing w:before="60" w:after="60"/>
              <w:rPr>
                <w:rFonts w:ascii="Arial" w:hAnsi="Arial" w:cs="Arial"/>
                <w:b/>
                <w:sz w:val="18"/>
                <w:szCs w:val="18"/>
              </w:rPr>
            </w:pPr>
            <w:r w:rsidRPr="005F18DB">
              <w:rPr>
                <w:rFonts w:ascii="Arial" w:hAnsi="Arial" w:cs="Arial"/>
                <w:b/>
                <w:sz w:val="18"/>
                <w:szCs w:val="18"/>
              </w:rPr>
              <w:t>P</w:t>
            </w:r>
            <w:r>
              <w:rPr>
                <w:rFonts w:ascii="Arial" w:hAnsi="Arial" w:cs="Arial"/>
                <w:b/>
                <w:sz w:val="18"/>
                <w:szCs w:val="18"/>
              </w:rPr>
              <w:t xml:space="preserve">ROJECT TITLE </w:t>
            </w:r>
          </w:p>
          <w:p w14:paraId="726616F9" w14:textId="77777777" w:rsidR="001F76BD" w:rsidRPr="00EB3468" w:rsidRDefault="00EB3468" w:rsidP="00F44F11">
            <w:pPr>
              <w:spacing w:before="60" w:after="60"/>
              <w:rPr>
                <w:rFonts w:ascii="Arial" w:hAnsi="Arial" w:cs="Arial"/>
                <w:sz w:val="18"/>
                <w:szCs w:val="18"/>
              </w:rPr>
            </w:pPr>
            <w:r w:rsidRPr="00EB3468">
              <w:rPr>
                <w:rFonts w:ascii="Arial" w:hAnsi="Arial" w:cs="Arial"/>
                <w:bCs/>
                <w:i/>
                <w:iCs/>
                <w:sz w:val="16"/>
                <w:szCs w:val="16"/>
              </w:rPr>
              <w:t xml:space="preserve">Please provide a short, descriptive title for your proposed project (maximum </w:t>
            </w:r>
            <w:r w:rsidR="00C1655A" w:rsidRPr="008C3A26">
              <w:rPr>
                <w:rFonts w:ascii="Arial" w:hAnsi="Arial" w:cs="Arial"/>
                <w:b/>
                <w:bCs/>
                <w:i/>
                <w:iCs/>
                <w:sz w:val="16"/>
                <w:szCs w:val="16"/>
              </w:rPr>
              <w:t>12</w:t>
            </w:r>
            <w:r w:rsidRPr="008C3A26">
              <w:rPr>
                <w:rFonts w:ascii="Arial" w:hAnsi="Arial" w:cs="Arial"/>
                <w:b/>
                <w:bCs/>
                <w:i/>
                <w:iCs/>
                <w:sz w:val="16"/>
                <w:szCs w:val="16"/>
              </w:rPr>
              <w:t xml:space="preserve"> words</w:t>
            </w:r>
            <w:r w:rsidRPr="00EB3468">
              <w:rPr>
                <w:rFonts w:ascii="Arial" w:hAnsi="Arial" w:cs="Arial"/>
                <w:bCs/>
                <w:i/>
                <w:iCs/>
                <w:sz w:val="16"/>
                <w:szCs w:val="16"/>
              </w:rPr>
              <w:t xml:space="preserve">). Avoid discipline-specific terms and abbreviations. This can be a working title which may be changed </w:t>
            </w:r>
            <w:r w:rsidR="00C1655A">
              <w:rPr>
                <w:rFonts w:ascii="Arial" w:hAnsi="Arial" w:cs="Arial"/>
                <w:bCs/>
                <w:i/>
                <w:iCs/>
                <w:sz w:val="16"/>
                <w:szCs w:val="16"/>
              </w:rPr>
              <w:t>later</w:t>
            </w:r>
            <w:r w:rsidRPr="00EB3468">
              <w:rPr>
                <w:rFonts w:ascii="Arial" w:hAnsi="Arial" w:cs="Arial"/>
                <w:bCs/>
                <w:i/>
                <w:iCs/>
                <w:sz w:val="16"/>
                <w:szCs w:val="16"/>
              </w:rPr>
              <w:t>.</w:t>
            </w:r>
          </w:p>
        </w:tc>
      </w:tr>
      <w:tr w:rsidR="00364CEF" w:rsidRPr="005F18DB" w14:paraId="664E08AA" w14:textId="77777777" w:rsidTr="00EB3468">
        <w:trPr>
          <w:trHeight w:val="346"/>
        </w:trPr>
        <w:tc>
          <w:tcPr>
            <w:tcW w:w="9781" w:type="dxa"/>
            <w:gridSpan w:val="4"/>
            <w:tcBorders>
              <w:top w:val="nil"/>
            </w:tcBorders>
          </w:tcPr>
          <w:p w14:paraId="0EDD9948" w14:textId="092C9AAF" w:rsidR="00C27BC4" w:rsidRPr="00C1655A" w:rsidRDefault="00364CEF" w:rsidP="00C27BC4">
            <w:pPr>
              <w:spacing w:before="120" w:after="120" w:line="276" w:lineRule="auto"/>
              <w:rPr>
                <w:rFonts w:ascii="Arial" w:hAnsi="Arial" w:cs="Arial"/>
                <w:b/>
                <w:sz w:val="18"/>
                <w:szCs w:val="18"/>
              </w:rPr>
            </w:pPr>
            <w:r w:rsidRPr="00C1655A">
              <w:rPr>
                <w:rFonts w:ascii="Arial" w:hAnsi="Arial" w:cs="Arial"/>
                <w:b/>
                <w:sz w:val="18"/>
                <w:szCs w:val="18"/>
              </w:rPr>
              <w:t>Title:</w:t>
            </w:r>
            <w:r w:rsidR="00CB0808">
              <w:rPr>
                <w:rFonts w:ascii="Arial" w:hAnsi="Arial" w:cs="Arial"/>
                <w:b/>
                <w:sz w:val="18"/>
                <w:szCs w:val="18"/>
              </w:rPr>
              <w:t xml:space="preserve"> Continent-scale leaf protein mapping: how and why do </w:t>
            </w:r>
            <w:r w:rsidR="00C27BC4">
              <w:rPr>
                <w:rFonts w:ascii="Arial" w:hAnsi="Arial" w:cs="Arial"/>
                <w:b/>
                <w:sz w:val="18"/>
                <w:szCs w:val="18"/>
              </w:rPr>
              <w:t>photosynthesis proteins</w:t>
            </w:r>
            <w:r w:rsidR="00CB0808">
              <w:rPr>
                <w:rFonts w:ascii="Arial" w:hAnsi="Arial" w:cs="Arial"/>
                <w:b/>
                <w:sz w:val="18"/>
                <w:szCs w:val="18"/>
              </w:rPr>
              <w:t xml:space="preserve"> vary across Australia?</w:t>
            </w:r>
          </w:p>
        </w:tc>
      </w:tr>
      <w:tr w:rsidR="00364CEF" w:rsidRPr="005F18DB" w14:paraId="11227DCD" w14:textId="77777777" w:rsidTr="00364CEF">
        <w:trPr>
          <w:trHeight w:val="346"/>
        </w:trPr>
        <w:tc>
          <w:tcPr>
            <w:tcW w:w="9781" w:type="dxa"/>
            <w:gridSpan w:val="4"/>
            <w:tcBorders>
              <w:top w:val="nil"/>
            </w:tcBorders>
            <w:shd w:val="clear" w:color="auto" w:fill="D9D9D9" w:themeFill="background1" w:themeFillShade="D9"/>
          </w:tcPr>
          <w:p w14:paraId="5AAF53B9" w14:textId="77777777" w:rsidR="00364CEF" w:rsidRDefault="00364CEF" w:rsidP="00364CEF">
            <w:pPr>
              <w:spacing w:before="60" w:after="60"/>
              <w:rPr>
                <w:rFonts w:ascii="Arial" w:hAnsi="Arial" w:cs="Arial"/>
                <w:b/>
                <w:sz w:val="18"/>
                <w:szCs w:val="18"/>
              </w:rPr>
            </w:pPr>
            <w:r w:rsidRPr="005F18DB">
              <w:rPr>
                <w:rFonts w:ascii="Arial" w:hAnsi="Arial" w:cs="Arial"/>
                <w:b/>
                <w:sz w:val="18"/>
                <w:szCs w:val="18"/>
              </w:rPr>
              <w:t>P</w:t>
            </w:r>
            <w:r>
              <w:rPr>
                <w:rFonts w:ascii="Arial" w:hAnsi="Arial" w:cs="Arial"/>
                <w:b/>
                <w:sz w:val="18"/>
                <w:szCs w:val="18"/>
              </w:rPr>
              <w:t>ROJECT SUMMARY</w:t>
            </w:r>
          </w:p>
          <w:p w14:paraId="132BC49D" w14:textId="77777777" w:rsidR="00364CEF" w:rsidRDefault="00364CEF" w:rsidP="00364CEF">
            <w:pPr>
              <w:spacing w:before="120" w:after="120" w:line="276" w:lineRule="auto"/>
              <w:rPr>
                <w:rFonts w:ascii="Arial" w:hAnsi="Arial" w:cs="Arial"/>
                <w:b/>
                <w:sz w:val="18"/>
                <w:szCs w:val="18"/>
              </w:rPr>
            </w:pPr>
            <w:r>
              <w:rPr>
                <w:rFonts w:ascii="Arial" w:hAnsi="Arial" w:cs="Arial"/>
                <w:bCs/>
                <w:i/>
                <w:iCs/>
                <w:sz w:val="16"/>
                <w:szCs w:val="16"/>
              </w:rPr>
              <w:t xml:space="preserve">Please provide a summary outlining the proposed project </w:t>
            </w:r>
            <w:r w:rsidRPr="00EB3468">
              <w:rPr>
                <w:rFonts w:ascii="Arial" w:hAnsi="Arial" w:cs="Arial"/>
                <w:bCs/>
                <w:i/>
                <w:iCs/>
                <w:sz w:val="16"/>
                <w:szCs w:val="16"/>
              </w:rPr>
              <w:t xml:space="preserve">(maximum </w:t>
            </w:r>
            <w:r>
              <w:rPr>
                <w:rFonts w:ascii="Arial" w:hAnsi="Arial" w:cs="Arial"/>
                <w:b/>
                <w:bCs/>
                <w:i/>
                <w:iCs/>
                <w:sz w:val="16"/>
                <w:szCs w:val="16"/>
              </w:rPr>
              <w:t>100</w:t>
            </w:r>
            <w:r w:rsidRPr="008C3A26">
              <w:rPr>
                <w:rFonts w:ascii="Arial" w:hAnsi="Arial" w:cs="Arial"/>
                <w:b/>
                <w:bCs/>
                <w:i/>
                <w:iCs/>
                <w:sz w:val="16"/>
                <w:szCs w:val="16"/>
              </w:rPr>
              <w:t xml:space="preserve"> words</w:t>
            </w:r>
            <w:r w:rsidRPr="00EB3468">
              <w:rPr>
                <w:rFonts w:ascii="Arial" w:hAnsi="Arial" w:cs="Arial"/>
                <w:bCs/>
                <w:i/>
                <w:iCs/>
                <w:sz w:val="16"/>
                <w:szCs w:val="16"/>
              </w:rPr>
              <w:t xml:space="preserve">). </w:t>
            </w:r>
          </w:p>
        </w:tc>
      </w:tr>
      <w:tr w:rsidR="001F76BD" w:rsidRPr="005F18DB" w14:paraId="184D6A6D" w14:textId="77777777" w:rsidTr="00EB3468">
        <w:trPr>
          <w:trHeight w:val="346"/>
        </w:trPr>
        <w:tc>
          <w:tcPr>
            <w:tcW w:w="9781" w:type="dxa"/>
            <w:gridSpan w:val="4"/>
            <w:tcBorders>
              <w:top w:val="nil"/>
            </w:tcBorders>
          </w:tcPr>
          <w:p w14:paraId="7340CEE0" w14:textId="2A50D1DD" w:rsidR="001F76BD" w:rsidRPr="00A32BBB" w:rsidRDefault="00A32BBB" w:rsidP="00A32BBB">
            <w:r>
              <w:rPr>
                <w:rFonts w:ascii="Arial" w:hAnsi="Arial" w:cs="Arial"/>
                <w:color w:val="000000"/>
              </w:rPr>
              <w:t xml:space="preserve">Photosynthesis is driven by </w:t>
            </w:r>
            <w:r w:rsidRPr="00626745">
              <w:rPr>
                <w:rFonts w:ascii="Arial" w:hAnsi="Arial" w:cs="Arial"/>
                <w:color w:val="000000"/>
              </w:rPr>
              <w:t>group</w:t>
            </w:r>
            <w:r>
              <w:rPr>
                <w:rFonts w:ascii="Arial" w:hAnsi="Arial" w:cs="Arial"/>
                <w:color w:val="000000"/>
              </w:rPr>
              <w:t>s</w:t>
            </w:r>
            <w:r w:rsidRPr="00626745">
              <w:rPr>
                <w:rFonts w:ascii="Arial" w:hAnsi="Arial" w:cs="Arial"/>
                <w:color w:val="000000"/>
              </w:rPr>
              <w:t xml:space="preserve"> of protein</w:t>
            </w:r>
            <w:r>
              <w:rPr>
                <w:rFonts w:ascii="Arial" w:hAnsi="Arial" w:cs="Arial"/>
                <w:color w:val="000000"/>
              </w:rPr>
              <w:t>s</w:t>
            </w:r>
            <w:r w:rsidRPr="00626745">
              <w:rPr>
                <w:rFonts w:ascii="Arial" w:hAnsi="Arial" w:cs="Arial"/>
                <w:color w:val="000000"/>
              </w:rPr>
              <w:t xml:space="preserve"> that are similar across the plant kingdom. But, the </w:t>
            </w:r>
            <w:r w:rsidRPr="00603CE5">
              <w:rPr>
                <w:rFonts w:ascii="Arial" w:hAnsi="Arial" w:cs="Arial"/>
                <w:i/>
                <w:color w:val="000000"/>
              </w:rPr>
              <w:t>amounts</w:t>
            </w:r>
            <w:r w:rsidRPr="00626745">
              <w:rPr>
                <w:rFonts w:ascii="Arial" w:hAnsi="Arial" w:cs="Arial"/>
                <w:color w:val="000000"/>
              </w:rPr>
              <w:t xml:space="preserve"> of those proteins across species, plant types, and environmental gradients are unknown because measuring them has been technically impossible until now.</w:t>
            </w:r>
            <w:r>
              <w:rPr>
                <w:rFonts w:ascii="Arial" w:hAnsi="Arial" w:cs="Arial"/>
                <w:color w:val="000000"/>
              </w:rPr>
              <w:t xml:space="preserve"> I have recently developed methods that quantify leaf proteins on a per leaf area basis. I will adapt those methods to resources at UTS in order to analyse leaves of native plants from across Australia. Leaf protein amounts will be linked to remote sensing imagery in order to create an Australian map of leaf proteins.</w:t>
            </w:r>
          </w:p>
        </w:tc>
      </w:tr>
      <w:tr w:rsidR="00EB3468" w:rsidRPr="005F18DB" w14:paraId="19F5BBCC" w14:textId="77777777" w:rsidTr="00EB3468">
        <w:tc>
          <w:tcPr>
            <w:tcW w:w="9781" w:type="dxa"/>
            <w:gridSpan w:val="4"/>
            <w:shd w:val="pct15" w:color="auto" w:fill="auto"/>
          </w:tcPr>
          <w:p w14:paraId="6CF8A598" w14:textId="77777777" w:rsidR="00EB3468" w:rsidRPr="00764782" w:rsidRDefault="00EB3468" w:rsidP="00F44F11">
            <w:pPr>
              <w:spacing w:before="60" w:after="60"/>
              <w:rPr>
                <w:rFonts w:ascii="Arial" w:hAnsi="Arial" w:cs="Arial"/>
                <w:b/>
                <w:sz w:val="18"/>
                <w:szCs w:val="18"/>
              </w:rPr>
            </w:pPr>
            <w:r w:rsidRPr="00764782">
              <w:rPr>
                <w:rFonts w:ascii="Arial" w:hAnsi="Arial" w:cs="Arial"/>
                <w:b/>
                <w:sz w:val="18"/>
                <w:szCs w:val="18"/>
              </w:rPr>
              <w:t>FELLOWSHIP SUPERVISOR</w:t>
            </w:r>
          </w:p>
        </w:tc>
      </w:tr>
      <w:tr w:rsidR="00EB3468" w:rsidRPr="005F18DB" w14:paraId="757C4ED5" w14:textId="77777777" w:rsidTr="008C3A26">
        <w:tc>
          <w:tcPr>
            <w:tcW w:w="0" w:type="auto"/>
            <w:gridSpan w:val="2"/>
            <w:tcBorders>
              <w:top w:val="single" w:sz="4" w:space="0" w:color="auto"/>
              <w:left w:val="single" w:sz="4" w:space="0" w:color="auto"/>
              <w:bottom w:val="single" w:sz="4" w:space="0" w:color="auto"/>
              <w:right w:val="single" w:sz="4" w:space="0" w:color="auto"/>
            </w:tcBorders>
            <w:shd w:val="clear" w:color="auto" w:fill="auto"/>
          </w:tcPr>
          <w:p w14:paraId="03323317" w14:textId="72EF27B1" w:rsidR="00EB3468" w:rsidRPr="005F18DB" w:rsidRDefault="00EB3468" w:rsidP="00EB3468">
            <w:pPr>
              <w:keepNext/>
              <w:spacing w:before="120" w:after="120" w:line="276" w:lineRule="auto"/>
              <w:outlineLvl w:val="0"/>
              <w:rPr>
                <w:rFonts w:ascii="Arial" w:hAnsi="Arial" w:cs="Arial"/>
                <w:b/>
                <w:sz w:val="18"/>
                <w:szCs w:val="18"/>
              </w:rPr>
            </w:pPr>
            <w:r w:rsidRPr="005F18DB">
              <w:rPr>
                <w:rFonts w:ascii="Arial" w:hAnsi="Arial" w:cs="Arial"/>
                <w:b/>
                <w:sz w:val="18"/>
                <w:szCs w:val="18"/>
              </w:rPr>
              <w:t>Family name:</w:t>
            </w:r>
            <w:r w:rsidR="00086F1C">
              <w:rPr>
                <w:rFonts w:ascii="Arial" w:hAnsi="Arial" w:cs="Arial"/>
                <w:b/>
                <w:sz w:val="18"/>
                <w:szCs w:val="18"/>
              </w:rPr>
              <w:tab/>
            </w:r>
            <w:r w:rsidR="00B83E97">
              <w:rPr>
                <w:rFonts w:ascii="Arial" w:hAnsi="Arial" w:cs="Arial"/>
                <w:b/>
                <w:sz w:val="18"/>
                <w:szCs w:val="18"/>
              </w:rPr>
              <w:t>Andrea</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37DEB2C0" w14:textId="3A6F7060" w:rsidR="00EB3468" w:rsidRPr="005F18DB" w:rsidRDefault="00EB3468" w:rsidP="00EB3468">
            <w:pPr>
              <w:keepNext/>
              <w:spacing w:before="120" w:after="120" w:line="276" w:lineRule="auto"/>
              <w:outlineLvl w:val="0"/>
              <w:rPr>
                <w:rFonts w:ascii="Arial" w:hAnsi="Arial" w:cs="Arial"/>
                <w:b/>
                <w:sz w:val="18"/>
                <w:szCs w:val="18"/>
              </w:rPr>
            </w:pPr>
            <w:r>
              <w:rPr>
                <w:rFonts w:ascii="Arial" w:hAnsi="Arial" w:cs="Arial"/>
                <w:b/>
                <w:sz w:val="18"/>
                <w:szCs w:val="18"/>
              </w:rPr>
              <w:t>Given name:</w:t>
            </w:r>
            <w:r w:rsidR="00086F1C">
              <w:rPr>
                <w:rFonts w:ascii="Arial" w:hAnsi="Arial" w:cs="Arial"/>
                <w:b/>
                <w:sz w:val="18"/>
                <w:szCs w:val="18"/>
              </w:rPr>
              <w:tab/>
            </w:r>
            <w:r w:rsidR="00B83E97">
              <w:rPr>
                <w:rFonts w:ascii="Arial" w:hAnsi="Arial" w:cs="Arial"/>
                <w:b/>
                <w:sz w:val="18"/>
                <w:szCs w:val="18"/>
              </w:rPr>
              <w:t>Leigh</w:t>
            </w:r>
          </w:p>
        </w:tc>
      </w:tr>
      <w:tr w:rsidR="00EB3468" w:rsidRPr="005F18DB" w14:paraId="1BDF6E0D" w14:textId="77777777" w:rsidTr="008C3A26">
        <w:tc>
          <w:tcPr>
            <w:tcW w:w="0" w:type="auto"/>
            <w:gridSpan w:val="2"/>
            <w:tcBorders>
              <w:top w:val="single" w:sz="4" w:space="0" w:color="auto"/>
              <w:left w:val="single" w:sz="4" w:space="0" w:color="auto"/>
              <w:bottom w:val="single" w:sz="4" w:space="0" w:color="auto"/>
              <w:right w:val="single" w:sz="4" w:space="0" w:color="auto"/>
            </w:tcBorders>
            <w:shd w:val="clear" w:color="auto" w:fill="auto"/>
          </w:tcPr>
          <w:p w14:paraId="3CE9457A" w14:textId="5BD2A0CB" w:rsidR="00EB3468" w:rsidRPr="005F18DB" w:rsidRDefault="00EB3468" w:rsidP="00EB3468">
            <w:pPr>
              <w:keepNext/>
              <w:spacing w:before="120" w:after="120" w:line="276" w:lineRule="auto"/>
              <w:outlineLvl w:val="0"/>
              <w:rPr>
                <w:rFonts w:ascii="Arial" w:hAnsi="Arial" w:cs="Arial"/>
                <w:b/>
                <w:sz w:val="18"/>
                <w:szCs w:val="18"/>
              </w:rPr>
            </w:pPr>
            <w:r>
              <w:rPr>
                <w:rFonts w:ascii="Arial" w:hAnsi="Arial" w:cs="Arial"/>
                <w:b/>
                <w:sz w:val="18"/>
                <w:szCs w:val="18"/>
              </w:rPr>
              <w:t xml:space="preserve">Title </w:t>
            </w:r>
            <w:r w:rsidRPr="007C5BD3">
              <w:rPr>
                <w:rFonts w:ascii="Arial" w:hAnsi="Arial" w:cs="Arial"/>
                <w:sz w:val="18"/>
                <w:szCs w:val="18"/>
              </w:rPr>
              <w:t>(e.g. Dr)</w:t>
            </w:r>
            <w:r w:rsidRPr="007C5BD3">
              <w:rPr>
                <w:rFonts w:ascii="Arial" w:hAnsi="Arial" w:cs="Arial"/>
                <w:b/>
                <w:sz w:val="18"/>
                <w:szCs w:val="18"/>
              </w:rPr>
              <w:t>:</w:t>
            </w:r>
            <w:r w:rsidR="00086F1C">
              <w:rPr>
                <w:rFonts w:ascii="Arial" w:hAnsi="Arial" w:cs="Arial"/>
                <w:b/>
                <w:sz w:val="18"/>
                <w:szCs w:val="18"/>
              </w:rPr>
              <w:tab/>
            </w:r>
            <w:r w:rsidR="00B83E97">
              <w:rPr>
                <w:rFonts w:ascii="Arial" w:hAnsi="Arial" w:cs="Arial"/>
                <w:b/>
                <w:sz w:val="18"/>
                <w:szCs w:val="18"/>
              </w:rPr>
              <w:t>A/Prof</w:t>
            </w:r>
          </w:p>
        </w:tc>
        <w:tc>
          <w:tcPr>
            <w:tcW w:w="5677" w:type="dxa"/>
            <w:gridSpan w:val="2"/>
            <w:tcBorders>
              <w:top w:val="single" w:sz="4" w:space="0" w:color="auto"/>
              <w:left w:val="single" w:sz="4" w:space="0" w:color="auto"/>
              <w:bottom w:val="single" w:sz="4" w:space="0" w:color="auto"/>
              <w:right w:val="single" w:sz="4" w:space="0" w:color="auto"/>
            </w:tcBorders>
            <w:shd w:val="clear" w:color="auto" w:fill="auto"/>
          </w:tcPr>
          <w:p w14:paraId="5C1B3C26" w14:textId="35D09DE7" w:rsidR="00EB3468" w:rsidRPr="005F18DB" w:rsidRDefault="00EB3468" w:rsidP="00EB3468">
            <w:pPr>
              <w:keepNext/>
              <w:spacing w:before="120" w:after="120" w:line="276" w:lineRule="auto"/>
              <w:outlineLvl w:val="0"/>
              <w:rPr>
                <w:rFonts w:ascii="Arial" w:hAnsi="Arial" w:cs="Arial"/>
                <w:b/>
                <w:sz w:val="18"/>
                <w:szCs w:val="18"/>
              </w:rPr>
            </w:pPr>
            <w:r w:rsidRPr="005F18DB">
              <w:rPr>
                <w:rFonts w:ascii="Arial" w:hAnsi="Arial" w:cs="Arial"/>
                <w:b/>
                <w:sz w:val="18"/>
                <w:szCs w:val="18"/>
              </w:rPr>
              <w:t>Email:</w:t>
            </w:r>
            <w:r w:rsidR="00086F1C">
              <w:rPr>
                <w:rFonts w:ascii="Arial" w:hAnsi="Arial" w:cs="Arial"/>
                <w:b/>
                <w:sz w:val="18"/>
                <w:szCs w:val="18"/>
              </w:rPr>
              <w:tab/>
            </w:r>
            <w:r w:rsidR="00B83E97" w:rsidRPr="00B83E97">
              <w:rPr>
                <w:rFonts w:ascii="Arial" w:hAnsi="Arial" w:cs="Arial"/>
                <w:b/>
                <w:sz w:val="18"/>
                <w:szCs w:val="18"/>
              </w:rPr>
              <w:t>Andrea.Leigh@uts.edu.au</w:t>
            </w:r>
            <w:r w:rsidR="00086F1C">
              <w:rPr>
                <w:rFonts w:ascii="Arial" w:hAnsi="Arial" w:cs="Arial"/>
                <w:b/>
                <w:sz w:val="18"/>
                <w:szCs w:val="18"/>
              </w:rPr>
              <w:tab/>
            </w:r>
          </w:p>
        </w:tc>
      </w:tr>
      <w:tr w:rsidR="008C3A26" w:rsidRPr="008C3A26" w14:paraId="053DDBBD" w14:textId="77777777" w:rsidTr="00071381">
        <w:trPr>
          <w:trHeight w:val="236"/>
        </w:trPr>
        <w:tc>
          <w:tcPr>
            <w:tcW w:w="9781" w:type="dxa"/>
            <w:gridSpan w:val="4"/>
            <w:tcBorders>
              <w:top w:val="nil"/>
            </w:tcBorders>
            <w:shd w:val="pct15" w:color="auto" w:fill="auto"/>
          </w:tcPr>
          <w:p w14:paraId="658D9FF1" w14:textId="77777777" w:rsidR="008C3A26" w:rsidRPr="00241D3E" w:rsidRDefault="008C3A26" w:rsidP="00F44F11">
            <w:pPr>
              <w:spacing w:before="60" w:after="60"/>
              <w:rPr>
                <w:rFonts w:ascii="Arial" w:hAnsi="Arial" w:cs="Arial"/>
                <w:b/>
                <w:sz w:val="18"/>
                <w:szCs w:val="18"/>
              </w:rPr>
            </w:pPr>
            <w:r>
              <w:rPr>
                <w:rFonts w:ascii="Arial" w:hAnsi="Arial" w:cs="Arial"/>
                <w:b/>
                <w:sz w:val="18"/>
                <w:szCs w:val="18"/>
              </w:rPr>
              <w:t>UTS FACULTY (or equivalent)</w:t>
            </w:r>
            <w:r w:rsidR="000E6CC7">
              <w:rPr>
                <w:rFonts w:ascii="Arial" w:hAnsi="Arial" w:cs="Arial"/>
                <w:b/>
                <w:sz w:val="18"/>
                <w:szCs w:val="18"/>
              </w:rPr>
              <w:t xml:space="preserve">  </w:t>
            </w:r>
            <w:r w:rsidR="000E6CC7" w:rsidRPr="000E6CC7">
              <w:rPr>
                <w:rFonts w:ascii="Arial" w:hAnsi="Arial" w:cs="Arial"/>
                <w:sz w:val="18"/>
                <w:szCs w:val="18"/>
              </w:rPr>
              <w:t>–  tick [X]</w:t>
            </w:r>
          </w:p>
        </w:tc>
      </w:tr>
      <w:tr w:rsidR="000E6CC7" w:rsidRPr="005F18DB" w14:paraId="1FDE0E1D" w14:textId="77777777" w:rsidTr="00071381">
        <w:tc>
          <w:tcPr>
            <w:tcW w:w="3260" w:type="dxa"/>
            <w:tcBorders>
              <w:top w:val="single" w:sz="4" w:space="0" w:color="auto"/>
              <w:left w:val="single" w:sz="4" w:space="0" w:color="auto"/>
              <w:bottom w:val="single" w:sz="4" w:space="0" w:color="auto"/>
              <w:right w:val="single" w:sz="4" w:space="0" w:color="auto"/>
            </w:tcBorders>
            <w:shd w:val="clear" w:color="auto" w:fill="auto"/>
          </w:tcPr>
          <w:p w14:paraId="31238674" w14:textId="77777777"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   Engineering &amp; IT</w:t>
            </w:r>
          </w:p>
          <w:p w14:paraId="3AE9CABC" w14:textId="1F4684BB"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w:t>
            </w:r>
            <w:r w:rsidR="00B83E97">
              <w:rPr>
                <w:rFonts w:ascii="Arial" w:hAnsi="Arial" w:cs="Arial"/>
                <w:sz w:val="18"/>
                <w:szCs w:val="18"/>
              </w:rPr>
              <w:t>X</w:t>
            </w:r>
            <w:r w:rsidRPr="000E6CC7">
              <w:rPr>
                <w:rFonts w:ascii="Arial" w:hAnsi="Arial" w:cs="Arial"/>
                <w:sz w:val="18"/>
                <w:szCs w:val="18"/>
              </w:rPr>
              <w:t xml:space="preserve"> ]   Science</w:t>
            </w:r>
          </w:p>
          <w:p w14:paraId="361369C9" w14:textId="77777777" w:rsid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   Business</w:t>
            </w:r>
          </w:p>
          <w:p w14:paraId="21CE158B" w14:textId="77777777" w:rsidR="000E6CC7" w:rsidRPr="000E6CC7" w:rsidRDefault="000E6CC7" w:rsidP="003B6C53">
            <w:pPr>
              <w:keepNext/>
              <w:spacing w:before="60" w:after="60" w:line="276" w:lineRule="auto"/>
              <w:outlineLvl w:val="0"/>
              <w:rPr>
                <w:rFonts w:ascii="Arial" w:hAnsi="Arial" w:cs="Arial"/>
                <w:sz w:val="18"/>
                <w:szCs w:val="18"/>
              </w:rPr>
            </w:pPr>
            <w:r>
              <w:rPr>
                <w:rFonts w:ascii="Arial" w:hAnsi="Arial" w:cs="Arial"/>
                <w:sz w:val="18"/>
                <w:szCs w:val="18"/>
              </w:rPr>
              <w:t>[  ]   Law</w:t>
            </w:r>
          </w:p>
        </w:tc>
        <w:tc>
          <w:tcPr>
            <w:tcW w:w="3260" w:type="dxa"/>
            <w:gridSpan w:val="2"/>
            <w:tcBorders>
              <w:top w:val="single" w:sz="4" w:space="0" w:color="auto"/>
              <w:left w:val="single" w:sz="4" w:space="0" w:color="auto"/>
              <w:bottom w:val="single" w:sz="4" w:space="0" w:color="auto"/>
              <w:right w:val="single" w:sz="4" w:space="0" w:color="auto"/>
            </w:tcBorders>
            <w:shd w:val="clear" w:color="auto" w:fill="auto"/>
          </w:tcPr>
          <w:p w14:paraId="7A1D40F2" w14:textId="77777777"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  Arts &amp; Social Sciences</w:t>
            </w:r>
          </w:p>
          <w:p w14:paraId="4F5180BE" w14:textId="77777777" w:rsidR="000E6CC7" w:rsidRP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  </w:t>
            </w:r>
            <w:r>
              <w:rPr>
                <w:rFonts w:ascii="Arial" w:hAnsi="Arial" w:cs="Arial"/>
                <w:sz w:val="18"/>
                <w:szCs w:val="18"/>
              </w:rPr>
              <w:t>Health (Faculty)</w:t>
            </w:r>
          </w:p>
          <w:p w14:paraId="04C4EA8B" w14:textId="77777777" w:rsid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  </w:t>
            </w:r>
            <w:r>
              <w:rPr>
                <w:rFonts w:ascii="Arial" w:hAnsi="Arial" w:cs="Arial"/>
                <w:sz w:val="18"/>
                <w:szCs w:val="18"/>
              </w:rPr>
              <w:t>Graduate School of Health</w:t>
            </w:r>
          </w:p>
          <w:p w14:paraId="11669118" w14:textId="77777777" w:rsidR="000E6CC7" w:rsidRPr="000E6CC7" w:rsidRDefault="000E6CC7" w:rsidP="003B6C53">
            <w:pPr>
              <w:keepNext/>
              <w:spacing w:before="60" w:after="60" w:line="276" w:lineRule="auto"/>
              <w:outlineLvl w:val="0"/>
              <w:rPr>
                <w:rFonts w:ascii="Arial" w:hAnsi="Arial" w:cs="Arial"/>
                <w:sz w:val="18"/>
                <w:szCs w:val="18"/>
              </w:rPr>
            </w:pPr>
            <w:r>
              <w:rPr>
                <w:rFonts w:ascii="Arial" w:hAnsi="Arial" w:cs="Arial"/>
                <w:sz w:val="18"/>
                <w:szCs w:val="18"/>
              </w:rPr>
              <w:t xml:space="preserve">[  ]  </w:t>
            </w:r>
            <w:r w:rsidRPr="000E6CC7">
              <w:rPr>
                <w:rFonts w:ascii="Arial" w:hAnsi="Arial" w:cs="Arial"/>
                <w:sz w:val="18"/>
                <w:szCs w:val="18"/>
              </w:rPr>
              <w:t>Design, Architecture &amp; Building</w:t>
            </w:r>
          </w:p>
        </w:tc>
        <w:tc>
          <w:tcPr>
            <w:tcW w:w="3261" w:type="dxa"/>
            <w:tcBorders>
              <w:top w:val="single" w:sz="4" w:space="0" w:color="auto"/>
              <w:left w:val="single" w:sz="4" w:space="0" w:color="auto"/>
              <w:bottom w:val="single" w:sz="4" w:space="0" w:color="auto"/>
              <w:right w:val="single" w:sz="4" w:space="0" w:color="auto"/>
            </w:tcBorders>
            <w:shd w:val="clear" w:color="auto" w:fill="auto"/>
          </w:tcPr>
          <w:p w14:paraId="26D8FAD8" w14:textId="77777777" w:rsidR="000E6CC7" w:rsidRDefault="000E6CC7" w:rsidP="003B6C53">
            <w:pPr>
              <w:keepNext/>
              <w:spacing w:before="60" w:after="60" w:line="276" w:lineRule="auto"/>
              <w:outlineLvl w:val="0"/>
              <w:rPr>
                <w:rFonts w:ascii="Arial" w:hAnsi="Arial" w:cs="Arial"/>
                <w:sz w:val="18"/>
                <w:szCs w:val="18"/>
              </w:rPr>
            </w:pPr>
            <w:r w:rsidRPr="000E6CC7">
              <w:rPr>
                <w:rFonts w:ascii="Arial" w:hAnsi="Arial" w:cs="Arial"/>
                <w:sz w:val="18"/>
                <w:szCs w:val="18"/>
              </w:rPr>
              <w:t xml:space="preserve">[  ]  </w:t>
            </w:r>
            <w:r>
              <w:rPr>
                <w:rFonts w:ascii="Arial" w:hAnsi="Arial" w:cs="Arial"/>
                <w:sz w:val="18"/>
                <w:szCs w:val="18"/>
              </w:rPr>
              <w:t>Institute for Sustainable Futures</w:t>
            </w:r>
          </w:p>
          <w:p w14:paraId="6D1C01FD" w14:textId="77777777" w:rsidR="000E6CC7" w:rsidRDefault="00364CEF" w:rsidP="003B6C53">
            <w:pPr>
              <w:keepNext/>
              <w:spacing w:before="60" w:after="60" w:line="276" w:lineRule="auto"/>
              <w:outlineLvl w:val="0"/>
              <w:rPr>
                <w:rFonts w:ascii="Arial" w:hAnsi="Arial" w:cs="Arial"/>
                <w:sz w:val="18"/>
                <w:szCs w:val="18"/>
              </w:rPr>
            </w:pPr>
            <w:r>
              <w:rPr>
                <w:rFonts w:ascii="Arial" w:hAnsi="Arial" w:cs="Arial"/>
                <w:sz w:val="18"/>
                <w:szCs w:val="18"/>
              </w:rPr>
              <w:t>[  ]  IPPG</w:t>
            </w:r>
          </w:p>
          <w:p w14:paraId="668538B9" w14:textId="77777777" w:rsidR="000E6CC7" w:rsidRPr="000E6CC7" w:rsidRDefault="000E6CC7" w:rsidP="003B6C53">
            <w:pPr>
              <w:keepNext/>
              <w:spacing w:before="60" w:after="60" w:line="276" w:lineRule="auto"/>
              <w:outlineLvl w:val="0"/>
              <w:rPr>
                <w:rFonts w:ascii="Arial" w:hAnsi="Arial" w:cs="Arial"/>
                <w:sz w:val="18"/>
                <w:szCs w:val="18"/>
              </w:rPr>
            </w:pPr>
            <w:r>
              <w:rPr>
                <w:rFonts w:ascii="Arial" w:hAnsi="Arial" w:cs="Arial"/>
                <w:sz w:val="18"/>
                <w:szCs w:val="18"/>
              </w:rPr>
              <w:t>[  ]  Jumbunna</w:t>
            </w:r>
          </w:p>
        </w:tc>
      </w:tr>
      <w:tr w:rsidR="001F76BD" w:rsidRPr="005F18DB" w14:paraId="64478A20" w14:textId="77777777" w:rsidTr="00EB3468">
        <w:trPr>
          <w:trHeight w:val="236"/>
        </w:trPr>
        <w:tc>
          <w:tcPr>
            <w:tcW w:w="9781" w:type="dxa"/>
            <w:gridSpan w:val="4"/>
            <w:tcBorders>
              <w:top w:val="nil"/>
            </w:tcBorders>
            <w:shd w:val="pct15" w:color="auto" w:fill="auto"/>
          </w:tcPr>
          <w:p w14:paraId="24D04082" w14:textId="77777777" w:rsidR="001F76BD" w:rsidRPr="00241D3E" w:rsidRDefault="001F76BD" w:rsidP="00F44F11">
            <w:pPr>
              <w:spacing w:before="60" w:after="60"/>
              <w:rPr>
                <w:rFonts w:ascii="Arial" w:hAnsi="Arial" w:cs="Arial"/>
                <w:b/>
                <w:sz w:val="18"/>
                <w:szCs w:val="18"/>
              </w:rPr>
            </w:pPr>
            <w:r w:rsidRPr="00241D3E">
              <w:rPr>
                <w:rFonts w:ascii="Arial" w:hAnsi="Arial" w:cs="Arial"/>
                <w:b/>
                <w:sz w:val="18"/>
                <w:szCs w:val="18"/>
              </w:rPr>
              <w:t>P</w:t>
            </w:r>
            <w:r>
              <w:rPr>
                <w:rFonts w:ascii="Arial" w:hAnsi="Arial" w:cs="Arial"/>
                <w:b/>
                <w:sz w:val="18"/>
                <w:szCs w:val="18"/>
              </w:rPr>
              <w:t>H</w:t>
            </w:r>
            <w:r w:rsidRPr="00241D3E">
              <w:rPr>
                <w:rFonts w:ascii="Arial" w:hAnsi="Arial" w:cs="Arial"/>
                <w:b/>
                <w:sz w:val="18"/>
                <w:szCs w:val="18"/>
              </w:rPr>
              <w:t>D Q</w:t>
            </w:r>
            <w:r>
              <w:rPr>
                <w:rFonts w:ascii="Arial" w:hAnsi="Arial" w:cs="Arial"/>
                <w:b/>
                <w:sz w:val="18"/>
                <w:szCs w:val="18"/>
              </w:rPr>
              <w:t>UALIFICATION</w:t>
            </w:r>
          </w:p>
        </w:tc>
      </w:tr>
      <w:tr w:rsidR="00EB3468" w:rsidRPr="005F18DB" w14:paraId="7F85AF53" w14:textId="77777777" w:rsidTr="00086F1C">
        <w:tc>
          <w:tcPr>
            <w:tcW w:w="4104" w:type="dxa"/>
            <w:gridSpan w:val="2"/>
            <w:tcBorders>
              <w:top w:val="nil"/>
            </w:tcBorders>
          </w:tcPr>
          <w:p w14:paraId="278AD1BB" w14:textId="77777777" w:rsidR="00EB3468" w:rsidRDefault="00EB3468" w:rsidP="001A36D7">
            <w:pPr>
              <w:keepNext/>
              <w:spacing w:before="120" w:after="120"/>
              <w:jc w:val="right"/>
              <w:outlineLvl w:val="0"/>
              <w:rPr>
                <w:rFonts w:ascii="Arial" w:hAnsi="Arial" w:cs="Arial"/>
                <w:b/>
                <w:sz w:val="18"/>
                <w:szCs w:val="18"/>
              </w:rPr>
            </w:pPr>
            <w:r>
              <w:rPr>
                <w:rFonts w:ascii="Arial" w:hAnsi="Arial" w:cs="Arial"/>
                <w:b/>
                <w:sz w:val="18"/>
                <w:szCs w:val="18"/>
              </w:rPr>
              <w:t>Institution</w:t>
            </w:r>
            <w:r w:rsidRPr="007C5BD3">
              <w:rPr>
                <w:rFonts w:ascii="Arial" w:hAnsi="Arial" w:cs="Arial"/>
                <w:b/>
                <w:sz w:val="18"/>
                <w:szCs w:val="18"/>
              </w:rPr>
              <w:t>:</w:t>
            </w:r>
          </w:p>
        </w:tc>
        <w:tc>
          <w:tcPr>
            <w:tcW w:w="5677" w:type="dxa"/>
            <w:gridSpan w:val="2"/>
            <w:tcBorders>
              <w:top w:val="nil"/>
            </w:tcBorders>
          </w:tcPr>
          <w:p w14:paraId="139CC030" w14:textId="6F5EBD4B" w:rsidR="00EB3468" w:rsidRDefault="00B83E97" w:rsidP="00495C85">
            <w:pPr>
              <w:keepNext/>
              <w:spacing w:before="120" w:after="120"/>
              <w:outlineLvl w:val="0"/>
              <w:rPr>
                <w:rFonts w:ascii="Arial" w:hAnsi="Arial" w:cs="Arial"/>
                <w:b/>
                <w:sz w:val="18"/>
                <w:szCs w:val="18"/>
              </w:rPr>
            </w:pPr>
            <w:r>
              <w:rPr>
                <w:rFonts w:ascii="Arial" w:hAnsi="Arial" w:cs="Arial"/>
                <w:b/>
                <w:sz w:val="18"/>
                <w:szCs w:val="18"/>
              </w:rPr>
              <w:t>University of Melbourne</w:t>
            </w:r>
          </w:p>
        </w:tc>
      </w:tr>
      <w:tr w:rsidR="00EB3468" w:rsidRPr="005F18DB" w14:paraId="6BF0B039" w14:textId="77777777" w:rsidTr="00086F1C">
        <w:tc>
          <w:tcPr>
            <w:tcW w:w="4104" w:type="dxa"/>
            <w:gridSpan w:val="2"/>
            <w:tcBorders>
              <w:top w:val="nil"/>
            </w:tcBorders>
          </w:tcPr>
          <w:p w14:paraId="46A404B4" w14:textId="77777777" w:rsidR="00EB3468" w:rsidRDefault="00EB3468" w:rsidP="001A36D7">
            <w:pPr>
              <w:keepNext/>
              <w:spacing w:before="120" w:after="120"/>
              <w:jc w:val="right"/>
              <w:outlineLvl w:val="0"/>
              <w:rPr>
                <w:rFonts w:ascii="Arial" w:hAnsi="Arial" w:cs="Arial"/>
                <w:b/>
                <w:sz w:val="18"/>
                <w:szCs w:val="18"/>
              </w:rPr>
            </w:pPr>
            <w:r>
              <w:rPr>
                <w:rFonts w:ascii="Arial" w:hAnsi="Arial" w:cs="Arial"/>
                <w:b/>
                <w:sz w:val="18"/>
                <w:szCs w:val="18"/>
              </w:rPr>
              <w:t>Country:</w:t>
            </w:r>
          </w:p>
        </w:tc>
        <w:tc>
          <w:tcPr>
            <w:tcW w:w="5677" w:type="dxa"/>
            <w:gridSpan w:val="2"/>
            <w:tcBorders>
              <w:top w:val="nil"/>
            </w:tcBorders>
          </w:tcPr>
          <w:p w14:paraId="1D55497B" w14:textId="2090CB67" w:rsidR="00EB3468" w:rsidRDefault="00B83E97" w:rsidP="00EB3468">
            <w:pPr>
              <w:keepNext/>
              <w:spacing w:before="120" w:after="120"/>
              <w:outlineLvl w:val="0"/>
              <w:rPr>
                <w:rFonts w:ascii="Arial" w:hAnsi="Arial" w:cs="Arial"/>
                <w:b/>
                <w:sz w:val="18"/>
                <w:szCs w:val="18"/>
              </w:rPr>
            </w:pPr>
            <w:r>
              <w:rPr>
                <w:rFonts w:ascii="Arial" w:hAnsi="Arial" w:cs="Arial"/>
                <w:b/>
                <w:sz w:val="18"/>
                <w:szCs w:val="18"/>
              </w:rPr>
              <w:t>Australia</w:t>
            </w:r>
          </w:p>
        </w:tc>
      </w:tr>
      <w:tr w:rsidR="00086F1C" w:rsidRPr="005F18DB" w14:paraId="36584FCF" w14:textId="77777777" w:rsidTr="00086F1C">
        <w:tc>
          <w:tcPr>
            <w:tcW w:w="4104" w:type="dxa"/>
            <w:gridSpan w:val="2"/>
            <w:tcBorders>
              <w:top w:val="nil"/>
            </w:tcBorders>
            <w:vAlign w:val="center"/>
          </w:tcPr>
          <w:p w14:paraId="0BA571EC" w14:textId="77777777" w:rsidR="00086F1C" w:rsidRDefault="00086F1C" w:rsidP="001A36D7">
            <w:pPr>
              <w:keepNext/>
              <w:spacing w:before="120" w:after="120"/>
              <w:jc w:val="right"/>
              <w:outlineLvl w:val="0"/>
              <w:rPr>
                <w:rFonts w:ascii="Arial" w:hAnsi="Arial" w:cs="Arial"/>
                <w:b/>
                <w:sz w:val="18"/>
                <w:szCs w:val="18"/>
              </w:rPr>
            </w:pPr>
            <w:r>
              <w:rPr>
                <w:rFonts w:ascii="Arial" w:hAnsi="Arial" w:cs="Arial"/>
                <w:b/>
                <w:sz w:val="18"/>
                <w:szCs w:val="18"/>
              </w:rPr>
              <w:t>IF AWARDED</w:t>
            </w:r>
            <w:r w:rsidR="00C1655A">
              <w:rPr>
                <w:rFonts w:ascii="Arial" w:hAnsi="Arial" w:cs="Arial"/>
                <w:b/>
                <w:sz w:val="18"/>
                <w:szCs w:val="18"/>
              </w:rPr>
              <w:t xml:space="preserve"> –</w:t>
            </w:r>
            <w:r>
              <w:rPr>
                <w:rFonts w:ascii="Arial" w:hAnsi="Arial" w:cs="Arial"/>
                <w:b/>
                <w:sz w:val="18"/>
                <w:szCs w:val="18"/>
              </w:rPr>
              <w:tab/>
              <w:t>PhD a</w:t>
            </w:r>
            <w:r w:rsidRPr="00806CFF">
              <w:rPr>
                <w:rFonts w:ascii="Arial" w:hAnsi="Arial" w:cs="Arial"/>
                <w:b/>
                <w:sz w:val="18"/>
                <w:szCs w:val="18"/>
              </w:rPr>
              <w:t>ward date</w:t>
            </w:r>
            <w:r>
              <w:rPr>
                <w:rFonts w:ascii="Arial" w:hAnsi="Arial" w:cs="Arial"/>
                <w:b/>
                <w:sz w:val="18"/>
                <w:szCs w:val="18"/>
              </w:rPr>
              <w:t>:</w:t>
            </w:r>
          </w:p>
        </w:tc>
        <w:tc>
          <w:tcPr>
            <w:tcW w:w="5677" w:type="dxa"/>
            <w:gridSpan w:val="2"/>
            <w:tcBorders>
              <w:top w:val="nil"/>
            </w:tcBorders>
            <w:vAlign w:val="center"/>
          </w:tcPr>
          <w:p w14:paraId="65101DE9" w14:textId="6DD7EA49" w:rsidR="00086F1C" w:rsidRDefault="00086F1C" w:rsidP="00086F1C">
            <w:pPr>
              <w:keepNext/>
              <w:spacing w:before="120" w:after="120"/>
              <w:outlineLvl w:val="0"/>
              <w:rPr>
                <w:rFonts w:ascii="Arial" w:hAnsi="Arial" w:cs="Arial"/>
                <w:b/>
                <w:sz w:val="18"/>
                <w:szCs w:val="18"/>
              </w:rPr>
            </w:pPr>
            <w:r w:rsidRPr="007C5BD3">
              <w:rPr>
                <w:rFonts w:ascii="Arial" w:hAnsi="Arial" w:cs="Arial"/>
                <w:sz w:val="18"/>
                <w:szCs w:val="18"/>
              </w:rPr>
              <w:t>(dd/mm/yyyy</w:t>
            </w:r>
            <w:r>
              <w:rPr>
                <w:rFonts w:ascii="Arial" w:hAnsi="Arial" w:cs="Arial"/>
                <w:sz w:val="18"/>
                <w:szCs w:val="18"/>
              </w:rPr>
              <w:t>)</w:t>
            </w:r>
            <w:r w:rsidR="00C1655A">
              <w:rPr>
                <w:rFonts w:ascii="Arial" w:hAnsi="Arial" w:cs="Arial"/>
                <w:sz w:val="18"/>
                <w:szCs w:val="18"/>
              </w:rPr>
              <w:t>:</w:t>
            </w:r>
            <w:r>
              <w:rPr>
                <w:rFonts w:ascii="Arial" w:hAnsi="Arial" w:cs="Arial"/>
                <w:sz w:val="18"/>
                <w:szCs w:val="18"/>
              </w:rPr>
              <w:tab/>
            </w:r>
            <w:r w:rsidR="00B83E97">
              <w:rPr>
                <w:rFonts w:ascii="Arial" w:hAnsi="Arial" w:cs="Arial"/>
                <w:sz w:val="18"/>
                <w:szCs w:val="18"/>
              </w:rPr>
              <w:t>26/05/2012</w:t>
            </w:r>
          </w:p>
        </w:tc>
      </w:tr>
      <w:tr w:rsidR="00086F1C" w:rsidRPr="005F18DB" w14:paraId="75E1554E" w14:textId="77777777" w:rsidTr="00086F1C">
        <w:tc>
          <w:tcPr>
            <w:tcW w:w="4104" w:type="dxa"/>
            <w:gridSpan w:val="2"/>
            <w:tcBorders>
              <w:top w:val="nil"/>
            </w:tcBorders>
            <w:vAlign w:val="center"/>
          </w:tcPr>
          <w:p w14:paraId="74FA7BB5" w14:textId="77777777" w:rsidR="00086F1C" w:rsidRPr="005F18DB" w:rsidRDefault="00086F1C" w:rsidP="001A36D7">
            <w:pPr>
              <w:keepNext/>
              <w:spacing w:before="120" w:after="120"/>
              <w:jc w:val="right"/>
              <w:outlineLvl w:val="0"/>
              <w:rPr>
                <w:rFonts w:ascii="Arial" w:hAnsi="Arial" w:cs="Arial"/>
                <w:b/>
                <w:sz w:val="18"/>
                <w:szCs w:val="18"/>
              </w:rPr>
            </w:pPr>
            <w:r>
              <w:rPr>
                <w:rFonts w:ascii="Arial" w:hAnsi="Arial" w:cs="Arial"/>
                <w:b/>
                <w:sz w:val="18"/>
                <w:szCs w:val="18"/>
              </w:rPr>
              <w:t>IF NOT YET AWARDED</w:t>
            </w:r>
            <w:r w:rsidR="00C1655A">
              <w:rPr>
                <w:rFonts w:ascii="Arial" w:hAnsi="Arial" w:cs="Arial"/>
                <w:b/>
                <w:sz w:val="18"/>
                <w:szCs w:val="18"/>
              </w:rPr>
              <w:t xml:space="preserve"> – </w:t>
            </w:r>
            <w:r>
              <w:rPr>
                <w:rFonts w:ascii="Arial" w:hAnsi="Arial" w:cs="Arial"/>
                <w:b/>
                <w:sz w:val="18"/>
                <w:szCs w:val="18"/>
              </w:rPr>
              <w:t>PhD submission date</w:t>
            </w:r>
            <w:r w:rsidR="00D148CB">
              <w:rPr>
                <w:rFonts w:ascii="Arial" w:hAnsi="Arial" w:cs="Arial"/>
                <w:b/>
                <w:sz w:val="18"/>
                <w:szCs w:val="18"/>
              </w:rPr>
              <w:t xml:space="preserve">  </w:t>
            </w:r>
            <w:r>
              <w:rPr>
                <w:rFonts w:ascii="Arial" w:hAnsi="Arial" w:cs="Arial"/>
                <w:b/>
                <w:sz w:val="18"/>
                <w:szCs w:val="18"/>
              </w:rPr>
              <w:t>(past or prospective):</w:t>
            </w:r>
          </w:p>
        </w:tc>
        <w:tc>
          <w:tcPr>
            <w:tcW w:w="5677" w:type="dxa"/>
            <w:gridSpan w:val="2"/>
            <w:tcBorders>
              <w:top w:val="nil"/>
            </w:tcBorders>
            <w:vAlign w:val="center"/>
          </w:tcPr>
          <w:p w14:paraId="4868C1D8" w14:textId="77777777" w:rsidR="00086F1C" w:rsidRPr="005F18DB" w:rsidRDefault="00086F1C" w:rsidP="00086F1C">
            <w:pPr>
              <w:keepNext/>
              <w:spacing w:before="120" w:after="120"/>
              <w:outlineLvl w:val="0"/>
              <w:rPr>
                <w:rFonts w:ascii="Arial" w:hAnsi="Arial" w:cs="Arial"/>
                <w:b/>
                <w:sz w:val="18"/>
                <w:szCs w:val="18"/>
              </w:rPr>
            </w:pPr>
            <w:r w:rsidRPr="007C5BD3">
              <w:rPr>
                <w:rFonts w:ascii="Arial" w:hAnsi="Arial" w:cs="Arial"/>
                <w:sz w:val="18"/>
                <w:szCs w:val="18"/>
              </w:rPr>
              <w:t>(dd/mm/yyyy</w:t>
            </w:r>
            <w:r>
              <w:rPr>
                <w:rFonts w:ascii="Arial" w:hAnsi="Arial" w:cs="Arial"/>
                <w:sz w:val="18"/>
                <w:szCs w:val="18"/>
              </w:rPr>
              <w:t>)</w:t>
            </w:r>
            <w:r w:rsidR="00C1655A">
              <w:rPr>
                <w:rFonts w:ascii="Arial" w:hAnsi="Arial" w:cs="Arial"/>
                <w:sz w:val="18"/>
                <w:szCs w:val="18"/>
              </w:rPr>
              <w:t>:</w:t>
            </w:r>
            <w:r>
              <w:rPr>
                <w:rFonts w:ascii="Arial" w:hAnsi="Arial" w:cs="Arial"/>
                <w:sz w:val="18"/>
                <w:szCs w:val="18"/>
              </w:rPr>
              <w:tab/>
            </w:r>
          </w:p>
        </w:tc>
      </w:tr>
    </w:tbl>
    <w:p w14:paraId="6092895F" w14:textId="77777777" w:rsidR="001F76BD" w:rsidRDefault="001F76BD" w:rsidP="001F76BD">
      <w:pPr>
        <w:keepNext/>
        <w:spacing w:line="276" w:lineRule="auto"/>
        <w:outlineLvl w:val="0"/>
        <w:rPr>
          <w:rFonts w:ascii="Arial" w:hAnsi="Arial"/>
          <w:b/>
          <w:sz w:val="18"/>
          <w:szCs w:val="18"/>
        </w:rPr>
      </w:pPr>
    </w:p>
    <w:p w14:paraId="70ACDB0C" w14:textId="77777777" w:rsidR="001F76BD" w:rsidRDefault="001F76BD">
      <w:pPr>
        <w:rPr>
          <w:rFonts w:ascii="Arial" w:hAnsi="Arial"/>
          <w:b/>
          <w:sz w:val="18"/>
          <w:szCs w:val="18"/>
        </w:rPr>
      </w:pPr>
      <w:r>
        <w:rPr>
          <w:rFonts w:ascii="Arial" w:hAnsi="Arial"/>
          <w:b/>
          <w:sz w:val="18"/>
          <w:szCs w:val="18"/>
        </w:rPr>
        <w:br w:type="page"/>
      </w:r>
    </w:p>
    <w:p w14:paraId="325C5DE3" w14:textId="77777777" w:rsidR="009A34C3" w:rsidRPr="00C1655A" w:rsidRDefault="00707108" w:rsidP="002A25DB">
      <w:pPr>
        <w:pStyle w:val="Title"/>
        <w:spacing w:after="120"/>
        <w:jc w:val="left"/>
        <w:rPr>
          <w:b/>
          <w:bCs/>
          <w:sz w:val="24"/>
          <w:szCs w:val="24"/>
        </w:rPr>
      </w:pPr>
      <w:r>
        <w:rPr>
          <w:b/>
          <w:bCs/>
          <w:sz w:val="24"/>
          <w:szCs w:val="24"/>
        </w:rPr>
        <w:lastRenderedPageBreak/>
        <w:t>2</w:t>
      </w:r>
      <w:r w:rsidR="009A34C3" w:rsidRPr="00C1655A">
        <w:rPr>
          <w:b/>
          <w:bCs/>
          <w:sz w:val="24"/>
          <w:szCs w:val="24"/>
        </w:rPr>
        <w:t>.</w:t>
      </w:r>
      <w:r w:rsidR="00593ED6">
        <w:rPr>
          <w:b/>
          <w:bCs/>
          <w:sz w:val="24"/>
          <w:szCs w:val="24"/>
        </w:rPr>
        <w:tab/>
      </w:r>
      <w:r w:rsidR="00203FCC" w:rsidRPr="00C1655A">
        <w:rPr>
          <w:b/>
          <w:bCs/>
          <w:sz w:val="24"/>
          <w:szCs w:val="24"/>
        </w:rPr>
        <w:t>C</w:t>
      </w:r>
      <w:r w:rsidR="004D26CB" w:rsidRPr="00C1655A">
        <w:rPr>
          <w:b/>
          <w:bCs/>
          <w:sz w:val="24"/>
          <w:szCs w:val="24"/>
        </w:rPr>
        <w:t xml:space="preserve">urriculum </w:t>
      </w:r>
      <w:r w:rsidR="00CA0B9D" w:rsidRPr="00C1655A">
        <w:rPr>
          <w:b/>
          <w:bCs/>
          <w:sz w:val="24"/>
          <w:szCs w:val="24"/>
        </w:rPr>
        <w:t>V</w:t>
      </w:r>
      <w:r w:rsidR="004D26CB" w:rsidRPr="00C1655A">
        <w:rPr>
          <w:b/>
          <w:bCs/>
          <w:sz w:val="24"/>
          <w:szCs w:val="24"/>
        </w:rPr>
        <w:t>itae</w:t>
      </w:r>
    </w:p>
    <w:p w14:paraId="60C68693" w14:textId="77777777" w:rsidR="004B5ED8" w:rsidRPr="004B5ED8" w:rsidRDefault="004B5ED8" w:rsidP="004B5ED8">
      <w:pPr>
        <w:pStyle w:val="Title"/>
        <w:jc w:val="left"/>
        <w:rPr>
          <w:b/>
          <w:bCs/>
          <w:sz w:val="24"/>
          <w:szCs w:val="24"/>
        </w:rPr>
      </w:pPr>
      <w:r w:rsidRPr="004B5ED8">
        <w:rPr>
          <w:b/>
          <w:bCs/>
          <w:sz w:val="24"/>
          <w:szCs w:val="24"/>
        </w:rPr>
        <w:t>Education</w:t>
      </w:r>
    </w:p>
    <w:p w14:paraId="3B25A918" w14:textId="3B1055E4" w:rsidR="004B5ED8" w:rsidRPr="004B5ED8" w:rsidRDefault="004B5ED8" w:rsidP="004A2F10">
      <w:pPr>
        <w:pStyle w:val="Title"/>
        <w:numPr>
          <w:ilvl w:val="0"/>
          <w:numId w:val="41"/>
        </w:numPr>
        <w:ind w:left="284" w:hanging="284"/>
        <w:jc w:val="left"/>
        <w:rPr>
          <w:bCs/>
          <w:sz w:val="24"/>
          <w:szCs w:val="24"/>
        </w:rPr>
      </w:pPr>
      <w:r w:rsidRPr="004B5ED8">
        <w:rPr>
          <w:bCs/>
          <w:sz w:val="24"/>
          <w:szCs w:val="24"/>
        </w:rPr>
        <w:t xml:space="preserve">Ph.D., The University of Melbourne, School of Botany, 26 May 2012, thesis: “Grape and </w:t>
      </w:r>
      <w:r w:rsidRPr="004B5ED8">
        <w:rPr>
          <w:bCs/>
          <w:i/>
          <w:sz w:val="24"/>
          <w:szCs w:val="24"/>
        </w:rPr>
        <w:t>Botrytis cinerea</w:t>
      </w:r>
      <w:r w:rsidRPr="004B5ED8">
        <w:rPr>
          <w:bCs/>
          <w:sz w:val="24"/>
          <w:szCs w:val="24"/>
        </w:rPr>
        <w:t xml:space="preserve"> proteases: characterization and utilization in winemaking”</w:t>
      </w:r>
    </w:p>
    <w:p w14:paraId="2ED4C294" w14:textId="28E7954B" w:rsidR="004B5ED8" w:rsidRPr="004B5ED8" w:rsidRDefault="004B5ED8" w:rsidP="004A2F10">
      <w:pPr>
        <w:pStyle w:val="Title"/>
        <w:numPr>
          <w:ilvl w:val="0"/>
          <w:numId w:val="41"/>
        </w:numPr>
        <w:ind w:left="284" w:hanging="284"/>
        <w:jc w:val="left"/>
        <w:rPr>
          <w:bCs/>
          <w:sz w:val="24"/>
          <w:szCs w:val="24"/>
        </w:rPr>
      </w:pPr>
      <w:r w:rsidRPr="004B5ED8">
        <w:rPr>
          <w:bCs/>
          <w:sz w:val="24"/>
          <w:szCs w:val="24"/>
        </w:rPr>
        <w:t>University of North Carolina at Wilmingto</w:t>
      </w:r>
      <w:r w:rsidR="00F019DB">
        <w:rPr>
          <w:bCs/>
          <w:sz w:val="24"/>
          <w:szCs w:val="24"/>
        </w:rPr>
        <w:t>n</w:t>
      </w:r>
    </w:p>
    <w:p w14:paraId="35E6057D" w14:textId="0C1B85DE" w:rsidR="004B5ED8" w:rsidRDefault="004B5ED8" w:rsidP="004A2F10">
      <w:pPr>
        <w:pStyle w:val="Title"/>
        <w:numPr>
          <w:ilvl w:val="1"/>
          <w:numId w:val="41"/>
        </w:numPr>
        <w:ind w:left="284" w:hanging="284"/>
        <w:jc w:val="left"/>
        <w:rPr>
          <w:bCs/>
          <w:sz w:val="24"/>
          <w:szCs w:val="24"/>
        </w:rPr>
      </w:pPr>
      <w:r w:rsidRPr="004B5ED8">
        <w:rPr>
          <w:bCs/>
          <w:sz w:val="24"/>
          <w:szCs w:val="24"/>
        </w:rPr>
        <w:t xml:space="preserve">B.A. </w:t>
      </w:r>
      <w:r w:rsidRPr="004B5ED8">
        <w:rPr>
          <w:bCs/>
          <w:i/>
          <w:sz w:val="24"/>
          <w:szCs w:val="24"/>
        </w:rPr>
        <w:t>Cum Laude</w:t>
      </w:r>
      <w:r w:rsidR="000F1B0F">
        <w:rPr>
          <w:bCs/>
          <w:sz w:val="24"/>
          <w:szCs w:val="24"/>
        </w:rPr>
        <w:t xml:space="preserve"> Philosophy,</w:t>
      </w:r>
      <w:r w:rsidRPr="004B5ED8">
        <w:rPr>
          <w:bCs/>
          <w:sz w:val="24"/>
          <w:szCs w:val="24"/>
        </w:rPr>
        <w:t xml:space="preserve"> minor in Environmental Sciences</w:t>
      </w:r>
      <w:r w:rsidR="00F019DB">
        <w:rPr>
          <w:bCs/>
          <w:sz w:val="24"/>
          <w:szCs w:val="24"/>
        </w:rPr>
        <w:t>, 2001</w:t>
      </w:r>
    </w:p>
    <w:p w14:paraId="26526F6B" w14:textId="4ADBAFDD" w:rsidR="000409EB" w:rsidRDefault="004B5ED8" w:rsidP="004A2F10">
      <w:pPr>
        <w:pStyle w:val="Title"/>
        <w:numPr>
          <w:ilvl w:val="1"/>
          <w:numId w:val="41"/>
        </w:numPr>
        <w:ind w:left="284" w:hanging="284"/>
        <w:jc w:val="left"/>
        <w:rPr>
          <w:bCs/>
          <w:sz w:val="24"/>
          <w:szCs w:val="24"/>
        </w:rPr>
      </w:pPr>
      <w:r w:rsidRPr="004B5ED8">
        <w:rPr>
          <w:bCs/>
          <w:sz w:val="24"/>
          <w:szCs w:val="24"/>
        </w:rPr>
        <w:t xml:space="preserve">B.S. </w:t>
      </w:r>
      <w:r w:rsidRPr="004B5ED8">
        <w:rPr>
          <w:bCs/>
          <w:i/>
          <w:sz w:val="24"/>
          <w:szCs w:val="24"/>
        </w:rPr>
        <w:t>Magna Cum Laude</w:t>
      </w:r>
      <w:r w:rsidR="000F1B0F">
        <w:rPr>
          <w:bCs/>
          <w:sz w:val="24"/>
          <w:szCs w:val="24"/>
        </w:rPr>
        <w:t xml:space="preserve"> Biology (Honors),</w:t>
      </w:r>
      <w:r w:rsidRPr="004B5ED8">
        <w:rPr>
          <w:bCs/>
          <w:sz w:val="24"/>
          <w:szCs w:val="24"/>
        </w:rPr>
        <w:t xml:space="preserve"> minor in Chemistry</w:t>
      </w:r>
      <w:r w:rsidR="00F019DB">
        <w:rPr>
          <w:bCs/>
          <w:sz w:val="24"/>
          <w:szCs w:val="24"/>
        </w:rPr>
        <w:t>, 2002, thesis: “</w:t>
      </w:r>
      <w:r w:rsidR="00414678" w:rsidRPr="00414678">
        <w:rPr>
          <w:bCs/>
          <w:sz w:val="24"/>
          <w:szCs w:val="24"/>
        </w:rPr>
        <w:t>Comparison of</w:t>
      </w:r>
      <w:r w:rsidR="00913B9D">
        <w:rPr>
          <w:bCs/>
          <w:sz w:val="24"/>
          <w:szCs w:val="24"/>
        </w:rPr>
        <w:t xml:space="preserve"> grape chitinase activities in Chardonnay and Cabernet S</w:t>
      </w:r>
      <w:r w:rsidR="00414678" w:rsidRPr="00414678">
        <w:rPr>
          <w:bCs/>
          <w:sz w:val="24"/>
          <w:szCs w:val="24"/>
        </w:rPr>
        <w:t xml:space="preserve">auvignon with </w:t>
      </w:r>
      <w:r w:rsidR="00414678" w:rsidRPr="00414678">
        <w:rPr>
          <w:bCs/>
          <w:i/>
          <w:sz w:val="24"/>
          <w:szCs w:val="24"/>
        </w:rPr>
        <w:t>Vitis rotundifolia</w:t>
      </w:r>
      <w:r w:rsidR="00414678" w:rsidRPr="00414678">
        <w:rPr>
          <w:bCs/>
          <w:sz w:val="24"/>
          <w:szCs w:val="24"/>
        </w:rPr>
        <w:t xml:space="preserve"> cv. Fry</w:t>
      </w:r>
      <w:r w:rsidR="00414678">
        <w:rPr>
          <w:bCs/>
          <w:sz w:val="24"/>
          <w:szCs w:val="24"/>
        </w:rPr>
        <w:t>”</w:t>
      </w:r>
    </w:p>
    <w:p w14:paraId="14CE1C1E" w14:textId="77777777" w:rsidR="005071AF" w:rsidRDefault="005071AF" w:rsidP="000409EB">
      <w:pPr>
        <w:pStyle w:val="Title"/>
        <w:jc w:val="left"/>
        <w:rPr>
          <w:b/>
          <w:bCs/>
          <w:sz w:val="24"/>
          <w:szCs w:val="24"/>
        </w:rPr>
      </w:pPr>
    </w:p>
    <w:p w14:paraId="7C3CB249" w14:textId="2AB5B806" w:rsidR="000409EB" w:rsidRDefault="000409EB" w:rsidP="000409EB">
      <w:pPr>
        <w:pStyle w:val="Title"/>
        <w:jc w:val="left"/>
        <w:rPr>
          <w:b/>
          <w:bCs/>
          <w:sz w:val="24"/>
          <w:szCs w:val="24"/>
        </w:rPr>
      </w:pPr>
      <w:r w:rsidRPr="000409EB">
        <w:rPr>
          <w:b/>
          <w:bCs/>
          <w:sz w:val="24"/>
          <w:szCs w:val="24"/>
        </w:rPr>
        <w:t>Employment history</w:t>
      </w:r>
    </w:p>
    <w:p w14:paraId="03F5DA4F" w14:textId="30C85DC4" w:rsidR="000409EB" w:rsidRPr="000409EB" w:rsidRDefault="000409EB" w:rsidP="000409EB">
      <w:pPr>
        <w:pStyle w:val="Title"/>
        <w:numPr>
          <w:ilvl w:val="0"/>
          <w:numId w:val="42"/>
        </w:numPr>
        <w:tabs>
          <w:tab w:val="clear" w:pos="720"/>
        </w:tabs>
        <w:ind w:left="284" w:hanging="284"/>
        <w:jc w:val="left"/>
        <w:rPr>
          <w:bCs/>
          <w:i/>
          <w:sz w:val="24"/>
          <w:szCs w:val="24"/>
          <w:lang w:val="en-US"/>
        </w:rPr>
      </w:pPr>
      <w:r>
        <w:rPr>
          <w:bCs/>
          <w:sz w:val="24"/>
          <w:szCs w:val="24"/>
          <w:lang w:val="en-US"/>
        </w:rPr>
        <w:t>Current</w:t>
      </w:r>
      <w:r w:rsidRPr="000409EB">
        <w:rPr>
          <w:bCs/>
          <w:sz w:val="24"/>
          <w:szCs w:val="24"/>
          <w:lang w:val="en-US"/>
        </w:rPr>
        <w:t>: Postdoctoral Fellow, Macquarie University. Projects: ARC Discovery Project on leaf proteomics; Wine Australia project on modeling vineyard yields.</w:t>
      </w:r>
    </w:p>
    <w:p w14:paraId="09C4A88C" w14:textId="4F9B90D7" w:rsidR="000409EB" w:rsidRPr="000409EB" w:rsidRDefault="000409EB" w:rsidP="000409EB">
      <w:pPr>
        <w:pStyle w:val="Title"/>
        <w:numPr>
          <w:ilvl w:val="0"/>
          <w:numId w:val="42"/>
        </w:numPr>
        <w:tabs>
          <w:tab w:val="clear" w:pos="720"/>
        </w:tabs>
        <w:ind w:left="284" w:hanging="284"/>
        <w:jc w:val="left"/>
        <w:rPr>
          <w:bCs/>
          <w:i/>
          <w:sz w:val="24"/>
          <w:szCs w:val="24"/>
          <w:lang w:val="en-US"/>
        </w:rPr>
      </w:pPr>
      <w:r>
        <w:rPr>
          <w:bCs/>
          <w:sz w:val="24"/>
          <w:szCs w:val="24"/>
        </w:rPr>
        <w:t>2013-16</w:t>
      </w:r>
      <w:r w:rsidRPr="000409EB">
        <w:rPr>
          <w:bCs/>
          <w:sz w:val="24"/>
          <w:szCs w:val="24"/>
        </w:rPr>
        <w:t xml:space="preserve">: </w:t>
      </w:r>
      <w:r>
        <w:rPr>
          <w:bCs/>
          <w:sz w:val="24"/>
          <w:szCs w:val="24"/>
        </w:rPr>
        <w:t>SIEF</w:t>
      </w:r>
      <w:r w:rsidRPr="000409EB">
        <w:rPr>
          <w:bCs/>
          <w:sz w:val="24"/>
          <w:szCs w:val="24"/>
        </w:rPr>
        <w:t xml:space="preserve"> Postdoctoral Fellow, Macquarie University.</w:t>
      </w:r>
    </w:p>
    <w:p w14:paraId="7BB614D7" w14:textId="31741473" w:rsidR="000409EB" w:rsidRDefault="000409EB" w:rsidP="000409EB">
      <w:pPr>
        <w:pStyle w:val="Title"/>
        <w:numPr>
          <w:ilvl w:val="0"/>
          <w:numId w:val="42"/>
        </w:numPr>
        <w:tabs>
          <w:tab w:val="clear" w:pos="720"/>
        </w:tabs>
        <w:ind w:left="284" w:hanging="284"/>
        <w:jc w:val="left"/>
        <w:rPr>
          <w:bCs/>
          <w:sz w:val="24"/>
          <w:szCs w:val="24"/>
        </w:rPr>
      </w:pPr>
      <w:r>
        <w:rPr>
          <w:bCs/>
          <w:sz w:val="24"/>
          <w:szCs w:val="24"/>
        </w:rPr>
        <w:t>2010-12</w:t>
      </w:r>
      <w:r w:rsidRPr="000409EB">
        <w:rPr>
          <w:bCs/>
          <w:sz w:val="24"/>
          <w:szCs w:val="24"/>
        </w:rPr>
        <w:t>: Research Associate, Macquarie University. Maintained and operated two mass spectrometers, conducted</w:t>
      </w:r>
      <w:r>
        <w:rPr>
          <w:bCs/>
          <w:sz w:val="24"/>
          <w:szCs w:val="24"/>
        </w:rPr>
        <w:t xml:space="preserve"> grape and wine</w:t>
      </w:r>
      <w:r w:rsidRPr="000409EB">
        <w:rPr>
          <w:bCs/>
          <w:sz w:val="24"/>
          <w:szCs w:val="24"/>
        </w:rPr>
        <w:t xml:space="preserve"> </w:t>
      </w:r>
      <w:r>
        <w:rPr>
          <w:bCs/>
          <w:sz w:val="24"/>
          <w:szCs w:val="24"/>
        </w:rPr>
        <w:t xml:space="preserve">proteomics </w:t>
      </w:r>
      <w:r w:rsidRPr="000409EB">
        <w:rPr>
          <w:bCs/>
          <w:sz w:val="24"/>
          <w:szCs w:val="24"/>
        </w:rPr>
        <w:t>research</w:t>
      </w:r>
      <w:r>
        <w:rPr>
          <w:bCs/>
          <w:sz w:val="24"/>
          <w:szCs w:val="24"/>
        </w:rPr>
        <w:t>.</w:t>
      </w:r>
    </w:p>
    <w:p w14:paraId="2ABC25DB" w14:textId="612910FD" w:rsidR="000409EB" w:rsidRPr="000409EB" w:rsidRDefault="000409EB" w:rsidP="000409EB">
      <w:pPr>
        <w:pStyle w:val="Title"/>
        <w:numPr>
          <w:ilvl w:val="0"/>
          <w:numId w:val="42"/>
        </w:numPr>
        <w:tabs>
          <w:tab w:val="clear" w:pos="720"/>
        </w:tabs>
        <w:ind w:left="284" w:hanging="284"/>
        <w:jc w:val="left"/>
        <w:rPr>
          <w:bCs/>
          <w:sz w:val="24"/>
          <w:szCs w:val="24"/>
        </w:rPr>
      </w:pPr>
      <w:r>
        <w:rPr>
          <w:bCs/>
          <w:sz w:val="24"/>
          <w:szCs w:val="24"/>
        </w:rPr>
        <w:t>2009-10</w:t>
      </w:r>
      <w:r w:rsidRPr="000409EB">
        <w:rPr>
          <w:bCs/>
          <w:sz w:val="24"/>
          <w:szCs w:val="24"/>
        </w:rPr>
        <w:t>: Research Fellow, The Australian Wine Research Institute. Researched wine proteins, grape and fungal enzymes for improved winemaking, and the chemistry of white wine mouth feel.</w:t>
      </w:r>
    </w:p>
    <w:p w14:paraId="2112502D" w14:textId="26623F85" w:rsidR="000409EB" w:rsidRPr="000409EB" w:rsidRDefault="000409EB" w:rsidP="000409EB">
      <w:pPr>
        <w:pStyle w:val="Title"/>
        <w:numPr>
          <w:ilvl w:val="0"/>
          <w:numId w:val="42"/>
        </w:numPr>
        <w:tabs>
          <w:tab w:val="clear" w:pos="720"/>
        </w:tabs>
        <w:ind w:left="284" w:hanging="284"/>
        <w:jc w:val="left"/>
        <w:rPr>
          <w:bCs/>
          <w:sz w:val="24"/>
          <w:szCs w:val="24"/>
        </w:rPr>
      </w:pPr>
      <w:r w:rsidRPr="000409EB">
        <w:rPr>
          <w:bCs/>
          <w:sz w:val="24"/>
          <w:szCs w:val="24"/>
        </w:rPr>
        <w:t>2005: Occupational Trainee, The Australian Wine Research Institute.</w:t>
      </w:r>
    </w:p>
    <w:p w14:paraId="569A863E" w14:textId="138E246B" w:rsidR="000409EB" w:rsidRPr="000409EB" w:rsidRDefault="00414678" w:rsidP="000409EB">
      <w:pPr>
        <w:pStyle w:val="Title"/>
        <w:numPr>
          <w:ilvl w:val="0"/>
          <w:numId w:val="42"/>
        </w:numPr>
        <w:tabs>
          <w:tab w:val="clear" w:pos="720"/>
        </w:tabs>
        <w:ind w:left="284" w:hanging="284"/>
        <w:jc w:val="left"/>
        <w:rPr>
          <w:bCs/>
          <w:sz w:val="24"/>
          <w:szCs w:val="24"/>
        </w:rPr>
      </w:pPr>
      <w:r>
        <w:rPr>
          <w:bCs/>
          <w:sz w:val="24"/>
          <w:szCs w:val="24"/>
        </w:rPr>
        <w:t>2004: Seasonal l</w:t>
      </w:r>
      <w:r w:rsidR="000409EB" w:rsidRPr="000409EB">
        <w:rPr>
          <w:bCs/>
          <w:sz w:val="24"/>
          <w:szCs w:val="24"/>
        </w:rPr>
        <w:t>ab technician, Nobilo Drylands Estate Winery, Blenheim, New Zealand.</w:t>
      </w:r>
    </w:p>
    <w:p w14:paraId="011CE5B3" w14:textId="60477080" w:rsidR="000409EB" w:rsidRPr="000409EB" w:rsidRDefault="00414678" w:rsidP="000409EB">
      <w:pPr>
        <w:pStyle w:val="Title"/>
        <w:numPr>
          <w:ilvl w:val="0"/>
          <w:numId w:val="42"/>
        </w:numPr>
        <w:tabs>
          <w:tab w:val="clear" w:pos="720"/>
        </w:tabs>
        <w:ind w:left="284" w:hanging="284"/>
        <w:jc w:val="left"/>
        <w:rPr>
          <w:bCs/>
          <w:sz w:val="24"/>
          <w:szCs w:val="24"/>
        </w:rPr>
      </w:pPr>
      <w:r>
        <w:rPr>
          <w:bCs/>
          <w:sz w:val="24"/>
          <w:szCs w:val="24"/>
        </w:rPr>
        <w:t>2003: Seasonal l</w:t>
      </w:r>
      <w:r w:rsidR="000409EB" w:rsidRPr="000409EB">
        <w:rPr>
          <w:bCs/>
          <w:sz w:val="24"/>
          <w:szCs w:val="24"/>
        </w:rPr>
        <w:t>ab technician, Buena Vista Winery, Sonoma, California.</w:t>
      </w:r>
    </w:p>
    <w:p w14:paraId="4CA4AA17" w14:textId="7DB70D34" w:rsidR="000409EB" w:rsidRDefault="000409EB" w:rsidP="000409EB">
      <w:pPr>
        <w:pStyle w:val="Title"/>
        <w:numPr>
          <w:ilvl w:val="0"/>
          <w:numId w:val="42"/>
        </w:numPr>
        <w:tabs>
          <w:tab w:val="clear" w:pos="720"/>
        </w:tabs>
        <w:ind w:left="284" w:hanging="284"/>
        <w:jc w:val="left"/>
        <w:rPr>
          <w:bCs/>
          <w:sz w:val="24"/>
          <w:szCs w:val="24"/>
        </w:rPr>
      </w:pPr>
      <w:r>
        <w:rPr>
          <w:bCs/>
          <w:sz w:val="24"/>
          <w:szCs w:val="24"/>
        </w:rPr>
        <w:t>2003-04</w:t>
      </w:r>
      <w:r w:rsidRPr="000409EB">
        <w:rPr>
          <w:bCs/>
          <w:sz w:val="24"/>
          <w:szCs w:val="24"/>
        </w:rPr>
        <w:t xml:space="preserve">: </w:t>
      </w:r>
      <w:r w:rsidR="00414678">
        <w:rPr>
          <w:bCs/>
          <w:sz w:val="24"/>
          <w:szCs w:val="24"/>
        </w:rPr>
        <w:t>Casual r</w:t>
      </w:r>
      <w:r w:rsidRPr="000409EB">
        <w:rPr>
          <w:bCs/>
          <w:sz w:val="24"/>
          <w:szCs w:val="24"/>
        </w:rPr>
        <w:t>esearch assistant, Department of Chemistry and Biochemistry, University of North Carolina at Wilmington. Purified, modified, and characterized an enzyme implicated in human cancers.</w:t>
      </w:r>
    </w:p>
    <w:p w14:paraId="4219681D" w14:textId="77777777" w:rsidR="005071AF" w:rsidRDefault="005071AF" w:rsidP="00414678">
      <w:pPr>
        <w:pStyle w:val="Title"/>
        <w:jc w:val="left"/>
        <w:rPr>
          <w:b/>
          <w:bCs/>
          <w:sz w:val="24"/>
          <w:szCs w:val="24"/>
        </w:rPr>
      </w:pPr>
    </w:p>
    <w:p w14:paraId="2FB3D56A" w14:textId="210F011A" w:rsidR="00414678" w:rsidRPr="00414678" w:rsidRDefault="00414678" w:rsidP="00414678">
      <w:pPr>
        <w:pStyle w:val="Title"/>
        <w:jc w:val="left"/>
        <w:rPr>
          <w:b/>
          <w:bCs/>
          <w:sz w:val="24"/>
          <w:szCs w:val="24"/>
        </w:rPr>
      </w:pPr>
      <w:r w:rsidRPr="00414678">
        <w:rPr>
          <w:b/>
          <w:bCs/>
          <w:sz w:val="24"/>
          <w:szCs w:val="24"/>
        </w:rPr>
        <w:t>Scholarships and awards</w:t>
      </w:r>
    </w:p>
    <w:p w14:paraId="328FB1EF" w14:textId="04E76B8A" w:rsidR="004A2F10" w:rsidRPr="004A2F10"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 xml:space="preserve">2008: German Academic Exchange Service (DAAD), €3275. </w:t>
      </w:r>
      <w:r>
        <w:rPr>
          <w:bCs/>
          <w:sz w:val="24"/>
          <w:szCs w:val="24"/>
        </w:rPr>
        <w:t xml:space="preserve">Conducted </w:t>
      </w:r>
      <w:r w:rsidRPr="004A2F10">
        <w:rPr>
          <w:bCs/>
          <w:sz w:val="24"/>
          <w:szCs w:val="24"/>
        </w:rPr>
        <w:t>grape enzyme research at the Max Planck Institute for Plant Breeding Research.</w:t>
      </w:r>
    </w:p>
    <w:p w14:paraId="4DA9FF3C" w14:textId="3D155211" w:rsidR="004A2F10" w:rsidRPr="004A2F10"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2008: The University of Melbourne, School of Botany, Gietria Weste Pathology and Mycology Scholarship, $500.</w:t>
      </w:r>
    </w:p>
    <w:p w14:paraId="3FCE4C09" w14:textId="77777777" w:rsidR="005071AF"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2007: The Australian Society of Plant Scientists and International Society for Plant Molecular Biology po</w:t>
      </w:r>
      <w:r w:rsidR="005071AF">
        <w:rPr>
          <w:bCs/>
          <w:sz w:val="24"/>
          <w:szCs w:val="24"/>
        </w:rPr>
        <w:t>stgraduate travel award, $2700</w:t>
      </w:r>
    </w:p>
    <w:p w14:paraId="362FB063" w14:textId="77777777" w:rsidR="005071AF" w:rsidRDefault="005071AF" w:rsidP="004A2F10">
      <w:pPr>
        <w:pStyle w:val="Title"/>
        <w:numPr>
          <w:ilvl w:val="0"/>
          <w:numId w:val="44"/>
        </w:numPr>
        <w:tabs>
          <w:tab w:val="clear" w:pos="720"/>
        </w:tabs>
        <w:ind w:left="284" w:hanging="284"/>
        <w:jc w:val="left"/>
        <w:rPr>
          <w:bCs/>
          <w:sz w:val="24"/>
          <w:szCs w:val="24"/>
        </w:rPr>
      </w:pPr>
      <w:r>
        <w:rPr>
          <w:bCs/>
          <w:sz w:val="24"/>
          <w:szCs w:val="24"/>
        </w:rPr>
        <w:t xml:space="preserve">2007: </w:t>
      </w:r>
      <w:r w:rsidR="004A2F10" w:rsidRPr="004A2F10">
        <w:rPr>
          <w:bCs/>
          <w:sz w:val="24"/>
          <w:szCs w:val="24"/>
        </w:rPr>
        <w:t>The University of Melbourne, Melbourne Abroa</w:t>
      </w:r>
      <w:r>
        <w:rPr>
          <w:bCs/>
          <w:sz w:val="24"/>
          <w:szCs w:val="24"/>
        </w:rPr>
        <w:t>d Travelling Scholarship, $1250</w:t>
      </w:r>
    </w:p>
    <w:p w14:paraId="0DB17060" w14:textId="21FFA337" w:rsidR="004A2F10" w:rsidRPr="004A2F10" w:rsidRDefault="005071AF" w:rsidP="004A2F10">
      <w:pPr>
        <w:pStyle w:val="Title"/>
        <w:numPr>
          <w:ilvl w:val="0"/>
          <w:numId w:val="44"/>
        </w:numPr>
        <w:tabs>
          <w:tab w:val="clear" w:pos="720"/>
        </w:tabs>
        <w:ind w:left="284" w:hanging="284"/>
        <w:jc w:val="left"/>
        <w:rPr>
          <w:bCs/>
          <w:sz w:val="24"/>
          <w:szCs w:val="24"/>
        </w:rPr>
      </w:pPr>
      <w:r>
        <w:rPr>
          <w:bCs/>
          <w:sz w:val="24"/>
          <w:szCs w:val="24"/>
        </w:rPr>
        <w:t xml:space="preserve">2007: </w:t>
      </w:r>
      <w:r w:rsidR="004A2F10" w:rsidRPr="004A2F10">
        <w:rPr>
          <w:bCs/>
          <w:sz w:val="24"/>
          <w:szCs w:val="24"/>
        </w:rPr>
        <w:t xml:space="preserve">The University of Melbourne, School of Botany travel grant $1250. </w:t>
      </w:r>
      <w:r w:rsidR="004A2F10">
        <w:rPr>
          <w:bCs/>
          <w:sz w:val="24"/>
          <w:szCs w:val="24"/>
        </w:rPr>
        <w:t>Travelled</w:t>
      </w:r>
      <w:r w:rsidR="004A2F10" w:rsidRPr="004A2F10">
        <w:rPr>
          <w:bCs/>
          <w:sz w:val="24"/>
          <w:szCs w:val="24"/>
        </w:rPr>
        <w:t xml:space="preserve"> to the Laboratory of Phytopathology, Wageningen University to research molecular plant-pathogen interactions.</w:t>
      </w:r>
    </w:p>
    <w:p w14:paraId="6B30C29A" w14:textId="30C61BEE" w:rsidR="004A2F10" w:rsidRPr="004A2F10" w:rsidRDefault="004A2F10" w:rsidP="004A2F10">
      <w:pPr>
        <w:pStyle w:val="Title"/>
        <w:numPr>
          <w:ilvl w:val="0"/>
          <w:numId w:val="44"/>
        </w:numPr>
        <w:tabs>
          <w:tab w:val="clear" w:pos="720"/>
        </w:tabs>
        <w:ind w:left="284" w:hanging="284"/>
        <w:jc w:val="left"/>
        <w:rPr>
          <w:bCs/>
          <w:sz w:val="24"/>
          <w:szCs w:val="24"/>
        </w:rPr>
      </w:pPr>
      <w:r>
        <w:rPr>
          <w:bCs/>
          <w:sz w:val="24"/>
          <w:szCs w:val="24"/>
        </w:rPr>
        <w:t>2006-09</w:t>
      </w:r>
      <w:r w:rsidRPr="004A2F10">
        <w:rPr>
          <w:bCs/>
          <w:sz w:val="24"/>
          <w:szCs w:val="24"/>
        </w:rPr>
        <w:t>: Endeavour Inter</w:t>
      </w:r>
      <w:bookmarkStart w:id="0" w:name="_GoBack"/>
      <w:bookmarkEnd w:id="0"/>
      <w:r w:rsidRPr="004A2F10">
        <w:rPr>
          <w:bCs/>
          <w:sz w:val="24"/>
          <w:szCs w:val="24"/>
        </w:rPr>
        <w:t>national Postgraduate Research Scholarship, ca. $100,000; Melbourne International Research Scholarship, ca. $70,000; School of Botany and The Australian Wine Research Institute Studentship, ca. $27,000.</w:t>
      </w:r>
    </w:p>
    <w:p w14:paraId="48A682D5" w14:textId="3B2A3B19" w:rsidR="004A2F10" w:rsidRPr="004A2F10" w:rsidRDefault="004A2F10" w:rsidP="004A2F10">
      <w:pPr>
        <w:pStyle w:val="Title"/>
        <w:numPr>
          <w:ilvl w:val="0"/>
          <w:numId w:val="44"/>
        </w:numPr>
        <w:tabs>
          <w:tab w:val="clear" w:pos="720"/>
        </w:tabs>
        <w:ind w:left="284" w:hanging="284"/>
        <w:jc w:val="left"/>
        <w:rPr>
          <w:bCs/>
          <w:sz w:val="24"/>
          <w:szCs w:val="24"/>
        </w:rPr>
      </w:pPr>
      <w:r w:rsidRPr="004A2F10">
        <w:rPr>
          <w:bCs/>
          <w:sz w:val="24"/>
          <w:szCs w:val="24"/>
        </w:rPr>
        <w:t>2002: University of North Carolina at Wilmington, Carl and Janice Brown Merit Scholarship, US$2500.</w:t>
      </w:r>
    </w:p>
    <w:p w14:paraId="285EAA9C" w14:textId="77777777" w:rsidR="000409EB" w:rsidRPr="000409EB" w:rsidRDefault="000409EB" w:rsidP="000409EB">
      <w:pPr>
        <w:pStyle w:val="Title"/>
        <w:jc w:val="left"/>
        <w:rPr>
          <w:b/>
          <w:bCs/>
          <w:sz w:val="24"/>
          <w:szCs w:val="24"/>
        </w:rPr>
      </w:pPr>
    </w:p>
    <w:p w14:paraId="1DF42809" w14:textId="77777777" w:rsidR="000177DC" w:rsidRDefault="00D307F4" w:rsidP="00D307F4">
      <w:pPr>
        <w:pStyle w:val="Heading2"/>
        <w:rPr>
          <w:b w:val="0"/>
        </w:rPr>
      </w:pPr>
      <w:r w:rsidRPr="000177DC">
        <w:t>Reviewer for journals</w:t>
      </w:r>
    </w:p>
    <w:p w14:paraId="3CEDCC61" w14:textId="5204926D" w:rsidR="00D307F4" w:rsidRPr="00D307F4" w:rsidRDefault="00D307F4" w:rsidP="00757918">
      <w:pPr>
        <w:pStyle w:val="Heading2"/>
        <w:rPr>
          <w:b w:val="0"/>
          <w:bCs w:val="0"/>
          <w:sz w:val="22"/>
          <w:szCs w:val="22"/>
        </w:rPr>
      </w:pPr>
      <w:r w:rsidRPr="000177DC">
        <w:rPr>
          <w:b w:val="0"/>
          <w:i/>
        </w:rPr>
        <w:t>Proteomics</w:t>
      </w:r>
      <w:r w:rsidRPr="000177DC">
        <w:rPr>
          <w:b w:val="0"/>
        </w:rPr>
        <w:t xml:space="preserve">, </w:t>
      </w:r>
      <w:r w:rsidRPr="000177DC">
        <w:rPr>
          <w:b w:val="0"/>
          <w:i/>
        </w:rPr>
        <w:t>Environmental and Experimental Botany</w:t>
      </w:r>
      <w:r w:rsidRPr="000177DC">
        <w:rPr>
          <w:b w:val="0"/>
        </w:rPr>
        <w:t xml:space="preserve">, </w:t>
      </w:r>
      <w:r w:rsidRPr="000177DC">
        <w:rPr>
          <w:b w:val="0"/>
          <w:i/>
        </w:rPr>
        <w:t>Journal of Agricultural and Food Chemistry</w:t>
      </w:r>
      <w:r w:rsidRPr="000177DC">
        <w:rPr>
          <w:b w:val="0"/>
        </w:rPr>
        <w:t xml:space="preserve">, </w:t>
      </w:r>
      <w:r w:rsidRPr="000177DC">
        <w:rPr>
          <w:b w:val="0"/>
          <w:i/>
        </w:rPr>
        <w:t>European Food Research and Technology</w:t>
      </w:r>
      <w:r w:rsidRPr="000177DC">
        <w:rPr>
          <w:b w:val="0"/>
        </w:rPr>
        <w:t xml:space="preserve">, </w:t>
      </w:r>
      <w:r w:rsidRPr="000177DC">
        <w:rPr>
          <w:b w:val="0"/>
          <w:i/>
        </w:rPr>
        <w:t>Australian Journal of Grape and Wine Research</w:t>
      </w:r>
      <w:r w:rsidRPr="000177DC">
        <w:rPr>
          <w:b w:val="0"/>
        </w:rPr>
        <w:t xml:space="preserve">, </w:t>
      </w:r>
      <w:r w:rsidRPr="000177DC">
        <w:rPr>
          <w:rFonts w:cs="Times"/>
          <w:b w:val="0"/>
          <w:i/>
        </w:rPr>
        <w:t>International Journal of Food Science and Technology</w:t>
      </w:r>
      <w:r w:rsidRPr="000177DC">
        <w:rPr>
          <w:b w:val="0"/>
          <w:bCs w:val="0"/>
        </w:rPr>
        <w:t xml:space="preserve">, </w:t>
      </w:r>
      <w:r w:rsidRPr="000177DC">
        <w:rPr>
          <w:b w:val="0"/>
          <w:i/>
        </w:rPr>
        <w:t>FEMS Yeast Research</w:t>
      </w:r>
      <w:r w:rsidRPr="000177DC">
        <w:rPr>
          <w:b w:val="0"/>
        </w:rPr>
        <w:t xml:space="preserve">, and </w:t>
      </w:r>
      <w:r w:rsidRPr="000177DC">
        <w:rPr>
          <w:b w:val="0"/>
          <w:i/>
        </w:rPr>
        <w:t>Biotechnology Progress</w:t>
      </w:r>
    </w:p>
    <w:p w14:paraId="1CD961F2" w14:textId="4294B51B" w:rsidR="00D307F4" w:rsidRDefault="00D307F4" w:rsidP="00D307F4">
      <w:pPr>
        <w:rPr>
          <w:rFonts w:ascii="Arial" w:hAnsi="Arial"/>
          <w:sz w:val="22"/>
          <w:szCs w:val="22"/>
        </w:rPr>
      </w:pPr>
    </w:p>
    <w:p w14:paraId="60D77116" w14:textId="77777777" w:rsidR="00C1655A" w:rsidRDefault="00C1655A">
      <w:pPr>
        <w:rPr>
          <w:rFonts w:ascii="Arial" w:hAnsi="Arial" w:cs="Arial"/>
          <w:b/>
          <w:bCs/>
        </w:rPr>
      </w:pPr>
    </w:p>
    <w:p w14:paraId="441A5167" w14:textId="77777777" w:rsidR="00800035" w:rsidRPr="004762A3" w:rsidRDefault="00707108" w:rsidP="002A25DB">
      <w:pPr>
        <w:pStyle w:val="Title"/>
        <w:spacing w:after="120"/>
        <w:jc w:val="left"/>
        <w:rPr>
          <w:b/>
          <w:bCs/>
          <w:sz w:val="24"/>
          <w:szCs w:val="24"/>
        </w:rPr>
      </w:pPr>
      <w:r>
        <w:rPr>
          <w:b/>
          <w:bCs/>
          <w:sz w:val="24"/>
          <w:szCs w:val="24"/>
        </w:rPr>
        <w:lastRenderedPageBreak/>
        <w:t>3</w:t>
      </w:r>
      <w:r w:rsidR="00800035" w:rsidRPr="004762A3">
        <w:rPr>
          <w:b/>
          <w:bCs/>
          <w:sz w:val="24"/>
          <w:szCs w:val="24"/>
        </w:rPr>
        <w:t>.</w:t>
      </w:r>
      <w:r w:rsidR="00593ED6" w:rsidRPr="004762A3">
        <w:rPr>
          <w:b/>
          <w:bCs/>
          <w:sz w:val="24"/>
          <w:szCs w:val="24"/>
        </w:rPr>
        <w:tab/>
      </w:r>
      <w:r w:rsidR="00800035" w:rsidRPr="004762A3">
        <w:rPr>
          <w:b/>
          <w:bCs/>
          <w:sz w:val="24"/>
          <w:szCs w:val="24"/>
        </w:rPr>
        <w:t>Research record relative to opportunity</w:t>
      </w:r>
    </w:p>
    <w:p w14:paraId="11A2C025" w14:textId="77777777" w:rsidR="00800035" w:rsidRPr="004762A3" w:rsidRDefault="00423156" w:rsidP="004762A3">
      <w:pPr>
        <w:pStyle w:val="Title"/>
        <w:spacing w:after="120"/>
        <w:jc w:val="left"/>
        <w:rPr>
          <w:b/>
          <w:bCs/>
          <w:sz w:val="24"/>
          <w:szCs w:val="24"/>
        </w:rPr>
      </w:pPr>
      <w:r w:rsidRPr="004762A3">
        <w:rPr>
          <w:b/>
          <w:bCs/>
          <w:sz w:val="24"/>
          <w:szCs w:val="24"/>
        </w:rPr>
        <w:t>a)</w:t>
      </w:r>
      <w:r w:rsidRPr="004762A3">
        <w:rPr>
          <w:b/>
          <w:bCs/>
          <w:sz w:val="24"/>
          <w:szCs w:val="24"/>
        </w:rPr>
        <w:tab/>
      </w:r>
      <w:r w:rsidR="005A3641" w:rsidRPr="004762A3">
        <w:rPr>
          <w:b/>
          <w:bCs/>
          <w:sz w:val="24"/>
          <w:szCs w:val="24"/>
        </w:rPr>
        <w:t>R</w:t>
      </w:r>
      <w:r w:rsidR="00800035" w:rsidRPr="004762A3">
        <w:rPr>
          <w:b/>
          <w:bCs/>
          <w:sz w:val="24"/>
          <w:szCs w:val="24"/>
        </w:rPr>
        <w:t>esearch achievements, skills, and evidence of impact in your research field</w:t>
      </w:r>
    </w:p>
    <w:p w14:paraId="2BB21207" w14:textId="784146FF" w:rsidR="00800035" w:rsidRPr="00F41C38" w:rsidRDefault="00241A28" w:rsidP="00241A28">
      <w:pPr>
        <w:pStyle w:val="Title"/>
        <w:jc w:val="left"/>
        <w:rPr>
          <w:bCs/>
          <w:sz w:val="24"/>
          <w:szCs w:val="24"/>
        </w:rPr>
      </w:pPr>
      <w:r w:rsidRPr="00F41C38">
        <w:rPr>
          <w:bCs/>
          <w:sz w:val="24"/>
          <w:szCs w:val="24"/>
        </w:rPr>
        <w:t>My areas of expertise are plant protein chemistry and proteomics. I worked and conducted my PhD research at the Australian Wine Research Institute (AWRI</w:t>
      </w:r>
      <w:r w:rsidR="00BE31FD" w:rsidRPr="00F41C38">
        <w:rPr>
          <w:bCs/>
          <w:sz w:val="24"/>
          <w:szCs w:val="24"/>
        </w:rPr>
        <w:t xml:space="preserve">), producing </w:t>
      </w:r>
      <w:r w:rsidRPr="00F41C38">
        <w:rPr>
          <w:bCs/>
          <w:sz w:val="24"/>
          <w:szCs w:val="24"/>
        </w:rPr>
        <w:t xml:space="preserve">two new winemaking technologies (publications 3 &amp; 6) and findings on the texture of white wines directly useful to industry (e.g. publication 8). My work was often promoted as </w:t>
      </w:r>
      <w:r w:rsidR="00250824">
        <w:rPr>
          <w:bCs/>
          <w:sz w:val="24"/>
          <w:szCs w:val="24"/>
        </w:rPr>
        <w:t>AWRI research highlights</w:t>
      </w:r>
      <w:r w:rsidRPr="00F41C38">
        <w:rPr>
          <w:bCs/>
          <w:sz w:val="24"/>
          <w:szCs w:val="24"/>
        </w:rPr>
        <w:t xml:space="preserve"> in annual reports and reports to the funding agency and AWRI board.</w:t>
      </w:r>
    </w:p>
    <w:p w14:paraId="0CB394DC" w14:textId="0C4DF14D" w:rsidR="00241A28" w:rsidRPr="00F41C38" w:rsidRDefault="00241A28" w:rsidP="00241A28">
      <w:pPr>
        <w:pStyle w:val="Title"/>
        <w:jc w:val="left"/>
        <w:rPr>
          <w:bCs/>
          <w:sz w:val="24"/>
          <w:szCs w:val="24"/>
        </w:rPr>
      </w:pPr>
      <w:r w:rsidRPr="00F41C38">
        <w:rPr>
          <w:bCs/>
          <w:sz w:val="24"/>
          <w:szCs w:val="24"/>
        </w:rPr>
        <w:t xml:space="preserve">Since moving to Macquarie University I’ve shifted my research to basic plant ecophysiology, although I’ve continued </w:t>
      </w:r>
      <w:r w:rsidR="00BE31FD" w:rsidRPr="00F41C38">
        <w:rPr>
          <w:bCs/>
          <w:sz w:val="24"/>
          <w:szCs w:val="24"/>
        </w:rPr>
        <w:t>wine industry</w:t>
      </w:r>
      <w:r w:rsidRPr="00F41C38">
        <w:rPr>
          <w:bCs/>
          <w:sz w:val="24"/>
          <w:szCs w:val="24"/>
        </w:rPr>
        <w:t xml:space="preserve"> research, raising substantial </w:t>
      </w:r>
      <w:r w:rsidR="00E9089A">
        <w:rPr>
          <w:bCs/>
          <w:sz w:val="24"/>
          <w:szCs w:val="24"/>
        </w:rPr>
        <w:t>funds</w:t>
      </w:r>
      <w:r w:rsidRPr="00F41C38">
        <w:rPr>
          <w:bCs/>
          <w:sz w:val="24"/>
          <w:szCs w:val="24"/>
        </w:rPr>
        <w:t xml:space="preserve"> in both areas ($1.1m since my PhD).</w:t>
      </w:r>
    </w:p>
    <w:p w14:paraId="2BBBCDA2" w14:textId="6C15C54C" w:rsidR="00241A28" w:rsidRPr="00F41C38" w:rsidRDefault="00241A28" w:rsidP="00241A28">
      <w:pPr>
        <w:pStyle w:val="Title"/>
        <w:jc w:val="left"/>
        <w:rPr>
          <w:bCs/>
          <w:sz w:val="24"/>
          <w:szCs w:val="24"/>
        </w:rPr>
      </w:pPr>
      <w:r w:rsidRPr="00F41C38">
        <w:rPr>
          <w:bCs/>
          <w:sz w:val="24"/>
          <w:szCs w:val="24"/>
        </w:rPr>
        <w:t>My approach to using proteomics in large-scale plant ecophysiology experiments (ARC Discovery Project</w:t>
      </w:r>
      <w:r w:rsidR="00BE31FD" w:rsidRPr="00F41C38">
        <w:rPr>
          <w:bCs/>
          <w:sz w:val="24"/>
          <w:szCs w:val="24"/>
        </w:rPr>
        <w:t>) is an entirely ne</w:t>
      </w:r>
      <w:r w:rsidR="00250824">
        <w:rPr>
          <w:bCs/>
          <w:sz w:val="24"/>
          <w:szCs w:val="24"/>
        </w:rPr>
        <w:t>w way of answering longstanding</w:t>
      </w:r>
      <w:r w:rsidR="00BE31FD" w:rsidRPr="00F41C38">
        <w:rPr>
          <w:bCs/>
          <w:sz w:val="24"/>
          <w:szCs w:val="24"/>
        </w:rPr>
        <w:t xml:space="preserve"> important questions. In the process of answering those questions I’ve developed new proteomics methods that I expect will set the new standard of excellence in plant proteomics.</w:t>
      </w:r>
    </w:p>
    <w:p w14:paraId="69D034DC" w14:textId="55767404" w:rsidR="00BE31FD" w:rsidRPr="00F41C38" w:rsidRDefault="00BE31FD" w:rsidP="00241A28">
      <w:pPr>
        <w:pStyle w:val="Title"/>
        <w:jc w:val="left"/>
        <w:rPr>
          <w:bCs/>
          <w:sz w:val="24"/>
          <w:szCs w:val="24"/>
        </w:rPr>
      </w:pPr>
      <w:r w:rsidRPr="00F41C38">
        <w:rPr>
          <w:bCs/>
          <w:sz w:val="24"/>
          <w:szCs w:val="24"/>
        </w:rPr>
        <w:t xml:space="preserve">I’m self-funded and </w:t>
      </w:r>
      <w:r w:rsidR="00913B9D">
        <w:rPr>
          <w:bCs/>
          <w:sz w:val="24"/>
          <w:szCs w:val="24"/>
        </w:rPr>
        <w:t>I run my own research group of 2</w:t>
      </w:r>
      <w:r w:rsidRPr="00F41C38">
        <w:rPr>
          <w:bCs/>
          <w:sz w:val="24"/>
          <w:szCs w:val="24"/>
        </w:rPr>
        <w:t xml:space="preserve"> postdoc</w:t>
      </w:r>
      <w:r w:rsidR="00913B9D">
        <w:rPr>
          <w:bCs/>
          <w:sz w:val="24"/>
          <w:szCs w:val="24"/>
        </w:rPr>
        <w:t>s</w:t>
      </w:r>
      <w:r w:rsidRPr="00F41C38">
        <w:rPr>
          <w:bCs/>
          <w:sz w:val="24"/>
          <w:szCs w:val="24"/>
        </w:rPr>
        <w:t>, 3 technicians, and I co-supervise a PhD student.</w:t>
      </w:r>
      <w:r w:rsidR="00F41C38">
        <w:rPr>
          <w:bCs/>
          <w:sz w:val="24"/>
          <w:szCs w:val="24"/>
        </w:rPr>
        <w:t xml:space="preserve"> Grant 1 (below) pays my salary; grant 2 pays operating costs.</w:t>
      </w:r>
    </w:p>
    <w:p w14:paraId="5F4C80A5" w14:textId="166159F6" w:rsidR="001D3115" w:rsidRPr="00F41C38" w:rsidRDefault="00BE31FD" w:rsidP="00BE31FD">
      <w:pPr>
        <w:pStyle w:val="Title"/>
        <w:jc w:val="left"/>
        <w:rPr>
          <w:bCs/>
          <w:sz w:val="24"/>
          <w:szCs w:val="24"/>
        </w:rPr>
      </w:pPr>
      <w:r w:rsidRPr="00F41C38">
        <w:rPr>
          <w:bCs/>
          <w:sz w:val="24"/>
          <w:szCs w:val="24"/>
        </w:rPr>
        <w:t xml:space="preserve">To UTS I will bring: funds from industry and the ARC; expertise in proteomics applicable to any organism; an imaginative and entirely new way of thinking about </w:t>
      </w:r>
      <w:r w:rsidR="00F41C38">
        <w:rPr>
          <w:bCs/>
          <w:sz w:val="24"/>
          <w:szCs w:val="24"/>
        </w:rPr>
        <w:t>ecosystems</w:t>
      </w:r>
      <w:r w:rsidRPr="00F41C38">
        <w:rPr>
          <w:bCs/>
          <w:sz w:val="24"/>
          <w:szCs w:val="24"/>
        </w:rPr>
        <w:t>.</w:t>
      </w:r>
    </w:p>
    <w:p w14:paraId="14F02DB5" w14:textId="6662F591" w:rsidR="00A70D84" w:rsidRDefault="00423156" w:rsidP="00A500DC">
      <w:pPr>
        <w:pStyle w:val="Title"/>
        <w:spacing w:after="120"/>
        <w:jc w:val="left"/>
        <w:rPr>
          <w:b/>
          <w:bCs/>
          <w:sz w:val="24"/>
          <w:szCs w:val="24"/>
        </w:rPr>
      </w:pPr>
      <w:r w:rsidRPr="004762A3">
        <w:rPr>
          <w:b/>
          <w:bCs/>
          <w:sz w:val="24"/>
          <w:szCs w:val="24"/>
        </w:rPr>
        <w:t>b)</w:t>
      </w:r>
      <w:r w:rsidRPr="004762A3">
        <w:rPr>
          <w:b/>
          <w:bCs/>
          <w:sz w:val="24"/>
          <w:szCs w:val="24"/>
        </w:rPr>
        <w:tab/>
      </w:r>
      <w:r w:rsidR="00800035" w:rsidRPr="004762A3">
        <w:rPr>
          <w:b/>
          <w:bCs/>
          <w:sz w:val="24"/>
          <w:szCs w:val="24"/>
        </w:rPr>
        <w:t>Research funding</w:t>
      </w:r>
      <w:r w:rsidR="00BE31FD">
        <w:rPr>
          <w:b/>
          <w:bCs/>
          <w:sz w:val="24"/>
          <w:szCs w:val="24"/>
        </w:rPr>
        <w:t xml:space="preserve"> (*I wrote most of the proposal; **I wrote all of the proposal)</w:t>
      </w:r>
    </w:p>
    <w:p w14:paraId="1D1C5492" w14:textId="7D739F07" w:rsidR="00364717" w:rsidRDefault="00771C7D" w:rsidP="00364717">
      <w:pPr>
        <w:pStyle w:val="Title"/>
        <w:spacing w:after="120"/>
        <w:jc w:val="left"/>
        <w:rPr>
          <w:bCs/>
          <w:sz w:val="24"/>
          <w:szCs w:val="24"/>
        </w:rPr>
      </w:pPr>
      <w:r>
        <w:rPr>
          <w:bCs/>
          <w:sz w:val="24"/>
          <w:szCs w:val="24"/>
        </w:rPr>
        <w:t xml:space="preserve">1) </w:t>
      </w:r>
      <w:r w:rsidR="00BE31FD">
        <w:rPr>
          <w:bCs/>
          <w:sz w:val="24"/>
          <w:szCs w:val="24"/>
        </w:rPr>
        <w:t>**</w:t>
      </w:r>
      <w:r w:rsidR="00364717" w:rsidRPr="00364717">
        <w:rPr>
          <w:bCs/>
          <w:sz w:val="24"/>
          <w:szCs w:val="24"/>
        </w:rPr>
        <w:t xml:space="preserve">Awarded. </w:t>
      </w:r>
      <w:hyperlink r:id="rId10" w:history="1">
        <w:r w:rsidR="00364717" w:rsidRPr="00364717">
          <w:rPr>
            <w:rStyle w:val="Hyperlink"/>
            <w:bCs/>
            <w:sz w:val="24"/>
            <w:szCs w:val="24"/>
          </w:rPr>
          <w:t>Wine Australia</w:t>
        </w:r>
      </w:hyperlink>
      <w:r w:rsidR="00364717" w:rsidRPr="00364717">
        <w:rPr>
          <w:bCs/>
          <w:sz w:val="24"/>
          <w:szCs w:val="24"/>
        </w:rPr>
        <w:t xml:space="preserve">. Van Sluyter (Chief Investigator), Beaumont, Dunn (DPI NSW), Small (Treasury Wine Estates). </w:t>
      </w:r>
      <w:r w:rsidR="00364717" w:rsidRPr="00364717">
        <w:rPr>
          <w:bCs/>
          <w:i/>
          <w:iCs/>
          <w:sz w:val="24"/>
          <w:szCs w:val="24"/>
        </w:rPr>
        <w:t>Accurate and early yield predictions through advanced statistical modelling.</w:t>
      </w:r>
      <w:r w:rsidR="00364717" w:rsidRPr="00364717">
        <w:rPr>
          <w:bCs/>
          <w:sz w:val="24"/>
          <w:szCs w:val="24"/>
        </w:rPr>
        <w:t xml:space="preserve"> 2014-17. Macquarie University. $356,026.</w:t>
      </w:r>
    </w:p>
    <w:p w14:paraId="173D5CB5" w14:textId="743166B9" w:rsidR="00364717" w:rsidRDefault="00771C7D" w:rsidP="00364717">
      <w:pPr>
        <w:pStyle w:val="Title"/>
        <w:spacing w:after="120"/>
        <w:jc w:val="left"/>
        <w:rPr>
          <w:bCs/>
          <w:sz w:val="24"/>
          <w:szCs w:val="24"/>
          <w:lang w:val="en-US"/>
        </w:rPr>
      </w:pPr>
      <w:r>
        <w:rPr>
          <w:bCs/>
          <w:sz w:val="24"/>
          <w:szCs w:val="24"/>
          <w:lang w:val="en-US"/>
        </w:rPr>
        <w:t xml:space="preserve">2) </w:t>
      </w:r>
      <w:r w:rsidR="00BE31FD">
        <w:rPr>
          <w:bCs/>
          <w:sz w:val="24"/>
          <w:szCs w:val="24"/>
          <w:lang w:val="en-US"/>
        </w:rPr>
        <w:t>*</w:t>
      </w:r>
      <w:r w:rsidR="00364717" w:rsidRPr="00364717">
        <w:rPr>
          <w:bCs/>
          <w:sz w:val="24"/>
          <w:szCs w:val="24"/>
          <w:lang w:val="en-US"/>
        </w:rPr>
        <w:t xml:space="preserve">Awarded. </w:t>
      </w:r>
      <w:hyperlink r:id="rId11" w:history="1">
        <w:r w:rsidR="00364717" w:rsidRPr="00364717">
          <w:rPr>
            <w:rStyle w:val="Hyperlink"/>
            <w:bCs/>
            <w:sz w:val="24"/>
            <w:szCs w:val="24"/>
            <w:lang w:val="en-US"/>
          </w:rPr>
          <w:t>ARC Discovery Project</w:t>
        </w:r>
      </w:hyperlink>
      <w:r w:rsidR="00364717" w:rsidRPr="00364717">
        <w:rPr>
          <w:bCs/>
          <w:sz w:val="24"/>
          <w:szCs w:val="24"/>
          <w:lang w:val="en-US"/>
        </w:rPr>
        <w:t xml:space="preserve"> DP140101875. Westoby, Van Sluyter (2nd Chief Investigator, project manager), Haynes, Gygi (Harvard </w:t>
      </w:r>
      <w:r w:rsidR="00757918">
        <w:rPr>
          <w:bCs/>
          <w:sz w:val="24"/>
          <w:szCs w:val="24"/>
          <w:lang w:val="en-US"/>
        </w:rPr>
        <w:t>Medical School</w:t>
      </w:r>
      <w:r w:rsidR="00364717" w:rsidRPr="00364717">
        <w:rPr>
          <w:bCs/>
          <w:sz w:val="24"/>
          <w:szCs w:val="24"/>
          <w:lang w:val="en-US"/>
        </w:rPr>
        <w:t xml:space="preserve">). </w:t>
      </w:r>
      <w:r w:rsidR="00364717" w:rsidRPr="00364717">
        <w:rPr>
          <w:bCs/>
          <w:i/>
          <w:iCs/>
          <w:sz w:val="24"/>
          <w:szCs w:val="24"/>
          <w:lang w:val="en-US"/>
        </w:rPr>
        <w:t>Answering longstanding plant ecology questions with new technology: the effects of changes in leaf proteins with age</w:t>
      </w:r>
      <w:r>
        <w:rPr>
          <w:bCs/>
          <w:sz w:val="24"/>
          <w:szCs w:val="24"/>
          <w:lang w:val="en-US"/>
        </w:rPr>
        <w:t>. 2014-16</w:t>
      </w:r>
      <w:r w:rsidR="00364717" w:rsidRPr="00364717">
        <w:rPr>
          <w:bCs/>
          <w:sz w:val="24"/>
          <w:szCs w:val="24"/>
          <w:lang w:val="en-US"/>
        </w:rPr>
        <w:t>. Macquarie University. $408,000.</w:t>
      </w:r>
    </w:p>
    <w:p w14:paraId="3A174D7A" w14:textId="75012966" w:rsidR="00364717" w:rsidRDefault="00771C7D" w:rsidP="00364717">
      <w:pPr>
        <w:pStyle w:val="Title"/>
        <w:spacing w:after="120"/>
        <w:jc w:val="left"/>
        <w:rPr>
          <w:bCs/>
          <w:sz w:val="24"/>
          <w:szCs w:val="24"/>
          <w:lang w:val="en-US"/>
        </w:rPr>
      </w:pPr>
      <w:r>
        <w:rPr>
          <w:bCs/>
          <w:sz w:val="24"/>
          <w:szCs w:val="24"/>
          <w:lang w:val="en-US"/>
        </w:rPr>
        <w:t xml:space="preserve">3) </w:t>
      </w:r>
      <w:r w:rsidR="00364717" w:rsidRPr="00364717">
        <w:rPr>
          <w:bCs/>
          <w:sz w:val="24"/>
          <w:szCs w:val="24"/>
          <w:lang w:val="en-US"/>
        </w:rPr>
        <w:t xml:space="preserve">Awarded. </w:t>
      </w:r>
      <w:hyperlink r:id="rId12" w:history="1">
        <w:r w:rsidR="00364717" w:rsidRPr="00364717">
          <w:rPr>
            <w:rStyle w:val="Hyperlink"/>
            <w:bCs/>
            <w:sz w:val="24"/>
            <w:szCs w:val="24"/>
            <w:lang w:val="en-US"/>
          </w:rPr>
          <w:t>Macquarie University Research Infrastructure Block Grant</w:t>
        </w:r>
      </w:hyperlink>
      <w:r w:rsidR="00364717" w:rsidRPr="00364717">
        <w:rPr>
          <w:bCs/>
          <w:sz w:val="24"/>
          <w:szCs w:val="24"/>
          <w:lang w:val="en-US"/>
        </w:rPr>
        <w:t xml:space="preserve">. Molloy, Nevalainen, Packer, Haynes, Westoby, Van Sluyter (6th Chief Investigator). </w:t>
      </w:r>
      <w:r w:rsidR="00364717" w:rsidRPr="00364717">
        <w:rPr>
          <w:bCs/>
          <w:i/>
          <w:iCs/>
          <w:sz w:val="24"/>
          <w:szCs w:val="24"/>
          <w:lang w:val="en-US"/>
        </w:rPr>
        <w:t>Proteomics sample preparation systems</w:t>
      </w:r>
      <w:r w:rsidR="00364717" w:rsidRPr="00364717">
        <w:rPr>
          <w:bCs/>
          <w:sz w:val="24"/>
          <w:szCs w:val="24"/>
          <w:lang w:val="en-US"/>
        </w:rPr>
        <w:t>. 2013. Macquarie University. $54,177.</w:t>
      </w:r>
    </w:p>
    <w:p w14:paraId="1BD76AC5" w14:textId="0161EDB5" w:rsidR="00364717" w:rsidRPr="00364717" w:rsidRDefault="00771C7D" w:rsidP="00364717">
      <w:pPr>
        <w:pStyle w:val="Title"/>
        <w:spacing w:after="120"/>
        <w:jc w:val="left"/>
        <w:rPr>
          <w:bCs/>
          <w:sz w:val="24"/>
          <w:szCs w:val="24"/>
          <w:lang w:val="en-US"/>
        </w:rPr>
      </w:pPr>
      <w:r>
        <w:rPr>
          <w:bCs/>
          <w:sz w:val="24"/>
          <w:szCs w:val="24"/>
          <w:lang w:val="en-US"/>
        </w:rPr>
        <w:t xml:space="preserve">4) </w:t>
      </w:r>
      <w:r w:rsidR="00BE31FD">
        <w:rPr>
          <w:bCs/>
          <w:sz w:val="24"/>
          <w:szCs w:val="24"/>
          <w:lang w:val="en-US"/>
        </w:rPr>
        <w:t>**</w:t>
      </w:r>
      <w:r w:rsidR="00364717" w:rsidRPr="00364717">
        <w:rPr>
          <w:bCs/>
          <w:sz w:val="24"/>
          <w:szCs w:val="24"/>
          <w:lang w:val="en-US"/>
        </w:rPr>
        <w:t xml:space="preserve">Awarded. </w:t>
      </w:r>
      <w:hyperlink r:id="rId13" w:anchor="Postdoc" w:history="1">
        <w:r w:rsidR="00364717" w:rsidRPr="00364717">
          <w:rPr>
            <w:rStyle w:val="Hyperlink"/>
            <w:bCs/>
            <w:sz w:val="24"/>
            <w:szCs w:val="24"/>
            <w:lang w:val="en-US"/>
          </w:rPr>
          <w:t>Science and Industry Endowment Fund John Stocker Postdoctoral Fellowship</w:t>
        </w:r>
      </w:hyperlink>
      <w:r w:rsidR="00364717" w:rsidRPr="00364717">
        <w:rPr>
          <w:bCs/>
          <w:sz w:val="24"/>
          <w:szCs w:val="24"/>
          <w:lang w:val="en-US"/>
        </w:rPr>
        <w:t xml:space="preserve">. Westoby (supervisor), Van Sluyter (fellow). </w:t>
      </w:r>
      <w:r w:rsidR="00364717" w:rsidRPr="00364717">
        <w:rPr>
          <w:bCs/>
          <w:i/>
          <w:iCs/>
          <w:sz w:val="24"/>
          <w:szCs w:val="24"/>
          <w:lang w:val="en-US"/>
        </w:rPr>
        <w:t>Building better climate change vegetation models: How do leaves allocate nitrogen among photosynthesis and stress proteins in future climate scenarios?</w:t>
      </w:r>
      <w:r w:rsidR="00364717" w:rsidRPr="00364717">
        <w:rPr>
          <w:bCs/>
          <w:sz w:val="24"/>
          <w:szCs w:val="24"/>
          <w:lang w:val="en-US"/>
        </w:rPr>
        <w:t xml:space="preserve"> 2013-16. Macquarie University. $276,000.</w:t>
      </w:r>
    </w:p>
    <w:p w14:paraId="12655504" w14:textId="24E8F0CD" w:rsidR="00364717" w:rsidRPr="00364717" w:rsidRDefault="00771C7D" w:rsidP="00364717">
      <w:pPr>
        <w:pStyle w:val="Title"/>
        <w:spacing w:after="120"/>
        <w:jc w:val="left"/>
        <w:rPr>
          <w:bCs/>
          <w:sz w:val="24"/>
          <w:szCs w:val="24"/>
        </w:rPr>
      </w:pPr>
      <w:r>
        <w:rPr>
          <w:bCs/>
          <w:sz w:val="24"/>
          <w:szCs w:val="24"/>
        </w:rPr>
        <w:t xml:space="preserve">5) </w:t>
      </w:r>
      <w:r w:rsidR="00BE31FD">
        <w:rPr>
          <w:bCs/>
          <w:sz w:val="24"/>
          <w:szCs w:val="24"/>
        </w:rPr>
        <w:t>**</w:t>
      </w:r>
      <w:r w:rsidR="00364717" w:rsidRPr="00364717">
        <w:rPr>
          <w:bCs/>
          <w:sz w:val="24"/>
          <w:szCs w:val="24"/>
        </w:rPr>
        <w:t xml:space="preserve">Awarded. </w:t>
      </w:r>
      <w:hyperlink r:id="rId14" w:history="1">
        <w:r w:rsidR="00364717" w:rsidRPr="00364717">
          <w:rPr>
            <w:rStyle w:val="Hyperlink"/>
            <w:bCs/>
            <w:sz w:val="24"/>
            <w:szCs w:val="24"/>
          </w:rPr>
          <w:t>Grape Research Coordination Network</w:t>
        </w:r>
      </w:hyperlink>
      <w:r w:rsidR="00364717" w:rsidRPr="00364717">
        <w:rPr>
          <w:bCs/>
          <w:sz w:val="24"/>
          <w:szCs w:val="24"/>
        </w:rPr>
        <w:t xml:space="preserve"> travel stipend. Van Sluyter (Chief Investigator). Travel to conduct grapevine proteomics research at University of Nevada-Reno and Harvard Medical School. 2012. University of Nevada-Reno. US$9200.</w:t>
      </w:r>
    </w:p>
    <w:p w14:paraId="1669C072" w14:textId="176ABD38" w:rsidR="00364717" w:rsidRPr="00364717" w:rsidRDefault="00771C7D" w:rsidP="00364717">
      <w:pPr>
        <w:pStyle w:val="Title"/>
        <w:spacing w:after="120"/>
        <w:jc w:val="left"/>
        <w:rPr>
          <w:bCs/>
          <w:sz w:val="24"/>
          <w:szCs w:val="24"/>
        </w:rPr>
      </w:pPr>
      <w:r>
        <w:rPr>
          <w:bCs/>
          <w:sz w:val="24"/>
          <w:szCs w:val="24"/>
        </w:rPr>
        <w:t xml:space="preserve">6) </w:t>
      </w:r>
      <w:r w:rsidR="00BE31FD">
        <w:rPr>
          <w:bCs/>
          <w:sz w:val="24"/>
          <w:szCs w:val="24"/>
        </w:rPr>
        <w:t>**</w:t>
      </w:r>
      <w:r w:rsidR="00364717" w:rsidRPr="00364717">
        <w:rPr>
          <w:bCs/>
          <w:sz w:val="24"/>
          <w:szCs w:val="24"/>
        </w:rPr>
        <w:t xml:space="preserve">Awarded. </w:t>
      </w:r>
      <w:hyperlink r:id="rId15" w:history="1">
        <w:r w:rsidR="00364717" w:rsidRPr="00364717">
          <w:rPr>
            <w:rStyle w:val="Hyperlink"/>
            <w:bCs/>
            <w:sz w:val="24"/>
            <w:szCs w:val="24"/>
          </w:rPr>
          <w:t>Wine Australia</w:t>
        </w:r>
      </w:hyperlink>
      <w:r w:rsidR="00364717" w:rsidRPr="00364717">
        <w:rPr>
          <w:bCs/>
          <w:sz w:val="24"/>
          <w:szCs w:val="24"/>
        </w:rPr>
        <w:t xml:space="preserve">. Nevalainen, Van Sluyter (2nd Chief Investigator), T’eo. </w:t>
      </w:r>
      <w:r w:rsidR="00364717" w:rsidRPr="00364717">
        <w:rPr>
          <w:bCs/>
          <w:i/>
          <w:iCs/>
          <w:sz w:val="24"/>
          <w:szCs w:val="24"/>
        </w:rPr>
        <w:t>Cold-active proteases from Antarctic fungi as alternatives to heat-stabilisation with bentonite</w:t>
      </w:r>
      <w:r w:rsidR="00364717" w:rsidRPr="00364717">
        <w:rPr>
          <w:bCs/>
          <w:sz w:val="24"/>
          <w:szCs w:val="24"/>
        </w:rPr>
        <w:t>. 2011-12. Macquarie University. $37,430.</w:t>
      </w:r>
    </w:p>
    <w:p w14:paraId="4B5331B1" w14:textId="74E9DD07" w:rsidR="00364717" w:rsidRPr="00364717" w:rsidRDefault="00771C7D" w:rsidP="00364717">
      <w:pPr>
        <w:pStyle w:val="Title"/>
        <w:spacing w:after="120"/>
        <w:jc w:val="left"/>
        <w:rPr>
          <w:bCs/>
          <w:sz w:val="24"/>
          <w:szCs w:val="24"/>
        </w:rPr>
      </w:pPr>
      <w:r>
        <w:rPr>
          <w:bCs/>
          <w:sz w:val="24"/>
          <w:szCs w:val="24"/>
        </w:rPr>
        <w:t xml:space="preserve">7) </w:t>
      </w:r>
      <w:r w:rsidR="00BE31FD">
        <w:rPr>
          <w:bCs/>
          <w:sz w:val="24"/>
          <w:szCs w:val="24"/>
        </w:rPr>
        <w:t>**</w:t>
      </w:r>
      <w:r w:rsidR="00364717" w:rsidRPr="00364717">
        <w:rPr>
          <w:bCs/>
          <w:sz w:val="24"/>
          <w:szCs w:val="24"/>
        </w:rPr>
        <w:t xml:space="preserve">Awarded. </w:t>
      </w:r>
      <w:hyperlink r:id="rId16" w:history="1">
        <w:r w:rsidR="00364717" w:rsidRPr="00364717">
          <w:rPr>
            <w:rStyle w:val="Hyperlink"/>
            <w:bCs/>
            <w:sz w:val="24"/>
            <w:szCs w:val="24"/>
          </w:rPr>
          <w:t>Grape Research Coordination Network</w:t>
        </w:r>
      </w:hyperlink>
      <w:r w:rsidR="00364717" w:rsidRPr="00364717">
        <w:rPr>
          <w:bCs/>
          <w:sz w:val="24"/>
          <w:szCs w:val="24"/>
        </w:rPr>
        <w:t xml:space="preserve"> travel stipend. Van Sluyter (Chief Investigator). Travel to conduct grapevine proteomics research at Nanjing Agricultural University and University of California-San Diego. 2011. University of Nevada-Reno. US$9500.</w:t>
      </w:r>
    </w:p>
    <w:p w14:paraId="2861F158" w14:textId="4AD14945" w:rsidR="00823A8A" w:rsidRPr="00771C7D" w:rsidRDefault="00771C7D" w:rsidP="00771C7D">
      <w:pPr>
        <w:pStyle w:val="Title"/>
        <w:spacing w:after="120"/>
        <w:jc w:val="left"/>
        <w:rPr>
          <w:bCs/>
          <w:sz w:val="24"/>
          <w:szCs w:val="24"/>
          <w:lang w:val="en-US"/>
        </w:rPr>
      </w:pPr>
      <w:r>
        <w:rPr>
          <w:bCs/>
          <w:sz w:val="24"/>
          <w:szCs w:val="24"/>
        </w:rPr>
        <w:t xml:space="preserve">8) </w:t>
      </w:r>
      <w:r w:rsidR="00BE31FD">
        <w:rPr>
          <w:bCs/>
          <w:sz w:val="24"/>
          <w:szCs w:val="24"/>
        </w:rPr>
        <w:t>**</w:t>
      </w:r>
      <w:r w:rsidR="00364717" w:rsidRPr="00364717">
        <w:rPr>
          <w:bCs/>
          <w:sz w:val="24"/>
          <w:szCs w:val="24"/>
        </w:rPr>
        <w:t xml:space="preserve">Awarded. </w:t>
      </w:r>
      <w:hyperlink r:id="rId17" w:history="1">
        <w:r w:rsidR="00364717" w:rsidRPr="00364717">
          <w:rPr>
            <w:rStyle w:val="Hyperlink"/>
            <w:bCs/>
            <w:sz w:val="24"/>
            <w:szCs w:val="24"/>
          </w:rPr>
          <w:t>Macquarie University New Staff grant</w:t>
        </w:r>
      </w:hyperlink>
      <w:r w:rsidR="00364717" w:rsidRPr="00364717">
        <w:rPr>
          <w:bCs/>
          <w:sz w:val="24"/>
          <w:szCs w:val="24"/>
        </w:rPr>
        <w:t xml:space="preserve">. Van Sluyter (Chief Investigator). </w:t>
      </w:r>
      <w:r w:rsidR="00364717" w:rsidRPr="00364717">
        <w:rPr>
          <w:bCs/>
          <w:i/>
          <w:iCs/>
          <w:sz w:val="24"/>
          <w:szCs w:val="24"/>
        </w:rPr>
        <w:t>Characterization of enzymatic protein modifications during plant cell death</w:t>
      </w:r>
      <w:r w:rsidR="00364717" w:rsidRPr="00364717">
        <w:rPr>
          <w:bCs/>
          <w:sz w:val="24"/>
          <w:szCs w:val="24"/>
        </w:rPr>
        <w:t>. 2011. Macquarie University. $7931.</w:t>
      </w:r>
    </w:p>
    <w:p w14:paraId="06DDCCC6" w14:textId="30DCDF4A" w:rsidR="00FD30AC" w:rsidRPr="00071381" w:rsidRDefault="004762A3" w:rsidP="00071381">
      <w:pPr>
        <w:pStyle w:val="Title"/>
        <w:spacing w:after="120"/>
        <w:jc w:val="left"/>
        <w:rPr>
          <w:b/>
          <w:bCs/>
          <w:color w:val="7F7F7F" w:themeColor="text1" w:themeTint="80"/>
          <w:sz w:val="24"/>
          <w:szCs w:val="24"/>
        </w:rPr>
      </w:pPr>
      <w:r w:rsidRPr="004762A3">
        <w:rPr>
          <w:b/>
          <w:bCs/>
          <w:sz w:val="24"/>
          <w:szCs w:val="24"/>
        </w:rPr>
        <w:t>c)</w:t>
      </w:r>
      <w:r w:rsidRPr="004762A3">
        <w:rPr>
          <w:b/>
          <w:bCs/>
          <w:sz w:val="24"/>
          <w:szCs w:val="24"/>
        </w:rPr>
        <w:tab/>
      </w:r>
      <w:r w:rsidR="00593ED6" w:rsidRPr="004762A3">
        <w:rPr>
          <w:b/>
          <w:bCs/>
          <w:sz w:val="24"/>
          <w:szCs w:val="24"/>
        </w:rPr>
        <w:t>Career Disruptions</w:t>
      </w:r>
      <w:r w:rsidR="00771C7D">
        <w:rPr>
          <w:b/>
          <w:bCs/>
          <w:sz w:val="24"/>
          <w:szCs w:val="24"/>
        </w:rPr>
        <w:t xml:space="preserve"> (none)</w:t>
      </w:r>
      <w:r w:rsidR="00FD30AC">
        <w:rPr>
          <w:b/>
          <w:bCs/>
        </w:rPr>
        <w:br w:type="page"/>
      </w:r>
    </w:p>
    <w:p w14:paraId="06056CA6" w14:textId="77777777" w:rsidR="00032A7A" w:rsidRDefault="00707108" w:rsidP="004762A3">
      <w:pPr>
        <w:pStyle w:val="Title"/>
        <w:spacing w:after="240"/>
        <w:jc w:val="left"/>
        <w:rPr>
          <w:b/>
          <w:bCs/>
          <w:sz w:val="24"/>
          <w:szCs w:val="24"/>
        </w:rPr>
      </w:pPr>
      <w:r>
        <w:rPr>
          <w:b/>
          <w:bCs/>
          <w:sz w:val="24"/>
          <w:szCs w:val="24"/>
        </w:rPr>
        <w:lastRenderedPageBreak/>
        <w:t>4</w:t>
      </w:r>
      <w:r w:rsidR="00AC3A27" w:rsidRPr="004939E9">
        <w:rPr>
          <w:b/>
          <w:bCs/>
          <w:sz w:val="24"/>
          <w:szCs w:val="24"/>
        </w:rPr>
        <w:t xml:space="preserve">. </w:t>
      </w:r>
      <w:r w:rsidR="004762A3">
        <w:rPr>
          <w:b/>
          <w:bCs/>
          <w:sz w:val="24"/>
          <w:szCs w:val="24"/>
        </w:rPr>
        <w:tab/>
      </w:r>
      <w:r w:rsidR="00032A7A" w:rsidRPr="004939E9">
        <w:rPr>
          <w:b/>
          <w:bCs/>
          <w:sz w:val="24"/>
          <w:szCs w:val="24"/>
        </w:rPr>
        <w:t>Publication</w:t>
      </w:r>
      <w:r w:rsidR="004762A3">
        <w:rPr>
          <w:b/>
          <w:bCs/>
          <w:sz w:val="24"/>
          <w:szCs w:val="24"/>
        </w:rPr>
        <w:t>s</w:t>
      </w:r>
    </w:p>
    <w:p w14:paraId="1925CFEF" w14:textId="77777777" w:rsidR="004762A3" w:rsidRPr="004939E9" w:rsidRDefault="004762A3" w:rsidP="002A25DB">
      <w:pPr>
        <w:pStyle w:val="Title"/>
        <w:spacing w:after="120"/>
        <w:jc w:val="left"/>
        <w:rPr>
          <w:b/>
          <w:bCs/>
          <w:sz w:val="24"/>
          <w:szCs w:val="24"/>
        </w:rPr>
      </w:pPr>
      <w:r>
        <w:rPr>
          <w:b/>
          <w:bCs/>
          <w:sz w:val="24"/>
          <w:szCs w:val="24"/>
        </w:rPr>
        <w:t>a)</w:t>
      </w:r>
      <w:r>
        <w:rPr>
          <w:b/>
          <w:bCs/>
          <w:sz w:val="24"/>
          <w:szCs w:val="24"/>
        </w:rPr>
        <w:tab/>
        <w:t>Bibliometrics</w:t>
      </w:r>
    </w:p>
    <w:tbl>
      <w:tblPr>
        <w:tblStyle w:val="TableGrid"/>
        <w:tblW w:w="0" w:type="auto"/>
        <w:tblInd w:w="108" w:type="dxa"/>
        <w:tblLook w:val="04A0" w:firstRow="1" w:lastRow="0" w:firstColumn="1" w:lastColumn="0" w:noHBand="0" w:noVBand="1"/>
      </w:tblPr>
      <w:tblGrid>
        <w:gridCol w:w="2238"/>
        <w:gridCol w:w="1501"/>
        <w:gridCol w:w="1501"/>
        <w:gridCol w:w="1502"/>
        <w:gridCol w:w="1506"/>
        <w:gridCol w:w="1498"/>
      </w:tblGrid>
      <w:tr w:rsidR="004762A3" w:rsidRPr="004762A3" w14:paraId="17484ABC" w14:textId="77777777" w:rsidTr="004762A3">
        <w:trPr>
          <w:trHeight w:hRule="exact" w:val="737"/>
        </w:trPr>
        <w:tc>
          <w:tcPr>
            <w:tcW w:w="2238" w:type="dxa"/>
            <w:tcBorders>
              <w:top w:val="single" w:sz="12" w:space="0" w:color="auto"/>
              <w:left w:val="single" w:sz="12" w:space="0" w:color="auto"/>
              <w:bottom w:val="single" w:sz="12" w:space="0" w:color="auto"/>
              <w:right w:val="single" w:sz="12" w:space="0" w:color="auto"/>
            </w:tcBorders>
            <w:vAlign w:val="bottom"/>
          </w:tcPr>
          <w:p w14:paraId="5AA6BD11" w14:textId="77777777" w:rsidR="004762A3" w:rsidRPr="004762A3" w:rsidRDefault="004762A3" w:rsidP="009D3EFD">
            <w:pPr>
              <w:spacing w:after="40"/>
              <w:rPr>
                <w:rFonts w:ascii="Arial" w:hAnsi="Arial" w:cs="Arial"/>
                <w:sz w:val="18"/>
                <w:szCs w:val="18"/>
              </w:rPr>
            </w:pPr>
            <w:r w:rsidRPr="004762A3">
              <w:rPr>
                <w:rFonts w:ascii="Arial" w:hAnsi="Arial" w:cs="Arial"/>
                <w:sz w:val="18"/>
                <w:szCs w:val="18"/>
              </w:rPr>
              <w:t>Item</w:t>
            </w:r>
          </w:p>
        </w:tc>
        <w:tc>
          <w:tcPr>
            <w:tcW w:w="1501" w:type="dxa"/>
            <w:tcBorders>
              <w:top w:val="single" w:sz="12" w:space="0" w:color="auto"/>
              <w:left w:val="single" w:sz="12" w:space="0" w:color="auto"/>
              <w:bottom w:val="single" w:sz="12" w:space="0" w:color="auto"/>
            </w:tcBorders>
            <w:vAlign w:val="bottom"/>
          </w:tcPr>
          <w:p w14:paraId="49B02CB0"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Scholarly books</w:t>
            </w:r>
          </w:p>
        </w:tc>
        <w:tc>
          <w:tcPr>
            <w:tcW w:w="1501" w:type="dxa"/>
            <w:tcBorders>
              <w:top w:val="single" w:sz="12" w:space="0" w:color="auto"/>
              <w:bottom w:val="single" w:sz="12" w:space="0" w:color="auto"/>
            </w:tcBorders>
            <w:vAlign w:val="bottom"/>
          </w:tcPr>
          <w:p w14:paraId="06AF2AEA"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Scholarly book chapters</w:t>
            </w:r>
          </w:p>
        </w:tc>
        <w:tc>
          <w:tcPr>
            <w:tcW w:w="1502" w:type="dxa"/>
            <w:tcBorders>
              <w:top w:val="single" w:sz="12" w:space="0" w:color="auto"/>
              <w:bottom w:val="single" w:sz="12" w:space="0" w:color="auto"/>
            </w:tcBorders>
            <w:vAlign w:val="bottom"/>
          </w:tcPr>
          <w:p w14:paraId="090E17B9"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Refereed journal articles</w:t>
            </w:r>
          </w:p>
        </w:tc>
        <w:tc>
          <w:tcPr>
            <w:tcW w:w="1506" w:type="dxa"/>
            <w:tcBorders>
              <w:top w:val="single" w:sz="12" w:space="0" w:color="auto"/>
              <w:bottom w:val="single" w:sz="12" w:space="0" w:color="auto"/>
              <w:right w:val="single" w:sz="12" w:space="0" w:color="auto"/>
            </w:tcBorders>
            <w:vAlign w:val="bottom"/>
          </w:tcPr>
          <w:p w14:paraId="7CB0B6F8"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Refereed conference papers</w:t>
            </w:r>
          </w:p>
        </w:tc>
        <w:tc>
          <w:tcPr>
            <w:tcW w:w="1498" w:type="dxa"/>
            <w:tcBorders>
              <w:top w:val="single" w:sz="12" w:space="0" w:color="auto"/>
              <w:left w:val="single" w:sz="12" w:space="0" w:color="auto"/>
              <w:bottom w:val="single" w:sz="12" w:space="0" w:color="auto"/>
              <w:right w:val="single" w:sz="12" w:space="0" w:color="auto"/>
            </w:tcBorders>
            <w:vAlign w:val="bottom"/>
          </w:tcPr>
          <w:p w14:paraId="22685316" w14:textId="77777777" w:rsidR="004762A3" w:rsidRPr="004762A3" w:rsidRDefault="004762A3" w:rsidP="009D3EFD">
            <w:pPr>
              <w:spacing w:after="40"/>
              <w:jc w:val="center"/>
              <w:rPr>
                <w:rFonts w:ascii="Arial" w:hAnsi="Arial" w:cs="Arial"/>
                <w:sz w:val="18"/>
                <w:szCs w:val="18"/>
              </w:rPr>
            </w:pPr>
            <w:r w:rsidRPr="004762A3">
              <w:rPr>
                <w:rFonts w:ascii="Arial" w:hAnsi="Arial" w:cs="Arial"/>
                <w:sz w:val="18"/>
                <w:szCs w:val="18"/>
              </w:rPr>
              <w:t>TOTAL</w:t>
            </w:r>
          </w:p>
        </w:tc>
      </w:tr>
      <w:tr w:rsidR="004762A3" w:rsidRPr="004762A3" w14:paraId="64630BC5" w14:textId="77777777" w:rsidTr="004762A3">
        <w:trPr>
          <w:trHeight w:hRule="exact" w:val="567"/>
        </w:trPr>
        <w:tc>
          <w:tcPr>
            <w:tcW w:w="2238" w:type="dxa"/>
            <w:tcBorders>
              <w:top w:val="single" w:sz="12" w:space="0" w:color="auto"/>
              <w:left w:val="single" w:sz="12" w:space="0" w:color="auto"/>
              <w:right w:val="single" w:sz="12" w:space="0" w:color="auto"/>
            </w:tcBorders>
            <w:vAlign w:val="center"/>
          </w:tcPr>
          <w:p w14:paraId="4B67DCAC" w14:textId="77777777" w:rsidR="004762A3" w:rsidRPr="004762A3" w:rsidRDefault="004762A3" w:rsidP="009D3EFD">
            <w:pPr>
              <w:rPr>
                <w:rFonts w:ascii="Arial" w:hAnsi="Arial" w:cs="Arial"/>
                <w:sz w:val="18"/>
                <w:szCs w:val="18"/>
              </w:rPr>
            </w:pPr>
            <w:r w:rsidRPr="004762A3">
              <w:rPr>
                <w:rFonts w:ascii="Arial" w:hAnsi="Arial" w:cs="Arial"/>
                <w:sz w:val="18"/>
                <w:szCs w:val="18"/>
              </w:rPr>
              <w:t># of publications</w:t>
            </w:r>
          </w:p>
        </w:tc>
        <w:tc>
          <w:tcPr>
            <w:tcW w:w="1501" w:type="dxa"/>
            <w:tcBorders>
              <w:top w:val="single" w:sz="12" w:space="0" w:color="auto"/>
              <w:left w:val="single" w:sz="12" w:space="0" w:color="auto"/>
            </w:tcBorders>
            <w:vAlign w:val="center"/>
          </w:tcPr>
          <w:p w14:paraId="6A898C2C" w14:textId="184A703D" w:rsidR="004762A3" w:rsidRPr="004762A3" w:rsidRDefault="00A735D2" w:rsidP="009D3EFD">
            <w:pPr>
              <w:jc w:val="center"/>
              <w:rPr>
                <w:rFonts w:ascii="Arial" w:hAnsi="Arial" w:cs="Arial"/>
              </w:rPr>
            </w:pPr>
            <w:r>
              <w:rPr>
                <w:rFonts w:ascii="Arial" w:hAnsi="Arial" w:cs="Arial"/>
              </w:rPr>
              <w:t>0</w:t>
            </w:r>
          </w:p>
        </w:tc>
        <w:tc>
          <w:tcPr>
            <w:tcW w:w="1501" w:type="dxa"/>
            <w:tcBorders>
              <w:top w:val="single" w:sz="12" w:space="0" w:color="auto"/>
            </w:tcBorders>
            <w:vAlign w:val="center"/>
          </w:tcPr>
          <w:p w14:paraId="39D35E15" w14:textId="7BB6321A" w:rsidR="004762A3" w:rsidRPr="004762A3" w:rsidRDefault="0004275E" w:rsidP="009D3EFD">
            <w:pPr>
              <w:jc w:val="center"/>
              <w:rPr>
                <w:rFonts w:ascii="Arial" w:hAnsi="Arial" w:cs="Arial"/>
              </w:rPr>
            </w:pPr>
            <w:r>
              <w:rPr>
                <w:rFonts w:ascii="Arial" w:hAnsi="Arial" w:cs="Arial"/>
              </w:rPr>
              <w:t>1</w:t>
            </w:r>
          </w:p>
        </w:tc>
        <w:tc>
          <w:tcPr>
            <w:tcW w:w="1502" w:type="dxa"/>
            <w:tcBorders>
              <w:top w:val="single" w:sz="12" w:space="0" w:color="auto"/>
            </w:tcBorders>
            <w:vAlign w:val="center"/>
          </w:tcPr>
          <w:p w14:paraId="7CCD2D42" w14:textId="17AD0BC1" w:rsidR="004762A3" w:rsidRPr="004762A3" w:rsidRDefault="0004275E" w:rsidP="009D3EFD">
            <w:pPr>
              <w:jc w:val="center"/>
              <w:rPr>
                <w:rFonts w:ascii="Arial" w:hAnsi="Arial" w:cs="Arial"/>
              </w:rPr>
            </w:pPr>
            <w:r>
              <w:rPr>
                <w:rFonts w:ascii="Arial" w:hAnsi="Arial" w:cs="Arial"/>
              </w:rPr>
              <w:t>20</w:t>
            </w:r>
          </w:p>
        </w:tc>
        <w:tc>
          <w:tcPr>
            <w:tcW w:w="1506" w:type="dxa"/>
            <w:tcBorders>
              <w:top w:val="single" w:sz="12" w:space="0" w:color="auto"/>
              <w:right w:val="single" w:sz="12" w:space="0" w:color="auto"/>
            </w:tcBorders>
            <w:vAlign w:val="center"/>
          </w:tcPr>
          <w:p w14:paraId="664E30D0" w14:textId="26F12C62" w:rsidR="004762A3" w:rsidRPr="004762A3" w:rsidRDefault="00A735D2" w:rsidP="009D3EFD">
            <w:pPr>
              <w:jc w:val="center"/>
              <w:rPr>
                <w:rFonts w:ascii="Arial" w:hAnsi="Arial" w:cs="Arial"/>
              </w:rPr>
            </w:pPr>
            <w:r>
              <w:rPr>
                <w:rFonts w:ascii="Arial" w:hAnsi="Arial" w:cs="Arial"/>
              </w:rPr>
              <w:t>0</w:t>
            </w:r>
          </w:p>
        </w:tc>
        <w:tc>
          <w:tcPr>
            <w:tcW w:w="1498" w:type="dxa"/>
            <w:tcBorders>
              <w:top w:val="single" w:sz="12" w:space="0" w:color="auto"/>
              <w:left w:val="single" w:sz="12" w:space="0" w:color="auto"/>
              <w:right w:val="single" w:sz="12" w:space="0" w:color="auto"/>
            </w:tcBorders>
            <w:vAlign w:val="center"/>
          </w:tcPr>
          <w:p w14:paraId="60B394DF" w14:textId="097B661D" w:rsidR="004762A3" w:rsidRPr="004762A3" w:rsidRDefault="00A735D2" w:rsidP="009D3EFD">
            <w:pPr>
              <w:jc w:val="center"/>
              <w:rPr>
                <w:rFonts w:ascii="Arial" w:hAnsi="Arial" w:cs="Arial"/>
                <w:b/>
              </w:rPr>
            </w:pPr>
            <w:r>
              <w:rPr>
                <w:rFonts w:ascii="Arial" w:hAnsi="Arial" w:cs="Arial"/>
                <w:b/>
              </w:rPr>
              <w:t>21</w:t>
            </w:r>
          </w:p>
        </w:tc>
      </w:tr>
      <w:tr w:rsidR="004762A3" w:rsidRPr="004762A3" w14:paraId="6F7AD591" w14:textId="77777777" w:rsidTr="004762A3">
        <w:trPr>
          <w:trHeight w:hRule="exact" w:val="567"/>
        </w:trPr>
        <w:tc>
          <w:tcPr>
            <w:tcW w:w="2238" w:type="dxa"/>
            <w:tcBorders>
              <w:left w:val="single" w:sz="12" w:space="0" w:color="auto"/>
              <w:right w:val="single" w:sz="12" w:space="0" w:color="auto"/>
            </w:tcBorders>
            <w:vAlign w:val="center"/>
          </w:tcPr>
          <w:p w14:paraId="46C77FD3" w14:textId="77777777" w:rsidR="004762A3" w:rsidRPr="004762A3" w:rsidRDefault="004762A3" w:rsidP="009D3EFD">
            <w:pPr>
              <w:rPr>
                <w:rFonts w:ascii="Arial" w:hAnsi="Arial" w:cs="Arial"/>
                <w:sz w:val="18"/>
                <w:szCs w:val="18"/>
              </w:rPr>
            </w:pPr>
            <w:r w:rsidRPr="004762A3">
              <w:rPr>
                <w:rFonts w:ascii="Arial" w:hAnsi="Arial" w:cs="Arial"/>
                <w:sz w:val="18"/>
                <w:szCs w:val="18"/>
              </w:rPr>
              <w:t xml:space="preserve"># of citations    </w:t>
            </w:r>
            <w:r w:rsidRPr="009D3EFD">
              <w:rPr>
                <w:rFonts w:ascii="Arial" w:hAnsi="Arial" w:cs="Arial"/>
                <w:i/>
                <w:sz w:val="18"/>
                <w:szCs w:val="18"/>
              </w:rPr>
              <w:t>(excluding self-citations)</w:t>
            </w:r>
          </w:p>
        </w:tc>
        <w:tc>
          <w:tcPr>
            <w:tcW w:w="1501" w:type="dxa"/>
            <w:tcBorders>
              <w:left w:val="single" w:sz="12" w:space="0" w:color="auto"/>
            </w:tcBorders>
            <w:vAlign w:val="center"/>
          </w:tcPr>
          <w:p w14:paraId="6E7F93C5" w14:textId="7AC099EA" w:rsidR="004762A3" w:rsidRPr="004762A3" w:rsidRDefault="00A735D2" w:rsidP="009D3EFD">
            <w:pPr>
              <w:jc w:val="center"/>
              <w:rPr>
                <w:rFonts w:ascii="Arial" w:hAnsi="Arial" w:cs="Arial"/>
              </w:rPr>
            </w:pPr>
            <w:r>
              <w:rPr>
                <w:rFonts w:ascii="Arial" w:hAnsi="Arial" w:cs="Arial"/>
              </w:rPr>
              <w:t>0</w:t>
            </w:r>
          </w:p>
        </w:tc>
        <w:tc>
          <w:tcPr>
            <w:tcW w:w="1501" w:type="dxa"/>
            <w:vAlign w:val="center"/>
          </w:tcPr>
          <w:p w14:paraId="2F54EFC4" w14:textId="71605930" w:rsidR="004762A3" w:rsidRPr="004762A3" w:rsidRDefault="00A735D2" w:rsidP="009D3EFD">
            <w:pPr>
              <w:jc w:val="center"/>
              <w:rPr>
                <w:rFonts w:ascii="Arial" w:hAnsi="Arial" w:cs="Arial"/>
              </w:rPr>
            </w:pPr>
            <w:r>
              <w:rPr>
                <w:rFonts w:ascii="Arial" w:hAnsi="Arial" w:cs="Arial"/>
              </w:rPr>
              <w:t>6</w:t>
            </w:r>
          </w:p>
        </w:tc>
        <w:tc>
          <w:tcPr>
            <w:tcW w:w="1502" w:type="dxa"/>
            <w:vAlign w:val="center"/>
          </w:tcPr>
          <w:p w14:paraId="687F0E23" w14:textId="010FA07D" w:rsidR="004762A3" w:rsidRPr="004762A3" w:rsidRDefault="00A735D2" w:rsidP="009D3EFD">
            <w:pPr>
              <w:jc w:val="center"/>
              <w:rPr>
                <w:rFonts w:ascii="Arial" w:hAnsi="Arial" w:cs="Arial"/>
              </w:rPr>
            </w:pPr>
            <w:r>
              <w:rPr>
                <w:rFonts w:ascii="Arial" w:hAnsi="Arial" w:cs="Arial"/>
              </w:rPr>
              <w:t>557</w:t>
            </w:r>
          </w:p>
        </w:tc>
        <w:tc>
          <w:tcPr>
            <w:tcW w:w="1506" w:type="dxa"/>
            <w:tcBorders>
              <w:right w:val="single" w:sz="12" w:space="0" w:color="auto"/>
            </w:tcBorders>
            <w:vAlign w:val="center"/>
          </w:tcPr>
          <w:p w14:paraId="6D4E500B" w14:textId="0D406154" w:rsidR="004762A3" w:rsidRPr="004762A3" w:rsidRDefault="00A735D2" w:rsidP="009D3EFD">
            <w:pPr>
              <w:jc w:val="center"/>
              <w:rPr>
                <w:rFonts w:ascii="Arial" w:hAnsi="Arial" w:cs="Arial"/>
              </w:rPr>
            </w:pPr>
            <w:r>
              <w:rPr>
                <w:rFonts w:ascii="Arial" w:hAnsi="Arial" w:cs="Arial"/>
              </w:rPr>
              <w:t>0</w:t>
            </w:r>
          </w:p>
        </w:tc>
        <w:tc>
          <w:tcPr>
            <w:tcW w:w="1498" w:type="dxa"/>
            <w:tcBorders>
              <w:left w:val="single" w:sz="12" w:space="0" w:color="auto"/>
              <w:right w:val="single" w:sz="12" w:space="0" w:color="auto"/>
            </w:tcBorders>
            <w:vAlign w:val="center"/>
          </w:tcPr>
          <w:p w14:paraId="7061B572" w14:textId="05A0EB9C" w:rsidR="004762A3" w:rsidRPr="004762A3" w:rsidRDefault="00A735D2" w:rsidP="009D3EFD">
            <w:pPr>
              <w:jc w:val="center"/>
              <w:rPr>
                <w:rFonts w:ascii="Arial" w:hAnsi="Arial" w:cs="Arial"/>
                <w:b/>
              </w:rPr>
            </w:pPr>
            <w:r>
              <w:rPr>
                <w:rFonts w:ascii="Arial" w:hAnsi="Arial" w:cs="Arial"/>
                <w:b/>
              </w:rPr>
              <w:t>563</w:t>
            </w:r>
          </w:p>
        </w:tc>
      </w:tr>
      <w:tr w:rsidR="004762A3" w:rsidRPr="004762A3" w14:paraId="2CDE1881" w14:textId="77777777" w:rsidTr="004762A3">
        <w:trPr>
          <w:trHeight w:hRule="exact" w:val="567"/>
        </w:trPr>
        <w:tc>
          <w:tcPr>
            <w:tcW w:w="2238" w:type="dxa"/>
            <w:tcBorders>
              <w:left w:val="single" w:sz="12" w:space="0" w:color="auto"/>
              <w:right w:val="single" w:sz="12" w:space="0" w:color="auto"/>
            </w:tcBorders>
            <w:vAlign w:val="center"/>
          </w:tcPr>
          <w:p w14:paraId="565FFEF4" w14:textId="77777777" w:rsidR="004762A3" w:rsidRPr="004762A3" w:rsidRDefault="004762A3" w:rsidP="009D3EFD">
            <w:pPr>
              <w:rPr>
                <w:rFonts w:ascii="Arial" w:hAnsi="Arial" w:cs="Arial"/>
                <w:b/>
                <w:sz w:val="18"/>
                <w:szCs w:val="18"/>
              </w:rPr>
            </w:pPr>
            <w:r w:rsidRPr="004762A3">
              <w:rPr>
                <w:rFonts w:ascii="Arial" w:hAnsi="Arial" w:cs="Arial"/>
                <w:sz w:val="18"/>
                <w:szCs w:val="18"/>
              </w:rPr>
              <w:t># of publications as</w:t>
            </w:r>
            <w:r w:rsidRPr="004762A3">
              <w:rPr>
                <w:rFonts w:ascii="Arial" w:hAnsi="Arial" w:cs="Arial"/>
                <w:i/>
                <w:sz w:val="18"/>
                <w:szCs w:val="18"/>
              </w:rPr>
              <w:t xml:space="preserve"> </w:t>
            </w:r>
            <w:r w:rsidRPr="009D3EFD">
              <w:rPr>
                <w:rFonts w:ascii="Arial" w:hAnsi="Arial" w:cs="Arial"/>
                <w:i/>
                <w:sz w:val="18"/>
                <w:szCs w:val="18"/>
              </w:rPr>
              <w:t>leading</w:t>
            </w:r>
            <w:r w:rsidRPr="004762A3">
              <w:rPr>
                <w:rFonts w:ascii="Arial" w:hAnsi="Arial" w:cs="Arial"/>
                <w:i/>
                <w:sz w:val="18"/>
                <w:szCs w:val="18"/>
              </w:rPr>
              <w:t xml:space="preserve"> </w:t>
            </w:r>
            <w:r w:rsidRPr="004762A3">
              <w:rPr>
                <w:rFonts w:ascii="Arial" w:hAnsi="Arial" w:cs="Arial"/>
                <w:sz w:val="18"/>
                <w:szCs w:val="18"/>
              </w:rPr>
              <w:t>author</w:t>
            </w:r>
          </w:p>
        </w:tc>
        <w:tc>
          <w:tcPr>
            <w:tcW w:w="1501" w:type="dxa"/>
            <w:tcBorders>
              <w:left w:val="single" w:sz="12" w:space="0" w:color="auto"/>
            </w:tcBorders>
            <w:vAlign w:val="center"/>
          </w:tcPr>
          <w:p w14:paraId="3BC4CA68" w14:textId="49DDAA55" w:rsidR="004762A3" w:rsidRPr="004762A3" w:rsidRDefault="00A735D2" w:rsidP="009D3EFD">
            <w:pPr>
              <w:jc w:val="center"/>
              <w:rPr>
                <w:rFonts w:ascii="Arial" w:hAnsi="Arial" w:cs="Arial"/>
              </w:rPr>
            </w:pPr>
            <w:r>
              <w:rPr>
                <w:rFonts w:ascii="Arial" w:hAnsi="Arial" w:cs="Arial"/>
              </w:rPr>
              <w:t>0</w:t>
            </w:r>
          </w:p>
        </w:tc>
        <w:tc>
          <w:tcPr>
            <w:tcW w:w="1501" w:type="dxa"/>
            <w:vAlign w:val="center"/>
          </w:tcPr>
          <w:p w14:paraId="0795C39D" w14:textId="3A026B00" w:rsidR="004762A3" w:rsidRPr="004762A3" w:rsidRDefault="00A735D2" w:rsidP="009D3EFD">
            <w:pPr>
              <w:jc w:val="center"/>
              <w:rPr>
                <w:rFonts w:ascii="Arial" w:hAnsi="Arial" w:cs="Arial"/>
              </w:rPr>
            </w:pPr>
            <w:r>
              <w:rPr>
                <w:rFonts w:ascii="Arial" w:hAnsi="Arial" w:cs="Arial"/>
              </w:rPr>
              <w:t>0</w:t>
            </w:r>
          </w:p>
        </w:tc>
        <w:tc>
          <w:tcPr>
            <w:tcW w:w="1502" w:type="dxa"/>
            <w:vAlign w:val="center"/>
          </w:tcPr>
          <w:p w14:paraId="177E0A9F" w14:textId="4F8C8B97" w:rsidR="004762A3" w:rsidRPr="004762A3" w:rsidRDefault="00A735D2" w:rsidP="009D3EFD">
            <w:pPr>
              <w:jc w:val="center"/>
              <w:rPr>
                <w:rFonts w:ascii="Arial" w:hAnsi="Arial" w:cs="Arial"/>
              </w:rPr>
            </w:pPr>
            <w:r>
              <w:rPr>
                <w:rFonts w:ascii="Arial" w:hAnsi="Arial" w:cs="Arial"/>
              </w:rPr>
              <w:t>4</w:t>
            </w:r>
          </w:p>
        </w:tc>
        <w:tc>
          <w:tcPr>
            <w:tcW w:w="1506" w:type="dxa"/>
            <w:tcBorders>
              <w:right w:val="single" w:sz="12" w:space="0" w:color="auto"/>
            </w:tcBorders>
            <w:vAlign w:val="center"/>
          </w:tcPr>
          <w:p w14:paraId="596A2C29" w14:textId="79E2900E" w:rsidR="004762A3" w:rsidRPr="004762A3" w:rsidRDefault="00A735D2" w:rsidP="009D3EFD">
            <w:pPr>
              <w:jc w:val="center"/>
              <w:rPr>
                <w:rFonts w:ascii="Arial" w:hAnsi="Arial" w:cs="Arial"/>
              </w:rPr>
            </w:pPr>
            <w:r>
              <w:rPr>
                <w:rFonts w:ascii="Arial" w:hAnsi="Arial" w:cs="Arial"/>
              </w:rPr>
              <w:t>0</w:t>
            </w:r>
          </w:p>
        </w:tc>
        <w:tc>
          <w:tcPr>
            <w:tcW w:w="1498" w:type="dxa"/>
            <w:tcBorders>
              <w:left w:val="single" w:sz="12" w:space="0" w:color="auto"/>
              <w:right w:val="single" w:sz="12" w:space="0" w:color="auto"/>
            </w:tcBorders>
            <w:vAlign w:val="center"/>
          </w:tcPr>
          <w:p w14:paraId="592CF5C9" w14:textId="6B7F16F7" w:rsidR="004762A3" w:rsidRPr="004762A3" w:rsidRDefault="00A735D2" w:rsidP="009D3EFD">
            <w:pPr>
              <w:jc w:val="center"/>
              <w:rPr>
                <w:rFonts w:ascii="Arial" w:hAnsi="Arial" w:cs="Arial"/>
                <w:b/>
              </w:rPr>
            </w:pPr>
            <w:r>
              <w:rPr>
                <w:rFonts w:ascii="Arial" w:hAnsi="Arial" w:cs="Arial"/>
                <w:b/>
              </w:rPr>
              <w:t>4</w:t>
            </w:r>
          </w:p>
        </w:tc>
      </w:tr>
      <w:tr w:rsidR="004762A3" w:rsidRPr="004762A3" w14:paraId="1E4EB5E0" w14:textId="77777777" w:rsidTr="004762A3">
        <w:trPr>
          <w:trHeight w:hRule="exact" w:val="567"/>
        </w:trPr>
        <w:tc>
          <w:tcPr>
            <w:tcW w:w="2238" w:type="dxa"/>
            <w:tcBorders>
              <w:left w:val="single" w:sz="12" w:space="0" w:color="auto"/>
              <w:bottom w:val="single" w:sz="12" w:space="0" w:color="auto"/>
              <w:right w:val="single" w:sz="12" w:space="0" w:color="auto"/>
            </w:tcBorders>
            <w:vAlign w:val="center"/>
          </w:tcPr>
          <w:p w14:paraId="5F5EE9B3" w14:textId="77777777" w:rsidR="004762A3" w:rsidRPr="004762A3" w:rsidRDefault="004762A3" w:rsidP="009D3EFD">
            <w:pPr>
              <w:rPr>
                <w:rFonts w:ascii="Arial" w:hAnsi="Arial" w:cs="Arial"/>
                <w:b/>
                <w:sz w:val="18"/>
                <w:szCs w:val="18"/>
              </w:rPr>
            </w:pPr>
            <w:r w:rsidRPr="004762A3">
              <w:rPr>
                <w:rFonts w:ascii="Arial" w:hAnsi="Arial" w:cs="Arial"/>
                <w:sz w:val="18"/>
                <w:szCs w:val="18"/>
              </w:rPr>
              <w:t># of publications since PhD award date</w:t>
            </w:r>
          </w:p>
        </w:tc>
        <w:tc>
          <w:tcPr>
            <w:tcW w:w="1501" w:type="dxa"/>
            <w:tcBorders>
              <w:left w:val="single" w:sz="12" w:space="0" w:color="auto"/>
              <w:bottom w:val="single" w:sz="12" w:space="0" w:color="auto"/>
            </w:tcBorders>
            <w:vAlign w:val="center"/>
          </w:tcPr>
          <w:p w14:paraId="573853E3" w14:textId="57DC5053" w:rsidR="004762A3" w:rsidRPr="004762A3" w:rsidRDefault="00A735D2" w:rsidP="009D3EFD">
            <w:pPr>
              <w:jc w:val="center"/>
              <w:rPr>
                <w:rFonts w:ascii="Arial" w:hAnsi="Arial" w:cs="Arial"/>
              </w:rPr>
            </w:pPr>
            <w:r>
              <w:rPr>
                <w:rFonts w:ascii="Arial" w:hAnsi="Arial" w:cs="Arial"/>
              </w:rPr>
              <w:t>0</w:t>
            </w:r>
          </w:p>
        </w:tc>
        <w:tc>
          <w:tcPr>
            <w:tcW w:w="1501" w:type="dxa"/>
            <w:tcBorders>
              <w:bottom w:val="single" w:sz="12" w:space="0" w:color="auto"/>
            </w:tcBorders>
            <w:vAlign w:val="center"/>
          </w:tcPr>
          <w:p w14:paraId="26F71FD5" w14:textId="09CFB998" w:rsidR="004762A3" w:rsidRPr="004762A3" w:rsidRDefault="00A735D2" w:rsidP="009D3EFD">
            <w:pPr>
              <w:jc w:val="center"/>
              <w:rPr>
                <w:rFonts w:ascii="Arial" w:hAnsi="Arial" w:cs="Arial"/>
              </w:rPr>
            </w:pPr>
            <w:r>
              <w:rPr>
                <w:rFonts w:ascii="Arial" w:hAnsi="Arial" w:cs="Arial"/>
              </w:rPr>
              <w:t>1</w:t>
            </w:r>
          </w:p>
        </w:tc>
        <w:tc>
          <w:tcPr>
            <w:tcW w:w="1502" w:type="dxa"/>
            <w:tcBorders>
              <w:bottom w:val="single" w:sz="12" w:space="0" w:color="auto"/>
            </w:tcBorders>
            <w:vAlign w:val="center"/>
          </w:tcPr>
          <w:p w14:paraId="718CE539" w14:textId="5DD3F1D4" w:rsidR="004762A3" w:rsidRPr="004762A3" w:rsidRDefault="00A735D2" w:rsidP="009D3EFD">
            <w:pPr>
              <w:jc w:val="center"/>
              <w:rPr>
                <w:rFonts w:ascii="Arial" w:hAnsi="Arial" w:cs="Arial"/>
              </w:rPr>
            </w:pPr>
            <w:r>
              <w:rPr>
                <w:rFonts w:ascii="Arial" w:hAnsi="Arial" w:cs="Arial"/>
              </w:rPr>
              <w:t>11</w:t>
            </w:r>
          </w:p>
        </w:tc>
        <w:tc>
          <w:tcPr>
            <w:tcW w:w="1506" w:type="dxa"/>
            <w:tcBorders>
              <w:bottom w:val="single" w:sz="12" w:space="0" w:color="auto"/>
              <w:right w:val="single" w:sz="12" w:space="0" w:color="auto"/>
            </w:tcBorders>
            <w:vAlign w:val="center"/>
          </w:tcPr>
          <w:p w14:paraId="4542BA69" w14:textId="03BD604D" w:rsidR="004762A3" w:rsidRPr="004762A3" w:rsidRDefault="00A735D2" w:rsidP="009D3EFD">
            <w:pPr>
              <w:jc w:val="center"/>
              <w:rPr>
                <w:rFonts w:ascii="Arial" w:hAnsi="Arial" w:cs="Arial"/>
              </w:rPr>
            </w:pPr>
            <w:r>
              <w:rPr>
                <w:rFonts w:ascii="Arial" w:hAnsi="Arial" w:cs="Arial"/>
              </w:rPr>
              <w:t>0</w:t>
            </w:r>
          </w:p>
        </w:tc>
        <w:tc>
          <w:tcPr>
            <w:tcW w:w="1498" w:type="dxa"/>
            <w:tcBorders>
              <w:left w:val="single" w:sz="12" w:space="0" w:color="auto"/>
              <w:bottom w:val="single" w:sz="12" w:space="0" w:color="auto"/>
              <w:right w:val="single" w:sz="12" w:space="0" w:color="auto"/>
            </w:tcBorders>
            <w:vAlign w:val="center"/>
          </w:tcPr>
          <w:p w14:paraId="2BF62DFB" w14:textId="13241D27" w:rsidR="004762A3" w:rsidRPr="004762A3" w:rsidRDefault="00A735D2" w:rsidP="009D3EFD">
            <w:pPr>
              <w:jc w:val="center"/>
              <w:rPr>
                <w:rFonts w:ascii="Arial" w:hAnsi="Arial" w:cs="Arial"/>
                <w:b/>
              </w:rPr>
            </w:pPr>
            <w:r>
              <w:rPr>
                <w:rFonts w:ascii="Arial" w:hAnsi="Arial" w:cs="Arial"/>
                <w:b/>
              </w:rPr>
              <w:t>12</w:t>
            </w:r>
          </w:p>
        </w:tc>
      </w:tr>
    </w:tbl>
    <w:p w14:paraId="4CA414FC" w14:textId="77777777" w:rsidR="004762A3" w:rsidRPr="009D3EFD" w:rsidRDefault="004762A3" w:rsidP="009D3EFD">
      <w:pPr>
        <w:spacing w:before="240" w:after="120"/>
        <w:jc w:val="both"/>
        <w:rPr>
          <w:rFonts w:ascii="Arial" w:hAnsi="Arial" w:cs="Arial"/>
          <w:bCs/>
        </w:rPr>
      </w:pPr>
      <w:r w:rsidRPr="009D3EFD">
        <w:rPr>
          <w:rFonts w:ascii="Arial" w:hAnsi="Arial" w:cs="Arial"/>
          <w:bCs/>
        </w:rPr>
        <w:t xml:space="preserve">Source of publication and citation count </w:t>
      </w:r>
      <w:r w:rsidR="009D3EFD" w:rsidRPr="009D3EFD">
        <w:rPr>
          <w:rFonts w:ascii="Arial" w:hAnsi="Arial" w:cs="Arial"/>
          <w:bCs/>
        </w:rPr>
        <w:t xml:space="preserve">– tick </w:t>
      </w:r>
      <w:r w:rsidRPr="009D3EFD">
        <w:rPr>
          <w:rFonts w:ascii="Arial" w:hAnsi="Arial" w:cs="Arial"/>
          <w:bCs/>
        </w:rPr>
        <w:t>[X]:</w:t>
      </w:r>
    </w:p>
    <w:p w14:paraId="4DC5F3BE" w14:textId="69FFA80F" w:rsidR="004762A3" w:rsidRPr="009D3EFD" w:rsidRDefault="004762A3" w:rsidP="009D3EFD">
      <w:pPr>
        <w:spacing w:after="60"/>
        <w:jc w:val="both"/>
        <w:rPr>
          <w:rFonts w:ascii="Arial" w:hAnsi="Arial" w:cs="Arial"/>
          <w:bCs/>
        </w:rPr>
      </w:pPr>
      <w:r w:rsidRPr="009D3EFD">
        <w:rPr>
          <w:rFonts w:ascii="Arial" w:hAnsi="Arial" w:cs="Arial"/>
          <w:bCs/>
        </w:rPr>
        <w:t>[</w:t>
      </w:r>
      <w:r w:rsidR="00A735D2">
        <w:rPr>
          <w:rFonts w:ascii="Arial" w:hAnsi="Arial" w:cs="Arial"/>
          <w:bCs/>
        </w:rPr>
        <w:t>X</w:t>
      </w:r>
      <w:r w:rsidRPr="009D3EFD">
        <w:rPr>
          <w:rFonts w:ascii="Arial" w:hAnsi="Arial" w:cs="Arial"/>
          <w:bCs/>
        </w:rPr>
        <w:t>]</w:t>
      </w:r>
      <w:r w:rsidRPr="009D3EFD">
        <w:rPr>
          <w:rFonts w:ascii="Arial" w:hAnsi="Arial" w:cs="Arial"/>
          <w:bCs/>
        </w:rPr>
        <w:tab/>
        <w:t>Scopus</w:t>
      </w:r>
    </w:p>
    <w:p w14:paraId="3E24A4F4" w14:textId="77777777" w:rsidR="004762A3" w:rsidRPr="009D3EFD" w:rsidRDefault="004762A3" w:rsidP="009D3EFD">
      <w:pPr>
        <w:spacing w:after="60"/>
        <w:jc w:val="both"/>
        <w:rPr>
          <w:rFonts w:ascii="Arial" w:hAnsi="Arial" w:cs="Arial"/>
          <w:bCs/>
        </w:rPr>
      </w:pPr>
      <w:r w:rsidRPr="009D3EFD">
        <w:rPr>
          <w:rFonts w:ascii="Arial" w:hAnsi="Arial" w:cs="Arial"/>
          <w:bCs/>
        </w:rPr>
        <w:t>[  ]</w:t>
      </w:r>
      <w:r w:rsidRPr="009D3EFD">
        <w:rPr>
          <w:rFonts w:ascii="Arial" w:hAnsi="Arial" w:cs="Arial"/>
          <w:bCs/>
        </w:rPr>
        <w:tab/>
        <w:t>Web of Science</w:t>
      </w:r>
    </w:p>
    <w:p w14:paraId="1ED8F1D2" w14:textId="77777777" w:rsidR="004762A3" w:rsidRPr="009A2A86" w:rsidRDefault="004762A3" w:rsidP="009D3EFD">
      <w:pPr>
        <w:spacing w:after="60"/>
        <w:jc w:val="both"/>
        <w:rPr>
          <w:rFonts w:ascii="Arial" w:hAnsi="Arial" w:cs="Arial"/>
          <w:bCs/>
          <w:i/>
          <w:sz w:val="22"/>
          <w:szCs w:val="22"/>
        </w:rPr>
      </w:pPr>
      <w:r w:rsidRPr="009D3EFD">
        <w:rPr>
          <w:rFonts w:ascii="Arial" w:hAnsi="Arial" w:cs="Arial"/>
          <w:bCs/>
        </w:rPr>
        <w:t>[  ]</w:t>
      </w:r>
      <w:r w:rsidRPr="009D3EFD">
        <w:rPr>
          <w:rFonts w:ascii="Arial" w:hAnsi="Arial" w:cs="Arial"/>
          <w:bCs/>
        </w:rPr>
        <w:tab/>
        <w:t>Microsoft Academic</w:t>
      </w:r>
      <w:r w:rsidR="009D3EFD" w:rsidRPr="009D3EFD">
        <w:rPr>
          <w:rFonts w:ascii="Arial" w:hAnsi="Arial" w:cs="Arial"/>
          <w:bCs/>
        </w:rPr>
        <w:tab/>
      </w:r>
      <w:r w:rsidR="009D3EFD" w:rsidRPr="009D3EFD">
        <w:rPr>
          <w:rFonts w:ascii="Arial" w:hAnsi="Arial" w:cs="Arial"/>
          <w:bCs/>
        </w:rPr>
        <w:tab/>
      </w:r>
      <w:r w:rsidR="009D3EFD" w:rsidRPr="009A2A86">
        <w:rPr>
          <w:rFonts w:ascii="Arial" w:hAnsi="Arial" w:cs="Arial"/>
          <w:bCs/>
          <w:i/>
          <w:sz w:val="22"/>
          <w:szCs w:val="22"/>
          <w:u w:val="single"/>
        </w:rPr>
        <w:t>not permitted</w:t>
      </w:r>
      <w:r w:rsidR="009D3EFD" w:rsidRPr="009A2A86">
        <w:rPr>
          <w:rFonts w:ascii="Arial" w:hAnsi="Arial" w:cs="Arial"/>
          <w:bCs/>
          <w:i/>
          <w:sz w:val="22"/>
          <w:szCs w:val="22"/>
        </w:rPr>
        <w:t xml:space="preserve"> for applicants in</w:t>
      </w:r>
      <w:r w:rsidR="009D3EFD" w:rsidRPr="009A2A86">
        <w:rPr>
          <w:rFonts w:ascii="Arial" w:hAnsi="Arial" w:cs="Arial"/>
          <w:b/>
          <w:bCs/>
          <w:i/>
          <w:sz w:val="22"/>
          <w:szCs w:val="22"/>
        </w:rPr>
        <w:t xml:space="preserve"> </w:t>
      </w:r>
      <w:r w:rsidR="009D3EFD" w:rsidRPr="009A2A86">
        <w:rPr>
          <w:rFonts w:ascii="Arial" w:hAnsi="Arial" w:cs="Arial"/>
          <w:bCs/>
          <w:i/>
          <w:sz w:val="22"/>
          <w:szCs w:val="22"/>
        </w:rPr>
        <w:t>FEIT, FoH, GSH and SCI</w:t>
      </w:r>
    </w:p>
    <w:p w14:paraId="03C1BC37" w14:textId="77777777" w:rsidR="009D3EFD" w:rsidRPr="009D3EFD" w:rsidRDefault="004762A3" w:rsidP="009D3EFD">
      <w:pPr>
        <w:jc w:val="both"/>
        <w:rPr>
          <w:rFonts w:ascii="Arial" w:hAnsi="Arial" w:cs="Arial"/>
          <w:bCs/>
          <w:i/>
        </w:rPr>
      </w:pPr>
      <w:r w:rsidRPr="009D3EFD">
        <w:rPr>
          <w:rFonts w:ascii="Arial" w:hAnsi="Arial" w:cs="Arial"/>
          <w:bCs/>
        </w:rPr>
        <w:t>[  ]</w:t>
      </w:r>
      <w:r w:rsidRPr="009D3EFD">
        <w:rPr>
          <w:rFonts w:ascii="Arial" w:hAnsi="Arial" w:cs="Arial"/>
          <w:bCs/>
        </w:rPr>
        <w:tab/>
        <w:t>Google Scholar</w:t>
      </w:r>
      <w:r w:rsidR="009D3EFD" w:rsidRPr="009D3EFD">
        <w:rPr>
          <w:rFonts w:ascii="Arial" w:hAnsi="Arial" w:cs="Arial"/>
          <w:bCs/>
        </w:rPr>
        <w:tab/>
      </w:r>
      <w:r w:rsidR="009D3EFD" w:rsidRPr="009D3EFD">
        <w:rPr>
          <w:rFonts w:ascii="Arial" w:hAnsi="Arial" w:cs="Arial"/>
          <w:bCs/>
        </w:rPr>
        <w:tab/>
      </w:r>
      <w:r w:rsidR="009D3EFD" w:rsidRPr="009A2A86">
        <w:rPr>
          <w:rFonts w:ascii="Arial" w:hAnsi="Arial" w:cs="Arial"/>
          <w:bCs/>
          <w:i/>
          <w:sz w:val="22"/>
          <w:u w:val="single"/>
        </w:rPr>
        <w:t>not permitted</w:t>
      </w:r>
      <w:r w:rsidR="009D3EFD" w:rsidRPr="009A2A86">
        <w:rPr>
          <w:rFonts w:ascii="Arial" w:hAnsi="Arial" w:cs="Arial"/>
          <w:bCs/>
          <w:i/>
          <w:sz w:val="22"/>
        </w:rPr>
        <w:t xml:space="preserve"> for applicants in FEIT, FoH, GSH and SCI</w:t>
      </w:r>
    </w:p>
    <w:p w14:paraId="3A5E42ED" w14:textId="0338EFBA" w:rsidR="004762A3" w:rsidRDefault="009D3EFD" w:rsidP="009D3EFD">
      <w:pPr>
        <w:spacing w:before="240"/>
        <w:jc w:val="both"/>
        <w:rPr>
          <w:rFonts w:ascii="Arial" w:hAnsi="Arial" w:cs="Arial"/>
          <w:b/>
          <w:bCs/>
        </w:rPr>
      </w:pPr>
      <w:r w:rsidRPr="009D3EFD">
        <w:rPr>
          <w:rFonts w:ascii="Arial" w:hAnsi="Arial" w:cs="Arial"/>
          <w:bCs/>
        </w:rPr>
        <w:t>Date of bibliometrics data retrieval:</w:t>
      </w:r>
      <w:r w:rsidRPr="009D3EFD">
        <w:rPr>
          <w:rFonts w:ascii="Arial" w:hAnsi="Arial" w:cs="Arial"/>
          <w:bCs/>
        </w:rPr>
        <w:tab/>
      </w:r>
      <w:r w:rsidR="00A735D2">
        <w:rPr>
          <w:rFonts w:ascii="Arial" w:hAnsi="Arial" w:cs="Arial"/>
          <w:b/>
          <w:bCs/>
        </w:rPr>
        <w:t>19/05/16</w:t>
      </w:r>
    </w:p>
    <w:p w14:paraId="4D3A59BC" w14:textId="77777777" w:rsidR="00790747" w:rsidRDefault="00790747" w:rsidP="00BE11CF">
      <w:pPr>
        <w:spacing w:before="240"/>
        <w:jc w:val="both"/>
        <w:rPr>
          <w:rFonts w:ascii="Arial" w:hAnsi="Arial" w:cs="Arial"/>
          <w:bCs/>
        </w:rPr>
      </w:pPr>
      <w:r w:rsidRPr="00790747">
        <w:rPr>
          <w:rFonts w:ascii="Arial" w:hAnsi="Arial" w:cs="Arial"/>
          <w:bCs/>
        </w:rPr>
        <w:t>Additional</w:t>
      </w:r>
      <w:r>
        <w:rPr>
          <w:rFonts w:ascii="Arial" w:hAnsi="Arial" w:cs="Arial"/>
          <w:bCs/>
        </w:rPr>
        <w:t xml:space="preserve"> commentary</w:t>
      </w:r>
      <w:r w:rsidR="009A2A86">
        <w:rPr>
          <w:rFonts w:ascii="Arial" w:hAnsi="Arial" w:cs="Arial"/>
          <w:bCs/>
        </w:rPr>
        <w:t xml:space="preserve"> </w:t>
      </w:r>
      <w:r>
        <w:rPr>
          <w:rFonts w:ascii="Arial" w:hAnsi="Arial" w:cs="Arial"/>
          <w:bCs/>
        </w:rPr>
        <w:t>(</w:t>
      </w:r>
      <w:r w:rsidR="009A2A86">
        <w:rPr>
          <w:rFonts w:ascii="Arial" w:hAnsi="Arial" w:cs="Arial"/>
          <w:bCs/>
        </w:rPr>
        <w:t>100 words maximum):</w:t>
      </w:r>
    </w:p>
    <w:p w14:paraId="5AFB3EEE" w14:textId="2B5384A6" w:rsidR="002067D3" w:rsidRDefault="008A6452" w:rsidP="00BE11CF">
      <w:pPr>
        <w:spacing w:before="240"/>
        <w:jc w:val="both"/>
        <w:rPr>
          <w:rFonts w:ascii="Arial" w:hAnsi="Arial" w:cs="Arial"/>
          <w:bCs/>
        </w:rPr>
      </w:pPr>
      <w:r>
        <w:rPr>
          <w:rFonts w:ascii="Arial" w:hAnsi="Arial" w:cs="Arial"/>
          <w:bCs/>
        </w:rPr>
        <w:t xml:space="preserve">I have </w:t>
      </w:r>
      <w:r w:rsidR="00505F1A">
        <w:rPr>
          <w:rFonts w:ascii="Arial" w:hAnsi="Arial" w:cs="Arial"/>
          <w:bCs/>
        </w:rPr>
        <w:t xml:space="preserve">6 </w:t>
      </w:r>
      <w:r>
        <w:rPr>
          <w:rFonts w:ascii="Arial" w:hAnsi="Arial" w:cs="Arial"/>
          <w:bCs/>
        </w:rPr>
        <w:t xml:space="preserve">additional </w:t>
      </w:r>
      <w:r w:rsidR="00505F1A">
        <w:rPr>
          <w:rFonts w:ascii="Arial" w:hAnsi="Arial" w:cs="Arial"/>
          <w:bCs/>
        </w:rPr>
        <w:t>articles in non-refereed w</w:t>
      </w:r>
      <w:r>
        <w:rPr>
          <w:rFonts w:ascii="Arial" w:hAnsi="Arial" w:cs="Arial"/>
          <w:bCs/>
        </w:rPr>
        <w:t>ine industry trade publications.</w:t>
      </w:r>
    </w:p>
    <w:p w14:paraId="2CCE37C0" w14:textId="07364F7C" w:rsidR="00505F1A" w:rsidRDefault="00505F1A" w:rsidP="00BE11CF">
      <w:pPr>
        <w:spacing w:before="240"/>
        <w:jc w:val="both"/>
        <w:rPr>
          <w:rFonts w:ascii="Arial" w:hAnsi="Arial" w:cs="Arial"/>
          <w:bCs/>
        </w:rPr>
      </w:pPr>
      <w:r>
        <w:rPr>
          <w:rFonts w:ascii="Arial" w:hAnsi="Arial" w:cs="Arial"/>
          <w:bCs/>
        </w:rPr>
        <w:t>Seven journal articles and my book chapter had st</w:t>
      </w:r>
      <w:r w:rsidR="00F6599C">
        <w:rPr>
          <w:rFonts w:ascii="Arial" w:hAnsi="Arial" w:cs="Arial"/>
          <w:bCs/>
        </w:rPr>
        <w:t xml:space="preserve">udents as first </w:t>
      </w:r>
      <w:r w:rsidR="008A6452">
        <w:rPr>
          <w:rFonts w:ascii="Arial" w:hAnsi="Arial" w:cs="Arial"/>
          <w:bCs/>
        </w:rPr>
        <w:t xml:space="preserve">authors. For those </w:t>
      </w:r>
      <w:r>
        <w:rPr>
          <w:rFonts w:ascii="Arial" w:hAnsi="Arial" w:cs="Arial"/>
          <w:bCs/>
        </w:rPr>
        <w:t xml:space="preserve">I provided substantial technical assistance in mass spectrometry, protein chemistry, </w:t>
      </w:r>
      <w:r w:rsidR="00E9089A">
        <w:rPr>
          <w:rFonts w:ascii="Arial" w:hAnsi="Arial" w:cs="Arial"/>
          <w:bCs/>
        </w:rPr>
        <w:t>or</w:t>
      </w:r>
      <w:r>
        <w:rPr>
          <w:rFonts w:ascii="Arial" w:hAnsi="Arial" w:cs="Arial"/>
          <w:bCs/>
        </w:rPr>
        <w:t xml:space="preserve"> proteomics data analysis</w:t>
      </w:r>
      <w:r w:rsidR="00612FA7">
        <w:rPr>
          <w:rFonts w:ascii="Arial" w:hAnsi="Arial" w:cs="Arial"/>
          <w:bCs/>
        </w:rPr>
        <w:t xml:space="preserve"> (with the except</w:t>
      </w:r>
      <w:r w:rsidR="00913B9D">
        <w:rPr>
          <w:rFonts w:ascii="Arial" w:hAnsi="Arial" w:cs="Arial"/>
          <w:bCs/>
        </w:rPr>
        <w:t>ion of one review article that</w:t>
      </w:r>
      <w:r w:rsidR="00612FA7">
        <w:rPr>
          <w:rFonts w:ascii="Arial" w:hAnsi="Arial" w:cs="Arial"/>
          <w:bCs/>
        </w:rPr>
        <w:t xml:space="preserve"> I helped write)</w:t>
      </w:r>
      <w:r>
        <w:rPr>
          <w:rFonts w:ascii="Arial" w:hAnsi="Arial" w:cs="Arial"/>
          <w:bCs/>
        </w:rPr>
        <w:t>.</w:t>
      </w:r>
    </w:p>
    <w:p w14:paraId="4E566329" w14:textId="6F3B99B6" w:rsidR="008A6452" w:rsidRDefault="008A6452" w:rsidP="00BE11CF">
      <w:pPr>
        <w:spacing w:before="240"/>
        <w:jc w:val="both"/>
        <w:rPr>
          <w:rFonts w:ascii="Arial" w:hAnsi="Arial" w:cs="Arial"/>
          <w:bCs/>
        </w:rPr>
      </w:pPr>
      <w:r>
        <w:rPr>
          <w:rFonts w:ascii="Arial" w:hAnsi="Arial" w:cs="Arial"/>
          <w:bCs/>
        </w:rPr>
        <w:t xml:space="preserve">My current proteomics methods are not yet published because they have commercial value. I am exploring adoption options with the MQ Office of Commercialisation and Innovation and </w:t>
      </w:r>
      <w:r w:rsidR="00143A60">
        <w:rPr>
          <w:rFonts w:ascii="Arial" w:hAnsi="Arial" w:cs="Arial"/>
          <w:bCs/>
        </w:rPr>
        <w:t>three</w:t>
      </w:r>
      <w:r>
        <w:rPr>
          <w:rFonts w:ascii="Arial" w:hAnsi="Arial" w:cs="Arial"/>
          <w:bCs/>
        </w:rPr>
        <w:t xml:space="preserve"> biotech companies.</w:t>
      </w:r>
    </w:p>
    <w:p w14:paraId="74F0A1EC" w14:textId="021C7817" w:rsidR="008A6452" w:rsidRDefault="008A6452" w:rsidP="00BE11CF">
      <w:pPr>
        <w:spacing w:before="240"/>
        <w:jc w:val="both"/>
        <w:rPr>
          <w:rFonts w:ascii="Arial" w:hAnsi="Arial" w:cs="Arial"/>
          <w:bCs/>
        </w:rPr>
      </w:pPr>
      <w:r>
        <w:rPr>
          <w:rFonts w:ascii="Arial" w:hAnsi="Arial" w:cs="Arial"/>
          <w:bCs/>
        </w:rPr>
        <w:t>My current grape yield modelling research is intended to produce a resource for Australian industry and will not be published.</w:t>
      </w:r>
    </w:p>
    <w:p w14:paraId="529160C1" w14:textId="77777777" w:rsidR="009D3EFD" w:rsidRPr="009D3EFD" w:rsidRDefault="009D3EFD" w:rsidP="00A417CC">
      <w:pPr>
        <w:jc w:val="both"/>
        <w:rPr>
          <w:rFonts w:ascii="Arial" w:hAnsi="Arial" w:cs="Arial"/>
          <w:bCs/>
        </w:rPr>
      </w:pPr>
    </w:p>
    <w:p w14:paraId="3FC5558F" w14:textId="2F708EE8" w:rsidR="00F44F11" w:rsidRPr="00BE11CF" w:rsidRDefault="00F44F11" w:rsidP="00BE11CF">
      <w:pPr>
        <w:pStyle w:val="ListParagraph"/>
        <w:numPr>
          <w:ilvl w:val="0"/>
          <w:numId w:val="27"/>
        </w:numPr>
        <w:spacing w:before="60" w:after="60" w:line="276" w:lineRule="auto"/>
        <w:contextualSpacing/>
        <w:jc w:val="both"/>
        <w:rPr>
          <w:rFonts w:ascii="Arial" w:hAnsi="Arial" w:cs="Arial"/>
          <w:b/>
          <w:bCs/>
        </w:rPr>
      </w:pPr>
      <w:r w:rsidRPr="00BE11CF">
        <w:rPr>
          <w:b/>
          <w:bCs/>
        </w:rPr>
        <w:br w:type="page"/>
      </w:r>
    </w:p>
    <w:p w14:paraId="10702652" w14:textId="77777777" w:rsidR="009A2A86" w:rsidRPr="004939E9" w:rsidRDefault="009A2A86" w:rsidP="009A2A86">
      <w:pPr>
        <w:pStyle w:val="Title"/>
        <w:spacing w:after="120"/>
        <w:jc w:val="left"/>
        <w:rPr>
          <w:b/>
          <w:bCs/>
          <w:sz w:val="24"/>
          <w:szCs w:val="24"/>
        </w:rPr>
      </w:pPr>
      <w:r>
        <w:rPr>
          <w:b/>
          <w:bCs/>
          <w:sz w:val="24"/>
          <w:szCs w:val="24"/>
        </w:rPr>
        <w:lastRenderedPageBreak/>
        <w:t>b)</w:t>
      </w:r>
      <w:r>
        <w:rPr>
          <w:b/>
          <w:bCs/>
          <w:sz w:val="24"/>
          <w:szCs w:val="24"/>
        </w:rPr>
        <w:tab/>
        <w:t>‘Top 10’ Career-best Publications</w:t>
      </w:r>
    </w:p>
    <w:p w14:paraId="397AC353" w14:textId="77777777" w:rsidR="004762A3" w:rsidRDefault="004762A3" w:rsidP="00A417CC">
      <w:pPr>
        <w:jc w:val="both"/>
        <w:rPr>
          <w:rFonts w:ascii="Arial" w:hAnsi="Arial" w:cs="Arial"/>
          <w:bCs/>
        </w:rPr>
      </w:pPr>
    </w:p>
    <w:p w14:paraId="5F8D2034" w14:textId="77777777" w:rsidR="00EE4F7F" w:rsidRDefault="00E4515A" w:rsidP="00961626">
      <w:pPr>
        <w:pStyle w:val="ListParagraph"/>
        <w:numPr>
          <w:ilvl w:val="0"/>
          <w:numId w:val="31"/>
        </w:numPr>
        <w:spacing w:before="240" w:after="240"/>
        <w:ind w:left="425" w:hanging="425"/>
        <w:jc w:val="both"/>
        <w:rPr>
          <w:rFonts w:ascii="Arial" w:hAnsi="Arial" w:cs="Arial"/>
          <w:bCs/>
        </w:rPr>
      </w:pPr>
      <w:r w:rsidRPr="00E4515A">
        <w:rPr>
          <w:rFonts w:ascii="Arial" w:hAnsi="Arial" w:cs="Arial"/>
          <w:bCs/>
          <w:u w:val="single"/>
        </w:rPr>
        <w:t>Van Sluyter, S.C.</w:t>
      </w:r>
      <w:r w:rsidR="00EE4F7F" w:rsidRPr="00E4515A">
        <w:rPr>
          <w:rFonts w:ascii="Arial" w:hAnsi="Arial" w:cs="Arial"/>
          <w:bCs/>
        </w:rPr>
        <w:t>, J.M</w:t>
      </w:r>
      <w:r w:rsidRPr="00E4515A">
        <w:rPr>
          <w:rFonts w:ascii="Arial" w:hAnsi="Arial" w:cs="Arial"/>
          <w:bCs/>
        </w:rPr>
        <w:t xml:space="preserve">. McRae, R.J. Falconer, P.A. Smith, A. Bacic, E.J. Waters and M. Marangon (2015) Wine protein haze: mechanisms of formation and advances in prevention. </w:t>
      </w:r>
      <w:r w:rsidRPr="00EE4F7F">
        <w:rPr>
          <w:rFonts w:ascii="Arial" w:hAnsi="Arial" w:cs="Arial"/>
          <w:bCs/>
          <w:i/>
        </w:rPr>
        <w:t>Journal of Agricultural and Food Chemistry</w:t>
      </w:r>
      <w:r w:rsidRPr="00E4515A">
        <w:rPr>
          <w:rFonts w:ascii="Arial" w:hAnsi="Arial" w:cs="Arial"/>
          <w:bCs/>
        </w:rPr>
        <w:t xml:space="preserve"> 63:4020-4030.</w:t>
      </w:r>
    </w:p>
    <w:p w14:paraId="71E380DA" w14:textId="2E87E5EB" w:rsidR="00961626" w:rsidRDefault="00EE4F7F" w:rsidP="00EE4F7F">
      <w:pPr>
        <w:pStyle w:val="ListParagraph"/>
        <w:spacing w:before="240" w:after="240"/>
        <w:ind w:left="425"/>
        <w:jc w:val="both"/>
        <w:rPr>
          <w:rFonts w:ascii="Arial" w:hAnsi="Arial" w:cs="Arial"/>
          <w:bCs/>
        </w:rPr>
      </w:pPr>
      <w:r>
        <w:rPr>
          <w:rFonts w:ascii="Arial" w:hAnsi="Arial" w:cs="Arial"/>
          <w:bCs/>
        </w:rPr>
        <w:t>IF 2.9,</w:t>
      </w:r>
      <w:r w:rsidR="005642A3">
        <w:rPr>
          <w:rFonts w:ascii="Arial" w:hAnsi="Arial" w:cs="Arial"/>
          <w:bCs/>
        </w:rPr>
        <w:t xml:space="preserve"> 7 cites. This review summarized the previous </w:t>
      </w:r>
      <w:r>
        <w:rPr>
          <w:rFonts w:ascii="Arial" w:hAnsi="Arial" w:cs="Arial"/>
          <w:bCs/>
        </w:rPr>
        <w:t xml:space="preserve">10 years of wine protein research. The ToC figure is being used in an upcoming textbook, </w:t>
      </w:r>
      <w:hyperlink r:id="rId18" w:history="1">
        <w:r w:rsidRPr="00EE4F7F">
          <w:rPr>
            <w:rStyle w:val="Hyperlink"/>
            <w:rFonts w:ascii="Arial" w:hAnsi="Arial" w:cs="Arial"/>
            <w:bCs/>
            <w:i/>
          </w:rPr>
          <w:t>Understanding Wine Chemistry</w:t>
        </w:r>
      </w:hyperlink>
      <w:r>
        <w:rPr>
          <w:rFonts w:ascii="Arial" w:hAnsi="Arial" w:cs="Arial"/>
          <w:bCs/>
        </w:rPr>
        <w:t>.</w:t>
      </w:r>
    </w:p>
    <w:p w14:paraId="3FD31E6F" w14:textId="7BEA3CAD" w:rsidR="00961626" w:rsidRDefault="00757918" w:rsidP="00961626">
      <w:pPr>
        <w:pStyle w:val="ListParagraph"/>
        <w:numPr>
          <w:ilvl w:val="0"/>
          <w:numId w:val="31"/>
        </w:numPr>
        <w:spacing w:before="240" w:after="240"/>
        <w:ind w:left="425" w:hanging="425"/>
        <w:jc w:val="both"/>
        <w:rPr>
          <w:rFonts w:ascii="Arial" w:hAnsi="Arial" w:cs="Arial"/>
          <w:bCs/>
        </w:rPr>
      </w:pPr>
      <w:r w:rsidRPr="00757918">
        <w:rPr>
          <w:rFonts w:ascii="Arial" w:hAnsi="Arial" w:cs="Arial"/>
          <w:bCs/>
        </w:rPr>
        <w:t>*</w:t>
      </w:r>
      <w:r w:rsidR="00EE4F7F" w:rsidRPr="00EE4F7F">
        <w:rPr>
          <w:rFonts w:ascii="Arial" w:hAnsi="Arial" w:cs="Arial"/>
          <w:bCs/>
          <w:u w:val="single"/>
        </w:rPr>
        <w:t>Van Sluyter, S.C.</w:t>
      </w:r>
      <w:r w:rsidR="00EE4F7F" w:rsidRPr="00EE4F7F">
        <w:rPr>
          <w:rFonts w:ascii="Arial" w:hAnsi="Arial" w:cs="Arial"/>
          <w:bCs/>
        </w:rPr>
        <w:t xml:space="preserve">, M. Marangon, S.D. Stranks, K.A. Neilson, Y. Hayasaka, P.A. Haynes, R.I. Menz and E.J. Waters. (2009) Two-step purification of pathogenesis-related proteins from grape juice and crystallization of thaumatin-like proteins. </w:t>
      </w:r>
      <w:r w:rsidR="00EE4F7F" w:rsidRPr="00EE4F7F">
        <w:rPr>
          <w:rFonts w:ascii="Arial" w:hAnsi="Arial" w:cs="Arial"/>
          <w:bCs/>
          <w:i/>
        </w:rPr>
        <w:t>Journal of Agricultural and Food Chemistry</w:t>
      </w:r>
      <w:r w:rsidR="00EE4F7F" w:rsidRPr="00EE4F7F">
        <w:rPr>
          <w:rFonts w:ascii="Arial" w:hAnsi="Arial" w:cs="Arial"/>
          <w:bCs/>
        </w:rPr>
        <w:t xml:space="preserve"> 57:11376-11382.</w:t>
      </w:r>
    </w:p>
    <w:p w14:paraId="6F2C04D8" w14:textId="49F35BB6" w:rsidR="00EE4F7F" w:rsidRDefault="00EE4F7F" w:rsidP="00EE4F7F">
      <w:pPr>
        <w:pStyle w:val="ListParagraph"/>
        <w:spacing w:before="240" w:after="240"/>
        <w:ind w:left="425"/>
        <w:jc w:val="both"/>
        <w:rPr>
          <w:rFonts w:ascii="Arial" w:hAnsi="Arial" w:cs="Arial"/>
          <w:bCs/>
        </w:rPr>
      </w:pPr>
      <w:r>
        <w:rPr>
          <w:rFonts w:ascii="Arial" w:hAnsi="Arial" w:cs="Arial"/>
          <w:bCs/>
        </w:rPr>
        <w:t>IF 2.9, 13 cites. This describes wine protein purification and crystallization methods that made possible several key advances in wine protein chemistry.</w:t>
      </w:r>
    </w:p>
    <w:p w14:paraId="21437041" w14:textId="27200FE1" w:rsidR="00961626" w:rsidRDefault="00F20DD9" w:rsidP="00961626">
      <w:pPr>
        <w:pStyle w:val="ListParagraph"/>
        <w:numPr>
          <w:ilvl w:val="0"/>
          <w:numId w:val="31"/>
        </w:numPr>
        <w:spacing w:before="240" w:after="240"/>
        <w:ind w:left="425" w:hanging="425"/>
        <w:jc w:val="both"/>
        <w:rPr>
          <w:rFonts w:ascii="Arial" w:hAnsi="Arial" w:cs="Arial"/>
          <w:bCs/>
        </w:rPr>
      </w:pPr>
      <w:r w:rsidRPr="00F20DD9">
        <w:rPr>
          <w:rFonts w:ascii="Arial" w:hAnsi="Arial" w:cs="Arial"/>
          <w:bCs/>
          <w:u w:val="single"/>
        </w:rPr>
        <w:t>Van Sluyter, S.C.</w:t>
      </w:r>
      <w:r w:rsidRPr="00F20DD9">
        <w:rPr>
          <w:rFonts w:ascii="Arial" w:hAnsi="Arial" w:cs="Arial"/>
          <w:bCs/>
        </w:rPr>
        <w:t xml:space="preserve">, N.I. Warnock, S. Schmidt, P.A. Anderson, J.A.L. van Kan, A. Bacic and E.J. Waters (2013) An aspartic acid protease from </w:t>
      </w:r>
      <w:r w:rsidRPr="00F20DD9">
        <w:rPr>
          <w:rFonts w:ascii="Arial" w:hAnsi="Arial" w:cs="Arial"/>
          <w:bCs/>
          <w:i/>
        </w:rPr>
        <w:t>Botrytis cinerea</w:t>
      </w:r>
      <w:r w:rsidRPr="00F20DD9">
        <w:rPr>
          <w:rFonts w:ascii="Arial" w:hAnsi="Arial" w:cs="Arial"/>
          <w:bCs/>
        </w:rPr>
        <w:t xml:space="preserve"> removes haze forming proteins during white winemaking. </w:t>
      </w:r>
      <w:r w:rsidRPr="00F20DD9">
        <w:rPr>
          <w:rFonts w:ascii="Arial" w:hAnsi="Arial" w:cs="Arial"/>
          <w:bCs/>
          <w:i/>
        </w:rPr>
        <w:t>Journal of Agricultural and Food Chemistry</w:t>
      </w:r>
      <w:r w:rsidRPr="00F20DD9">
        <w:rPr>
          <w:rFonts w:ascii="Arial" w:hAnsi="Arial" w:cs="Arial"/>
          <w:bCs/>
        </w:rPr>
        <w:t xml:space="preserve"> 40:9705-9711.</w:t>
      </w:r>
    </w:p>
    <w:p w14:paraId="0A7DED52" w14:textId="71DF9236" w:rsidR="00F20DD9" w:rsidRDefault="00F20DD9" w:rsidP="00F20DD9">
      <w:pPr>
        <w:pStyle w:val="ListParagraph"/>
        <w:spacing w:before="240" w:after="240"/>
        <w:ind w:left="425"/>
        <w:jc w:val="both"/>
        <w:rPr>
          <w:rFonts w:ascii="Arial" w:hAnsi="Arial" w:cs="Arial"/>
          <w:bCs/>
        </w:rPr>
      </w:pPr>
      <w:r>
        <w:rPr>
          <w:rFonts w:ascii="Arial" w:hAnsi="Arial" w:cs="Arial"/>
          <w:bCs/>
        </w:rPr>
        <w:t xml:space="preserve">IF 2.9, 3 cites. This describes the first enzyme </w:t>
      </w:r>
      <w:r w:rsidR="005642A3">
        <w:rPr>
          <w:rFonts w:ascii="Arial" w:hAnsi="Arial" w:cs="Arial"/>
          <w:bCs/>
        </w:rPr>
        <w:t>to destroy</w:t>
      </w:r>
      <w:r>
        <w:rPr>
          <w:rFonts w:ascii="Arial" w:hAnsi="Arial" w:cs="Arial"/>
          <w:bCs/>
        </w:rPr>
        <w:t xml:space="preserve"> nuisance proteins </w:t>
      </w:r>
      <w:r w:rsidR="005642A3">
        <w:rPr>
          <w:rFonts w:ascii="Arial" w:hAnsi="Arial" w:cs="Arial"/>
          <w:bCs/>
        </w:rPr>
        <w:t>during winemaking</w:t>
      </w:r>
      <w:r>
        <w:rPr>
          <w:rFonts w:ascii="Arial" w:hAnsi="Arial" w:cs="Arial"/>
          <w:bCs/>
        </w:rPr>
        <w:t xml:space="preserve">; a </w:t>
      </w:r>
      <w:r w:rsidR="005642A3">
        <w:rPr>
          <w:rFonts w:ascii="Arial" w:hAnsi="Arial" w:cs="Arial"/>
          <w:bCs/>
        </w:rPr>
        <w:t>challenge</w:t>
      </w:r>
      <w:r>
        <w:rPr>
          <w:rFonts w:ascii="Arial" w:hAnsi="Arial" w:cs="Arial"/>
          <w:bCs/>
        </w:rPr>
        <w:t xml:space="preserve"> </w:t>
      </w:r>
      <w:r w:rsidR="005642A3">
        <w:rPr>
          <w:rFonts w:ascii="Arial" w:hAnsi="Arial" w:cs="Arial"/>
          <w:bCs/>
        </w:rPr>
        <w:t xml:space="preserve">since the 1960s and AWRI research highlight </w:t>
      </w:r>
      <w:hyperlink r:id="rId19" w:history="1">
        <w:r w:rsidR="005642A3" w:rsidRPr="005642A3">
          <w:rPr>
            <w:rStyle w:val="Hyperlink"/>
            <w:rFonts w:ascii="Arial" w:hAnsi="Arial" w:cs="Arial"/>
            <w:bCs/>
          </w:rPr>
          <w:t>reported to the Australian Productivity Commission</w:t>
        </w:r>
      </w:hyperlink>
      <w:r w:rsidR="005642A3">
        <w:rPr>
          <w:rFonts w:ascii="Arial" w:hAnsi="Arial" w:cs="Arial"/>
          <w:bCs/>
        </w:rPr>
        <w:t>.</w:t>
      </w:r>
    </w:p>
    <w:p w14:paraId="33361E9E" w14:textId="14A8704E" w:rsidR="00961626" w:rsidRDefault="00F20DD9" w:rsidP="00961626">
      <w:pPr>
        <w:pStyle w:val="ListParagraph"/>
        <w:numPr>
          <w:ilvl w:val="0"/>
          <w:numId w:val="31"/>
        </w:numPr>
        <w:spacing w:before="240" w:after="240"/>
        <w:ind w:left="425" w:hanging="425"/>
        <w:jc w:val="both"/>
        <w:rPr>
          <w:rFonts w:ascii="Arial" w:hAnsi="Arial" w:cs="Arial"/>
          <w:bCs/>
        </w:rPr>
      </w:pPr>
      <w:r>
        <w:rPr>
          <w:rFonts w:ascii="Arial" w:hAnsi="Arial" w:cs="Arial"/>
          <w:bCs/>
        </w:rPr>
        <w:t>*</w:t>
      </w:r>
      <w:r w:rsidRPr="00F20DD9">
        <w:rPr>
          <w:rFonts w:ascii="Arial" w:hAnsi="Arial" w:cs="Arial"/>
          <w:bCs/>
        </w:rPr>
        <w:t xml:space="preserve">Cramer, G.R., </w:t>
      </w:r>
      <w:r w:rsidRPr="00F20DD9">
        <w:rPr>
          <w:rFonts w:ascii="Arial" w:hAnsi="Arial" w:cs="Arial"/>
          <w:bCs/>
          <w:u w:val="single"/>
        </w:rPr>
        <w:t>S.C. Van Sluyter</w:t>
      </w:r>
      <w:r w:rsidRPr="00F20DD9">
        <w:rPr>
          <w:rFonts w:ascii="Arial" w:hAnsi="Arial" w:cs="Arial"/>
          <w:bCs/>
        </w:rPr>
        <w:t>, D.W. Hopper, D. Pascovici, T. Keighley, and P.A. Haynes. (2013) Proteomic analysis indicates massive changes in metabolism prior to the inhibition of growth and photosynthesis of grapevine (</w:t>
      </w:r>
      <w:r w:rsidRPr="00F20DD9">
        <w:rPr>
          <w:rFonts w:ascii="Arial" w:hAnsi="Arial" w:cs="Arial"/>
          <w:bCs/>
          <w:i/>
        </w:rPr>
        <w:t>Vitis vinifera</w:t>
      </w:r>
      <w:r w:rsidRPr="00F20DD9">
        <w:rPr>
          <w:rFonts w:ascii="Arial" w:hAnsi="Arial" w:cs="Arial"/>
          <w:bCs/>
        </w:rPr>
        <w:t xml:space="preserve"> L.) in response to water deficit. </w:t>
      </w:r>
      <w:r w:rsidRPr="00F20DD9">
        <w:rPr>
          <w:rFonts w:ascii="Arial" w:hAnsi="Arial" w:cs="Arial"/>
          <w:bCs/>
          <w:i/>
        </w:rPr>
        <w:t>BMC Plant Biology</w:t>
      </w:r>
      <w:r w:rsidRPr="00F20DD9">
        <w:rPr>
          <w:rFonts w:ascii="Arial" w:hAnsi="Arial" w:cs="Arial"/>
          <w:bCs/>
        </w:rPr>
        <w:t xml:space="preserve"> 13:49.</w:t>
      </w:r>
    </w:p>
    <w:p w14:paraId="59969BB6" w14:textId="7C2D7A03" w:rsidR="00F20DD9" w:rsidRDefault="00F20DD9" w:rsidP="00F20DD9">
      <w:pPr>
        <w:pStyle w:val="ListParagraph"/>
        <w:spacing w:before="240" w:after="240"/>
        <w:ind w:left="425"/>
        <w:jc w:val="both"/>
        <w:rPr>
          <w:rFonts w:ascii="Arial" w:hAnsi="Arial" w:cs="Arial"/>
          <w:bCs/>
        </w:rPr>
      </w:pPr>
      <w:r>
        <w:rPr>
          <w:rFonts w:ascii="Arial" w:hAnsi="Arial" w:cs="Arial"/>
          <w:bCs/>
        </w:rPr>
        <w:t>IF 3.8, 26 cites. This convincingly demonstrated that plant proteins respond to stress more quickly than physiological traits.</w:t>
      </w:r>
      <w:r w:rsidR="00F6599C">
        <w:rPr>
          <w:rFonts w:ascii="Arial" w:hAnsi="Arial" w:cs="Arial"/>
          <w:bCs/>
        </w:rPr>
        <w:t xml:space="preserve"> Computational methods are similar to the proposed project.</w:t>
      </w:r>
    </w:p>
    <w:p w14:paraId="3E41654C" w14:textId="5B05163E" w:rsidR="00961626" w:rsidRDefault="00F6599C" w:rsidP="00961626">
      <w:pPr>
        <w:pStyle w:val="ListParagraph"/>
        <w:numPr>
          <w:ilvl w:val="0"/>
          <w:numId w:val="31"/>
        </w:numPr>
        <w:spacing w:before="240" w:after="240"/>
        <w:ind w:left="425" w:hanging="425"/>
        <w:jc w:val="both"/>
        <w:rPr>
          <w:rFonts w:ascii="Arial" w:hAnsi="Arial" w:cs="Arial"/>
          <w:bCs/>
        </w:rPr>
      </w:pPr>
      <w:r>
        <w:rPr>
          <w:rFonts w:ascii="Arial" w:hAnsi="Arial" w:cs="Arial"/>
          <w:bCs/>
        </w:rPr>
        <w:t>*</w:t>
      </w:r>
      <w:r w:rsidRPr="00F6599C">
        <w:rPr>
          <w:rFonts w:ascii="Arial" w:hAnsi="Arial" w:cs="Arial"/>
          <w:bCs/>
        </w:rPr>
        <w:t xml:space="preserve">Neilson, K.A., N.A. Ali, S. Muralidharan, M. Mirzaei, M. Mariani, G. Assadourian, A. Lee, </w:t>
      </w:r>
      <w:r w:rsidRPr="00F6599C">
        <w:rPr>
          <w:rFonts w:ascii="Arial" w:hAnsi="Arial" w:cs="Arial"/>
          <w:bCs/>
          <w:u w:val="single"/>
        </w:rPr>
        <w:t>S.C. Van Sluyter</w:t>
      </w:r>
      <w:r w:rsidRPr="00F6599C">
        <w:rPr>
          <w:rFonts w:ascii="Arial" w:hAnsi="Arial" w:cs="Arial"/>
          <w:bCs/>
        </w:rPr>
        <w:t xml:space="preserve"> and P.A. Haynes. (2011) Less label, more free: approaches in label-free quantitative mass spectrometry. </w:t>
      </w:r>
      <w:r w:rsidRPr="00F6599C">
        <w:rPr>
          <w:rFonts w:ascii="Arial" w:hAnsi="Arial" w:cs="Arial"/>
          <w:bCs/>
          <w:i/>
        </w:rPr>
        <w:t>Proteomics</w:t>
      </w:r>
      <w:r w:rsidRPr="00F6599C">
        <w:rPr>
          <w:rFonts w:ascii="Arial" w:hAnsi="Arial" w:cs="Arial"/>
          <w:bCs/>
        </w:rPr>
        <w:t xml:space="preserve"> 11:535-553.</w:t>
      </w:r>
    </w:p>
    <w:p w14:paraId="15CBF2EE" w14:textId="7B893D64" w:rsidR="00F6599C" w:rsidRDefault="00F6599C" w:rsidP="00F6599C">
      <w:pPr>
        <w:pStyle w:val="ListParagraph"/>
        <w:spacing w:before="240" w:after="240"/>
        <w:ind w:left="425"/>
        <w:jc w:val="both"/>
        <w:rPr>
          <w:rFonts w:ascii="Arial" w:hAnsi="Arial" w:cs="Arial"/>
          <w:bCs/>
        </w:rPr>
      </w:pPr>
      <w:r>
        <w:rPr>
          <w:rFonts w:ascii="Arial" w:hAnsi="Arial" w:cs="Arial"/>
          <w:bCs/>
        </w:rPr>
        <w:t>IF 3.8, 268 cites. This review is a comprehensive summary of different quantitative proteomics methods, including computational method similar to those in the proposed project.</w:t>
      </w:r>
    </w:p>
    <w:p w14:paraId="6DD7DC8A" w14:textId="7C29AA30" w:rsidR="00961626" w:rsidRDefault="00F6599C" w:rsidP="00961626">
      <w:pPr>
        <w:pStyle w:val="ListParagraph"/>
        <w:numPr>
          <w:ilvl w:val="0"/>
          <w:numId w:val="31"/>
        </w:numPr>
        <w:spacing w:before="240" w:after="240"/>
        <w:ind w:left="425" w:hanging="425"/>
        <w:jc w:val="both"/>
        <w:rPr>
          <w:rFonts w:ascii="Arial" w:hAnsi="Arial" w:cs="Arial"/>
          <w:bCs/>
        </w:rPr>
      </w:pPr>
      <w:r w:rsidRPr="00F6599C">
        <w:rPr>
          <w:rFonts w:ascii="Arial" w:hAnsi="Arial" w:cs="Arial"/>
          <w:bCs/>
        </w:rPr>
        <w:t xml:space="preserve">Marangon, M., </w:t>
      </w:r>
      <w:r w:rsidRPr="00F6599C">
        <w:rPr>
          <w:rFonts w:ascii="Arial" w:hAnsi="Arial" w:cs="Arial"/>
          <w:bCs/>
          <w:u w:val="single"/>
        </w:rPr>
        <w:t>S.C. Van Sluyter</w:t>
      </w:r>
      <w:r w:rsidRPr="00F6599C">
        <w:rPr>
          <w:rFonts w:ascii="Arial" w:hAnsi="Arial" w:cs="Arial"/>
          <w:bCs/>
        </w:rPr>
        <w:t xml:space="preserve">, E.M.C. Robinson, R.A. Muhlack, H.E. Holt, P.A. Haynes, P.W. Godden, P.A. Smith, E.J. Waters. (2012) Degradation of white wine haze proteins by Aspergillopepsin I and II during juice flash pasteurization. </w:t>
      </w:r>
      <w:r w:rsidRPr="00F6599C">
        <w:rPr>
          <w:rFonts w:ascii="Arial" w:hAnsi="Arial" w:cs="Arial"/>
          <w:bCs/>
          <w:i/>
        </w:rPr>
        <w:t>Food Chemistry</w:t>
      </w:r>
      <w:r w:rsidRPr="00F6599C">
        <w:rPr>
          <w:rFonts w:ascii="Arial" w:hAnsi="Arial" w:cs="Arial"/>
          <w:bCs/>
        </w:rPr>
        <w:t xml:space="preserve"> 135:1157-1165.</w:t>
      </w:r>
    </w:p>
    <w:p w14:paraId="6572E879" w14:textId="63FE584D" w:rsidR="00F6599C" w:rsidRDefault="00F6599C" w:rsidP="00F6599C">
      <w:pPr>
        <w:pStyle w:val="ListParagraph"/>
        <w:spacing w:before="240" w:after="240"/>
        <w:ind w:left="425"/>
        <w:jc w:val="both"/>
        <w:rPr>
          <w:rFonts w:ascii="Arial" w:hAnsi="Arial" w:cs="Arial"/>
          <w:bCs/>
        </w:rPr>
      </w:pPr>
      <w:r>
        <w:rPr>
          <w:rFonts w:ascii="Arial" w:hAnsi="Arial" w:cs="Arial"/>
          <w:bCs/>
        </w:rPr>
        <w:t xml:space="preserve">IF 3.4, 11 cites. </w:t>
      </w:r>
      <w:hyperlink r:id="rId20" w:history="1">
        <w:r w:rsidR="009730F9" w:rsidRPr="009730F9">
          <w:rPr>
            <w:rStyle w:val="Hyperlink"/>
            <w:rFonts w:ascii="Arial" w:hAnsi="Arial" w:cs="Arial"/>
            <w:bCs/>
          </w:rPr>
          <w:t>I conceived</w:t>
        </w:r>
      </w:hyperlink>
      <w:r w:rsidR="009730F9">
        <w:rPr>
          <w:rFonts w:ascii="Arial" w:hAnsi="Arial" w:cs="Arial"/>
          <w:bCs/>
        </w:rPr>
        <w:t xml:space="preserve"> this new winemaking technology shortly before leaving the Australian Wine Research Institute</w:t>
      </w:r>
      <w:r w:rsidR="004B2AD7">
        <w:rPr>
          <w:rFonts w:ascii="Arial" w:hAnsi="Arial" w:cs="Arial"/>
          <w:bCs/>
        </w:rPr>
        <w:t xml:space="preserve"> and then </w:t>
      </w:r>
      <w:r w:rsidR="005642A3">
        <w:rPr>
          <w:rFonts w:ascii="Arial" w:hAnsi="Arial" w:cs="Arial"/>
          <w:bCs/>
        </w:rPr>
        <w:t>performed the proteomics</w:t>
      </w:r>
      <w:r w:rsidR="009730F9">
        <w:rPr>
          <w:rFonts w:ascii="Arial" w:hAnsi="Arial" w:cs="Arial"/>
          <w:bCs/>
        </w:rPr>
        <w:t xml:space="preserve">. </w:t>
      </w:r>
      <w:r w:rsidR="005642A3">
        <w:rPr>
          <w:rFonts w:ascii="Arial" w:hAnsi="Arial" w:cs="Arial"/>
          <w:bCs/>
        </w:rPr>
        <w:t>The technology</w:t>
      </w:r>
      <w:r w:rsidR="004B2AD7">
        <w:rPr>
          <w:rFonts w:ascii="Arial" w:hAnsi="Arial" w:cs="Arial"/>
          <w:bCs/>
        </w:rPr>
        <w:t xml:space="preserve"> has been </w:t>
      </w:r>
      <w:hyperlink r:id="rId21" w:history="1">
        <w:r w:rsidR="004B2AD7" w:rsidRPr="004B2AD7">
          <w:rPr>
            <w:rStyle w:val="Hyperlink"/>
            <w:rFonts w:ascii="Arial" w:hAnsi="Arial" w:cs="Arial"/>
            <w:bCs/>
          </w:rPr>
          <w:t>promoted</w:t>
        </w:r>
        <w:r w:rsidR="009730F9" w:rsidRPr="004B2AD7">
          <w:rPr>
            <w:rStyle w:val="Hyperlink"/>
            <w:rFonts w:ascii="Arial" w:hAnsi="Arial" w:cs="Arial"/>
            <w:bCs/>
          </w:rPr>
          <w:t xml:space="preserve"> heavily</w:t>
        </w:r>
      </w:hyperlink>
      <w:r w:rsidR="009730F9">
        <w:rPr>
          <w:rFonts w:ascii="Arial" w:hAnsi="Arial" w:cs="Arial"/>
          <w:bCs/>
        </w:rPr>
        <w:t xml:space="preserve"> to industry.</w:t>
      </w:r>
    </w:p>
    <w:p w14:paraId="0D34825D" w14:textId="0E69A16C" w:rsidR="00961626" w:rsidRDefault="009730F9" w:rsidP="00961626">
      <w:pPr>
        <w:pStyle w:val="ListParagraph"/>
        <w:numPr>
          <w:ilvl w:val="0"/>
          <w:numId w:val="31"/>
        </w:numPr>
        <w:spacing w:before="240" w:after="240"/>
        <w:ind w:left="425" w:hanging="425"/>
        <w:jc w:val="both"/>
        <w:rPr>
          <w:rFonts w:ascii="Arial" w:hAnsi="Arial" w:cs="Arial"/>
          <w:bCs/>
        </w:rPr>
      </w:pPr>
      <w:r w:rsidRPr="009730F9">
        <w:rPr>
          <w:rFonts w:ascii="Arial" w:hAnsi="Arial" w:cs="Arial"/>
          <w:bCs/>
        </w:rPr>
        <w:lastRenderedPageBreak/>
        <w:t xml:space="preserve">Marangon, M., </w:t>
      </w:r>
      <w:r w:rsidRPr="009730F9">
        <w:rPr>
          <w:rFonts w:ascii="Arial" w:hAnsi="Arial" w:cs="Arial"/>
          <w:bCs/>
          <w:u w:val="single"/>
        </w:rPr>
        <w:t>S.C. Van Sluyter</w:t>
      </w:r>
      <w:r w:rsidRPr="009730F9">
        <w:rPr>
          <w:rFonts w:ascii="Arial" w:hAnsi="Arial" w:cs="Arial"/>
          <w:bCs/>
        </w:rPr>
        <w:t xml:space="preserve">, E.J. Waters and R.I. Menz (2014) Structure of haze forming proteins in white wines: </w:t>
      </w:r>
      <w:r w:rsidRPr="009730F9">
        <w:rPr>
          <w:rFonts w:ascii="Arial" w:hAnsi="Arial" w:cs="Arial"/>
          <w:bCs/>
          <w:i/>
        </w:rPr>
        <w:t>Vitis vinifera</w:t>
      </w:r>
      <w:r w:rsidRPr="009730F9">
        <w:rPr>
          <w:rFonts w:ascii="Arial" w:hAnsi="Arial" w:cs="Arial"/>
          <w:bCs/>
        </w:rPr>
        <w:t xml:space="preserve"> thaumatin-like proteins. </w:t>
      </w:r>
      <w:r w:rsidRPr="009730F9">
        <w:rPr>
          <w:rFonts w:ascii="Arial" w:hAnsi="Arial" w:cs="Arial"/>
          <w:bCs/>
          <w:i/>
        </w:rPr>
        <w:t>PLoS ONE</w:t>
      </w:r>
      <w:r w:rsidRPr="009730F9">
        <w:rPr>
          <w:rFonts w:ascii="Arial" w:hAnsi="Arial" w:cs="Arial"/>
          <w:bCs/>
        </w:rPr>
        <w:t xml:space="preserve"> 9:e113757.</w:t>
      </w:r>
    </w:p>
    <w:p w14:paraId="056252FA" w14:textId="01819B00" w:rsidR="009730F9" w:rsidRDefault="00156CC1" w:rsidP="009730F9">
      <w:pPr>
        <w:pStyle w:val="ListParagraph"/>
        <w:spacing w:before="240" w:after="240"/>
        <w:ind w:left="425"/>
        <w:jc w:val="both"/>
        <w:rPr>
          <w:rFonts w:ascii="Arial" w:hAnsi="Arial" w:cs="Arial"/>
          <w:bCs/>
        </w:rPr>
      </w:pPr>
      <w:r>
        <w:rPr>
          <w:rFonts w:ascii="Arial" w:hAnsi="Arial" w:cs="Arial"/>
          <w:bCs/>
        </w:rPr>
        <w:t>IF 3.2, 5 cites. This presented the first crystal structures for wine proteins and proposed a structural explanation for why some wine proteins are less stable than others.</w:t>
      </w:r>
    </w:p>
    <w:p w14:paraId="10FE6EE1" w14:textId="7903C79D" w:rsidR="00612FA7" w:rsidRDefault="00612FA7" w:rsidP="00961626">
      <w:pPr>
        <w:pStyle w:val="ListParagraph"/>
        <w:numPr>
          <w:ilvl w:val="0"/>
          <w:numId w:val="31"/>
        </w:numPr>
        <w:spacing w:before="240" w:after="240"/>
        <w:ind w:left="425" w:hanging="425"/>
        <w:jc w:val="both"/>
        <w:rPr>
          <w:rFonts w:ascii="Arial" w:hAnsi="Arial" w:cs="Arial"/>
          <w:bCs/>
        </w:rPr>
      </w:pPr>
      <w:r w:rsidRPr="00612FA7">
        <w:rPr>
          <w:rFonts w:ascii="Arial" w:hAnsi="Arial" w:cs="Arial"/>
          <w:bCs/>
        </w:rPr>
        <w:t xml:space="preserve">Gawel, R., M. Day, </w:t>
      </w:r>
      <w:r w:rsidRPr="00612FA7">
        <w:rPr>
          <w:rFonts w:ascii="Arial" w:hAnsi="Arial" w:cs="Arial"/>
          <w:bCs/>
          <w:u w:val="single"/>
        </w:rPr>
        <w:t>S.C. Van Sluyter</w:t>
      </w:r>
      <w:r w:rsidRPr="00612FA7">
        <w:rPr>
          <w:rFonts w:ascii="Arial" w:hAnsi="Arial" w:cs="Arial"/>
          <w:bCs/>
        </w:rPr>
        <w:t xml:space="preserve">, H.E. Holt, E.J. Waters and P.A. Smith (2014) White wine taste and mouth-feel as affected by juice extraction and processing. </w:t>
      </w:r>
      <w:r w:rsidRPr="005642A3">
        <w:rPr>
          <w:rFonts w:ascii="Arial" w:hAnsi="Arial" w:cs="Arial"/>
          <w:bCs/>
          <w:i/>
        </w:rPr>
        <w:t>Journal of Agricultural and Food Chemistry</w:t>
      </w:r>
      <w:r w:rsidRPr="00612FA7">
        <w:rPr>
          <w:rFonts w:ascii="Arial" w:hAnsi="Arial" w:cs="Arial"/>
          <w:bCs/>
        </w:rPr>
        <w:t xml:space="preserve"> 62:10008-10014.</w:t>
      </w:r>
    </w:p>
    <w:p w14:paraId="210DC98C" w14:textId="0274BD94" w:rsidR="00612FA7" w:rsidRDefault="00612FA7" w:rsidP="00612FA7">
      <w:pPr>
        <w:pStyle w:val="ListParagraph"/>
        <w:spacing w:before="240" w:after="240"/>
        <w:ind w:left="425"/>
        <w:jc w:val="both"/>
        <w:rPr>
          <w:rFonts w:ascii="Arial" w:hAnsi="Arial" w:cs="Arial"/>
          <w:bCs/>
        </w:rPr>
      </w:pPr>
      <w:r>
        <w:rPr>
          <w:rFonts w:ascii="Arial" w:hAnsi="Arial" w:cs="Arial"/>
          <w:bCs/>
        </w:rPr>
        <w:t xml:space="preserve">IF 2.9, 1 cite. This was a combination of real-world winery experiments and cutting edge analytical methods that I helped develop. The results are </w:t>
      </w:r>
      <w:r w:rsidR="004B2AD7">
        <w:rPr>
          <w:rFonts w:ascii="Arial" w:hAnsi="Arial" w:cs="Arial"/>
          <w:bCs/>
        </w:rPr>
        <w:t>directly relevant to</w:t>
      </w:r>
      <w:r>
        <w:rPr>
          <w:rFonts w:ascii="Arial" w:hAnsi="Arial" w:cs="Arial"/>
          <w:bCs/>
        </w:rPr>
        <w:t xml:space="preserve"> industry.</w:t>
      </w:r>
    </w:p>
    <w:p w14:paraId="063BBB42" w14:textId="7052CA46" w:rsidR="00961626" w:rsidRDefault="00087751" w:rsidP="00961626">
      <w:pPr>
        <w:pStyle w:val="ListParagraph"/>
        <w:numPr>
          <w:ilvl w:val="0"/>
          <w:numId w:val="31"/>
        </w:numPr>
        <w:spacing w:before="240" w:after="240"/>
        <w:ind w:left="425" w:hanging="425"/>
        <w:jc w:val="both"/>
        <w:rPr>
          <w:rFonts w:ascii="Arial" w:hAnsi="Arial" w:cs="Arial"/>
          <w:bCs/>
        </w:rPr>
      </w:pPr>
      <w:r>
        <w:rPr>
          <w:rFonts w:ascii="Arial" w:hAnsi="Arial" w:cs="Arial"/>
          <w:bCs/>
        </w:rPr>
        <w:t>*</w:t>
      </w:r>
      <w:r w:rsidRPr="00087751">
        <w:rPr>
          <w:rFonts w:ascii="Arial" w:hAnsi="Arial" w:cs="Arial"/>
          <w:bCs/>
        </w:rPr>
        <w:t xml:space="preserve">Chapman, B., N. Castellana, A. Apffel, R. Ghan, G.R. Cramer, M. Bellgard, P.A. Haynes and </w:t>
      </w:r>
      <w:r w:rsidRPr="00087751">
        <w:rPr>
          <w:rFonts w:ascii="Arial" w:hAnsi="Arial" w:cs="Arial"/>
          <w:bCs/>
          <w:u w:val="single"/>
        </w:rPr>
        <w:t>S.C. Van Sluyter</w:t>
      </w:r>
      <w:r w:rsidRPr="00087751">
        <w:rPr>
          <w:rFonts w:ascii="Arial" w:hAnsi="Arial" w:cs="Arial"/>
          <w:bCs/>
        </w:rPr>
        <w:t>. "Plant Proteogenomics: From Protein Extraction to Improved Gene Predictions." In Methods in Molecular Biology, Vol. 1002, Proteomics for Biomarker Discovery, Eds. M. Zhou and T. Veenstra. Humana Press, 2013.</w:t>
      </w:r>
    </w:p>
    <w:p w14:paraId="59EFD0AA" w14:textId="23324B4A" w:rsidR="00917E24" w:rsidRPr="00917E24" w:rsidRDefault="00917E24" w:rsidP="00917E24">
      <w:pPr>
        <w:pStyle w:val="ListParagraph"/>
        <w:spacing w:before="240" w:after="240"/>
        <w:ind w:left="426"/>
        <w:jc w:val="both"/>
        <w:rPr>
          <w:rFonts w:ascii="Arial" w:hAnsi="Arial" w:cs="Arial"/>
          <w:bCs/>
        </w:rPr>
      </w:pPr>
      <w:r>
        <w:rPr>
          <w:rFonts w:ascii="Arial" w:hAnsi="Arial" w:cs="Arial"/>
          <w:bCs/>
        </w:rPr>
        <w:t>6 cites. This book chapter provides clear step-by-step protocols for complex protein extraction and mass spectrometry sample preparation methods similar to those in the proposed project.</w:t>
      </w:r>
    </w:p>
    <w:p w14:paraId="3326C6C2" w14:textId="6426BB12" w:rsidR="00087751" w:rsidRPr="00917E24" w:rsidRDefault="00757918" w:rsidP="00917E24">
      <w:pPr>
        <w:pStyle w:val="ListParagraph"/>
        <w:numPr>
          <w:ilvl w:val="0"/>
          <w:numId w:val="31"/>
        </w:numPr>
        <w:spacing w:before="240" w:after="240"/>
        <w:ind w:left="425" w:hanging="425"/>
        <w:jc w:val="both"/>
        <w:rPr>
          <w:rFonts w:ascii="Arial" w:hAnsi="Arial" w:cs="Arial"/>
          <w:bCs/>
        </w:rPr>
      </w:pPr>
      <w:r>
        <w:rPr>
          <w:rFonts w:ascii="Arial" w:hAnsi="Arial" w:cs="Arial"/>
          <w:bCs/>
        </w:rPr>
        <w:t>*</w:t>
      </w:r>
      <w:r w:rsidR="00917E24" w:rsidRPr="00917E24">
        <w:rPr>
          <w:rFonts w:ascii="Arial" w:hAnsi="Arial" w:cs="Arial"/>
          <w:bCs/>
        </w:rPr>
        <w:t xml:space="preserve">Marangon M., </w:t>
      </w:r>
      <w:r w:rsidR="00917E24" w:rsidRPr="00917E24">
        <w:rPr>
          <w:rFonts w:ascii="Arial" w:hAnsi="Arial" w:cs="Arial"/>
          <w:bCs/>
          <w:u w:val="single"/>
        </w:rPr>
        <w:t>S.C. Van Sluyter</w:t>
      </w:r>
      <w:r w:rsidR="00917E24" w:rsidRPr="00917E24">
        <w:rPr>
          <w:rFonts w:ascii="Arial" w:hAnsi="Arial" w:cs="Arial"/>
          <w:bCs/>
        </w:rPr>
        <w:t xml:space="preserve">, K.A. Neilson, C. Chan, P.A. Haynes, E.J. Waters and R.J. Falconer. (2011) Roles of grape thaumatin-like protein and chitinase in white wine haze formation. </w:t>
      </w:r>
      <w:r w:rsidR="00917E24" w:rsidRPr="00917E24">
        <w:rPr>
          <w:rFonts w:ascii="Arial" w:hAnsi="Arial" w:cs="Arial"/>
          <w:bCs/>
          <w:i/>
        </w:rPr>
        <w:t>Journal of Agricultural and Food Chemistry</w:t>
      </w:r>
      <w:r w:rsidR="00917E24" w:rsidRPr="00917E24">
        <w:rPr>
          <w:rFonts w:ascii="Arial" w:hAnsi="Arial" w:cs="Arial"/>
          <w:bCs/>
        </w:rPr>
        <w:t xml:space="preserve"> 59:733-740.</w:t>
      </w:r>
    </w:p>
    <w:p w14:paraId="3775424E" w14:textId="7911C158" w:rsidR="00917E24" w:rsidRDefault="00917E24" w:rsidP="00917E24">
      <w:pPr>
        <w:pStyle w:val="ListParagraph"/>
        <w:spacing w:before="240" w:after="240"/>
        <w:ind w:left="426"/>
        <w:jc w:val="both"/>
        <w:rPr>
          <w:rFonts w:ascii="Arial" w:hAnsi="Arial" w:cs="Arial"/>
          <w:bCs/>
        </w:rPr>
      </w:pPr>
      <w:r>
        <w:rPr>
          <w:rFonts w:ascii="Arial" w:hAnsi="Arial" w:cs="Arial"/>
          <w:bCs/>
        </w:rPr>
        <w:t xml:space="preserve">IF 2.9, 24 cites. This combined experiments with real wine, purified proteins in a model system, and proteomics to conclusively demonstrate dramatic differences </w:t>
      </w:r>
      <w:r w:rsidR="005642A3">
        <w:rPr>
          <w:rFonts w:ascii="Arial" w:hAnsi="Arial" w:cs="Arial"/>
          <w:bCs/>
        </w:rPr>
        <w:t>among</w:t>
      </w:r>
      <w:r>
        <w:rPr>
          <w:rFonts w:ascii="Arial" w:hAnsi="Arial" w:cs="Arial"/>
          <w:bCs/>
        </w:rPr>
        <w:t xml:space="preserve"> wine haze proteins.</w:t>
      </w:r>
    </w:p>
    <w:p w14:paraId="44E6360B" w14:textId="77777777" w:rsidR="00755972" w:rsidRDefault="00755972" w:rsidP="00961626">
      <w:pPr>
        <w:spacing w:before="240" w:after="240"/>
        <w:jc w:val="both"/>
        <w:rPr>
          <w:rFonts w:ascii="Arial" w:hAnsi="Arial" w:cs="Arial"/>
          <w:bCs/>
        </w:rPr>
      </w:pPr>
    </w:p>
    <w:p w14:paraId="6921E7AF" w14:textId="77777777" w:rsidR="00961626" w:rsidRDefault="00961626" w:rsidP="00755972">
      <w:pPr>
        <w:pStyle w:val="ListParagraph"/>
        <w:spacing w:before="240" w:after="240"/>
        <w:ind w:left="425"/>
        <w:jc w:val="both"/>
        <w:rPr>
          <w:rFonts w:ascii="Arial" w:hAnsi="Arial" w:cs="Arial"/>
          <w:bCs/>
        </w:rPr>
      </w:pPr>
    </w:p>
    <w:p w14:paraId="54C20FF2" w14:textId="77777777" w:rsidR="00961626" w:rsidRPr="009D3EFD" w:rsidRDefault="00961626" w:rsidP="00A417CC">
      <w:pPr>
        <w:jc w:val="both"/>
        <w:rPr>
          <w:rFonts w:ascii="Arial" w:hAnsi="Arial" w:cs="Arial"/>
          <w:bCs/>
        </w:rPr>
      </w:pPr>
    </w:p>
    <w:p w14:paraId="33EA9BEB" w14:textId="77777777" w:rsidR="004939E9" w:rsidRDefault="004939E9" w:rsidP="00DE7A3A">
      <w:pPr>
        <w:spacing w:before="120"/>
        <w:jc w:val="both"/>
        <w:rPr>
          <w:rFonts w:ascii="Arial" w:hAnsi="Arial" w:cs="Arial"/>
          <w:sz w:val="22"/>
          <w:szCs w:val="22"/>
          <w:lang w:val="en-US"/>
        </w:rPr>
      </w:pPr>
    </w:p>
    <w:p w14:paraId="4A6C5A84" w14:textId="77777777" w:rsidR="00E21AB0" w:rsidRDefault="00E21AB0">
      <w:pPr>
        <w:rPr>
          <w:rFonts w:ascii="Arial" w:hAnsi="Arial" w:cs="Arial"/>
          <w:b/>
          <w:bCs/>
        </w:rPr>
      </w:pPr>
      <w:r>
        <w:rPr>
          <w:b/>
          <w:bCs/>
        </w:rPr>
        <w:br w:type="page"/>
      </w:r>
    </w:p>
    <w:p w14:paraId="460B42B5" w14:textId="77777777" w:rsidR="00E61849" w:rsidRDefault="00706128" w:rsidP="00E61849">
      <w:pPr>
        <w:pStyle w:val="Title"/>
        <w:spacing w:after="120"/>
        <w:jc w:val="left"/>
        <w:rPr>
          <w:b/>
          <w:bCs/>
          <w:sz w:val="24"/>
          <w:szCs w:val="24"/>
        </w:rPr>
      </w:pPr>
      <w:r>
        <w:rPr>
          <w:b/>
          <w:bCs/>
          <w:sz w:val="24"/>
          <w:szCs w:val="24"/>
        </w:rPr>
        <w:lastRenderedPageBreak/>
        <w:t>5</w:t>
      </w:r>
      <w:r w:rsidR="00707108" w:rsidRPr="004762A3">
        <w:rPr>
          <w:b/>
          <w:bCs/>
          <w:sz w:val="24"/>
          <w:szCs w:val="24"/>
        </w:rPr>
        <w:t>.</w:t>
      </w:r>
      <w:r w:rsidR="00707108" w:rsidRPr="004762A3">
        <w:rPr>
          <w:b/>
          <w:bCs/>
          <w:sz w:val="24"/>
          <w:szCs w:val="24"/>
        </w:rPr>
        <w:tab/>
      </w:r>
      <w:r>
        <w:rPr>
          <w:b/>
          <w:bCs/>
          <w:sz w:val="24"/>
          <w:szCs w:val="24"/>
        </w:rPr>
        <w:t>Selection of Supervisor and UTS</w:t>
      </w:r>
    </w:p>
    <w:p w14:paraId="081771DC" w14:textId="17304EEA" w:rsidR="00BF5ED7" w:rsidRDefault="00BF5ED7" w:rsidP="00E30200">
      <w:pPr>
        <w:pStyle w:val="Title"/>
        <w:spacing w:after="240"/>
        <w:contextualSpacing/>
        <w:jc w:val="left"/>
        <w:rPr>
          <w:bCs/>
          <w:sz w:val="24"/>
          <w:szCs w:val="24"/>
        </w:rPr>
      </w:pPr>
      <w:r>
        <w:rPr>
          <w:b/>
          <w:bCs/>
          <w:sz w:val="24"/>
          <w:szCs w:val="24"/>
        </w:rPr>
        <w:t>Supervisors at UTS.</w:t>
      </w:r>
      <w:r>
        <w:rPr>
          <w:bCs/>
          <w:sz w:val="24"/>
          <w:szCs w:val="24"/>
        </w:rPr>
        <w:t xml:space="preserve"> A/Profs Andrea Leigh and Stella Valenzuela will supervise my fellowship, which is a combination of plant ecophysiology (Leigh) and biochemistry (Valenzuela). Valenzuela has held ARC funding continuously since 2005, has &gt;$5.3m in competitive funding in the past 5 years, and is a CI on the UTS ARC Industry Transformation Research Hub for biomedical devices. </w:t>
      </w:r>
    </w:p>
    <w:p w14:paraId="2E66A900" w14:textId="1A66298D" w:rsidR="00B536B6" w:rsidRDefault="00B536B6" w:rsidP="00B536B6">
      <w:pPr>
        <w:pStyle w:val="Title"/>
        <w:spacing w:after="240"/>
        <w:ind w:firstLine="708"/>
        <w:contextualSpacing/>
        <w:jc w:val="left"/>
        <w:rPr>
          <w:bCs/>
          <w:sz w:val="24"/>
          <w:szCs w:val="24"/>
        </w:rPr>
      </w:pPr>
      <w:r>
        <w:rPr>
          <w:bCs/>
          <w:sz w:val="24"/>
          <w:szCs w:val="24"/>
        </w:rPr>
        <w:t xml:space="preserve">For a 25% teaching position I need a strong teaching mentor like Leigh. Leigh is only 8 years from her PhD and is already an A/Prof. She has received teaching awards and is Associate Head of School, Teaching and Learning. I believe strongly in my approach to science and I want to be </w:t>
      </w:r>
      <w:r w:rsidR="00F55762">
        <w:rPr>
          <w:bCs/>
          <w:sz w:val="24"/>
          <w:szCs w:val="24"/>
        </w:rPr>
        <w:t xml:space="preserve">great at teaching it to others; </w:t>
      </w:r>
      <w:r>
        <w:rPr>
          <w:bCs/>
          <w:sz w:val="24"/>
          <w:szCs w:val="24"/>
        </w:rPr>
        <w:t>Leigh is the perfect mentor for helping me achieve that.</w:t>
      </w:r>
    </w:p>
    <w:p w14:paraId="492FBD2C" w14:textId="49DE2193" w:rsidR="00B536B6" w:rsidRPr="00BF5ED7" w:rsidRDefault="00897DCB" w:rsidP="00B536B6">
      <w:pPr>
        <w:pStyle w:val="Title"/>
        <w:spacing w:after="240"/>
        <w:contextualSpacing/>
        <w:jc w:val="left"/>
        <w:rPr>
          <w:bCs/>
          <w:sz w:val="24"/>
          <w:szCs w:val="24"/>
        </w:rPr>
      </w:pPr>
      <w:r>
        <w:rPr>
          <w:bCs/>
          <w:sz w:val="24"/>
          <w:szCs w:val="24"/>
        </w:rPr>
        <w:tab/>
        <w:t>M</w:t>
      </w:r>
      <w:r w:rsidR="00B536B6">
        <w:rPr>
          <w:bCs/>
          <w:sz w:val="24"/>
          <w:szCs w:val="24"/>
        </w:rPr>
        <w:t>y proposed project</w:t>
      </w:r>
      <w:r>
        <w:rPr>
          <w:bCs/>
          <w:sz w:val="24"/>
          <w:szCs w:val="24"/>
        </w:rPr>
        <w:t xml:space="preserve"> was developed in consultation with</w:t>
      </w:r>
      <w:r w:rsidR="00B536B6">
        <w:rPr>
          <w:bCs/>
          <w:sz w:val="24"/>
          <w:szCs w:val="24"/>
        </w:rPr>
        <w:t xml:space="preserve"> Prof Alfredo Huete, a senior researcher with the C3 Institute, and Dr Matt Padula, UTS Proteomics Core Facility.</w:t>
      </w:r>
      <w:r>
        <w:rPr>
          <w:bCs/>
          <w:sz w:val="24"/>
          <w:szCs w:val="24"/>
        </w:rPr>
        <w:t xml:space="preserve"> Both Huete and Padula will contribute resources and expertise.</w:t>
      </w:r>
    </w:p>
    <w:p w14:paraId="79F02E39" w14:textId="0454C7DC" w:rsidR="00E30200" w:rsidRDefault="00D23E07" w:rsidP="00E30200">
      <w:pPr>
        <w:pStyle w:val="Title"/>
        <w:spacing w:after="240"/>
        <w:contextualSpacing/>
        <w:jc w:val="left"/>
        <w:rPr>
          <w:bCs/>
          <w:sz w:val="24"/>
          <w:szCs w:val="24"/>
        </w:rPr>
      </w:pPr>
      <w:r>
        <w:rPr>
          <w:b/>
          <w:bCs/>
          <w:sz w:val="24"/>
          <w:szCs w:val="24"/>
        </w:rPr>
        <w:t xml:space="preserve">Plant science at UTS. </w:t>
      </w:r>
      <w:r w:rsidR="00F92781">
        <w:rPr>
          <w:bCs/>
          <w:sz w:val="24"/>
          <w:szCs w:val="24"/>
        </w:rPr>
        <w:t>I’ve gotten to know UTS plant scientists through</w:t>
      </w:r>
      <w:r>
        <w:rPr>
          <w:bCs/>
          <w:sz w:val="24"/>
          <w:szCs w:val="24"/>
        </w:rPr>
        <w:t xml:space="preserve"> Sydney Plant Ecophysiology Group</w:t>
      </w:r>
      <w:r w:rsidR="00F92781">
        <w:rPr>
          <w:bCs/>
          <w:sz w:val="24"/>
          <w:szCs w:val="24"/>
        </w:rPr>
        <w:t xml:space="preserve"> seminars I organise, </w:t>
      </w:r>
      <w:r w:rsidR="003278CD">
        <w:rPr>
          <w:bCs/>
          <w:sz w:val="24"/>
          <w:szCs w:val="24"/>
        </w:rPr>
        <w:t>of</w:t>
      </w:r>
      <w:r w:rsidR="00F92781">
        <w:rPr>
          <w:bCs/>
          <w:sz w:val="24"/>
          <w:szCs w:val="24"/>
        </w:rPr>
        <w:t>ten at UTS</w:t>
      </w:r>
      <w:r w:rsidR="003044C5">
        <w:rPr>
          <w:bCs/>
          <w:sz w:val="24"/>
          <w:szCs w:val="24"/>
        </w:rPr>
        <w:t xml:space="preserve">. </w:t>
      </w:r>
      <w:r w:rsidR="00102050">
        <w:rPr>
          <w:bCs/>
          <w:sz w:val="24"/>
          <w:szCs w:val="24"/>
        </w:rPr>
        <w:t>T</w:t>
      </w:r>
      <w:r w:rsidR="003044C5">
        <w:rPr>
          <w:bCs/>
          <w:sz w:val="24"/>
          <w:szCs w:val="24"/>
        </w:rPr>
        <w:t xml:space="preserve">hrough </w:t>
      </w:r>
      <w:r w:rsidR="00F92781">
        <w:rPr>
          <w:bCs/>
          <w:sz w:val="24"/>
          <w:szCs w:val="24"/>
        </w:rPr>
        <w:t>that</w:t>
      </w:r>
      <w:r w:rsidR="00CE0A9D">
        <w:rPr>
          <w:bCs/>
          <w:sz w:val="24"/>
          <w:szCs w:val="24"/>
        </w:rPr>
        <w:t xml:space="preserve"> </w:t>
      </w:r>
      <w:r w:rsidR="003044C5">
        <w:rPr>
          <w:bCs/>
          <w:sz w:val="24"/>
          <w:szCs w:val="24"/>
        </w:rPr>
        <w:t>I’</w:t>
      </w:r>
      <w:r w:rsidR="00BF5ED7">
        <w:rPr>
          <w:bCs/>
          <w:sz w:val="24"/>
          <w:szCs w:val="24"/>
        </w:rPr>
        <w:t xml:space="preserve">ve started working with </w:t>
      </w:r>
      <w:r w:rsidR="003044C5">
        <w:rPr>
          <w:bCs/>
          <w:sz w:val="24"/>
          <w:szCs w:val="24"/>
        </w:rPr>
        <w:t>Le</w:t>
      </w:r>
      <w:r w:rsidR="00CE0A9D">
        <w:rPr>
          <w:bCs/>
          <w:sz w:val="24"/>
          <w:szCs w:val="24"/>
        </w:rPr>
        <w:t>igh and Valenzuela and</w:t>
      </w:r>
      <w:r w:rsidR="003044C5">
        <w:rPr>
          <w:bCs/>
          <w:sz w:val="24"/>
          <w:szCs w:val="24"/>
        </w:rPr>
        <w:t xml:space="preserve"> </w:t>
      </w:r>
      <w:r w:rsidR="00E61849">
        <w:rPr>
          <w:bCs/>
          <w:sz w:val="24"/>
          <w:szCs w:val="24"/>
        </w:rPr>
        <w:t xml:space="preserve">their student, </w:t>
      </w:r>
      <w:r w:rsidR="003044C5">
        <w:rPr>
          <w:bCs/>
          <w:sz w:val="24"/>
          <w:szCs w:val="24"/>
        </w:rPr>
        <w:t>Kirsty Milner</w:t>
      </w:r>
      <w:r w:rsidR="00BF5ED7">
        <w:rPr>
          <w:bCs/>
          <w:sz w:val="24"/>
          <w:szCs w:val="24"/>
        </w:rPr>
        <w:t>,</w:t>
      </w:r>
      <w:r w:rsidR="00102050">
        <w:rPr>
          <w:bCs/>
          <w:sz w:val="24"/>
          <w:szCs w:val="24"/>
        </w:rPr>
        <w:t xml:space="preserve"> </w:t>
      </w:r>
      <w:r w:rsidR="00295CF8">
        <w:rPr>
          <w:bCs/>
          <w:sz w:val="24"/>
          <w:szCs w:val="24"/>
        </w:rPr>
        <w:t>on</w:t>
      </w:r>
      <w:r w:rsidR="00102050">
        <w:rPr>
          <w:bCs/>
          <w:sz w:val="24"/>
          <w:szCs w:val="24"/>
        </w:rPr>
        <w:t xml:space="preserve"> an exciting trans-disciplinary project c</w:t>
      </w:r>
      <w:r w:rsidR="0063109E">
        <w:rPr>
          <w:bCs/>
          <w:sz w:val="24"/>
          <w:szCs w:val="24"/>
        </w:rPr>
        <w:t>losely related to my</w:t>
      </w:r>
      <w:r w:rsidR="00102050">
        <w:rPr>
          <w:bCs/>
          <w:sz w:val="24"/>
          <w:szCs w:val="24"/>
        </w:rPr>
        <w:t xml:space="preserve"> plant proteomics</w:t>
      </w:r>
      <w:r w:rsidR="0063109E">
        <w:rPr>
          <w:bCs/>
          <w:sz w:val="24"/>
          <w:szCs w:val="24"/>
        </w:rPr>
        <w:t xml:space="preserve"> research</w:t>
      </w:r>
      <w:r w:rsidR="00E61849">
        <w:rPr>
          <w:bCs/>
          <w:sz w:val="24"/>
          <w:szCs w:val="24"/>
        </w:rPr>
        <w:t>.</w:t>
      </w:r>
    </w:p>
    <w:p w14:paraId="6D56D0B0" w14:textId="0E2A3FB7" w:rsidR="003044C5" w:rsidRDefault="003044C5" w:rsidP="00E30200">
      <w:pPr>
        <w:pStyle w:val="Title"/>
        <w:spacing w:after="240"/>
        <w:ind w:firstLine="708"/>
        <w:contextualSpacing/>
        <w:jc w:val="left"/>
        <w:rPr>
          <w:bCs/>
          <w:sz w:val="24"/>
          <w:szCs w:val="24"/>
        </w:rPr>
      </w:pPr>
      <w:r>
        <w:rPr>
          <w:bCs/>
          <w:sz w:val="24"/>
          <w:szCs w:val="24"/>
        </w:rPr>
        <w:t xml:space="preserve">My proposed project will involve fieldwork across Australia, which would normally be </w:t>
      </w:r>
      <w:r w:rsidR="003278CD">
        <w:rPr>
          <w:bCs/>
          <w:sz w:val="24"/>
          <w:szCs w:val="24"/>
        </w:rPr>
        <w:t>very</w:t>
      </w:r>
      <w:r>
        <w:rPr>
          <w:bCs/>
          <w:sz w:val="24"/>
          <w:szCs w:val="24"/>
        </w:rPr>
        <w:t xml:space="preserve"> expensive</w:t>
      </w:r>
      <w:r w:rsidR="00102050">
        <w:rPr>
          <w:bCs/>
          <w:sz w:val="24"/>
          <w:szCs w:val="24"/>
        </w:rPr>
        <w:t xml:space="preserve"> and logistically challenging</w:t>
      </w:r>
      <w:r>
        <w:rPr>
          <w:bCs/>
          <w:sz w:val="24"/>
          <w:szCs w:val="24"/>
        </w:rPr>
        <w:t xml:space="preserve">. However, </w:t>
      </w:r>
      <w:r w:rsidR="003278CD">
        <w:rPr>
          <w:bCs/>
          <w:sz w:val="24"/>
          <w:szCs w:val="24"/>
        </w:rPr>
        <w:t xml:space="preserve">my fieldwork will be </w:t>
      </w:r>
      <w:r w:rsidR="00962363">
        <w:rPr>
          <w:bCs/>
          <w:sz w:val="24"/>
          <w:szCs w:val="24"/>
        </w:rPr>
        <w:t>doable</w:t>
      </w:r>
      <w:r w:rsidR="003278CD">
        <w:rPr>
          <w:bCs/>
          <w:sz w:val="24"/>
          <w:szCs w:val="24"/>
        </w:rPr>
        <w:t xml:space="preserve"> because </w:t>
      </w:r>
      <w:r w:rsidR="00962363">
        <w:rPr>
          <w:bCs/>
          <w:sz w:val="24"/>
          <w:szCs w:val="24"/>
        </w:rPr>
        <w:t>I will coordinate it with the work that Leigh</w:t>
      </w:r>
      <w:r>
        <w:rPr>
          <w:bCs/>
          <w:sz w:val="24"/>
          <w:szCs w:val="24"/>
        </w:rPr>
        <w:t xml:space="preserve"> already conducts across Australia. Also, she is a leading plant physiologist and expert in Australian native plants</w:t>
      </w:r>
      <w:r w:rsidR="00CE0A9D">
        <w:rPr>
          <w:bCs/>
          <w:sz w:val="24"/>
          <w:szCs w:val="24"/>
        </w:rPr>
        <w:t xml:space="preserve"> and, because I’m mainly a protein chemist, I will learn a lot from her in those areas.</w:t>
      </w:r>
    </w:p>
    <w:p w14:paraId="2740E141" w14:textId="42D06007" w:rsidR="00DE3121" w:rsidRDefault="00DE3121" w:rsidP="00E30200">
      <w:pPr>
        <w:pStyle w:val="Title"/>
        <w:spacing w:after="240"/>
        <w:contextualSpacing/>
        <w:jc w:val="left"/>
        <w:rPr>
          <w:bCs/>
          <w:sz w:val="24"/>
          <w:szCs w:val="24"/>
        </w:rPr>
      </w:pPr>
      <w:r w:rsidRPr="0054575B">
        <w:rPr>
          <w:b/>
          <w:bCs/>
          <w:sz w:val="24"/>
          <w:szCs w:val="24"/>
        </w:rPr>
        <w:t>Proteomics at UTS.</w:t>
      </w:r>
      <w:r>
        <w:rPr>
          <w:bCs/>
          <w:sz w:val="24"/>
          <w:szCs w:val="24"/>
        </w:rPr>
        <w:t xml:space="preserve"> </w:t>
      </w:r>
      <w:r w:rsidR="00F92781">
        <w:rPr>
          <w:bCs/>
          <w:sz w:val="24"/>
          <w:szCs w:val="24"/>
        </w:rPr>
        <w:t xml:space="preserve">A </w:t>
      </w:r>
      <w:r>
        <w:rPr>
          <w:bCs/>
          <w:sz w:val="24"/>
          <w:szCs w:val="24"/>
        </w:rPr>
        <w:t xml:space="preserve">goal for my proposed fellowship is to make </w:t>
      </w:r>
      <w:r w:rsidR="00F92781">
        <w:rPr>
          <w:bCs/>
          <w:sz w:val="24"/>
          <w:szCs w:val="24"/>
        </w:rPr>
        <w:t>my proteomics methods</w:t>
      </w:r>
      <w:r>
        <w:rPr>
          <w:bCs/>
          <w:sz w:val="24"/>
          <w:szCs w:val="24"/>
        </w:rPr>
        <w:t xml:space="preserve"> platform-independent. UTS has suitable Agilent instruments and Padula tells me that UTS will likely acquire one or two extremely capable Thermo mass spectrometers. Also, Padula already uses the free version of the</w:t>
      </w:r>
      <w:r w:rsidR="009D629F">
        <w:rPr>
          <w:bCs/>
          <w:sz w:val="24"/>
          <w:szCs w:val="24"/>
        </w:rPr>
        <w:t xml:space="preserve"> expensive</w:t>
      </w:r>
      <w:r>
        <w:rPr>
          <w:bCs/>
          <w:sz w:val="24"/>
          <w:szCs w:val="24"/>
        </w:rPr>
        <w:t xml:space="preserve"> data analysis software that is </w:t>
      </w:r>
      <w:r w:rsidR="009D629F">
        <w:rPr>
          <w:bCs/>
          <w:sz w:val="24"/>
          <w:szCs w:val="24"/>
        </w:rPr>
        <w:t xml:space="preserve">currently </w:t>
      </w:r>
      <w:r>
        <w:rPr>
          <w:bCs/>
          <w:sz w:val="24"/>
          <w:szCs w:val="24"/>
        </w:rPr>
        <w:t>required for my proteomics methods.</w:t>
      </w:r>
    </w:p>
    <w:p w14:paraId="34759F64" w14:textId="2FAA7E09" w:rsidR="00FE7469" w:rsidRDefault="00FE7469" w:rsidP="00E30200">
      <w:pPr>
        <w:pStyle w:val="Title"/>
        <w:spacing w:after="240"/>
        <w:contextualSpacing/>
        <w:jc w:val="left"/>
        <w:rPr>
          <w:bCs/>
          <w:sz w:val="24"/>
          <w:szCs w:val="24"/>
        </w:rPr>
      </w:pPr>
      <w:r w:rsidRPr="00FE7469">
        <w:rPr>
          <w:b/>
          <w:bCs/>
          <w:sz w:val="24"/>
          <w:szCs w:val="24"/>
        </w:rPr>
        <w:t>Ecology at UTS.</w:t>
      </w:r>
      <w:r>
        <w:rPr>
          <w:bCs/>
          <w:sz w:val="24"/>
          <w:szCs w:val="24"/>
        </w:rPr>
        <w:t xml:space="preserve"> In order to map proteins on a continental scale I </w:t>
      </w:r>
      <w:r w:rsidR="00B536B6">
        <w:rPr>
          <w:bCs/>
          <w:sz w:val="24"/>
          <w:szCs w:val="24"/>
        </w:rPr>
        <w:t>will</w:t>
      </w:r>
      <w:r w:rsidR="003278CD">
        <w:rPr>
          <w:bCs/>
          <w:sz w:val="24"/>
          <w:szCs w:val="24"/>
        </w:rPr>
        <w:t xml:space="preserve"> express protein amounts</w:t>
      </w:r>
      <w:r>
        <w:rPr>
          <w:bCs/>
          <w:sz w:val="24"/>
          <w:szCs w:val="24"/>
        </w:rPr>
        <w:t xml:space="preserve"> on a per land area basis, which means using remote sensing data. Huete is clearly a world leader in linking satellite data with plant physiology. He is the perfect person to work with to develop new methods and he already has</w:t>
      </w:r>
      <w:r w:rsidR="003278CD">
        <w:rPr>
          <w:bCs/>
          <w:sz w:val="24"/>
          <w:szCs w:val="24"/>
        </w:rPr>
        <w:t xml:space="preserve"> on hand</w:t>
      </w:r>
      <w:r>
        <w:rPr>
          <w:bCs/>
          <w:sz w:val="24"/>
          <w:szCs w:val="24"/>
        </w:rPr>
        <w:t xml:space="preserve"> the ima</w:t>
      </w:r>
      <w:r w:rsidR="003278CD">
        <w:rPr>
          <w:bCs/>
          <w:sz w:val="24"/>
          <w:szCs w:val="24"/>
        </w:rPr>
        <w:t>ging resources I’ll need</w:t>
      </w:r>
      <w:r>
        <w:rPr>
          <w:bCs/>
          <w:sz w:val="24"/>
          <w:szCs w:val="24"/>
        </w:rPr>
        <w:t>.</w:t>
      </w:r>
    </w:p>
    <w:p w14:paraId="4117F65B" w14:textId="1E6918C8" w:rsidR="00897DCB" w:rsidRDefault="00897DCB" w:rsidP="00897DCB">
      <w:pPr>
        <w:pStyle w:val="Title"/>
        <w:spacing w:after="240"/>
        <w:ind w:firstLine="708"/>
        <w:contextualSpacing/>
        <w:jc w:val="left"/>
        <w:rPr>
          <w:bCs/>
          <w:sz w:val="24"/>
          <w:szCs w:val="24"/>
        </w:rPr>
      </w:pPr>
      <w:r>
        <w:rPr>
          <w:bCs/>
          <w:sz w:val="24"/>
          <w:szCs w:val="24"/>
        </w:rPr>
        <w:t>Beyond the direct scope of my proposed work, which is entirely terrestrial, I’ve discussed coastal and marine plant proteomics possibilities with C3 Institute Director Prof Peter Ralph and DECRA fellow Dr Manoj Kumar. I plan to eventually map leaf proteins globally and Ralph and Kumar’s work on coastal systems and seagrasses will be an important part of that.</w:t>
      </w:r>
    </w:p>
    <w:p w14:paraId="69E0A662" w14:textId="5C991234" w:rsidR="003278CD" w:rsidRDefault="00B47E7B" w:rsidP="00E30200">
      <w:pPr>
        <w:pStyle w:val="Title"/>
        <w:spacing w:after="240"/>
        <w:contextualSpacing/>
        <w:jc w:val="left"/>
        <w:rPr>
          <w:bCs/>
          <w:sz w:val="24"/>
          <w:szCs w:val="24"/>
        </w:rPr>
      </w:pPr>
      <w:r w:rsidRPr="00B47E7B">
        <w:rPr>
          <w:b/>
          <w:bCs/>
          <w:sz w:val="24"/>
          <w:szCs w:val="24"/>
        </w:rPr>
        <w:t>Sustainability at UTS.</w:t>
      </w:r>
      <w:r>
        <w:rPr>
          <w:bCs/>
          <w:sz w:val="24"/>
          <w:szCs w:val="24"/>
        </w:rPr>
        <w:t xml:space="preserve"> I have conducted research in</w:t>
      </w:r>
      <w:r w:rsidR="003278CD">
        <w:rPr>
          <w:bCs/>
          <w:sz w:val="24"/>
          <w:szCs w:val="24"/>
        </w:rPr>
        <w:t xml:space="preserve"> </w:t>
      </w:r>
      <w:r w:rsidR="00BA4361">
        <w:rPr>
          <w:bCs/>
          <w:sz w:val="24"/>
          <w:szCs w:val="24"/>
        </w:rPr>
        <w:t>industrial microbiology</w:t>
      </w:r>
      <w:r>
        <w:rPr>
          <w:bCs/>
          <w:sz w:val="24"/>
          <w:szCs w:val="24"/>
        </w:rPr>
        <w:t>, plant</w:t>
      </w:r>
      <w:r w:rsidR="003278CD">
        <w:rPr>
          <w:bCs/>
          <w:sz w:val="24"/>
          <w:szCs w:val="24"/>
        </w:rPr>
        <w:t xml:space="preserve"> </w:t>
      </w:r>
      <w:r>
        <w:rPr>
          <w:bCs/>
          <w:sz w:val="24"/>
          <w:szCs w:val="24"/>
        </w:rPr>
        <w:t>physiology</w:t>
      </w:r>
      <w:r w:rsidR="003278CD">
        <w:rPr>
          <w:bCs/>
          <w:sz w:val="24"/>
          <w:szCs w:val="24"/>
        </w:rPr>
        <w:t xml:space="preserve">, </w:t>
      </w:r>
      <w:r>
        <w:rPr>
          <w:bCs/>
          <w:sz w:val="24"/>
          <w:szCs w:val="24"/>
        </w:rPr>
        <w:t>plant pathology</w:t>
      </w:r>
      <w:r w:rsidR="003278CD">
        <w:rPr>
          <w:bCs/>
          <w:sz w:val="24"/>
          <w:szCs w:val="24"/>
        </w:rPr>
        <w:t xml:space="preserve">, and biochemistry, </w:t>
      </w:r>
      <w:r>
        <w:rPr>
          <w:bCs/>
          <w:sz w:val="24"/>
          <w:szCs w:val="24"/>
        </w:rPr>
        <w:t>which combine under the themes of Food Security and Food Biotechnology</w:t>
      </w:r>
      <w:r w:rsidR="00667C0D">
        <w:rPr>
          <w:bCs/>
          <w:sz w:val="24"/>
          <w:szCs w:val="24"/>
        </w:rPr>
        <w:t xml:space="preserve">. These are </w:t>
      </w:r>
      <w:r>
        <w:rPr>
          <w:bCs/>
          <w:sz w:val="24"/>
          <w:szCs w:val="24"/>
        </w:rPr>
        <w:t xml:space="preserve">increasingly important areas for Australian </w:t>
      </w:r>
      <w:r w:rsidR="00667C0D">
        <w:rPr>
          <w:bCs/>
          <w:sz w:val="24"/>
          <w:szCs w:val="24"/>
        </w:rPr>
        <w:t xml:space="preserve">undergraduate </w:t>
      </w:r>
      <w:r>
        <w:rPr>
          <w:bCs/>
          <w:sz w:val="24"/>
          <w:szCs w:val="24"/>
        </w:rPr>
        <w:t>lea</w:t>
      </w:r>
      <w:r w:rsidR="00F92781">
        <w:rPr>
          <w:bCs/>
          <w:sz w:val="24"/>
          <w:szCs w:val="24"/>
        </w:rPr>
        <w:t>rning and postgraduate research in sustainability.</w:t>
      </w:r>
    </w:p>
    <w:p w14:paraId="44CDFB83" w14:textId="3B285F04" w:rsidR="00DE3121" w:rsidRDefault="00B47E7B" w:rsidP="00BF5ED7">
      <w:pPr>
        <w:pStyle w:val="Title"/>
        <w:spacing w:after="240"/>
        <w:ind w:firstLine="708"/>
        <w:contextualSpacing/>
        <w:jc w:val="left"/>
        <w:rPr>
          <w:bCs/>
          <w:sz w:val="24"/>
          <w:szCs w:val="24"/>
        </w:rPr>
      </w:pPr>
      <w:r>
        <w:rPr>
          <w:bCs/>
          <w:sz w:val="24"/>
          <w:szCs w:val="24"/>
        </w:rPr>
        <w:t xml:space="preserve">My proposed plant research relates to sustainability because of the central role photosynthesis plays in carbon cycles. Our current knowledge of photosynthesis is based on a handful of crop and model species grown under artificial conditions. </w:t>
      </w:r>
      <w:r w:rsidR="00F92781">
        <w:rPr>
          <w:bCs/>
          <w:sz w:val="24"/>
          <w:szCs w:val="24"/>
        </w:rPr>
        <w:t>The</w:t>
      </w:r>
      <w:r w:rsidR="00DE3121">
        <w:rPr>
          <w:bCs/>
          <w:sz w:val="24"/>
          <w:szCs w:val="24"/>
        </w:rPr>
        <w:t xml:space="preserve"> </w:t>
      </w:r>
      <w:r w:rsidR="00F92781">
        <w:rPr>
          <w:bCs/>
          <w:sz w:val="24"/>
          <w:szCs w:val="24"/>
        </w:rPr>
        <w:t>biochemistry of native leaves</w:t>
      </w:r>
      <w:r>
        <w:rPr>
          <w:bCs/>
          <w:sz w:val="24"/>
          <w:szCs w:val="24"/>
        </w:rPr>
        <w:t xml:space="preserve"> is</w:t>
      </w:r>
      <w:r w:rsidR="00F92781">
        <w:rPr>
          <w:bCs/>
          <w:sz w:val="24"/>
          <w:szCs w:val="24"/>
        </w:rPr>
        <w:t xml:space="preserve"> critically important</w:t>
      </w:r>
      <w:r w:rsidR="009D629F">
        <w:rPr>
          <w:bCs/>
          <w:sz w:val="24"/>
          <w:szCs w:val="24"/>
        </w:rPr>
        <w:t xml:space="preserve"> to carbon cycles</w:t>
      </w:r>
      <w:r w:rsidR="00F92781">
        <w:rPr>
          <w:bCs/>
          <w:sz w:val="24"/>
          <w:szCs w:val="24"/>
        </w:rPr>
        <w:t>, but is</w:t>
      </w:r>
      <w:r>
        <w:rPr>
          <w:bCs/>
          <w:sz w:val="24"/>
          <w:szCs w:val="24"/>
        </w:rPr>
        <w:t xml:space="preserve"> </w:t>
      </w:r>
      <w:r w:rsidR="00F92781">
        <w:rPr>
          <w:bCs/>
          <w:sz w:val="24"/>
          <w:szCs w:val="24"/>
        </w:rPr>
        <w:t xml:space="preserve">currently </w:t>
      </w:r>
      <w:r>
        <w:rPr>
          <w:bCs/>
          <w:sz w:val="24"/>
          <w:szCs w:val="24"/>
        </w:rPr>
        <w:t>hardly understood.</w:t>
      </w:r>
    </w:p>
    <w:p w14:paraId="36427A17" w14:textId="609F80FC" w:rsidR="00DE3121" w:rsidRDefault="00F92781" w:rsidP="00BF5ED7">
      <w:pPr>
        <w:pStyle w:val="Title"/>
        <w:spacing w:after="240"/>
        <w:ind w:firstLine="708"/>
        <w:contextualSpacing/>
        <w:jc w:val="left"/>
        <w:rPr>
          <w:bCs/>
          <w:sz w:val="24"/>
          <w:szCs w:val="24"/>
        </w:rPr>
      </w:pPr>
      <w:r>
        <w:rPr>
          <w:bCs/>
          <w:sz w:val="24"/>
          <w:szCs w:val="24"/>
        </w:rPr>
        <w:t>Although not a part of my proposed pro</w:t>
      </w:r>
      <w:r w:rsidR="009D629F">
        <w:rPr>
          <w:bCs/>
          <w:sz w:val="24"/>
          <w:szCs w:val="24"/>
        </w:rPr>
        <w:t>ject, I will contribute to UTS s</w:t>
      </w:r>
      <w:r>
        <w:rPr>
          <w:bCs/>
          <w:sz w:val="24"/>
          <w:szCs w:val="24"/>
        </w:rPr>
        <w:t>ustainability research by raising</w:t>
      </w:r>
      <w:r w:rsidR="00DE3121">
        <w:rPr>
          <w:bCs/>
          <w:sz w:val="24"/>
          <w:szCs w:val="24"/>
        </w:rPr>
        <w:t xml:space="preserve"> industry funds </w:t>
      </w:r>
      <w:r>
        <w:rPr>
          <w:bCs/>
          <w:sz w:val="24"/>
          <w:szCs w:val="24"/>
        </w:rPr>
        <w:t>through collaborations</w:t>
      </w:r>
      <w:r w:rsidR="00DE3121">
        <w:rPr>
          <w:bCs/>
          <w:sz w:val="24"/>
          <w:szCs w:val="24"/>
        </w:rPr>
        <w:t xml:space="preserve"> with crop researchers. </w:t>
      </w:r>
      <w:r w:rsidR="00BA4361">
        <w:rPr>
          <w:bCs/>
          <w:sz w:val="24"/>
          <w:szCs w:val="24"/>
        </w:rPr>
        <w:t>I’ve discussed research possibilities using my proteomics methods with b</w:t>
      </w:r>
      <w:r w:rsidR="00BF5ED7">
        <w:rPr>
          <w:bCs/>
          <w:sz w:val="24"/>
          <w:szCs w:val="24"/>
        </w:rPr>
        <w:t>arley, r</w:t>
      </w:r>
      <w:r w:rsidR="00DE3121">
        <w:rPr>
          <w:bCs/>
          <w:sz w:val="24"/>
          <w:szCs w:val="24"/>
        </w:rPr>
        <w:t>ice</w:t>
      </w:r>
      <w:r w:rsidR="00BF5ED7">
        <w:rPr>
          <w:bCs/>
          <w:sz w:val="24"/>
          <w:szCs w:val="24"/>
        </w:rPr>
        <w:t>,</w:t>
      </w:r>
      <w:r w:rsidR="00BA4361">
        <w:rPr>
          <w:bCs/>
          <w:sz w:val="24"/>
          <w:szCs w:val="24"/>
        </w:rPr>
        <w:t xml:space="preserve"> and cotton researchers, </w:t>
      </w:r>
      <w:r w:rsidR="00295CF8">
        <w:rPr>
          <w:bCs/>
          <w:sz w:val="24"/>
          <w:szCs w:val="24"/>
        </w:rPr>
        <w:t>with</w:t>
      </w:r>
      <w:r w:rsidR="00667C0D">
        <w:rPr>
          <w:bCs/>
          <w:sz w:val="24"/>
          <w:szCs w:val="24"/>
        </w:rPr>
        <w:t xml:space="preserve"> enthusiastic</w:t>
      </w:r>
      <w:r w:rsidR="00295CF8">
        <w:rPr>
          <w:bCs/>
          <w:sz w:val="24"/>
          <w:szCs w:val="24"/>
        </w:rPr>
        <w:t xml:space="preserve"> responses</w:t>
      </w:r>
      <w:r w:rsidR="00BA4361">
        <w:rPr>
          <w:bCs/>
          <w:sz w:val="24"/>
          <w:szCs w:val="24"/>
        </w:rPr>
        <w:t xml:space="preserve">. </w:t>
      </w:r>
      <w:r w:rsidR="00DE3121">
        <w:rPr>
          <w:bCs/>
          <w:sz w:val="24"/>
          <w:szCs w:val="24"/>
        </w:rPr>
        <w:t xml:space="preserve">I have industry connections through my wine research and DPI NSW and I have a </w:t>
      </w:r>
      <w:r w:rsidR="00BA4361">
        <w:rPr>
          <w:bCs/>
          <w:sz w:val="24"/>
          <w:szCs w:val="24"/>
        </w:rPr>
        <w:t xml:space="preserve">strong </w:t>
      </w:r>
      <w:r w:rsidR="00DE3121">
        <w:rPr>
          <w:bCs/>
          <w:sz w:val="24"/>
          <w:szCs w:val="24"/>
        </w:rPr>
        <w:t>t</w:t>
      </w:r>
      <w:r w:rsidR="00EE75B2">
        <w:rPr>
          <w:bCs/>
          <w:sz w:val="24"/>
          <w:szCs w:val="24"/>
        </w:rPr>
        <w:t>rack record in industry funding and outcomes.</w:t>
      </w:r>
    </w:p>
    <w:p w14:paraId="4ACE509C" w14:textId="77777777" w:rsidR="001E4063" w:rsidRPr="002A25DB" w:rsidRDefault="00707108" w:rsidP="002A25DB">
      <w:pPr>
        <w:pStyle w:val="Title"/>
        <w:spacing w:after="120"/>
        <w:jc w:val="left"/>
        <w:rPr>
          <w:b/>
          <w:bCs/>
          <w:sz w:val="24"/>
          <w:szCs w:val="24"/>
        </w:rPr>
      </w:pPr>
      <w:r>
        <w:rPr>
          <w:b/>
          <w:bCs/>
          <w:sz w:val="24"/>
          <w:szCs w:val="24"/>
        </w:rPr>
        <w:lastRenderedPageBreak/>
        <w:t>6</w:t>
      </w:r>
      <w:r w:rsidR="001E4063" w:rsidRPr="002A25DB">
        <w:rPr>
          <w:b/>
          <w:bCs/>
          <w:sz w:val="24"/>
          <w:szCs w:val="24"/>
        </w:rPr>
        <w:t xml:space="preserve">. Proposed </w:t>
      </w:r>
      <w:r w:rsidR="005B0FB7">
        <w:rPr>
          <w:b/>
          <w:bCs/>
          <w:sz w:val="24"/>
          <w:szCs w:val="24"/>
        </w:rPr>
        <w:t>Fellowship P</w:t>
      </w:r>
      <w:r w:rsidR="001E4063" w:rsidRPr="002A25DB">
        <w:rPr>
          <w:b/>
          <w:bCs/>
          <w:sz w:val="24"/>
          <w:szCs w:val="24"/>
        </w:rPr>
        <w:t xml:space="preserve">roject </w:t>
      </w:r>
    </w:p>
    <w:p w14:paraId="1659FE54" w14:textId="157EA101" w:rsidR="00543B05" w:rsidRPr="00543B05" w:rsidRDefault="00543B05" w:rsidP="00413800">
      <w:pPr>
        <w:contextualSpacing/>
        <w:rPr>
          <w:rFonts w:ascii="Arial" w:hAnsi="Arial" w:cs="Arial"/>
          <w:b/>
          <w:color w:val="000000"/>
        </w:rPr>
      </w:pPr>
      <w:r w:rsidRPr="00543B05">
        <w:rPr>
          <w:rFonts w:ascii="Arial" w:hAnsi="Arial" w:cs="Arial"/>
          <w:b/>
          <w:color w:val="000000"/>
        </w:rPr>
        <w:t>Background</w:t>
      </w:r>
    </w:p>
    <w:p w14:paraId="0FD6345A" w14:textId="62241D02" w:rsidR="00C8211A" w:rsidRDefault="00626745" w:rsidP="00413800">
      <w:pPr>
        <w:contextualSpacing/>
        <w:rPr>
          <w:rFonts w:ascii="Arial" w:hAnsi="Arial" w:cs="Arial"/>
          <w:color w:val="000000"/>
        </w:rPr>
      </w:pPr>
      <w:r w:rsidRPr="00626745">
        <w:rPr>
          <w:rFonts w:ascii="Arial" w:hAnsi="Arial" w:cs="Arial"/>
          <w:color w:val="000000"/>
        </w:rPr>
        <w:t>Photosynthesis is driven by a group of protein complexes and enzymes that are similar in their compositions across the plant kingdom</w:t>
      </w:r>
      <w:r w:rsidR="00170A37">
        <w:rPr>
          <w:rFonts w:ascii="Arial" w:hAnsi="Arial" w:cs="Arial"/>
          <w:color w:val="000000"/>
        </w:rPr>
        <w:t xml:space="preserve"> (Allen et al 2011)</w:t>
      </w:r>
      <w:r w:rsidRPr="00626745">
        <w:rPr>
          <w:rFonts w:ascii="Arial" w:hAnsi="Arial" w:cs="Arial"/>
          <w:color w:val="000000"/>
        </w:rPr>
        <w:t xml:space="preserve">. But, the </w:t>
      </w:r>
      <w:r w:rsidRPr="00603CE5">
        <w:rPr>
          <w:rFonts w:ascii="Arial" w:hAnsi="Arial" w:cs="Arial"/>
          <w:i/>
          <w:color w:val="000000"/>
        </w:rPr>
        <w:t>amounts</w:t>
      </w:r>
      <w:r w:rsidRPr="00626745">
        <w:rPr>
          <w:rFonts w:ascii="Arial" w:hAnsi="Arial" w:cs="Arial"/>
          <w:color w:val="000000"/>
        </w:rPr>
        <w:t xml:space="preserve"> of those proteins across species, plant types, and environmental gradients are unknown because measuring them has been technically impossible until now.</w:t>
      </w:r>
      <w:r w:rsidR="002919D7">
        <w:rPr>
          <w:rFonts w:ascii="Arial" w:hAnsi="Arial" w:cs="Arial"/>
          <w:color w:val="000000"/>
        </w:rPr>
        <w:t xml:space="preserve"> Proteomics is the field of identifying large numbers of proteins using mass spectrometry. However, the usefulness of proteomics in plant research has been limited by methods that estimate quantitative differences using </w:t>
      </w:r>
      <w:r w:rsidR="002919D7" w:rsidRPr="00295CF8">
        <w:rPr>
          <w:rFonts w:ascii="Arial" w:hAnsi="Arial" w:cs="Arial"/>
          <w:i/>
          <w:color w:val="000000"/>
        </w:rPr>
        <w:t>only relative, arbitrary units</w:t>
      </w:r>
      <w:r w:rsidR="002919D7">
        <w:rPr>
          <w:rFonts w:ascii="Arial" w:hAnsi="Arial" w:cs="Arial"/>
          <w:color w:val="000000"/>
        </w:rPr>
        <w:t>. In contrast to that,</w:t>
      </w:r>
      <w:r w:rsidRPr="00626745">
        <w:rPr>
          <w:rFonts w:ascii="Arial" w:hAnsi="Arial" w:cs="Arial"/>
          <w:color w:val="000000"/>
        </w:rPr>
        <w:t xml:space="preserve"> </w:t>
      </w:r>
      <w:r w:rsidR="00C8211A" w:rsidRPr="00295CF8">
        <w:rPr>
          <w:rFonts w:ascii="Arial" w:hAnsi="Arial" w:cs="Arial"/>
          <w:color w:val="000000"/>
        </w:rPr>
        <w:t xml:space="preserve">I have </w:t>
      </w:r>
      <w:r w:rsidR="00295CF8" w:rsidRPr="00295CF8">
        <w:rPr>
          <w:rFonts w:ascii="Arial" w:hAnsi="Arial" w:cs="Arial"/>
          <w:color w:val="000000"/>
        </w:rPr>
        <w:t xml:space="preserve">developed </w:t>
      </w:r>
      <w:r w:rsidR="00C8211A" w:rsidRPr="00295CF8">
        <w:rPr>
          <w:rFonts w:ascii="Arial" w:hAnsi="Arial" w:cs="Arial"/>
          <w:color w:val="000000"/>
        </w:rPr>
        <w:t>proteomics</w:t>
      </w:r>
      <w:r w:rsidRPr="00295CF8">
        <w:rPr>
          <w:rFonts w:ascii="Arial" w:hAnsi="Arial" w:cs="Arial"/>
          <w:color w:val="000000"/>
        </w:rPr>
        <w:t xml:space="preserve"> method</w:t>
      </w:r>
      <w:r w:rsidR="00C8211A" w:rsidRPr="00295CF8">
        <w:rPr>
          <w:rFonts w:ascii="Arial" w:hAnsi="Arial" w:cs="Arial"/>
          <w:color w:val="000000"/>
        </w:rPr>
        <w:t>s that measure</w:t>
      </w:r>
      <w:r w:rsidRPr="00295CF8">
        <w:rPr>
          <w:rFonts w:ascii="Arial" w:hAnsi="Arial" w:cs="Arial"/>
          <w:color w:val="000000"/>
        </w:rPr>
        <w:t xml:space="preserve"> leaf proteins in</w:t>
      </w:r>
      <w:r w:rsidRPr="00B41267">
        <w:rPr>
          <w:rFonts w:ascii="Arial" w:hAnsi="Arial" w:cs="Arial"/>
          <w:i/>
          <w:color w:val="000000"/>
        </w:rPr>
        <w:t xml:space="preserve"> absolute terms</w:t>
      </w:r>
      <w:r w:rsidRPr="00626745">
        <w:rPr>
          <w:rFonts w:ascii="Arial" w:hAnsi="Arial" w:cs="Arial"/>
          <w:color w:val="000000"/>
        </w:rPr>
        <w:t xml:space="preserve">; e.g. milligrams of individual proteins or protein complexes per leaf area. </w:t>
      </w:r>
    </w:p>
    <w:p w14:paraId="5C271D64" w14:textId="65412D03" w:rsidR="00C8211A" w:rsidRDefault="00626745" w:rsidP="00C8211A">
      <w:pPr>
        <w:ind w:firstLine="708"/>
        <w:contextualSpacing/>
        <w:rPr>
          <w:rFonts w:ascii="Arial" w:hAnsi="Arial" w:cs="Arial"/>
          <w:color w:val="000000"/>
        </w:rPr>
      </w:pPr>
      <w:r w:rsidRPr="00626745">
        <w:rPr>
          <w:rFonts w:ascii="Arial" w:hAnsi="Arial" w:cs="Arial"/>
          <w:color w:val="000000"/>
        </w:rPr>
        <w:t xml:space="preserve">The </w:t>
      </w:r>
      <w:r w:rsidR="0063109E">
        <w:rPr>
          <w:rFonts w:ascii="Arial" w:hAnsi="Arial" w:cs="Arial"/>
          <w:color w:val="000000"/>
        </w:rPr>
        <w:t xml:space="preserve">significant </w:t>
      </w:r>
      <w:r w:rsidRPr="00626745">
        <w:rPr>
          <w:rFonts w:ascii="Arial" w:hAnsi="Arial" w:cs="Arial"/>
          <w:color w:val="000000"/>
        </w:rPr>
        <w:t>advantages of my method</w:t>
      </w:r>
      <w:r w:rsidR="00C8211A">
        <w:rPr>
          <w:rFonts w:ascii="Arial" w:hAnsi="Arial" w:cs="Arial"/>
          <w:color w:val="000000"/>
        </w:rPr>
        <w:t>s</w:t>
      </w:r>
      <w:r w:rsidRPr="00626745">
        <w:rPr>
          <w:rFonts w:ascii="Arial" w:hAnsi="Arial" w:cs="Arial"/>
          <w:color w:val="000000"/>
        </w:rPr>
        <w:t xml:space="preserve"> are that comparisons can be made across experiments and species, and </w:t>
      </w:r>
      <w:r w:rsidR="002919D7">
        <w:rPr>
          <w:rFonts w:ascii="Arial" w:hAnsi="Arial" w:cs="Arial"/>
          <w:color w:val="000000"/>
        </w:rPr>
        <w:t>using</w:t>
      </w:r>
      <w:r w:rsidRPr="00626745">
        <w:rPr>
          <w:rFonts w:ascii="Arial" w:hAnsi="Arial" w:cs="Arial"/>
          <w:color w:val="000000"/>
        </w:rPr>
        <w:t xml:space="preserve"> real units of measurement make</w:t>
      </w:r>
      <w:r w:rsidR="002919D7">
        <w:rPr>
          <w:rFonts w:ascii="Arial" w:hAnsi="Arial" w:cs="Arial"/>
          <w:color w:val="000000"/>
        </w:rPr>
        <w:t>s</w:t>
      </w:r>
      <w:r w:rsidRPr="00626745">
        <w:rPr>
          <w:rFonts w:ascii="Arial" w:hAnsi="Arial" w:cs="Arial"/>
          <w:color w:val="000000"/>
        </w:rPr>
        <w:t xml:space="preserve"> it possible to quantitatively link protein amounts to physiological traits. </w:t>
      </w:r>
      <w:r w:rsidR="00C8211A">
        <w:rPr>
          <w:rFonts w:ascii="Arial" w:hAnsi="Arial" w:cs="Arial"/>
          <w:color w:val="000000"/>
        </w:rPr>
        <w:t>Those advantages</w:t>
      </w:r>
      <w:r w:rsidRPr="00626745">
        <w:rPr>
          <w:rFonts w:ascii="Arial" w:hAnsi="Arial" w:cs="Arial"/>
          <w:color w:val="000000"/>
        </w:rPr>
        <w:t xml:space="preserve"> make proteomics much more useful to crop researchers, plant physiologists, and ecologists. </w:t>
      </w:r>
    </w:p>
    <w:p w14:paraId="72A33BF9" w14:textId="6469E4C2" w:rsidR="00626745" w:rsidRPr="00626745" w:rsidRDefault="00626745" w:rsidP="00C8211A">
      <w:pPr>
        <w:ind w:firstLine="708"/>
        <w:contextualSpacing/>
        <w:rPr>
          <w:rFonts w:cs="Times New Roman"/>
        </w:rPr>
      </w:pPr>
      <w:r w:rsidRPr="00626745">
        <w:rPr>
          <w:rFonts w:ascii="Arial" w:hAnsi="Arial" w:cs="Arial"/>
          <w:color w:val="000000"/>
        </w:rPr>
        <w:t xml:space="preserve">My overall research strategy is to conduct method development and basic plant ecology research as my UTS fellowship project, and to simultaneously build new collaborations and raise funds through applied crop research. The broad goal of the basic research is to make it possible to answer global-scale questions that would be competitive for ARC funding, and to produce high </w:t>
      </w:r>
      <w:r w:rsidR="0063109E">
        <w:rPr>
          <w:rFonts w:ascii="Arial" w:hAnsi="Arial" w:cs="Arial"/>
          <w:color w:val="000000"/>
        </w:rPr>
        <w:t>impact</w:t>
      </w:r>
      <w:r w:rsidRPr="00626745">
        <w:rPr>
          <w:rFonts w:ascii="Arial" w:hAnsi="Arial" w:cs="Arial"/>
          <w:color w:val="000000"/>
        </w:rPr>
        <w:t xml:space="preserve"> out</w:t>
      </w:r>
      <w:r w:rsidR="00C8211A">
        <w:rPr>
          <w:rFonts w:ascii="Arial" w:hAnsi="Arial" w:cs="Arial"/>
          <w:color w:val="000000"/>
        </w:rPr>
        <w:t>puts that showcase my technologies</w:t>
      </w:r>
      <w:r w:rsidRPr="00626745">
        <w:rPr>
          <w:rFonts w:ascii="Arial" w:hAnsi="Arial" w:cs="Arial"/>
          <w:color w:val="000000"/>
        </w:rPr>
        <w:t xml:space="preserve"> in order to encourage </w:t>
      </w:r>
      <w:r w:rsidR="00C8211A">
        <w:rPr>
          <w:rFonts w:ascii="Arial" w:hAnsi="Arial" w:cs="Arial"/>
          <w:color w:val="000000"/>
        </w:rPr>
        <w:t>their</w:t>
      </w:r>
      <w:r w:rsidRPr="00626745">
        <w:rPr>
          <w:rFonts w:ascii="Arial" w:hAnsi="Arial" w:cs="Arial"/>
          <w:color w:val="000000"/>
        </w:rPr>
        <w:t xml:space="preserve"> adoption. </w:t>
      </w:r>
      <w:r w:rsidRPr="00B41267">
        <w:rPr>
          <w:rFonts w:ascii="Arial" w:hAnsi="Arial" w:cs="Arial"/>
          <w:i/>
          <w:color w:val="000000"/>
        </w:rPr>
        <w:t>The two-pronged basic/applied research strategy has worked for me already</w:t>
      </w:r>
      <w:r w:rsidRPr="00626745">
        <w:rPr>
          <w:rFonts w:ascii="Arial" w:hAnsi="Arial" w:cs="Arial"/>
          <w:color w:val="000000"/>
        </w:rPr>
        <w:t>: my current research at Macquarie University has been funded by industry (Wine Australia), an ARC Discovery Project grant, and a Science and Industry Endowment Fund fellowship.</w:t>
      </w:r>
    </w:p>
    <w:p w14:paraId="7B40B371" w14:textId="77777777" w:rsidR="00626745" w:rsidRPr="00626745" w:rsidRDefault="00626745" w:rsidP="00413800">
      <w:pPr>
        <w:contextualSpacing/>
        <w:rPr>
          <w:rFonts w:cs="Times New Roman"/>
        </w:rPr>
      </w:pPr>
    </w:p>
    <w:p w14:paraId="35F35797" w14:textId="5374067C" w:rsidR="00543B05" w:rsidRPr="00543B05" w:rsidRDefault="00543B05" w:rsidP="00413800">
      <w:pPr>
        <w:contextualSpacing/>
        <w:rPr>
          <w:rFonts w:ascii="Arial" w:hAnsi="Arial" w:cs="Arial"/>
          <w:b/>
          <w:color w:val="000000"/>
        </w:rPr>
      </w:pPr>
      <w:r w:rsidRPr="00543B05">
        <w:rPr>
          <w:rFonts w:ascii="Arial" w:hAnsi="Arial" w:cs="Arial"/>
          <w:b/>
          <w:color w:val="000000"/>
        </w:rPr>
        <w:t>Aims</w:t>
      </w:r>
    </w:p>
    <w:p w14:paraId="7C30FD25" w14:textId="335547F2" w:rsidR="00626745" w:rsidRPr="00626745" w:rsidRDefault="00626745" w:rsidP="00413800">
      <w:pPr>
        <w:contextualSpacing/>
        <w:rPr>
          <w:rFonts w:cs="Times New Roman"/>
        </w:rPr>
      </w:pPr>
      <w:r w:rsidRPr="00626745">
        <w:rPr>
          <w:rFonts w:ascii="Arial" w:hAnsi="Arial" w:cs="Arial"/>
          <w:color w:val="000000"/>
        </w:rPr>
        <w:t xml:space="preserve">The </w:t>
      </w:r>
      <w:r w:rsidR="00C8211A">
        <w:rPr>
          <w:rFonts w:ascii="Arial" w:hAnsi="Arial" w:cs="Arial"/>
          <w:color w:val="000000"/>
        </w:rPr>
        <w:t xml:space="preserve">three </w:t>
      </w:r>
      <w:r w:rsidRPr="00626745">
        <w:rPr>
          <w:rFonts w:ascii="Arial" w:hAnsi="Arial" w:cs="Arial"/>
          <w:color w:val="000000"/>
        </w:rPr>
        <w:t>aims of my proposed research at UTS are to: 1) adapt my method</w:t>
      </w:r>
      <w:r w:rsidR="00C8211A">
        <w:rPr>
          <w:rFonts w:ascii="Arial" w:hAnsi="Arial" w:cs="Arial"/>
          <w:color w:val="000000"/>
        </w:rPr>
        <w:t>s</w:t>
      </w:r>
      <w:r w:rsidRPr="00626745">
        <w:rPr>
          <w:rFonts w:ascii="Arial" w:hAnsi="Arial" w:cs="Arial"/>
          <w:color w:val="000000"/>
        </w:rPr>
        <w:t xml:space="preserve"> to the mass spectrometry resources at UTS, which would make them platform independent; 2) determine the main drivers of variation in leaf protein composition across a range of species sampled across Australia; 3) link remote sensing data to leaf protein data</w:t>
      </w:r>
      <w:r w:rsidR="00B41267">
        <w:rPr>
          <w:rFonts w:ascii="Arial" w:hAnsi="Arial" w:cs="Arial"/>
          <w:color w:val="000000"/>
        </w:rPr>
        <w:t xml:space="preserve"> in order to create an Australian leaf protein map</w:t>
      </w:r>
      <w:r w:rsidRPr="00626745">
        <w:rPr>
          <w:rFonts w:ascii="Arial" w:hAnsi="Arial" w:cs="Arial"/>
          <w:color w:val="000000"/>
        </w:rPr>
        <w:t>.</w:t>
      </w:r>
    </w:p>
    <w:p w14:paraId="1EE3D0CC" w14:textId="31E163A7" w:rsidR="00626745" w:rsidRPr="00626745" w:rsidRDefault="00626745" w:rsidP="00997A54">
      <w:pPr>
        <w:ind w:firstLine="708"/>
        <w:contextualSpacing/>
        <w:rPr>
          <w:rFonts w:cs="Times New Roman"/>
        </w:rPr>
      </w:pPr>
      <w:r w:rsidRPr="00626745">
        <w:rPr>
          <w:rFonts w:ascii="Arial" w:hAnsi="Arial" w:cs="Arial"/>
          <w:color w:val="000000"/>
        </w:rPr>
        <w:t xml:space="preserve">To achieve those aims at UTS I will work with </w:t>
      </w:r>
      <w:r w:rsidR="00B41267">
        <w:rPr>
          <w:rFonts w:ascii="Arial" w:hAnsi="Arial" w:cs="Arial"/>
          <w:color w:val="000000"/>
        </w:rPr>
        <w:t>A/Prof</w:t>
      </w:r>
      <w:r w:rsidR="00B41267" w:rsidRPr="00626745">
        <w:rPr>
          <w:rFonts w:ascii="Arial" w:hAnsi="Arial" w:cs="Arial"/>
          <w:color w:val="000000"/>
        </w:rPr>
        <w:t xml:space="preserve"> Leigh, a plant physiologist who routinely samples plants across Australia</w:t>
      </w:r>
      <w:r w:rsidR="00B41267">
        <w:rPr>
          <w:rFonts w:ascii="Arial" w:hAnsi="Arial" w:cs="Arial"/>
          <w:color w:val="000000"/>
        </w:rPr>
        <w:t xml:space="preserve">, A/Prof Valenzuela, a biochemist already working with Leigh on leaf stress proteins, </w:t>
      </w:r>
      <w:r w:rsidR="00B41267" w:rsidRPr="00626745">
        <w:rPr>
          <w:rFonts w:ascii="Arial" w:hAnsi="Arial" w:cs="Arial"/>
          <w:color w:val="000000"/>
        </w:rPr>
        <w:t>Dr</w:t>
      </w:r>
      <w:r w:rsidRPr="00626745">
        <w:rPr>
          <w:rFonts w:ascii="Arial" w:hAnsi="Arial" w:cs="Arial"/>
          <w:color w:val="000000"/>
        </w:rPr>
        <w:t xml:space="preserve"> Padula, a proteomics expert who has already used the software my project will require, and </w:t>
      </w:r>
      <w:r w:rsidR="0063109E">
        <w:rPr>
          <w:rFonts w:ascii="Arial" w:hAnsi="Arial" w:cs="Arial"/>
          <w:color w:val="000000"/>
        </w:rPr>
        <w:t>Prof</w:t>
      </w:r>
      <w:r w:rsidRPr="00626745">
        <w:rPr>
          <w:rFonts w:ascii="Arial" w:hAnsi="Arial" w:cs="Arial"/>
          <w:color w:val="000000"/>
        </w:rPr>
        <w:t xml:space="preserve"> Huete, a world leading expert in linking remote sensing data to plant physiology.</w:t>
      </w:r>
    </w:p>
    <w:p w14:paraId="24CDEF5D" w14:textId="77777777" w:rsidR="00626745" w:rsidRPr="00626745" w:rsidRDefault="00626745" w:rsidP="00413800">
      <w:pPr>
        <w:contextualSpacing/>
        <w:rPr>
          <w:rFonts w:cs="Times New Roman"/>
        </w:rPr>
      </w:pPr>
    </w:p>
    <w:p w14:paraId="25299997" w14:textId="27CF675A" w:rsidR="00543B05" w:rsidRPr="00543B05" w:rsidRDefault="00543B05" w:rsidP="00413800">
      <w:pPr>
        <w:contextualSpacing/>
        <w:rPr>
          <w:rFonts w:ascii="Arial" w:hAnsi="Arial" w:cs="Arial"/>
          <w:b/>
          <w:color w:val="000000"/>
        </w:rPr>
      </w:pPr>
      <w:r w:rsidRPr="00543B05">
        <w:rPr>
          <w:rFonts w:ascii="Arial" w:hAnsi="Arial" w:cs="Arial"/>
          <w:b/>
          <w:color w:val="000000"/>
        </w:rPr>
        <w:t>Outcomes</w:t>
      </w:r>
      <w:r>
        <w:rPr>
          <w:rFonts w:ascii="Arial" w:hAnsi="Arial" w:cs="Arial"/>
          <w:b/>
          <w:color w:val="000000"/>
        </w:rPr>
        <w:t xml:space="preserve"> and impact</w:t>
      </w:r>
    </w:p>
    <w:p w14:paraId="0B6480AE" w14:textId="77777777" w:rsidR="00626745" w:rsidRPr="00626745" w:rsidRDefault="00626745" w:rsidP="00413800">
      <w:pPr>
        <w:contextualSpacing/>
        <w:rPr>
          <w:rFonts w:cs="Times New Roman"/>
        </w:rPr>
      </w:pPr>
      <w:r w:rsidRPr="00626745">
        <w:rPr>
          <w:rFonts w:ascii="Arial" w:hAnsi="Arial" w:cs="Arial"/>
          <w:color w:val="000000"/>
        </w:rPr>
        <w:t xml:space="preserve">The outcomes of my proposed UTS fellowship project will be: </w:t>
      </w:r>
    </w:p>
    <w:p w14:paraId="5E3D5D48" w14:textId="77777777" w:rsidR="00626745" w:rsidRPr="00626745" w:rsidRDefault="00626745" w:rsidP="00413800">
      <w:pPr>
        <w:contextualSpacing/>
        <w:rPr>
          <w:rFonts w:cs="Times New Roman"/>
        </w:rPr>
      </w:pPr>
      <w:r w:rsidRPr="00626745">
        <w:rPr>
          <w:rFonts w:ascii="Arial" w:hAnsi="Arial" w:cs="Arial"/>
          <w:color w:val="000000"/>
        </w:rPr>
        <w:t>1) New mass spectrometry methods that are more accessible to plant researchers and that produce real-world results. Absolute quantification of proteins--using real units of measurement as opposed to relative quantification--will soon be the standard for proteomics and I intend to be a world leader in the field.</w:t>
      </w:r>
    </w:p>
    <w:p w14:paraId="2422C0B1" w14:textId="1743159B" w:rsidR="00626745" w:rsidRPr="00626745" w:rsidRDefault="00626745" w:rsidP="00413800">
      <w:pPr>
        <w:contextualSpacing/>
        <w:rPr>
          <w:rFonts w:cs="Times New Roman"/>
        </w:rPr>
      </w:pPr>
      <w:r w:rsidRPr="00626745">
        <w:rPr>
          <w:rFonts w:ascii="Arial" w:hAnsi="Arial" w:cs="Arial"/>
          <w:color w:val="000000"/>
        </w:rPr>
        <w:t xml:space="preserve">2) Basic knowledge into the composition of the ‘average’ leaf and how environmental factors shape leaf composition and function. These advances in knowledge </w:t>
      </w:r>
      <w:r w:rsidR="00603CE5">
        <w:rPr>
          <w:rFonts w:ascii="Arial" w:hAnsi="Arial" w:cs="Arial"/>
          <w:color w:val="000000"/>
        </w:rPr>
        <w:t>will be</w:t>
      </w:r>
      <w:r w:rsidRPr="00626745">
        <w:rPr>
          <w:rFonts w:ascii="Arial" w:hAnsi="Arial" w:cs="Arial"/>
          <w:color w:val="000000"/>
        </w:rPr>
        <w:t xml:space="preserve"> so fundamental to plant science that I expect them to be included in plant physiology textbooks.</w:t>
      </w:r>
    </w:p>
    <w:p w14:paraId="425EA527" w14:textId="77777777" w:rsidR="00295CF8" w:rsidRDefault="00626745" w:rsidP="00295CF8">
      <w:pPr>
        <w:pStyle w:val="Title"/>
        <w:spacing w:after="240"/>
        <w:contextualSpacing/>
        <w:jc w:val="left"/>
        <w:rPr>
          <w:color w:val="000000"/>
          <w:sz w:val="24"/>
          <w:szCs w:val="24"/>
        </w:rPr>
      </w:pPr>
      <w:r w:rsidRPr="00626745">
        <w:rPr>
          <w:color w:val="000000"/>
          <w:sz w:val="24"/>
          <w:szCs w:val="24"/>
        </w:rPr>
        <w:t xml:space="preserve">3) Linking leaf proteins to remote sensing data will make it possible to map proteins at landscape, continent, and even global scales. It will enable a new way of thinking about ecosystems as collections of functional molecules. </w:t>
      </w:r>
    </w:p>
    <w:p w14:paraId="621BC2DA" w14:textId="43F29585" w:rsidR="00626745" w:rsidRDefault="00626745" w:rsidP="00295CF8">
      <w:pPr>
        <w:pStyle w:val="Title"/>
        <w:spacing w:after="240"/>
        <w:contextualSpacing/>
        <w:jc w:val="left"/>
        <w:rPr>
          <w:color w:val="000000"/>
          <w:sz w:val="24"/>
          <w:szCs w:val="24"/>
        </w:rPr>
      </w:pPr>
      <w:r w:rsidRPr="00626745">
        <w:rPr>
          <w:color w:val="000000"/>
          <w:sz w:val="24"/>
          <w:szCs w:val="24"/>
        </w:rPr>
        <w:lastRenderedPageBreak/>
        <w:t xml:space="preserve">Many </w:t>
      </w:r>
      <w:r w:rsidR="0073008C">
        <w:rPr>
          <w:color w:val="000000"/>
          <w:sz w:val="24"/>
          <w:szCs w:val="24"/>
        </w:rPr>
        <w:t>scientists</w:t>
      </w:r>
      <w:r w:rsidRPr="00626745">
        <w:rPr>
          <w:color w:val="000000"/>
          <w:sz w:val="24"/>
          <w:szCs w:val="24"/>
        </w:rPr>
        <w:t xml:space="preserve"> have likely imagined life on Earth as collections of molecules. But, in my case, mapping them on a continent scale is technically feasible in a </w:t>
      </w:r>
      <w:r w:rsidR="00413800" w:rsidRPr="00626745">
        <w:rPr>
          <w:color w:val="000000"/>
          <w:sz w:val="24"/>
          <w:szCs w:val="24"/>
        </w:rPr>
        <w:t>4-year</w:t>
      </w:r>
      <w:r w:rsidRPr="00626745">
        <w:rPr>
          <w:color w:val="000000"/>
          <w:sz w:val="24"/>
          <w:szCs w:val="24"/>
        </w:rPr>
        <w:t xml:space="preserve"> projec</w:t>
      </w:r>
      <w:r w:rsidR="00B41267">
        <w:rPr>
          <w:color w:val="000000"/>
          <w:sz w:val="24"/>
          <w:szCs w:val="24"/>
        </w:rPr>
        <w:t>t. Also, the molecules that I will</w:t>
      </w:r>
      <w:r w:rsidRPr="00626745">
        <w:rPr>
          <w:color w:val="000000"/>
          <w:sz w:val="24"/>
          <w:szCs w:val="24"/>
        </w:rPr>
        <w:t xml:space="preserve"> ma</w:t>
      </w:r>
      <w:r w:rsidR="0073008C">
        <w:rPr>
          <w:color w:val="000000"/>
          <w:sz w:val="24"/>
          <w:szCs w:val="24"/>
        </w:rPr>
        <w:t>p, enzymes, actually do things—</w:t>
      </w:r>
      <w:r w:rsidRPr="00626745">
        <w:rPr>
          <w:color w:val="000000"/>
          <w:sz w:val="24"/>
          <w:szCs w:val="24"/>
        </w:rPr>
        <w:t xml:space="preserve">they </w:t>
      </w:r>
      <w:r w:rsidR="00413800" w:rsidRPr="00626745">
        <w:rPr>
          <w:color w:val="000000"/>
          <w:sz w:val="24"/>
          <w:szCs w:val="24"/>
        </w:rPr>
        <w:t>catalyse</w:t>
      </w:r>
      <w:r w:rsidRPr="00626745">
        <w:rPr>
          <w:color w:val="000000"/>
          <w:sz w:val="24"/>
          <w:szCs w:val="24"/>
        </w:rPr>
        <w:t xml:space="preserve"> the reactions of photosynthesis, which are critically important to better understand because of the role plants play in ecosystem responses to climate change.</w:t>
      </w:r>
    </w:p>
    <w:p w14:paraId="44971EEA" w14:textId="77777777" w:rsidR="00543B05" w:rsidRDefault="00543B05" w:rsidP="00413800">
      <w:pPr>
        <w:pStyle w:val="Title"/>
        <w:spacing w:after="240"/>
        <w:contextualSpacing/>
        <w:jc w:val="left"/>
        <w:rPr>
          <w:color w:val="000000"/>
          <w:sz w:val="24"/>
          <w:szCs w:val="24"/>
        </w:rPr>
      </w:pPr>
    </w:p>
    <w:p w14:paraId="7489DB1C" w14:textId="659BE7DD" w:rsidR="00543B05" w:rsidRDefault="00543B05" w:rsidP="00413800">
      <w:pPr>
        <w:pStyle w:val="Title"/>
        <w:spacing w:after="240"/>
        <w:contextualSpacing/>
        <w:jc w:val="left"/>
        <w:rPr>
          <w:color w:val="000000"/>
          <w:sz w:val="24"/>
          <w:szCs w:val="24"/>
        </w:rPr>
      </w:pPr>
      <w:r w:rsidRPr="00543B05">
        <w:rPr>
          <w:b/>
          <w:color w:val="000000"/>
          <w:sz w:val="24"/>
          <w:szCs w:val="24"/>
        </w:rPr>
        <w:t>Sign</w:t>
      </w:r>
      <w:r w:rsidR="00413800">
        <w:rPr>
          <w:b/>
          <w:color w:val="000000"/>
          <w:sz w:val="24"/>
          <w:szCs w:val="24"/>
        </w:rPr>
        <w:t>ificance, innovation, and benefit to UTS</w:t>
      </w:r>
    </w:p>
    <w:p w14:paraId="619D0228" w14:textId="7D23B80F" w:rsidR="00997A54" w:rsidRDefault="00413800" w:rsidP="00413800">
      <w:pPr>
        <w:pStyle w:val="Title"/>
        <w:spacing w:after="240"/>
        <w:contextualSpacing/>
        <w:jc w:val="left"/>
        <w:rPr>
          <w:color w:val="000000"/>
          <w:sz w:val="24"/>
          <w:szCs w:val="24"/>
        </w:rPr>
      </w:pPr>
      <w:r>
        <w:rPr>
          <w:color w:val="000000"/>
          <w:sz w:val="24"/>
          <w:szCs w:val="24"/>
        </w:rPr>
        <w:t xml:space="preserve">Proteomics is </w:t>
      </w:r>
      <w:r w:rsidR="00603CE5">
        <w:rPr>
          <w:color w:val="000000"/>
          <w:sz w:val="24"/>
          <w:szCs w:val="24"/>
        </w:rPr>
        <w:t xml:space="preserve">only </w:t>
      </w:r>
      <w:r>
        <w:rPr>
          <w:color w:val="000000"/>
          <w:sz w:val="24"/>
          <w:szCs w:val="24"/>
        </w:rPr>
        <w:t>about 15 year</w:t>
      </w:r>
      <w:r w:rsidR="0073008C">
        <w:rPr>
          <w:color w:val="000000"/>
          <w:sz w:val="24"/>
          <w:szCs w:val="24"/>
        </w:rPr>
        <w:t>s</w:t>
      </w:r>
      <w:r>
        <w:rPr>
          <w:color w:val="000000"/>
          <w:sz w:val="24"/>
          <w:szCs w:val="24"/>
        </w:rPr>
        <w:t xml:space="preserve"> old and innovation in the field is driven mostly by medical research. According to </w:t>
      </w:r>
      <w:r w:rsidR="0073008C">
        <w:rPr>
          <w:color w:val="000000"/>
          <w:sz w:val="24"/>
          <w:szCs w:val="24"/>
        </w:rPr>
        <w:t>market research</w:t>
      </w:r>
      <w:r>
        <w:rPr>
          <w:color w:val="000000"/>
          <w:sz w:val="24"/>
          <w:szCs w:val="24"/>
        </w:rPr>
        <w:t xml:space="preserve"> commissioned</w:t>
      </w:r>
      <w:r w:rsidR="00F01934">
        <w:rPr>
          <w:color w:val="000000"/>
          <w:sz w:val="24"/>
          <w:szCs w:val="24"/>
        </w:rPr>
        <w:t xml:space="preserve"> by Macquarie Uni</w:t>
      </w:r>
      <w:r>
        <w:rPr>
          <w:color w:val="000000"/>
          <w:sz w:val="24"/>
          <w:szCs w:val="24"/>
        </w:rPr>
        <w:t xml:space="preserve"> to assess </w:t>
      </w:r>
      <w:r w:rsidR="0073008C">
        <w:rPr>
          <w:color w:val="000000"/>
          <w:sz w:val="24"/>
          <w:szCs w:val="24"/>
        </w:rPr>
        <w:t xml:space="preserve">one of </w:t>
      </w:r>
      <w:r>
        <w:rPr>
          <w:color w:val="000000"/>
          <w:sz w:val="24"/>
          <w:szCs w:val="24"/>
        </w:rPr>
        <w:t xml:space="preserve">my methods, plant proteomics is a rapidly growing </w:t>
      </w:r>
      <w:r w:rsidR="00997A54">
        <w:rPr>
          <w:color w:val="000000"/>
          <w:sz w:val="24"/>
          <w:szCs w:val="24"/>
        </w:rPr>
        <w:t>globally</w:t>
      </w:r>
      <w:r>
        <w:rPr>
          <w:color w:val="000000"/>
          <w:sz w:val="24"/>
          <w:szCs w:val="24"/>
        </w:rPr>
        <w:t>, although it</w:t>
      </w:r>
      <w:r w:rsidR="00997A54">
        <w:rPr>
          <w:color w:val="000000"/>
          <w:sz w:val="24"/>
          <w:szCs w:val="24"/>
        </w:rPr>
        <w:t xml:space="preserve"> </w:t>
      </w:r>
      <w:r w:rsidR="0073008C">
        <w:rPr>
          <w:color w:val="000000"/>
          <w:sz w:val="24"/>
          <w:szCs w:val="24"/>
        </w:rPr>
        <w:t>technologically</w:t>
      </w:r>
      <w:r>
        <w:rPr>
          <w:color w:val="000000"/>
          <w:sz w:val="24"/>
          <w:szCs w:val="24"/>
        </w:rPr>
        <w:t xml:space="preserve"> lags behind medical proteomics. My general approach to plant p</w:t>
      </w:r>
      <w:r w:rsidR="0073008C">
        <w:rPr>
          <w:color w:val="000000"/>
          <w:sz w:val="24"/>
          <w:szCs w:val="24"/>
        </w:rPr>
        <w:t>roteomics is to ada</w:t>
      </w:r>
      <w:r>
        <w:rPr>
          <w:color w:val="000000"/>
          <w:sz w:val="24"/>
          <w:szCs w:val="24"/>
        </w:rPr>
        <w:t xml:space="preserve">pt cutting edge medical proteomics methods to plants, to </w:t>
      </w:r>
      <w:r w:rsidR="00C65AD9">
        <w:rPr>
          <w:color w:val="000000"/>
          <w:sz w:val="24"/>
          <w:szCs w:val="24"/>
        </w:rPr>
        <w:t>develop my own new methods, and to make them accessible to plant researchers.</w:t>
      </w:r>
      <w:r w:rsidR="00997A54">
        <w:rPr>
          <w:color w:val="000000"/>
          <w:sz w:val="24"/>
          <w:szCs w:val="24"/>
        </w:rPr>
        <w:t xml:space="preserve"> </w:t>
      </w:r>
    </w:p>
    <w:p w14:paraId="3D6AB8FD" w14:textId="355C400F" w:rsidR="00145B5A" w:rsidRDefault="00145B5A" w:rsidP="00413800">
      <w:pPr>
        <w:pStyle w:val="Title"/>
        <w:spacing w:after="240"/>
        <w:contextualSpacing/>
        <w:jc w:val="left"/>
        <w:rPr>
          <w:color w:val="000000"/>
          <w:sz w:val="24"/>
          <w:szCs w:val="24"/>
        </w:rPr>
      </w:pPr>
      <w:r>
        <w:rPr>
          <w:color w:val="000000"/>
          <w:sz w:val="24"/>
          <w:szCs w:val="24"/>
        </w:rPr>
        <w:tab/>
        <w:t xml:space="preserve">The proposed project falls under the Government research priority of Environmental Change because it will answer fundamental questions about how Australia’s </w:t>
      </w:r>
      <w:r w:rsidR="0073008C">
        <w:rPr>
          <w:color w:val="000000"/>
          <w:sz w:val="24"/>
          <w:szCs w:val="24"/>
        </w:rPr>
        <w:t xml:space="preserve">native </w:t>
      </w:r>
      <w:r>
        <w:rPr>
          <w:color w:val="000000"/>
          <w:sz w:val="24"/>
          <w:szCs w:val="24"/>
        </w:rPr>
        <w:t>plants work. In addition to my proposed fellowship project, the collaborations I anticipate with crop researchers will address the Government’s Food Priority.</w:t>
      </w:r>
    </w:p>
    <w:p w14:paraId="291AEF1D" w14:textId="7721FE65" w:rsidR="00413800" w:rsidRPr="00413800" w:rsidRDefault="00603CE5" w:rsidP="00997A54">
      <w:pPr>
        <w:pStyle w:val="Title"/>
        <w:spacing w:after="240"/>
        <w:ind w:firstLine="708"/>
        <w:contextualSpacing/>
        <w:jc w:val="left"/>
        <w:rPr>
          <w:color w:val="000000"/>
          <w:sz w:val="24"/>
          <w:szCs w:val="24"/>
        </w:rPr>
      </w:pPr>
      <w:r>
        <w:rPr>
          <w:color w:val="000000"/>
          <w:sz w:val="24"/>
          <w:szCs w:val="24"/>
        </w:rPr>
        <w:t>The methods I will</w:t>
      </w:r>
      <w:r w:rsidR="00997A54">
        <w:rPr>
          <w:color w:val="000000"/>
          <w:sz w:val="24"/>
          <w:szCs w:val="24"/>
        </w:rPr>
        <w:t xml:space="preserve"> adapt to resources at UTS </w:t>
      </w:r>
      <w:r>
        <w:rPr>
          <w:color w:val="000000"/>
          <w:sz w:val="24"/>
          <w:szCs w:val="24"/>
        </w:rPr>
        <w:t>will</w:t>
      </w:r>
      <w:r w:rsidR="00997A54">
        <w:rPr>
          <w:color w:val="000000"/>
          <w:sz w:val="24"/>
          <w:szCs w:val="24"/>
        </w:rPr>
        <w:t xml:space="preserve"> be in high demand by plant researchers, particularly crop researchers, because they are fast, they produce easy to understand results, and the results are quantitatively meaningful. I know of no other group that quantifies leaf proteins on a per leaf area basis—the ability to do that sets me apart and opens up a range of new questions in plant science</w:t>
      </w:r>
      <w:r w:rsidR="00145B5A">
        <w:rPr>
          <w:color w:val="000000"/>
          <w:sz w:val="24"/>
          <w:szCs w:val="24"/>
        </w:rPr>
        <w:t xml:space="preserve"> </w:t>
      </w:r>
      <w:r w:rsidR="00997A54">
        <w:rPr>
          <w:color w:val="000000"/>
          <w:sz w:val="24"/>
          <w:szCs w:val="24"/>
        </w:rPr>
        <w:t>that can be answered at UTS.</w:t>
      </w:r>
    </w:p>
    <w:p w14:paraId="2D17767B" w14:textId="77777777" w:rsidR="00543B05" w:rsidRDefault="00543B05" w:rsidP="00413800">
      <w:pPr>
        <w:pStyle w:val="Title"/>
        <w:spacing w:after="240"/>
        <w:contextualSpacing/>
        <w:jc w:val="left"/>
        <w:rPr>
          <w:b/>
          <w:color w:val="000000"/>
          <w:sz w:val="24"/>
          <w:szCs w:val="24"/>
        </w:rPr>
      </w:pPr>
    </w:p>
    <w:p w14:paraId="78291EA7" w14:textId="5C89E1EE" w:rsidR="00543B05" w:rsidRDefault="00543B05" w:rsidP="00413800">
      <w:pPr>
        <w:pStyle w:val="Title"/>
        <w:spacing w:after="240"/>
        <w:contextualSpacing/>
        <w:jc w:val="left"/>
        <w:rPr>
          <w:b/>
          <w:color w:val="000000"/>
          <w:sz w:val="24"/>
          <w:szCs w:val="24"/>
        </w:rPr>
      </w:pPr>
      <w:r>
        <w:rPr>
          <w:b/>
          <w:color w:val="000000"/>
          <w:sz w:val="24"/>
          <w:szCs w:val="24"/>
        </w:rPr>
        <w:t>Approach and methodology</w:t>
      </w:r>
    </w:p>
    <w:p w14:paraId="469B9A6D" w14:textId="77777777" w:rsidR="00413800" w:rsidRDefault="00543B05" w:rsidP="00413800">
      <w:pPr>
        <w:pStyle w:val="Title"/>
        <w:spacing w:after="240"/>
        <w:contextualSpacing/>
        <w:jc w:val="left"/>
        <w:rPr>
          <w:color w:val="000000"/>
          <w:sz w:val="24"/>
          <w:szCs w:val="24"/>
        </w:rPr>
      </w:pPr>
      <w:r>
        <w:rPr>
          <w:b/>
          <w:color w:val="000000"/>
          <w:sz w:val="24"/>
          <w:szCs w:val="24"/>
        </w:rPr>
        <w:t>Aim 1.</w:t>
      </w:r>
      <w:r>
        <w:rPr>
          <w:color w:val="000000"/>
          <w:sz w:val="24"/>
          <w:szCs w:val="24"/>
        </w:rPr>
        <w:t xml:space="preserve"> The </w:t>
      </w:r>
      <w:r w:rsidR="00170A37">
        <w:rPr>
          <w:color w:val="000000"/>
          <w:sz w:val="24"/>
          <w:szCs w:val="24"/>
        </w:rPr>
        <w:t xml:space="preserve">leaf </w:t>
      </w:r>
      <w:r>
        <w:rPr>
          <w:color w:val="000000"/>
          <w:sz w:val="24"/>
          <w:szCs w:val="24"/>
        </w:rPr>
        <w:t xml:space="preserve">protein extraction method </w:t>
      </w:r>
      <w:r w:rsidR="00170A37">
        <w:rPr>
          <w:color w:val="000000"/>
          <w:sz w:val="24"/>
          <w:szCs w:val="24"/>
        </w:rPr>
        <w:t>will be</w:t>
      </w:r>
      <w:r>
        <w:rPr>
          <w:color w:val="000000"/>
          <w:sz w:val="24"/>
          <w:szCs w:val="24"/>
        </w:rPr>
        <w:t xml:space="preserve"> </w:t>
      </w:r>
      <w:r w:rsidR="002F062C">
        <w:rPr>
          <w:color w:val="000000"/>
          <w:sz w:val="24"/>
          <w:szCs w:val="24"/>
        </w:rPr>
        <w:t xml:space="preserve">similar to </w:t>
      </w:r>
      <w:r>
        <w:rPr>
          <w:color w:val="000000"/>
          <w:sz w:val="24"/>
          <w:szCs w:val="24"/>
        </w:rPr>
        <w:t xml:space="preserve">Chapman et al </w:t>
      </w:r>
      <w:r w:rsidR="002F062C">
        <w:rPr>
          <w:color w:val="000000"/>
          <w:sz w:val="24"/>
          <w:szCs w:val="24"/>
        </w:rPr>
        <w:t>(2012)</w:t>
      </w:r>
      <w:r w:rsidR="00184387">
        <w:rPr>
          <w:color w:val="000000"/>
          <w:sz w:val="24"/>
          <w:szCs w:val="24"/>
        </w:rPr>
        <w:t xml:space="preserve">. The mass spectrometry method </w:t>
      </w:r>
      <w:r w:rsidR="00170A37">
        <w:rPr>
          <w:color w:val="000000"/>
          <w:sz w:val="24"/>
          <w:szCs w:val="24"/>
        </w:rPr>
        <w:t>will be</w:t>
      </w:r>
      <w:r w:rsidR="00184387">
        <w:rPr>
          <w:color w:val="000000"/>
          <w:sz w:val="24"/>
          <w:szCs w:val="24"/>
        </w:rPr>
        <w:t xml:space="preserve"> simil</w:t>
      </w:r>
      <w:r w:rsidR="00170A37">
        <w:rPr>
          <w:color w:val="000000"/>
          <w:sz w:val="24"/>
          <w:szCs w:val="24"/>
        </w:rPr>
        <w:t xml:space="preserve">ar to Liu et al (2013), but will use </w:t>
      </w:r>
      <w:r w:rsidR="002F062C">
        <w:rPr>
          <w:color w:val="000000"/>
          <w:sz w:val="24"/>
          <w:szCs w:val="24"/>
        </w:rPr>
        <w:t xml:space="preserve">the </w:t>
      </w:r>
      <w:r w:rsidR="00184387">
        <w:rPr>
          <w:color w:val="000000"/>
          <w:sz w:val="24"/>
          <w:szCs w:val="24"/>
        </w:rPr>
        <w:t>free software Skyline (MacLean et al 2010</w:t>
      </w:r>
      <w:r w:rsidR="002F062C">
        <w:rPr>
          <w:color w:val="000000"/>
          <w:sz w:val="24"/>
          <w:szCs w:val="24"/>
        </w:rPr>
        <w:t>)</w:t>
      </w:r>
      <w:r w:rsidR="00413800">
        <w:rPr>
          <w:color w:val="000000"/>
          <w:sz w:val="24"/>
          <w:szCs w:val="24"/>
        </w:rPr>
        <w:t>, in collaboration with Padula</w:t>
      </w:r>
      <w:r w:rsidR="00184387">
        <w:rPr>
          <w:color w:val="000000"/>
          <w:sz w:val="24"/>
          <w:szCs w:val="24"/>
        </w:rPr>
        <w:t xml:space="preserve">. </w:t>
      </w:r>
    </w:p>
    <w:p w14:paraId="716EFA03" w14:textId="4CF3A433" w:rsidR="00A81A5E" w:rsidRDefault="00A81A5E" w:rsidP="00413800">
      <w:pPr>
        <w:pStyle w:val="Title"/>
        <w:spacing w:after="240"/>
        <w:contextualSpacing/>
        <w:jc w:val="left"/>
        <w:rPr>
          <w:color w:val="000000"/>
          <w:sz w:val="24"/>
          <w:szCs w:val="24"/>
        </w:rPr>
      </w:pPr>
      <w:r w:rsidRPr="00A81A5E">
        <w:rPr>
          <w:b/>
          <w:color w:val="000000"/>
          <w:sz w:val="24"/>
          <w:szCs w:val="24"/>
        </w:rPr>
        <w:t>Aim 2.</w:t>
      </w:r>
      <w:r>
        <w:rPr>
          <w:b/>
          <w:color w:val="000000"/>
          <w:sz w:val="24"/>
          <w:szCs w:val="24"/>
        </w:rPr>
        <w:t xml:space="preserve"> </w:t>
      </w:r>
      <w:r w:rsidR="00413800">
        <w:rPr>
          <w:color w:val="000000"/>
          <w:sz w:val="24"/>
          <w:szCs w:val="24"/>
        </w:rPr>
        <w:t>Data will come from</w:t>
      </w:r>
      <w:r>
        <w:rPr>
          <w:color w:val="000000"/>
          <w:sz w:val="24"/>
          <w:szCs w:val="24"/>
        </w:rPr>
        <w:t xml:space="preserve">: 1) </w:t>
      </w:r>
      <w:r w:rsidR="00413800">
        <w:rPr>
          <w:color w:val="000000"/>
          <w:sz w:val="24"/>
          <w:szCs w:val="24"/>
        </w:rPr>
        <w:t>existing</w:t>
      </w:r>
      <w:r>
        <w:rPr>
          <w:color w:val="000000"/>
          <w:sz w:val="24"/>
          <w:szCs w:val="24"/>
        </w:rPr>
        <w:t xml:space="preserve"> data from ~1000 </w:t>
      </w:r>
      <w:r w:rsidR="00413800">
        <w:rPr>
          <w:color w:val="000000"/>
          <w:sz w:val="24"/>
          <w:szCs w:val="24"/>
        </w:rPr>
        <w:t xml:space="preserve">evergreen </w:t>
      </w:r>
      <w:r>
        <w:rPr>
          <w:color w:val="000000"/>
          <w:sz w:val="24"/>
          <w:szCs w:val="24"/>
        </w:rPr>
        <w:t xml:space="preserve">leaf samples from my current Discovery Project; 2) from </w:t>
      </w:r>
      <w:r w:rsidR="00413800">
        <w:rPr>
          <w:color w:val="000000"/>
          <w:sz w:val="24"/>
          <w:szCs w:val="24"/>
        </w:rPr>
        <w:t>new samples that represent plant types absent from the Discovery Project</w:t>
      </w:r>
      <w:r w:rsidR="002F062C">
        <w:rPr>
          <w:color w:val="000000"/>
          <w:sz w:val="24"/>
          <w:szCs w:val="24"/>
        </w:rPr>
        <w:t>. Leigh</w:t>
      </w:r>
      <w:r>
        <w:rPr>
          <w:color w:val="000000"/>
          <w:sz w:val="24"/>
          <w:szCs w:val="24"/>
        </w:rPr>
        <w:t xml:space="preserve"> </w:t>
      </w:r>
      <w:r w:rsidR="002F062C">
        <w:rPr>
          <w:color w:val="000000"/>
          <w:sz w:val="24"/>
          <w:szCs w:val="24"/>
        </w:rPr>
        <w:t xml:space="preserve">and </w:t>
      </w:r>
      <w:r>
        <w:rPr>
          <w:color w:val="000000"/>
          <w:sz w:val="24"/>
          <w:szCs w:val="24"/>
        </w:rPr>
        <w:t xml:space="preserve">I will </w:t>
      </w:r>
      <w:r w:rsidR="00413800">
        <w:rPr>
          <w:color w:val="000000"/>
          <w:sz w:val="24"/>
          <w:szCs w:val="24"/>
        </w:rPr>
        <w:t>collect leaf samples from</w:t>
      </w:r>
      <w:r>
        <w:rPr>
          <w:color w:val="000000"/>
          <w:sz w:val="24"/>
          <w:szCs w:val="24"/>
        </w:rPr>
        <w:t xml:space="preserve"> grasses, herbac</w:t>
      </w:r>
      <w:r w:rsidR="00603CE5">
        <w:rPr>
          <w:color w:val="000000"/>
          <w:sz w:val="24"/>
          <w:szCs w:val="24"/>
        </w:rPr>
        <w:t>eous species, confers, etc.</w:t>
      </w:r>
      <w:r>
        <w:rPr>
          <w:color w:val="000000"/>
          <w:sz w:val="24"/>
          <w:szCs w:val="24"/>
        </w:rPr>
        <w:t xml:space="preserve">, in order to </w:t>
      </w:r>
      <w:r w:rsidR="00413800">
        <w:rPr>
          <w:color w:val="000000"/>
          <w:sz w:val="24"/>
          <w:szCs w:val="24"/>
        </w:rPr>
        <w:t>capture</w:t>
      </w:r>
      <w:r>
        <w:rPr>
          <w:color w:val="000000"/>
          <w:sz w:val="24"/>
          <w:szCs w:val="24"/>
        </w:rPr>
        <w:t xml:space="preserve"> a cross section of Australian land plants.</w:t>
      </w:r>
      <w:r w:rsidR="00B86FE7">
        <w:rPr>
          <w:color w:val="000000"/>
          <w:sz w:val="24"/>
          <w:szCs w:val="24"/>
        </w:rPr>
        <w:t xml:space="preserve"> Environmental data</w:t>
      </w:r>
      <w:r w:rsidR="00170A37">
        <w:rPr>
          <w:color w:val="000000"/>
          <w:sz w:val="24"/>
          <w:szCs w:val="24"/>
        </w:rPr>
        <w:t xml:space="preserve"> </w:t>
      </w:r>
      <w:r w:rsidR="00B86FE7">
        <w:rPr>
          <w:color w:val="000000"/>
          <w:sz w:val="24"/>
          <w:szCs w:val="24"/>
        </w:rPr>
        <w:t>will be acquired from resources such as the Terrestrial Ecosystem Research Network (TERN). Data analysis will be performed with Leigh and Valenzuela.</w:t>
      </w:r>
    </w:p>
    <w:p w14:paraId="1F3F70BB" w14:textId="415BE926" w:rsidR="00A81A5E" w:rsidRDefault="00A81A5E" w:rsidP="00413800">
      <w:pPr>
        <w:pStyle w:val="Title"/>
        <w:spacing w:after="240"/>
        <w:contextualSpacing/>
        <w:jc w:val="left"/>
        <w:rPr>
          <w:color w:val="000000"/>
          <w:sz w:val="24"/>
          <w:szCs w:val="24"/>
        </w:rPr>
      </w:pPr>
      <w:r w:rsidRPr="00B86FE7">
        <w:rPr>
          <w:b/>
          <w:color w:val="000000"/>
          <w:sz w:val="24"/>
          <w:szCs w:val="24"/>
        </w:rPr>
        <w:t>Aim 3</w:t>
      </w:r>
      <w:r w:rsidR="00B86FE7" w:rsidRPr="00B86FE7">
        <w:rPr>
          <w:b/>
          <w:color w:val="000000"/>
          <w:sz w:val="24"/>
          <w:szCs w:val="24"/>
        </w:rPr>
        <w:t>.</w:t>
      </w:r>
      <w:r w:rsidR="00B86FE7">
        <w:rPr>
          <w:b/>
          <w:color w:val="000000"/>
          <w:sz w:val="24"/>
          <w:szCs w:val="24"/>
        </w:rPr>
        <w:t xml:space="preserve"> </w:t>
      </w:r>
      <w:r w:rsidR="00B86FE7">
        <w:rPr>
          <w:color w:val="000000"/>
          <w:sz w:val="24"/>
          <w:szCs w:val="24"/>
        </w:rPr>
        <w:t>At each field site I will take overhead images with a multi-spectral camera provided by Huete</w:t>
      </w:r>
      <w:r w:rsidR="00D037DE">
        <w:rPr>
          <w:color w:val="000000"/>
          <w:sz w:val="24"/>
          <w:szCs w:val="24"/>
        </w:rPr>
        <w:t>, who will also help with data analysis</w:t>
      </w:r>
      <w:r w:rsidR="00B86FE7">
        <w:rPr>
          <w:color w:val="000000"/>
          <w:sz w:val="24"/>
          <w:szCs w:val="24"/>
        </w:rPr>
        <w:t xml:space="preserve">. The camera collects data in the same wavelengths as satellites used for global vegetation mapping. I will collect all the leaves within a given area of each image and quantify the proteins of the multi-species samples. </w:t>
      </w:r>
    </w:p>
    <w:p w14:paraId="3BA3AB02" w14:textId="77777777" w:rsidR="00D037DE" w:rsidRDefault="00B86FE7" w:rsidP="00D037DE">
      <w:pPr>
        <w:pStyle w:val="Title"/>
        <w:spacing w:after="240"/>
        <w:contextualSpacing/>
        <w:jc w:val="left"/>
        <w:rPr>
          <w:color w:val="000000"/>
          <w:sz w:val="24"/>
          <w:szCs w:val="24"/>
        </w:rPr>
      </w:pPr>
      <w:r w:rsidRPr="00B86FE7">
        <w:rPr>
          <w:b/>
          <w:color w:val="000000"/>
          <w:sz w:val="24"/>
          <w:szCs w:val="24"/>
        </w:rPr>
        <w:t xml:space="preserve">Data </w:t>
      </w:r>
      <w:r w:rsidR="00170A37">
        <w:rPr>
          <w:b/>
          <w:color w:val="000000"/>
          <w:sz w:val="24"/>
          <w:szCs w:val="24"/>
        </w:rPr>
        <w:t>publication and visualisation</w:t>
      </w:r>
      <w:r w:rsidRPr="00B86FE7">
        <w:rPr>
          <w:b/>
          <w:color w:val="000000"/>
          <w:sz w:val="24"/>
          <w:szCs w:val="24"/>
        </w:rPr>
        <w:t>.</w:t>
      </w:r>
      <w:r>
        <w:rPr>
          <w:color w:val="000000"/>
          <w:sz w:val="24"/>
          <w:szCs w:val="24"/>
        </w:rPr>
        <w:t xml:space="preserve"> Mass spectrometry data will be made publicly available in a repository such as ProteomeXchange. Protein data, in combination with spatial data, will be </w:t>
      </w:r>
      <w:r w:rsidR="00170A37">
        <w:rPr>
          <w:color w:val="000000"/>
          <w:sz w:val="24"/>
          <w:szCs w:val="24"/>
        </w:rPr>
        <w:t>visualised</w:t>
      </w:r>
      <w:r>
        <w:rPr>
          <w:color w:val="000000"/>
          <w:sz w:val="24"/>
          <w:szCs w:val="24"/>
        </w:rPr>
        <w:t xml:space="preserve"> in collaboration with Dr Adam Carroll (ANU</w:t>
      </w:r>
      <w:r w:rsidR="00170A37">
        <w:rPr>
          <w:color w:val="000000"/>
          <w:sz w:val="24"/>
          <w:szCs w:val="24"/>
        </w:rPr>
        <w:t>)</w:t>
      </w:r>
      <w:r>
        <w:rPr>
          <w:color w:val="000000"/>
          <w:sz w:val="24"/>
          <w:szCs w:val="24"/>
        </w:rPr>
        <w:t xml:space="preserve"> </w:t>
      </w:r>
      <w:r w:rsidR="00170A37">
        <w:rPr>
          <w:color w:val="000000"/>
          <w:sz w:val="24"/>
          <w:szCs w:val="24"/>
        </w:rPr>
        <w:t xml:space="preserve">through his </w:t>
      </w:r>
      <w:r>
        <w:rPr>
          <w:color w:val="000000"/>
          <w:sz w:val="24"/>
          <w:szCs w:val="24"/>
        </w:rPr>
        <w:t>current MONSTERS</w:t>
      </w:r>
      <w:r w:rsidR="00170A37">
        <w:rPr>
          <w:color w:val="000000"/>
          <w:sz w:val="24"/>
          <w:szCs w:val="24"/>
        </w:rPr>
        <w:t xml:space="preserve"> project </w:t>
      </w:r>
      <w:r w:rsidR="00170A37" w:rsidRPr="00170A37">
        <w:rPr>
          <w:sz w:val="24"/>
          <w:szCs w:val="24"/>
        </w:rPr>
        <w:t>(Metadata, Ontology and Standards-based Experimental Reporting System)</w:t>
      </w:r>
      <w:r>
        <w:rPr>
          <w:color w:val="000000"/>
          <w:sz w:val="24"/>
          <w:szCs w:val="24"/>
        </w:rPr>
        <w:t>.</w:t>
      </w:r>
    </w:p>
    <w:p w14:paraId="3D90662A" w14:textId="77777777" w:rsidR="00D037DE" w:rsidRDefault="00D037DE" w:rsidP="00D037DE">
      <w:pPr>
        <w:pStyle w:val="Title"/>
        <w:spacing w:after="240"/>
        <w:ind w:left="284" w:hanging="284"/>
        <w:contextualSpacing/>
        <w:jc w:val="left"/>
        <w:rPr>
          <w:sz w:val="20"/>
          <w:szCs w:val="20"/>
        </w:rPr>
      </w:pPr>
      <w:r w:rsidRPr="00E353E6">
        <w:rPr>
          <w:sz w:val="20"/>
          <w:szCs w:val="20"/>
        </w:rPr>
        <w:t xml:space="preserve">Allen, J.F., de Paula, W.B.M., Puthiyaveetil, S., and Nield, J. (2011). A structural phylogenetic map for chloroplast photosynthesis. Trends in Plant Science </w:t>
      </w:r>
      <w:r w:rsidRPr="00E353E6">
        <w:rPr>
          <w:i/>
          <w:iCs/>
          <w:sz w:val="20"/>
          <w:szCs w:val="20"/>
        </w:rPr>
        <w:t>16</w:t>
      </w:r>
      <w:r w:rsidRPr="00E353E6">
        <w:rPr>
          <w:sz w:val="20"/>
          <w:szCs w:val="20"/>
        </w:rPr>
        <w:t>, 645–655.</w:t>
      </w:r>
    </w:p>
    <w:p w14:paraId="41113EBA" w14:textId="77777777" w:rsidR="00D037DE" w:rsidRDefault="00D037DE" w:rsidP="00D037DE">
      <w:pPr>
        <w:pStyle w:val="Title"/>
        <w:spacing w:after="240"/>
        <w:ind w:left="284" w:hanging="284"/>
        <w:contextualSpacing/>
        <w:jc w:val="left"/>
        <w:rPr>
          <w:sz w:val="20"/>
          <w:szCs w:val="20"/>
        </w:rPr>
      </w:pPr>
      <w:r w:rsidRPr="00E353E6">
        <w:rPr>
          <w:sz w:val="20"/>
          <w:szCs w:val="20"/>
        </w:rPr>
        <w:t>Chapman, B., Castellana, N., Apffel, A., Ghan, R., Cramer, G., Bellgard, M., Haynes, P., and Van Sluyter, S. (2013). Plant Proteogenomics: From Protein Extraction to Improved Gene Predictions. In Proteomics for Biomarker Discovery, M. Zhou, and T. Veenstra, eds. (Humana Press), pp. 267–294.</w:t>
      </w:r>
    </w:p>
    <w:p w14:paraId="34DE19AD" w14:textId="77777777" w:rsidR="00D037DE" w:rsidRDefault="00D037DE" w:rsidP="00D037DE">
      <w:pPr>
        <w:pStyle w:val="Title"/>
        <w:spacing w:after="240"/>
        <w:ind w:left="284" w:hanging="284"/>
        <w:contextualSpacing/>
        <w:jc w:val="left"/>
        <w:rPr>
          <w:sz w:val="20"/>
          <w:szCs w:val="20"/>
        </w:rPr>
      </w:pPr>
      <w:r w:rsidRPr="00E353E6">
        <w:rPr>
          <w:sz w:val="20"/>
          <w:szCs w:val="20"/>
        </w:rPr>
        <w:t xml:space="preserve">Liu, Y., Hüttenhain, R., Surinova, S., Gillet, L.C., Mouritsen, J., Brunner, R., Navarro, P., and Aebersold, R. (2013). Quantitative measurements of N-linked glycoproteins in human plasma by SWATH-MS. Proteomics </w:t>
      </w:r>
      <w:r w:rsidRPr="00E353E6">
        <w:rPr>
          <w:i/>
          <w:iCs/>
          <w:sz w:val="20"/>
          <w:szCs w:val="20"/>
        </w:rPr>
        <w:t>13</w:t>
      </w:r>
      <w:r w:rsidRPr="00E353E6">
        <w:rPr>
          <w:sz w:val="20"/>
          <w:szCs w:val="20"/>
        </w:rPr>
        <w:t>, 1247–1256.</w:t>
      </w:r>
    </w:p>
    <w:p w14:paraId="625BE37D" w14:textId="57E5A9BC" w:rsidR="00D037DE" w:rsidRPr="00B86FE7" w:rsidRDefault="00D037DE" w:rsidP="00D037DE">
      <w:pPr>
        <w:pStyle w:val="Title"/>
        <w:spacing w:after="240"/>
        <w:ind w:left="284" w:hanging="284"/>
        <w:contextualSpacing/>
        <w:jc w:val="left"/>
        <w:rPr>
          <w:color w:val="000000"/>
          <w:sz w:val="24"/>
          <w:szCs w:val="24"/>
        </w:rPr>
      </w:pPr>
      <w:r w:rsidRPr="00E353E6">
        <w:rPr>
          <w:sz w:val="20"/>
          <w:szCs w:val="20"/>
        </w:rPr>
        <w:t xml:space="preserve">MacLean, B., Tomazela, D.M., Shulman, N., Chambers, M., Finney, G.L., Frewen, B., Kern, R., Tabb, D.L., Liebler, D.C., and MacCoss, M.J. (2010). Skyline: an open source document editor for creating and analyzing targeted proteomics experiments. Bioinformatics </w:t>
      </w:r>
      <w:r w:rsidRPr="00E353E6">
        <w:rPr>
          <w:i/>
          <w:iCs/>
          <w:sz w:val="20"/>
          <w:szCs w:val="20"/>
        </w:rPr>
        <w:t>26</w:t>
      </w:r>
      <w:r w:rsidRPr="00E353E6">
        <w:rPr>
          <w:sz w:val="20"/>
          <w:szCs w:val="20"/>
        </w:rPr>
        <w:t>, 966–968.</w:t>
      </w:r>
    </w:p>
    <w:sectPr w:rsidR="00D037DE" w:rsidRPr="00B86FE7" w:rsidSect="003264B2">
      <w:headerReference w:type="default" r:id="rId22"/>
      <w:footerReference w:type="default" r:id="rId23"/>
      <w:pgSz w:w="11906" w:h="16838"/>
      <w:pgMar w:top="1134" w:right="1134" w:bottom="1134" w:left="1134" w:header="397"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D266E" w14:textId="77777777" w:rsidR="00AB632E" w:rsidRDefault="00AB632E">
      <w:r>
        <w:separator/>
      </w:r>
    </w:p>
  </w:endnote>
  <w:endnote w:type="continuationSeparator" w:id="0">
    <w:p w14:paraId="4A9DB013" w14:textId="77777777" w:rsidR="00AB632E" w:rsidRDefault="00AB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99E2D" w14:textId="151383E9" w:rsidR="00AB632E" w:rsidRPr="003264B2" w:rsidRDefault="00AB632E" w:rsidP="001B11D0">
    <w:pPr>
      <w:pStyle w:val="Footer"/>
      <w:jc w:val="right"/>
      <w:rPr>
        <w:rFonts w:ascii="Arial" w:hAnsi="Arial" w:cs="Arial"/>
      </w:rPr>
    </w:pPr>
    <w:r w:rsidRPr="003264B2">
      <w:rPr>
        <w:rStyle w:val="PageNumber"/>
        <w:rFonts w:ascii="Arial" w:hAnsi="Arial" w:cs="Arial"/>
      </w:rPr>
      <w:fldChar w:fldCharType="begin"/>
    </w:r>
    <w:r w:rsidRPr="003264B2">
      <w:rPr>
        <w:rStyle w:val="PageNumber"/>
        <w:rFonts w:ascii="Arial" w:hAnsi="Arial" w:cs="Arial"/>
      </w:rPr>
      <w:instrText xml:space="preserve"> PAGE </w:instrText>
    </w:r>
    <w:r w:rsidRPr="003264B2">
      <w:rPr>
        <w:rStyle w:val="PageNumber"/>
        <w:rFonts w:ascii="Arial" w:hAnsi="Arial" w:cs="Arial"/>
      </w:rPr>
      <w:fldChar w:fldCharType="separate"/>
    </w:r>
    <w:r w:rsidR="00B918A0">
      <w:rPr>
        <w:rStyle w:val="PageNumber"/>
        <w:rFonts w:ascii="Arial" w:hAnsi="Arial" w:cs="Arial"/>
        <w:noProof/>
      </w:rPr>
      <w:t>4</w:t>
    </w:r>
    <w:r w:rsidRPr="003264B2">
      <w:rPr>
        <w:rStyle w:val="PageNumber"/>
        <w:rFonts w:ascii="Arial" w:hAnsi="Arial" w:cs="Arial"/>
      </w:rPr>
      <w:fldChar w:fldCharType="end"/>
    </w:r>
    <w:r w:rsidRPr="003264B2">
      <w:rPr>
        <w:rStyle w:val="PageNumber"/>
        <w:rFonts w:ascii="Arial" w:hAnsi="Arial" w:cs="Arial"/>
      </w:rPr>
      <w:t xml:space="preserve"> of </w:t>
    </w:r>
    <w:r>
      <w:rPr>
        <w:rStyle w:val="PageNumber"/>
        <w:rFonts w:ascii="Arial" w:hAnsi="Arial" w:cs="Arial"/>
      </w:rPr>
      <w:t>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50390" w14:textId="77777777" w:rsidR="00AB632E" w:rsidRDefault="00AB632E">
      <w:r>
        <w:separator/>
      </w:r>
    </w:p>
  </w:footnote>
  <w:footnote w:type="continuationSeparator" w:id="0">
    <w:p w14:paraId="33A713AC" w14:textId="77777777" w:rsidR="00AB632E" w:rsidRDefault="00AB63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0AE9" w14:textId="77777777" w:rsidR="00AB632E" w:rsidRPr="003264B2" w:rsidRDefault="00AB632E" w:rsidP="009D466A">
    <w:pPr>
      <w:pStyle w:val="Header"/>
      <w:jc w:val="right"/>
      <w:rPr>
        <w:rFonts w:ascii="Arial" w:hAnsi="Arial" w:cs="Arial"/>
        <w:b/>
        <w:lang w:val="en-US"/>
      </w:rPr>
    </w:pPr>
    <w:r w:rsidRPr="003264B2">
      <w:rPr>
        <w:rFonts w:ascii="Arial" w:hAnsi="Arial" w:cs="Arial"/>
        <w:b/>
        <w:lang w:val="en-US"/>
      </w:rPr>
      <w:t>UTS CPDRF1</w:t>
    </w:r>
    <w:r>
      <w:rPr>
        <w:rFonts w:ascii="Arial" w:hAnsi="Arial" w:cs="Arial"/>
        <w:b/>
        <w:lang w:val="en-US"/>
      </w:rPr>
      <w:t>7</w:t>
    </w:r>
    <w:r w:rsidRPr="003264B2">
      <w:rPr>
        <w:rFonts w:ascii="Arial" w:hAnsi="Arial" w:cs="Arial"/>
        <w:b/>
        <w:lang w:val="en-US"/>
      </w:rPr>
      <w:t xml:space="preserve"> - Expression of Interest</w:t>
    </w:r>
  </w:p>
  <w:p w14:paraId="37A16D61" w14:textId="77777777" w:rsidR="00AB632E" w:rsidRPr="003264B2" w:rsidRDefault="00AB632E" w:rsidP="003264B2">
    <w:pPr>
      <w:pStyle w:val="Header"/>
      <w:pBdr>
        <w:bottom w:val="single" w:sz="4" w:space="1" w:color="auto"/>
      </w:pBdr>
      <w:tabs>
        <w:tab w:val="clear" w:pos="9072"/>
        <w:tab w:val="right" w:pos="9639"/>
      </w:tabs>
      <w:spacing w:before="120" w:after="240"/>
      <w:rPr>
        <w:rFonts w:ascii="Arial" w:hAnsi="Arial" w:cs="Arial"/>
        <w:lang w:val="en-US"/>
      </w:rPr>
    </w:pPr>
    <w:r>
      <w:rPr>
        <w:rFonts w:ascii="Arial" w:hAnsi="Arial" w:cs="Arial"/>
        <w:lang w:val="en-US"/>
      </w:rPr>
      <w:t>SCI</w:t>
    </w:r>
    <w:r>
      <w:rPr>
        <w:rFonts w:ascii="Arial" w:hAnsi="Arial" w:cs="Arial"/>
        <w:lang w:val="en-US"/>
      </w:rPr>
      <w:tab/>
    </w:r>
    <w:r>
      <w:rPr>
        <w:rFonts w:ascii="Arial" w:hAnsi="Arial" w:cs="Arial"/>
        <w:lang w:val="en-US"/>
      </w:rPr>
      <w:tab/>
      <w:t xml:space="preserve">  Steve Van Sluyter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0194"/>
    <w:multiLevelType w:val="hybridMultilevel"/>
    <w:tmpl w:val="83AE123A"/>
    <w:lvl w:ilvl="0" w:tplc="0C09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8FE1E6D"/>
    <w:multiLevelType w:val="hybridMultilevel"/>
    <w:tmpl w:val="FDB6F6FC"/>
    <w:lvl w:ilvl="0" w:tplc="61E40754">
      <w:start w:val="1"/>
      <w:numFmt w:val="bullet"/>
      <w:lvlText w:val=""/>
      <w:lvlJc w:val="left"/>
      <w:pPr>
        <w:tabs>
          <w:tab w:val="num" w:pos="720"/>
        </w:tabs>
        <w:ind w:left="720" w:hanging="360"/>
      </w:pPr>
      <w:rPr>
        <w:rFonts w:ascii="Symbol" w:hAnsi="Symbol" w:hint="default"/>
      </w:rPr>
    </w:lvl>
    <w:lvl w:ilvl="1" w:tplc="7908C44A">
      <w:start w:val="1"/>
      <w:numFmt w:val="bullet"/>
      <w:lvlText w:val="o"/>
      <w:lvlJc w:val="left"/>
      <w:pPr>
        <w:tabs>
          <w:tab w:val="num" w:pos="1440"/>
        </w:tabs>
        <w:ind w:left="1440" w:hanging="360"/>
      </w:pPr>
      <w:rPr>
        <w:rFonts w:ascii="Courier New" w:hAnsi="Courier New" w:hint="default"/>
      </w:rPr>
    </w:lvl>
    <w:lvl w:ilvl="2" w:tplc="DF568690" w:tentative="1">
      <w:start w:val="1"/>
      <w:numFmt w:val="bullet"/>
      <w:lvlText w:val=""/>
      <w:lvlJc w:val="left"/>
      <w:pPr>
        <w:tabs>
          <w:tab w:val="num" w:pos="2160"/>
        </w:tabs>
        <w:ind w:left="2160" w:hanging="360"/>
      </w:pPr>
      <w:rPr>
        <w:rFonts w:ascii="Wingdings" w:hAnsi="Wingdings" w:hint="default"/>
      </w:rPr>
    </w:lvl>
    <w:lvl w:ilvl="3" w:tplc="CEF06F62" w:tentative="1">
      <w:start w:val="1"/>
      <w:numFmt w:val="bullet"/>
      <w:lvlText w:val=""/>
      <w:lvlJc w:val="left"/>
      <w:pPr>
        <w:tabs>
          <w:tab w:val="num" w:pos="2880"/>
        </w:tabs>
        <w:ind w:left="2880" w:hanging="360"/>
      </w:pPr>
      <w:rPr>
        <w:rFonts w:ascii="Symbol" w:hAnsi="Symbol" w:hint="default"/>
      </w:rPr>
    </w:lvl>
    <w:lvl w:ilvl="4" w:tplc="9B22CF80" w:tentative="1">
      <w:start w:val="1"/>
      <w:numFmt w:val="bullet"/>
      <w:lvlText w:val="o"/>
      <w:lvlJc w:val="left"/>
      <w:pPr>
        <w:tabs>
          <w:tab w:val="num" w:pos="3600"/>
        </w:tabs>
        <w:ind w:left="3600" w:hanging="360"/>
      </w:pPr>
      <w:rPr>
        <w:rFonts w:ascii="Courier New" w:hAnsi="Courier New" w:hint="default"/>
      </w:rPr>
    </w:lvl>
    <w:lvl w:ilvl="5" w:tplc="DE54CC6E" w:tentative="1">
      <w:start w:val="1"/>
      <w:numFmt w:val="bullet"/>
      <w:lvlText w:val=""/>
      <w:lvlJc w:val="left"/>
      <w:pPr>
        <w:tabs>
          <w:tab w:val="num" w:pos="4320"/>
        </w:tabs>
        <w:ind w:left="4320" w:hanging="360"/>
      </w:pPr>
      <w:rPr>
        <w:rFonts w:ascii="Wingdings" w:hAnsi="Wingdings" w:hint="default"/>
      </w:rPr>
    </w:lvl>
    <w:lvl w:ilvl="6" w:tplc="26D03EFE" w:tentative="1">
      <w:start w:val="1"/>
      <w:numFmt w:val="bullet"/>
      <w:lvlText w:val=""/>
      <w:lvlJc w:val="left"/>
      <w:pPr>
        <w:tabs>
          <w:tab w:val="num" w:pos="5040"/>
        </w:tabs>
        <w:ind w:left="5040" w:hanging="360"/>
      </w:pPr>
      <w:rPr>
        <w:rFonts w:ascii="Symbol" w:hAnsi="Symbol" w:hint="default"/>
      </w:rPr>
    </w:lvl>
    <w:lvl w:ilvl="7" w:tplc="EFC044EE" w:tentative="1">
      <w:start w:val="1"/>
      <w:numFmt w:val="bullet"/>
      <w:lvlText w:val="o"/>
      <w:lvlJc w:val="left"/>
      <w:pPr>
        <w:tabs>
          <w:tab w:val="num" w:pos="5760"/>
        </w:tabs>
        <w:ind w:left="5760" w:hanging="360"/>
      </w:pPr>
      <w:rPr>
        <w:rFonts w:ascii="Courier New" w:hAnsi="Courier New" w:hint="default"/>
      </w:rPr>
    </w:lvl>
    <w:lvl w:ilvl="8" w:tplc="D996E4DC" w:tentative="1">
      <w:start w:val="1"/>
      <w:numFmt w:val="bullet"/>
      <w:lvlText w:val=""/>
      <w:lvlJc w:val="left"/>
      <w:pPr>
        <w:tabs>
          <w:tab w:val="num" w:pos="6480"/>
        </w:tabs>
        <w:ind w:left="6480" w:hanging="360"/>
      </w:pPr>
      <w:rPr>
        <w:rFonts w:ascii="Wingdings" w:hAnsi="Wingdings" w:hint="default"/>
      </w:rPr>
    </w:lvl>
  </w:abstractNum>
  <w:abstractNum w:abstractNumId="2">
    <w:nsid w:val="0DD259EB"/>
    <w:multiLevelType w:val="hybridMultilevel"/>
    <w:tmpl w:val="6942A502"/>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0AB311D"/>
    <w:multiLevelType w:val="hybridMultilevel"/>
    <w:tmpl w:val="43D2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E91C08"/>
    <w:multiLevelType w:val="hybridMultilevel"/>
    <w:tmpl w:val="3314CF72"/>
    <w:lvl w:ilvl="0" w:tplc="F6C8E630">
      <w:numFmt w:val="bullet"/>
      <w:lvlText w:val="-"/>
      <w:lvlJc w:val="left"/>
      <w:pPr>
        <w:tabs>
          <w:tab w:val="num" w:pos="720"/>
        </w:tabs>
        <w:ind w:left="720" w:hanging="360"/>
      </w:pPr>
      <w:rPr>
        <w:rFonts w:ascii="Arial" w:eastAsia="Times New Roman" w:hAnsi="Arial" w:cs="Aria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679498F"/>
    <w:multiLevelType w:val="hybridMultilevel"/>
    <w:tmpl w:val="DF8E0CFC"/>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6">
    <w:nsid w:val="16AD321D"/>
    <w:multiLevelType w:val="hybridMultilevel"/>
    <w:tmpl w:val="93940528"/>
    <w:lvl w:ilvl="0" w:tplc="6B3AFB74">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7A549B"/>
    <w:multiLevelType w:val="hybridMultilevel"/>
    <w:tmpl w:val="D8980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83554F8"/>
    <w:multiLevelType w:val="hybridMultilevel"/>
    <w:tmpl w:val="F26E03F0"/>
    <w:lvl w:ilvl="0" w:tplc="0C090001">
      <w:start w:val="1"/>
      <w:numFmt w:val="bullet"/>
      <w:lvlText w:val=""/>
      <w:lvlJc w:val="left"/>
      <w:pPr>
        <w:ind w:left="720" w:hanging="360"/>
      </w:pPr>
      <w:rPr>
        <w:rFonts w:ascii="Symbol" w:hAnsi="Symbol" w:hint="default"/>
      </w:rPr>
    </w:lvl>
    <w:lvl w:ilvl="1" w:tplc="F6C8E630">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0CF648A"/>
    <w:multiLevelType w:val="hybridMultilevel"/>
    <w:tmpl w:val="7DBE4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102C15"/>
    <w:multiLevelType w:val="hybridMultilevel"/>
    <w:tmpl w:val="AEE6218E"/>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lvl>
    <w:lvl w:ilvl="2" w:tplc="0C09000F">
      <w:start w:val="1"/>
      <w:numFmt w:val="decimal"/>
      <w:lvlText w:val="%3."/>
      <w:lvlJc w:val="lef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6A121D7"/>
    <w:multiLevelType w:val="hybridMultilevel"/>
    <w:tmpl w:val="B4CECE16"/>
    <w:lvl w:ilvl="0" w:tplc="F6C8E630">
      <w:numFmt w:val="bullet"/>
      <w:lvlText w:val="-"/>
      <w:lvlJc w:val="left"/>
      <w:pPr>
        <w:tabs>
          <w:tab w:val="num" w:pos="720"/>
        </w:tabs>
        <w:ind w:left="720" w:hanging="360"/>
      </w:pPr>
      <w:rPr>
        <w:rFonts w:ascii="Arial" w:eastAsia="Times New Roman"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301A1CA9"/>
    <w:multiLevelType w:val="hybridMultilevel"/>
    <w:tmpl w:val="7AAE002E"/>
    <w:lvl w:ilvl="0" w:tplc="0C090001">
      <w:start w:val="1"/>
      <w:numFmt w:val="bullet"/>
      <w:lvlText w:val=""/>
      <w:lvlJc w:val="left"/>
      <w:pPr>
        <w:ind w:left="720" w:hanging="360"/>
      </w:pPr>
      <w:rPr>
        <w:rFonts w:ascii="Symbol" w:hAnsi="Symbol" w:hint="default"/>
      </w:rPr>
    </w:lvl>
    <w:lvl w:ilvl="1" w:tplc="F6C8E630">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F00556"/>
    <w:multiLevelType w:val="hybridMultilevel"/>
    <w:tmpl w:val="4962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A0482"/>
    <w:multiLevelType w:val="hybridMultilevel"/>
    <w:tmpl w:val="7E6C93CC"/>
    <w:lvl w:ilvl="0" w:tplc="F6C8E630">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45C7531"/>
    <w:multiLevelType w:val="hybridMultilevel"/>
    <w:tmpl w:val="78225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3F5705"/>
    <w:multiLevelType w:val="hybridMultilevel"/>
    <w:tmpl w:val="27228800"/>
    <w:lvl w:ilvl="0" w:tplc="F6C8E630">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B335320"/>
    <w:multiLevelType w:val="hybridMultilevel"/>
    <w:tmpl w:val="B922F27A"/>
    <w:lvl w:ilvl="0" w:tplc="5DAAAD20">
      <w:start w:val="1"/>
      <w:numFmt w:val="bullet"/>
      <w:lvlText w:val=""/>
      <w:lvlJc w:val="left"/>
      <w:pPr>
        <w:tabs>
          <w:tab w:val="num" w:pos="908"/>
        </w:tabs>
        <w:ind w:left="908" w:hanging="454"/>
      </w:pPr>
      <w:rPr>
        <w:rFonts w:ascii="Wingdings" w:hAnsi="Wingdings" w:hint="default"/>
      </w:rPr>
    </w:lvl>
    <w:lvl w:ilvl="1" w:tplc="0C090003">
      <w:start w:val="1"/>
      <w:numFmt w:val="bullet"/>
      <w:lvlText w:val="o"/>
      <w:lvlJc w:val="left"/>
      <w:pPr>
        <w:tabs>
          <w:tab w:val="num" w:pos="1894"/>
        </w:tabs>
        <w:ind w:left="1894" w:hanging="360"/>
      </w:pPr>
      <w:rPr>
        <w:rFonts w:ascii="Courier New" w:hAnsi="Courier New" w:cs="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8">
    <w:nsid w:val="3E3D60AA"/>
    <w:multiLevelType w:val="hybridMultilevel"/>
    <w:tmpl w:val="52226C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19">
    <w:nsid w:val="409836C1"/>
    <w:multiLevelType w:val="hybridMultilevel"/>
    <w:tmpl w:val="D71856CA"/>
    <w:lvl w:ilvl="0" w:tplc="F6C8E630">
      <w:numFmt w:val="bullet"/>
      <w:lvlText w:val="-"/>
      <w:lvlJc w:val="left"/>
      <w:pPr>
        <w:tabs>
          <w:tab w:val="num" w:pos="1068"/>
        </w:tabs>
        <w:ind w:left="1068" w:hanging="360"/>
      </w:pPr>
      <w:rPr>
        <w:rFonts w:ascii="Arial" w:eastAsia="Times New Roman" w:hAnsi="Arial" w:cs="Arial" w:hint="default"/>
      </w:rPr>
    </w:lvl>
    <w:lvl w:ilvl="1" w:tplc="F6C8E630">
      <w:numFmt w:val="bullet"/>
      <w:lvlText w:val="-"/>
      <w:lvlJc w:val="left"/>
      <w:pPr>
        <w:tabs>
          <w:tab w:val="num" w:pos="1788"/>
        </w:tabs>
        <w:ind w:left="1788" w:hanging="360"/>
      </w:pPr>
      <w:rPr>
        <w:rFonts w:ascii="Arial" w:eastAsia="Times New Roman" w:hAnsi="Arial" w:cs="Arial" w:hint="default"/>
      </w:rPr>
    </w:lvl>
    <w:lvl w:ilvl="2" w:tplc="F6C8E630">
      <w:numFmt w:val="bullet"/>
      <w:lvlText w:val="-"/>
      <w:lvlJc w:val="left"/>
      <w:pPr>
        <w:tabs>
          <w:tab w:val="num" w:pos="2508"/>
        </w:tabs>
        <w:ind w:left="2508" w:hanging="360"/>
      </w:pPr>
      <w:rPr>
        <w:rFonts w:ascii="Arial" w:eastAsia="Times New Roman" w:hAnsi="Arial" w:cs="Arial"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0">
    <w:nsid w:val="41B44CBC"/>
    <w:multiLevelType w:val="hybridMultilevel"/>
    <w:tmpl w:val="08C84E2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41BF6F0F"/>
    <w:multiLevelType w:val="hybridMultilevel"/>
    <w:tmpl w:val="B99C2CE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nsid w:val="4AFC6FC1"/>
    <w:multiLevelType w:val="hybridMultilevel"/>
    <w:tmpl w:val="F984C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45464"/>
    <w:multiLevelType w:val="hybridMultilevel"/>
    <w:tmpl w:val="B43E4506"/>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EF24E2E"/>
    <w:multiLevelType w:val="hybridMultilevel"/>
    <w:tmpl w:val="0728C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F8F73CF"/>
    <w:multiLevelType w:val="hybridMultilevel"/>
    <w:tmpl w:val="34924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08F3F60"/>
    <w:multiLevelType w:val="hybridMultilevel"/>
    <w:tmpl w:val="F982943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nsid w:val="50C261B8"/>
    <w:multiLevelType w:val="hybridMultilevel"/>
    <w:tmpl w:val="341CA410"/>
    <w:lvl w:ilvl="0" w:tplc="F6C8E630">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2640A09"/>
    <w:multiLevelType w:val="hybridMultilevel"/>
    <w:tmpl w:val="546AB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4046F55"/>
    <w:multiLevelType w:val="hybridMultilevel"/>
    <w:tmpl w:val="470E463E"/>
    <w:lvl w:ilvl="0" w:tplc="4E22EA14">
      <w:start w:val="1"/>
      <w:numFmt w:val="bullet"/>
      <w:lvlText w:val=""/>
      <w:lvlJc w:val="left"/>
      <w:pPr>
        <w:tabs>
          <w:tab w:val="num" w:pos="720"/>
        </w:tabs>
        <w:ind w:left="720" w:hanging="360"/>
      </w:pPr>
      <w:rPr>
        <w:rFonts w:ascii="Symbol" w:hAnsi="Symbol" w:hint="default"/>
      </w:rPr>
    </w:lvl>
    <w:lvl w:ilvl="1" w:tplc="8836139C">
      <w:start w:val="1"/>
      <w:numFmt w:val="bullet"/>
      <w:lvlText w:val="o"/>
      <w:lvlJc w:val="left"/>
      <w:pPr>
        <w:tabs>
          <w:tab w:val="num" w:pos="1440"/>
        </w:tabs>
        <w:ind w:left="1440" w:hanging="360"/>
      </w:pPr>
      <w:rPr>
        <w:rFonts w:ascii="Courier New" w:hAnsi="Courier New" w:hint="default"/>
      </w:rPr>
    </w:lvl>
    <w:lvl w:ilvl="2" w:tplc="CC8A3FDA">
      <w:start w:val="1"/>
      <w:numFmt w:val="bullet"/>
      <w:lvlText w:val=""/>
      <w:lvlJc w:val="left"/>
      <w:pPr>
        <w:tabs>
          <w:tab w:val="num" w:pos="2160"/>
        </w:tabs>
        <w:ind w:left="2160" w:hanging="360"/>
      </w:pPr>
      <w:rPr>
        <w:rFonts w:ascii="Symbol" w:hAnsi="Symbol" w:hint="default"/>
      </w:rPr>
    </w:lvl>
    <w:lvl w:ilvl="3" w:tplc="DCFE8130" w:tentative="1">
      <w:start w:val="1"/>
      <w:numFmt w:val="bullet"/>
      <w:lvlText w:val=""/>
      <w:lvlJc w:val="left"/>
      <w:pPr>
        <w:tabs>
          <w:tab w:val="num" w:pos="2880"/>
        </w:tabs>
        <w:ind w:left="2880" w:hanging="360"/>
      </w:pPr>
      <w:rPr>
        <w:rFonts w:ascii="Symbol" w:hAnsi="Symbol" w:hint="default"/>
      </w:rPr>
    </w:lvl>
    <w:lvl w:ilvl="4" w:tplc="AB9E4BA6" w:tentative="1">
      <w:start w:val="1"/>
      <w:numFmt w:val="bullet"/>
      <w:lvlText w:val="o"/>
      <w:lvlJc w:val="left"/>
      <w:pPr>
        <w:tabs>
          <w:tab w:val="num" w:pos="3600"/>
        </w:tabs>
        <w:ind w:left="3600" w:hanging="360"/>
      </w:pPr>
      <w:rPr>
        <w:rFonts w:ascii="Courier New" w:hAnsi="Courier New" w:hint="default"/>
      </w:rPr>
    </w:lvl>
    <w:lvl w:ilvl="5" w:tplc="B052A57A" w:tentative="1">
      <w:start w:val="1"/>
      <w:numFmt w:val="bullet"/>
      <w:lvlText w:val=""/>
      <w:lvlJc w:val="left"/>
      <w:pPr>
        <w:tabs>
          <w:tab w:val="num" w:pos="4320"/>
        </w:tabs>
        <w:ind w:left="4320" w:hanging="360"/>
      </w:pPr>
      <w:rPr>
        <w:rFonts w:ascii="Wingdings" w:hAnsi="Wingdings" w:hint="default"/>
      </w:rPr>
    </w:lvl>
    <w:lvl w:ilvl="6" w:tplc="A8F2D5C6" w:tentative="1">
      <w:start w:val="1"/>
      <w:numFmt w:val="bullet"/>
      <w:lvlText w:val=""/>
      <w:lvlJc w:val="left"/>
      <w:pPr>
        <w:tabs>
          <w:tab w:val="num" w:pos="5040"/>
        </w:tabs>
        <w:ind w:left="5040" w:hanging="360"/>
      </w:pPr>
      <w:rPr>
        <w:rFonts w:ascii="Symbol" w:hAnsi="Symbol" w:hint="default"/>
      </w:rPr>
    </w:lvl>
    <w:lvl w:ilvl="7" w:tplc="C75EFFF6" w:tentative="1">
      <w:start w:val="1"/>
      <w:numFmt w:val="bullet"/>
      <w:lvlText w:val="o"/>
      <w:lvlJc w:val="left"/>
      <w:pPr>
        <w:tabs>
          <w:tab w:val="num" w:pos="5760"/>
        </w:tabs>
        <w:ind w:left="5760" w:hanging="360"/>
      </w:pPr>
      <w:rPr>
        <w:rFonts w:ascii="Courier New" w:hAnsi="Courier New" w:hint="default"/>
      </w:rPr>
    </w:lvl>
    <w:lvl w:ilvl="8" w:tplc="4626851E" w:tentative="1">
      <w:start w:val="1"/>
      <w:numFmt w:val="bullet"/>
      <w:lvlText w:val=""/>
      <w:lvlJc w:val="left"/>
      <w:pPr>
        <w:tabs>
          <w:tab w:val="num" w:pos="6480"/>
        </w:tabs>
        <w:ind w:left="6480" w:hanging="360"/>
      </w:pPr>
      <w:rPr>
        <w:rFonts w:ascii="Wingdings" w:hAnsi="Wingdings" w:hint="default"/>
      </w:rPr>
    </w:lvl>
  </w:abstractNum>
  <w:abstractNum w:abstractNumId="30">
    <w:nsid w:val="58783930"/>
    <w:multiLevelType w:val="hybridMultilevel"/>
    <w:tmpl w:val="66985C66"/>
    <w:lvl w:ilvl="0" w:tplc="EF66E4FC">
      <w:start w:val="1"/>
      <w:numFmt w:val="bullet"/>
      <w:lvlText w:val=""/>
      <w:lvlJc w:val="left"/>
      <w:pPr>
        <w:tabs>
          <w:tab w:val="num" w:pos="720"/>
        </w:tabs>
        <w:ind w:left="720" w:hanging="360"/>
      </w:pPr>
      <w:rPr>
        <w:rFonts w:ascii="Symbol" w:hAnsi="Symbol" w:hint="default"/>
      </w:rPr>
    </w:lvl>
    <w:lvl w:ilvl="1" w:tplc="47CE0700">
      <w:start w:val="1"/>
      <w:numFmt w:val="bullet"/>
      <w:lvlText w:val="o"/>
      <w:lvlJc w:val="left"/>
      <w:pPr>
        <w:tabs>
          <w:tab w:val="num" w:pos="1440"/>
        </w:tabs>
        <w:ind w:left="1440" w:hanging="360"/>
      </w:pPr>
      <w:rPr>
        <w:rFonts w:ascii="Courier New" w:hAnsi="Courier New" w:hint="default"/>
      </w:rPr>
    </w:lvl>
    <w:lvl w:ilvl="2" w:tplc="ECF2B496">
      <w:start w:val="1"/>
      <w:numFmt w:val="bullet"/>
      <w:lvlText w:val=""/>
      <w:lvlJc w:val="left"/>
      <w:pPr>
        <w:tabs>
          <w:tab w:val="num" w:pos="2160"/>
        </w:tabs>
        <w:ind w:left="2160" w:hanging="360"/>
      </w:pPr>
      <w:rPr>
        <w:rFonts w:ascii="Symbol" w:hAnsi="Symbol" w:hint="default"/>
      </w:rPr>
    </w:lvl>
    <w:lvl w:ilvl="3" w:tplc="695A0650" w:tentative="1">
      <w:start w:val="1"/>
      <w:numFmt w:val="bullet"/>
      <w:lvlText w:val=""/>
      <w:lvlJc w:val="left"/>
      <w:pPr>
        <w:tabs>
          <w:tab w:val="num" w:pos="2880"/>
        </w:tabs>
        <w:ind w:left="2880" w:hanging="360"/>
      </w:pPr>
      <w:rPr>
        <w:rFonts w:ascii="Symbol" w:hAnsi="Symbol" w:hint="default"/>
      </w:rPr>
    </w:lvl>
    <w:lvl w:ilvl="4" w:tplc="87009276" w:tentative="1">
      <w:start w:val="1"/>
      <w:numFmt w:val="bullet"/>
      <w:lvlText w:val="o"/>
      <w:lvlJc w:val="left"/>
      <w:pPr>
        <w:tabs>
          <w:tab w:val="num" w:pos="3600"/>
        </w:tabs>
        <w:ind w:left="3600" w:hanging="360"/>
      </w:pPr>
      <w:rPr>
        <w:rFonts w:ascii="Courier New" w:hAnsi="Courier New" w:hint="default"/>
      </w:rPr>
    </w:lvl>
    <w:lvl w:ilvl="5" w:tplc="2B5E0E10" w:tentative="1">
      <w:start w:val="1"/>
      <w:numFmt w:val="bullet"/>
      <w:lvlText w:val=""/>
      <w:lvlJc w:val="left"/>
      <w:pPr>
        <w:tabs>
          <w:tab w:val="num" w:pos="4320"/>
        </w:tabs>
        <w:ind w:left="4320" w:hanging="360"/>
      </w:pPr>
      <w:rPr>
        <w:rFonts w:ascii="Wingdings" w:hAnsi="Wingdings" w:hint="default"/>
      </w:rPr>
    </w:lvl>
    <w:lvl w:ilvl="6" w:tplc="DAF20498" w:tentative="1">
      <w:start w:val="1"/>
      <w:numFmt w:val="bullet"/>
      <w:lvlText w:val=""/>
      <w:lvlJc w:val="left"/>
      <w:pPr>
        <w:tabs>
          <w:tab w:val="num" w:pos="5040"/>
        </w:tabs>
        <w:ind w:left="5040" w:hanging="360"/>
      </w:pPr>
      <w:rPr>
        <w:rFonts w:ascii="Symbol" w:hAnsi="Symbol" w:hint="default"/>
      </w:rPr>
    </w:lvl>
    <w:lvl w:ilvl="7" w:tplc="B00E94E0" w:tentative="1">
      <w:start w:val="1"/>
      <w:numFmt w:val="bullet"/>
      <w:lvlText w:val="o"/>
      <w:lvlJc w:val="left"/>
      <w:pPr>
        <w:tabs>
          <w:tab w:val="num" w:pos="5760"/>
        </w:tabs>
        <w:ind w:left="5760" w:hanging="360"/>
      </w:pPr>
      <w:rPr>
        <w:rFonts w:ascii="Courier New" w:hAnsi="Courier New" w:hint="default"/>
      </w:rPr>
    </w:lvl>
    <w:lvl w:ilvl="8" w:tplc="C0A049A2" w:tentative="1">
      <w:start w:val="1"/>
      <w:numFmt w:val="bullet"/>
      <w:lvlText w:val=""/>
      <w:lvlJc w:val="left"/>
      <w:pPr>
        <w:tabs>
          <w:tab w:val="num" w:pos="6480"/>
        </w:tabs>
        <w:ind w:left="6480" w:hanging="360"/>
      </w:pPr>
      <w:rPr>
        <w:rFonts w:ascii="Wingdings" w:hAnsi="Wingdings" w:hint="default"/>
      </w:rPr>
    </w:lvl>
  </w:abstractNum>
  <w:abstractNum w:abstractNumId="31">
    <w:nsid w:val="59597048"/>
    <w:multiLevelType w:val="hybridMultilevel"/>
    <w:tmpl w:val="77A08FA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5A472FA6"/>
    <w:multiLevelType w:val="hybridMultilevel"/>
    <w:tmpl w:val="69D45F6E"/>
    <w:lvl w:ilvl="0" w:tplc="F6C8E630">
      <w:numFmt w:val="bullet"/>
      <w:lvlText w:val="-"/>
      <w:lvlJc w:val="left"/>
      <w:pPr>
        <w:tabs>
          <w:tab w:val="num" w:pos="1068"/>
        </w:tabs>
        <w:ind w:left="1068" w:hanging="360"/>
      </w:pPr>
      <w:rPr>
        <w:rFonts w:ascii="Arial" w:eastAsia="Times New Roman" w:hAnsi="Arial" w:cs="Arial" w:hint="default"/>
      </w:rPr>
    </w:lvl>
    <w:lvl w:ilvl="1" w:tplc="0413000F">
      <w:start w:val="1"/>
      <w:numFmt w:val="decimal"/>
      <w:lvlText w:val="%2."/>
      <w:lvlJc w:val="left"/>
      <w:pPr>
        <w:tabs>
          <w:tab w:val="num" w:pos="1788"/>
        </w:tabs>
        <w:ind w:left="1788" w:hanging="360"/>
      </w:pPr>
      <w:rPr>
        <w:rFonts w:hint="default"/>
      </w:rPr>
    </w:lvl>
    <w:lvl w:ilvl="2" w:tplc="F6C8E630">
      <w:numFmt w:val="bullet"/>
      <w:lvlText w:val="-"/>
      <w:lvlJc w:val="left"/>
      <w:pPr>
        <w:tabs>
          <w:tab w:val="num" w:pos="2508"/>
        </w:tabs>
        <w:ind w:left="2508" w:hanging="360"/>
      </w:pPr>
      <w:rPr>
        <w:rFonts w:ascii="Arial" w:eastAsia="Times New Roman" w:hAnsi="Arial" w:cs="Arial"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33">
    <w:nsid w:val="622E3C4B"/>
    <w:multiLevelType w:val="hybridMultilevel"/>
    <w:tmpl w:val="B270039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34">
    <w:nsid w:val="62C86137"/>
    <w:multiLevelType w:val="hybridMultilevel"/>
    <w:tmpl w:val="66646310"/>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lvl>
    <w:lvl w:ilvl="2" w:tplc="0C090001">
      <w:start w:val="1"/>
      <w:numFmt w:val="bullet"/>
      <w:lvlText w:val=""/>
      <w:lvlJc w:val="left"/>
      <w:pPr>
        <w:ind w:left="1800" w:hanging="180"/>
      </w:pPr>
      <w:rPr>
        <w:rFonts w:ascii="Symbol" w:hAnsi="Symbol"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5B76A94"/>
    <w:multiLevelType w:val="hybridMultilevel"/>
    <w:tmpl w:val="3392F5E4"/>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36">
    <w:nsid w:val="674C0BAC"/>
    <w:multiLevelType w:val="hybridMultilevel"/>
    <w:tmpl w:val="EF68266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7">
    <w:nsid w:val="690D716C"/>
    <w:multiLevelType w:val="hybridMultilevel"/>
    <w:tmpl w:val="6942A502"/>
    <w:lvl w:ilvl="0" w:tplc="0C09000F">
      <w:start w:val="1"/>
      <w:numFmt w:val="decimal"/>
      <w:lvlText w:val="%1."/>
      <w:lvlJc w:val="left"/>
      <w:pPr>
        <w:ind w:left="502" w:hanging="360"/>
      </w:pPr>
      <w:rPr>
        <w:rFonts w:hint="default"/>
      </w:rPr>
    </w:lvl>
    <w:lvl w:ilvl="1" w:tplc="0C09000F">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6F2B0550"/>
    <w:multiLevelType w:val="hybridMultilevel"/>
    <w:tmpl w:val="8D649C18"/>
    <w:lvl w:ilvl="0" w:tplc="F6C8E630">
      <w:numFmt w:val="bullet"/>
      <w:lvlText w:val="-"/>
      <w:lvlJc w:val="left"/>
      <w:pPr>
        <w:tabs>
          <w:tab w:val="num" w:pos="720"/>
        </w:tabs>
        <w:ind w:left="720" w:hanging="360"/>
      </w:pPr>
      <w:rPr>
        <w:rFonts w:ascii="Arial" w:eastAsia="Times New Roman" w:hAnsi="Arial" w:cs="Arial" w:hint="default"/>
      </w:rPr>
    </w:lvl>
    <w:lvl w:ilvl="1" w:tplc="0413000F">
      <w:start w:val="1"/>
      <w:numFmt w:val="decimal"/>
      <w:lvlText w:val="%2."/>
      <w:lvlJc w:val="left"/>
      <w:pPr>
        <w:tabs>
          <w:tab w:val="num" w:pos="1440"/>
        </w:tabs>
        <w:ind w:left="1440" w:hanging="360"/>
      </w:pPr>
      <w:rPr>
        <w:rFonts w:hint="default"/>
      </w:rPr>
    </w:lvl>
    <w:lvl w:ilvl="2" w:tplc="F6C8E630">
      <w:numFmt w:val="bullet"/>
      <w:lvlText w:val="-"/>
      <w:lvlJc w:val="left"/>
      <w:pPr>
        <w:tabs>
          <w:tab w:val="num" w:pos="2160"/>
        </w:tabs>
        <w:ind w:left="2160" w:hanging="360"/>
      </w:pPr>
      <w:rPr>
        <w:rFonts w:ascii="Arial" w:eastAsia="Times New Roman"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4261AE4"/>
    <w:multiLevelType w:val="hybridMultilevel"/>
    <w:tmpl w:val="874E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B47D52"/>
    <w:multiLevelType w:val="hybridMultilevel"/>
    <w:tmpl w:val="52AAD126"/>
    <w:lvl w:ilvl="0" w:tplc="F6C8E630">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5FE7357"/>
    <w:multiLevelType w:val="hybridMultilevel"/>
    <w:tmpl w:val="3A36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E45D39"/>
    <w:multiLevelType w:val="hybridMultilevel"/>
    <w:tmpl w:val="231EA782"/>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43">
    <w:nsid w:val="7B5E1A98"/>
    <w:multiLevelType w:val="hybridMultilevel"/>
    <w:tmpl w:val="106EAFEC"/>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38"/>
  </w:num>
  <w:num w:numId="2">
    <w:abstractNumId w:val="19"/>
  </w:num>
  <w:num w:numId="3">
    <w:abstractNumId w:val="32"/>
  </w:num>
  <w:num w:numId="4">
    <w:abstractNumId w:val="21"/>
  </w:num>
  <w:num w:numId="5">
    <w:abstractNumId w:val="26"/>
  </w:num>
  <w:num w:numId="6">
    <w:abstractNumId w:val="27"/>
  </w:num>
  <w:num w:numId="7">
    <w:abstractNumId w:val="40"/>
  </w:num>
  <w:num w:numId="8">
    <w:abstractNumId w:val="11"/>
  </w:num>
  <w:num w:numId="9">
    <w:abstractNumId w:val="4"/>
  </w:num>
  <w:num w:numId="10">
    <w:abstractNumId w:val="31"/>
  </w:num>
  <w:num w:numId="11">
    <w:abstractNumId w:val="14"/>
  </w:num>
  <w:num w:numId="12">
    <w:abstractNumId w:val="17"/>
  </w:num>
  <w:num w:numId="13">
    <w:abstractNumId w:val="43"/>
  </w:num>
  <w:num w:numId="14">
    <w:abstractNumId w:val="5"/>
  </w:num>
  <w:num w:numId="15">
    <w:abstractNumId w:val="33"/>
  </w:num>
  <w:num w:numId="16">
    <w:abstractNumId w:val="42"/>
  </w:num>
  <w:num w:numId="17">
    <w:abstractNumId w:val="16"/>
  </w:num>
  <w:num w:numId="18">
    <w:abstractNumId w:val="2"/>
  </w:num>
  <w:num w:numId="19">
    <w:abstractNumId w:val="39"/>
  </w:num>
  <w:num w:numId="20">
    <w:abstractNumId w:val="41"/>
  </w:num>
  <w:num w:numId="21">
    <w:abstractNumId w:val="13"/>
  </w:num>
  <w:num w:numId="22">
    <w:abstractNumId w:val="0"/>
  </w:num>
  <w:num w:numId="23">
    <w:abstractNumId w:val="20"/>
  </w:num>
  <w:num w:numId="24">
    <w:abstractNumId w:val="34"/>
  </w:num>
  <w:num w:numId="25">
    <w:abstractNumId w:val="23"/>
  </w:num>
  <w:num w:numId="26">
    <w:abstractNumId w:val="10"/>
  </w:num>
  <w:num w:numId="27">
    <w:abstractNumId w:val="9"/>
  </w:num>
  <w:num w:numId="28">
    <w:abstractNumId w:val="28"/>
  </w:num>
  <w:num w:numId="29">
    <w:abstractNumId w:val="8"/>
  </w:num>
  <w:num w:numId="30">
    <w:abstractNumId w:val="7"/>
  </w:num>
  <w:num w:numId="31">
    <w:abstractNumId w:val="37"/>
  </w:num>
  <w:num w:numId="32">
    <w:abstractNumId w:val="6"/>
  </w:num>
  <w:num w:numId="33">
    <w:abstractNumId w:val="25"/>
  </w:num>
  <w:num w:numId="34">
    <w:abstractNumId w:val="15"/>
  </w:num>
  <w:num w:numId="35">
    <w:abstractNumId w:val="12"/>
  </w:num>
  <w:num w:numId="36">
    <w:abstractNumId w:val="24"/>
  </w:num>
  <w:num w:numId="37">
    <w:abstractNumId w:val="36"/>
  </w:num>
  <w:num w:numId="38">
    <w:abstractNumId w:val="18"/>
  </w:num>
  <w:num w:numId="39">
    <w:abstractNumId w:val="35"/>
  </w:num>
  <w:num w:numId="40">
    <w:abstractNumId w:val="1"/>
  </w:num>
  <w:num w:numId="41">
    <w:abstractNumId w:val="22"/>
  </w:num>
  <w:num w:numId="42">
    <w:abstractNumId w:val="29"/>
  </w:num>
  <w:num w:numId="43">
    <w:abstractNumId w:val="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6A"/>
    <w:rsid w:val="00013A13"/>
    <w:rsid w:val="00016DD6"/>
    <w:rsid w:val="000177DC"/>
    <w:rsid w:val="00023067"/>
    <w:rsid w:val="00032A7A"/>
    <w:rsid w:val="000409EB"/>
    <w:rsid w:val="0004275E"/>
    <w:rsid w:val="00062018"/>
    <w:rsid w:val="000671BD"/>
    <w:rsid w:val="00071381"/>
    <w:rsid w:val="00073AC4"/>
    <w:rsid w:val="000759DE"/>
    <w:rsid w:val="0008659C"/>
    <w:rsid w:val="00086F1C"/>
    <w:rsid w:val="00087751"/>
    <w:rsid w:val="00090D68"/>
    <w:rsid w:val="00093059"/>
    <w:rsid w:val="000948EC"/>
    <w:rsid w:val="000A23E7"/>
    <w:rsid w:val="000A386D"/>
    <w:rsid w:val="000A4362"/>
    <w:rsid w:val="000B60BD"/>
    <w:rsid w:val="000B60F5"/>
    <w:rsid w:val="000D05AE"/>
    <w:rsid w:val="000D1ADB"/>
    <w:rsid w:val="000D639C"/>
    <w:rsid w:val="000D780E"/>
    <w:rsid w:val="000E1625"/>
    <w:rsid w:val="000E64A9"/>
    <w:rsid w:val="000E6CC7"/>
    <w:rsid w:val="000E78A9"/>
    <w:rsid w:val="000F1B0F"/>
    <w:rsid w:val="000F4152"/>
    <w:rsid w:val="000F5877"/>
    <w:rsid w:val="00102050"/>
    <w:rsid w:val="0010772F"/>
    <w:rsid w:val="00120291"/>
    <w:rsid w:val="00123E8F"/>
    <w:rsid w:val="0013058B"/>
    <w:rsid w:val="00135C2A"/>
    <w:rsid w:val="00140E20"/>
    <w:rsid w:val="00142FA3"/>
    <w:rsid w:val="00143A60"/>
    <w:rsid w:val="00145B5A"/>
    <w:rsid w:val="00146030"/>
    <w:rsid w:val="00151BDC"/>
    <w:rsid w:val="00156CC1"/>
    <w:rsid w:val="00166008"/>
    <w:rsid w:val="00170A37"/>
    <w:rsid w:val="00173666"/>
    <w:rsid w:val="001756DD"/>
    <w:rsid w:val="00175A72"/>
    <w:rsid w:val="001823E5"/>
    <w:rsid w:val="00184387"/>
    <w:rsid w:val="00187A9F"/>
    <w:rsid w:val="001A36D7"/>
    <w:rsid w:val="001A4441"/>
    <w:rsid w:val="001B11D0"/>
    <w:rsid w:val="001C3572"/>
    <w:rsid w:val="001D3115"/>
    <w:rsid w:val="001D3D33"/>
    <w:rsid w:val="001D5B10"/>
    <w:rsid w:val="001D7986"/>
    <w:rsid w:val="001E4063"/>
    <w:rsid w:val="001E4B60"/>
    <w:rsid w:val="001F1848"/>
    <w:rsid w:val="001F76BD"/>
    <w:rsid w:val="00203FCC"/>
    <w:rsid w:val="00204F47"/>
    <w:rsid w:val="002067D3"/>
    <w:rsid w:val="002228DF"/>
    <w:rsid w:val="002302CB"/>
    <w:rsid w:val="00241A28"/>
    <w:rsid w:val="002479CB"/>
    <w:rsid w:val="00247E3C"/>
    <w:rsid w:val="00250824"/>
    <w:rsid w:val="002642E7"/>
    <w:rsid w:val="002647AA"/>
    <w:rsid w:val="0026503F"/>
    <w:rsid w:val="00267583"/>
    <w:rsid w:val="00275DA5"/>
    <w:rsid w:val="00275DE8"/>
    <w:rsid w:val="00281279"/>
    <w:rsid w:val="00281C84"/>
    <w:rsid w:val="002919D7"/>
    <w:rsid w:val="00294C44"/>
    <w:rsid w:val="00295CF8"/>
    <w:rsid w:val="002A2360"/>
    <w:rsid w:val="002A25DB"/>
    <w:rsid w:val="002A465B"/>
    <w:rsid w:val="002A5446"/>
    <w:rsid w:val="002A5F7C"/>
    <w:rsid w:val="002B40E5"/>
    <w:rsid w:val="002C1D17"/>
    <w:rsid w:val="002C255A"/>
    <w:rsid w:val="002D0A51"/>
    <w:rsid w:val="002D4777"/>
    <w:rsid w:val="002D4B39"/>
    <w:rsid w:val="002E05EB"/>
    <w:rsid w:val="002E0D7B"/>
    <w:rsid w:val="002F062C"/>
    <w:rsid w:val="002F2F6B"/>
    <w:rsid w:val="002F6E1C"/>
    <w:rsid w:val="003044C5"/>
    <w:rsid w:val="003117DD"/>
    <w:rsid w:val="003217CA"/>
    <w:rsid w:val="003264B2"/>
    <w:rsid w:val="003278CD"/>
    <w:rsid w:val="00330E5E"/>
    <w:rsid w:val="003339BE"/>
    <w:rsid w:val="003378B5"/>
    <w:rsid w:val="00357053"/>
    <w:rsid w:val="00363F59"/>
    <w:rsid w:val="00364717"/>
    <w:rsid w:val="00364CEF"/>
    <w:rsid w:val="00370AE6"/>
    <w:rsid w:val="00373A36"/>
    <w:rsid w:val="00382C66"/>
    <w:rsid w:val="003914A6"/>
    <w:rsid w:val="00393351"/>
    <w:rsid w:val="00394210"/>
    <w:rsid w:val="003B4A4C"/>
    <w:rsid w:val="003B6C53"/>
    <w:rsid w:val="003C37EA"/>
    <w:rsid w:val="003D3F97"/>
    <w:rsid w:val="003D6126"/>
    <w:rsid w:val="003E42D8"/>
    <w:rsid w:val="003F6CF2"/>
    <w:rsid w:val="00402129"/>
    <w:rsid w:val="00410CCE"/>
    <w:rsid w:val="00411097"/>
    <w:rsid w:val="004130F3"/>
    <w:rsid w:val="00413800"/>
    <w:rsid w:val="00414678"/>
    <w:rsid w:val="00417882"/>
    <w:rsid w:val="00422F17"/>
    <w:rsid w:val="00423156"/>
    <w:rsid w:val="00424B63"/>
    <w:rsid w:val="00425756"/>
    <w:rsid w:val="00445066"/>
    <w:rsid w:val="00451991"/>
    <w:rsid w:val="00452402"/>
    <w:rsid w:val="0045605F"/>
    <w:rsid w:val="00466045"/>
    <w:rsid w:val="004762A3"/>
    <w:rsid w:val="004821BD"/>
    <w:rsid w:val="004920A7"/>
    <w:rsid w:val="004939E9"/>
    <w:rsid w:val="00495C85"/>
    <w:rsid w:val="00496AEE"/>
    <w:rsid w:val="004A0FA8"/>
    <w:rsid w:val="004A10B0"/>
    <w:rsid w:val="004A2F10"/>
    <w:rsid w:val="004B18B9"/>
    <w:rsid w:val="004B2AD7"/>
    <w:rsid w:val="004B3BE7"/>
    <w:rsid w:val="004B5ED8"/>
    <w:rsid w:val="004C4148"/>
    <w:rsid w:val="004C5E1D"/>
    <w:rsid w:val="004D1AA9"/>
    <w:rsid w:val="004D26CB"/>
    <w:rsid w:val="004E6610"/>
    <w:rsid w:val="004F50B7"/>
    <w:rsid w:val="004F67D1"/>
    <w:rsid w:val="0050009E"/>
    <w:rsid w:val="0050327D"/>
    <w:rsid w:val="00504071"/>
    <w:rsid w:val="00505F1A"/>
    <w:rsid w:val="005071AF"/>
    <w:rsid w:val="005107F6"/>
    <w:rsid w:val="005126A3"/>
    <w:rsid w:val="0051300F"/>
    <w:rsid w:val="00520FBB"/>
    <w:rsid w:val="00521DBF"/>
    <w:rsid w:val="00525AE2"/>
    <w:rsid w:val="005324F5"/>
    <w:rsid w:val="005338C3"/>
    <w:rsid w:val="00533D27"/>
    <w:rsid w:val="00540236"/>
    <w:rsid w:val="00541C6A"/>
    <w:rsid w:val="005435D1"/>
    <w:rsid w:val="00543B05"/>
    <w:rsid w:val="00544C43"/>
    <w:rsid w:val="0054575B"/>
    <w:rsid w:val="00546923"/>
    <w:rsid w:val="0056082F"/>
    <w:rsid w:val="00560DD9"/>
    <w:rsid w:val="00562AA2"/>
    <w:rsid w:val="005642A3"/>
    <w:rsid w:val="0056687B"/>
    <w:rsid w:val="00567793"/>
    <w:rsid w:val="00572424"/>
    <w:rsid w:val="00573E5C"/>
    <w:rsid w:val="0057722A"/>
    <w:rsid w:val="00582707"/>
    <w:rsid w:val="00586230"/>
    <w:rsid w:val="00587D34"/>
    <w:rsid w:val="00590A38"/>
    <w:rsid w:val="0059280E"/>
    <w:rsid w:val="00593ED6"/>
    <w:rsid w:val="005A26BA"/>
    <w:rsid w:val="005A3641"/>
    <w:rsid w:val="005A494B"/>
    <w:rsid w:val="005A7693"/>
    <w:rsid w:val="005B0FB7"/>
    <w:rsid w:val="005B5B48"/>
    <w:rsid w:val="005B69E3"/>
    <w:rsid w:val="005D535B"/>
    <w:rsid w:val="005E455B"/>
    <w:rsid w:val="00602963"/>
    <w:rsid w:val="00603CE5"/>
    <w:rsid w:val="0060674C"/>
    <w:rsid w:val="00611D5B"/>
    <w:rsid w:val="00612FA7"/>
    <w:rsid w:val="006139FD"/>
    <w:rsid w:val="00624D1A"/>
    <w:rsid w:val="00626745"/>
    <w:rsid w:val="00626BD0"/>
    <w:rsid w:val="0063109E"/>
    <w:rsid w:val="00633975"/>
    <w:rsid w:val="00633B0D"/>
    <w:rsid w:val="00636688"/>
    <w:rsid w:val="0063720E"/>
    <w:rsid w:val="006424F7"/>
    <w:rsid w:val="00647FD9"/>
    <w:rsid w:val="00655583"/>
    <w:rsid w:val="00665B10"/>
    <w:rsid w:val="00667C0D"/>
    <w:rsid w:val="00681CED"/>
    <w:rsid w:val="00685B25"/>
    <w:rsid w:val="00691169"/>
    <w:rsid w:val="006C187A"/>
    <w:rsid w:val="006E03FD"/>
    <w:rsid w:val="006E1E64"/>
    <w:rsid w:val="006E259C"/>
    <w:rsid w:val="006E780A"/>
    <w:rsid w:val="006E7E84"/>
    <w:rsid w:val="006F2F1D"/>
    <w:rsid w:val="007028AE"/>
    <w:rsid w:val="0070574C"/>
    <w:rsid w:val="00706128"/>
    <w:rsid w:val="007069BE"/>
    <w:rsid w:val="00707108"/>
    <w:rsid w:val="00707F6C"/>
    <w:rsid w:val="00712E40"/>
    <w:rsid w:val="00721E4A"/>
    <w:rsid w:val="00721F54"/>
    <w:rsid w:val="0072280E"/>
    <w:rsid w:val="007241AF"/>
    <w:rsid w:val="0073008C"/>
    <w:rsid w:val="00746F22"/>
    <w:rsid w:val="00746FF4"/>
    <w:rsid w:val="007471D3"/>
    <w:rsid w:val="0075159F"/>
    <w:rsid w:val="007516BA"/>
    <w:rsid w:val="00755972"/>
    <w:rsid w:val="007572CC"/>
    <w:rsid w:val="00757918"/>
    <w:rsid w:val="007613E7"/>
    <w:rsid w:val="00764426"/>
    <w:rsid w:val="00771C7D"/>
    <w:rsid w:val="00777DA7"/>
    <w:rsid w:val="007807E6"/>
    <w:rsid w:val="00790747"/>
    <w:rsid w:val="007B0A7C"/>
    <w:rsid w:val="007B7817"/>
    <w:rsid w:val="007B7D24"/>
    <w:rsid w:val="007C043B"/>
    <w:rsid w:val="007C51F7"/>
    <w:rsid w:val="007E74F3"/>
    <w:rsid w:val="007F77A3"/>
    <w:rsid w:val="00800035"/>
    <w:rsid w:val="00803E36"/>
    <w:rsid w:val="00807442"/>
    <w:rsid w:val="00811862"/>
    <w:rsid w:val="00823A8A"/>
    <w:rsid w:val="00826C26"/>
    <w:rsid w:val="00836835"/>
    <w:rsid w:val="00837A3B"/>
    <w:rsid w:val="00842D6A"/>
    <w:rsid w:val="0084489B"/>
    <w:rsid w:val="00847881"/>
    <w:rsid w:val="008542C9"/>
    <w:rsid w:val="008565EB"/>
    <w:rsid w:val="008650C6"/>
    <w:rsid w:val="0086635C"/>
    <w:rsid w:val="00872279"/>
    <w:rsid w:val="00897DCB"/>
    <w:rsid w:val="008A1557"/>
    <w:rsid w:val="008A434F"/>
    <w:rsid w:val="008A4772"/>
    <w:rsid w:val="008A6452"/>
    <w:rsid w:val="008B25E0"/>
    <w:rsid w:val="008B2EF9"/>
    <w:rsid w:val="008C3A26"/>
    <w:rsid w:val="008C5363"/>
    <w:rsid w:val="008D5544"/>
    <w:rsid w:val="008E0D44"/>
    <w:rsid w:val="008E3ADD"/>
    <w:rsid w:val="008E4365"/>
    <w:rsid w:val="008F39E4"/>
    <w:rsid w:val="009026D4"/>
    <w:rsid w:val="0090775A"/>
    <w:rsid w:val="009102E0"/>
    <w:rsid w:val="00913B9D"/>
    <w:rsid w:val="00917E24"/>
    <w:rsid w:val="00922A79"/>
    <w:rsid w:val="009253D6"/>
    <w:rsid w:val="009253DC"/>
    <w:rsid w:val="009347CB"/>
    <w:rsid w:val="00943BEB"/>
    <w:rsid w:val="0095170D"/>
    <w:rsid w:val="00951A8A"/>
    <w:rsid w:val="00952F5D"/>
    <w:rsid w:val="0096116F"/>
    <w:rsid w:val="00961626"/>
    <w:rsid w:val="00962363"/>
    <w:rsid w:val="009673FA"/>
    <w:rsid w:val="009679C6"/>
    <w:rsid w:val="00972C28"/>
    <w:rsid w:val="009730F9"/>
    <w:rsid w:val="0097503B"/>
    <w:rsid w:val="0097529A"/>
    <w:rsid w:val="0097592C"/>
    <w:rsid w:val="00980262"/>
    <w:rsid w:val="00982555"/>
    <w:rsid w:val="009876FA"/>
    <w:rsid w:val="009937DF"/>
    <w:rsid w:val="00997A54"/>
    <w:rsid w:val="009A0050"/>
    <w:rsid w:val="009A2A86"/>
    <w:rsid w:val="009A34C3"/>
    <w:rsid w:val="009A4746"/>
    <w:rsid w:val="009C3360"/>
    <w:rsid w:val="009C6422"/>
    <w:rsid w:val="009C72F0"/>
    <w:rsid w:val="009D3561"/>
    <w:rsid w:val="009D3EFD"/>
    <w:rsid w:val="009D466A"/>
    <w:rsid w:val="009D55A0"/>
    <w:rsid w:val="009D5A24"/>
    <w:rsid w:val="009D629F"/>
    <w:rsid w:val="009E15E5"/>
    <w:rsid w:val="009E37A5"/>
    <w:rsid w:val="009E5250"/>
    <w:rsid w:val="009F6AC9"/>
    <w:rsid w:val="009F6DD1"/>
    <w:rsid w:val="00A02BC3"/>
    <w:rsid w:val="00A04802"/>
    <w:rsid w:val="00A10A61"/>
    <w:rsid w:val="00A212D1"/>
    <w:rsid w:val="00A24D8A"/>
    <w:rsid w:val="00A24E87"/>
    <w:rsid w:val="00A26D6D"/>
    <w:rsid w:val="00A305CF"/>
    <w:rsid w:val="00A30DF4"/>
    <w:rsid w:val="00A32BBB"/>
    <w:rsid w:val="00A417CC"/>
    <w:rsid w:val="00A500DC"/>
    <w:rsid w:val="00A50844"/>
    <w:rsid w:val="00A633DD"/>
    <w:rsid w:val="00A6573A"/>
    <w:rsid w:val="00A70D84"/>
    <w:rsid w:val="00A735D2"/>
    <w:rsid w:val="00A74015"/>
    <w:rsid w:val="00A74E5F"/>
    <w:rsid w:val="00A803AA"/>
    <w:rsid w:val="00A81A5E"/>
    <w:rsid w:val="00A85164"/>
    <w:rsid w:val="00A85AA2"/>
    <w:rsid w:val="00A86D15"/>
    <w:rsid w:val="00A91117"/>
    <w:rsid w:val="00AB5669"/>
    <w:rsid w:val="00AB632E"/>
    <w:rsid w:val="00AC3A27"/>
    <w:rsid w:val="00AD3582"/>
    <w:rsid w:val="00AD38CD"/>
    <w:rsid w:val="00AE0A31"/>
    <w:rsid w:val="00AE4AAA"/>
    <w:rsid w:val="00AF2DDC"/>
    <w:rsid w:val="00AF2DED"/>
    <w:rsid w:val="00AF57A9"/>
    <w:rsid w:val="00B0427B"/>
    <w:rsid w:val="00B05D9C"/>
    <w:rsid w:val="00B16945"/>
    <w:rsid w:val="00B41267"/>
    <w:rsid w:val="00B47E7B"/>
    <w:rsid w:val="00B536B6"/>
    <w:rsid w:val="00B55402"/>
    <w:rsid w:val="00B64876"/>
    <w:rsid w:val="00B66E7A"/>
    <w:rsid w:val="00B7729F"/>
    <w:rsid w:val="00B80FF2"/>
    <w:rsid w:val="00B83E97"/>
    <w:rsid w:val="00B86FE7"/>
    <w:rsid w:val="00B918A0"/>
    <w:rsid w:val="00B93ACF"/>
    <w:rsid w:val="00B94476"/>
    <w:rsid w:val="00BA3678"/>
    <w:rsid w:val="00BA369C"/>
    <w:rsid w:val="00BA4361"/>
    <w:rsid w:val="00BB0B8E"/>
    <w:rsid w:val="00BB6CCE"/>
    <w:rsid w:val="00BB70F9"/>
    <w:rsid w:val="00BC3162"/>
    <w:rsid w:val="00BC40B0"/>
    <w:rsid w:val="00BC71C7"/>
    <w:rsid w:val="00BC7470"/>
    <w:rsid w:val="00BC7D63"/>
    <w:rsid w:val="00BD087C"/>
    <w:rsid w:val="00BD17AA"/>
    <w:rsid w:val="00BD489A"/>
    <w:rsid w:val="00BE11CF"/>
    <w:rsid w:val="00BE31FD"/>
    <w:rsid w:val="00BE70AB"/>
    <w:rsid w:val="00BF5ED7"/>
    <w:rsid w:val="00BF6814"/>
    <w:rsid w:val="00C058A3"/>
    <w:rsid w:val="00C1655A"/>
    <w:rsid w:val="00C165B6"/>
    <w:rsid w:val="00C20E79"/>
    <w:rsid w:val="00C2568F"/>
    <w:rsid w:val="00C25869"/>
    <w:rsid w:val="00C27BC4"/>
    <w:rsid w:val="00C436C9"/>
    <w:rsid w:val="00C45D8A"/>
    <w:rsid w:val="00C51777"/>
    <w:rsid w:val="00C531F0"/>
    <w:rsid w:val="00C65AD9"/>
    <w:rsid w:val="00C66866"/>
    <w:rsid w:val="00C71123"/>
    <w:rsid w:val="00C7239C"/>
    <w:rsid w:val="00C74FE7"/>
    <w:rsid w:val="00C814F1"/>
    <w:rsid w:val="00C8211A"/>
    <w:rsid w:val="00C913A2"/>
    <w:rsid w:val="00C91814"/>
    <w:rsid w:val="00CA0B9D"/>
    <w:rsid w:val="00CA0E47"/>
    <w:rsid w:val="00CA2507"/>
    <w:rsid w:val="00CA5528"/>
    <w:rsid w:val="00CB0808"/>
    <w:rsid w:val="00CB3873"/>
    <w:rsid w:val="00CC08C8"/>
    <w:rsid w:val="00CC32A8"/>
    <w:rsid w:val="00CC69F0"/>
    <w:rsid w:val="00CD7CF5"/>
    <w:rsid w:val="00CE0A9D"/>
    <w:rsid w:val="00CE382E"/>
    <w:rsid w:val="00CF4363"/>
    <w:rsid w:val="00CF678D"/>
    <w:rsid w:val="00D01860"/>
    <w:rsid w:val="00D037DE"/>
    <w:rsid w:val="00D04872"/>
    <w:rsid w:val="00D07CE4"/>
    <w:rsid w:val="00D148CB"/>
    <w:rsid w:val="00D23E07"/>
    <w:rsid w:val="00D307F4"/>
    <w:rsid w:val="00D458CB"/>
    <w:rsid w:val="00D546B8"/>
    <w:rsid w:val="00D5473C"/>
    <w:rsid w:val="00D549DB"/>
    <w:rsid w:val="00D54CA5"/>
    <w:rsid w:val="00D73D4D"/>
    <w:rsid w:val="00D80A69"/>
    <w:rsid w:val="00D80C23"/>
    <w:rsid w:val="00D83FAD"/>
    <w:rsid w:val="00D87B27"/>
    <w:rsid w:val="00D904C5"/>
    <w:rsid w:val="00D911FF"/>
    <w:rsid w:val="00D92ABD"/>
    <w:rsid w:val="00DA243D"/>
    <w:rsid w:val="00DB0BC4"/>
    <w:rsid w:val="00DC56F0"/>
    <w:rsid w:val="00DC6C7C"/>
    <w:rsid w:val="00DD42D4"/>
    <w:rsid w:val="00DE3121"/>
    <w:rsid w:val="00DE597E"/>
    <w:rsid w:val="00DE7A3A"/>
    <w:rsid w:val="00DF096E"/>
    <w:rsid w:val="00E0313A"/>
    <w:rsid w:val="00E06B9A"/>
    <w:rsid w:val="00E06E60"/>
    <w:rsid w:val="00E14496"/>
    <w:rsid w:val="00E16B84"/>
    <w:rsid w:val="00E21AB0"/>
    <w:rsid w:val="00E2279B"/>
    <w:rsid w:val="00E30200"/>
    <w:rsid w:val="00E36CA6"/>
    <w:rsid w:val="00E41A71"/>
    <w:rsid w:val="00E4515A"/>
    <w:rsid w:val="00E5023B"/>
    <w:rsid w:val="00E5418D"/>
    <w:rsid w:val="00E56E20"/>
    <w:rsid w:val="00E608DF"/>
    <w:rsid w:val="00E61849"/>
    <w:rsid w:val="00E65794"/>
    <w:rsid w:val="00E65932"/>
    <w:rsid w:val="00E813FF"/>
    <w:rsid w:val="00E9089A"/>
    <w:rsid w:val="00E97CB4"/>
    <w:rsid w:val="00EA7824"/>
    <w:rsid w:val="00EB3468"/>
    <w:rsid w:val="00ED09EB"/>
    <w:rsid w:val="00ED5CF4"/>
    <w:rsid w:val="00EE34EE"/>
    <w:rsid w:val="00EE4F7F"/>
    <w:rsid w:val="00EE5207"/>
    <w:rsid w:val="00EE6BC6"/>
    <w:rsid w:val="00EE75B2"/>
    <w:rsid w:val="00EF5815"/>
    <w:rsid w:val="00F01934"/>
    <w:rsid w:val="00F019DB"/>
    <w:rsid w:val="00F0337D"/>
    <w:rsid w:val="00F1153D"/>
    <w:rsid w:val="00F20DD9"/>
    <w:rsid w:val="00F21FBF"/>
    <w:rsid w:val="00F375CD"/>
    <w:rsid w:val="00F41539"/>
    <w:rsid w:val="00F41C38"/>
    <w:rsid w:val="00F4267C"/>
    <w:rsid w:val="00F44F11"/>
    <w:rsid w:val="00F47BA8"/>
    <w:rsid w:val="00F522A6"/>
    <w:rsid w:val="00F55762"/>
    <w:rsid w:val="00F6599C"/>
    <w:rsid w:val="00F659A4"/>
    <w:rsid w:val="00F736F0"/>
    <w:rsid w:val="00F818DD"/>
    <w:rsid w:val="00F850C2"/>
    <w:rsid w:val="00F857BB"/>
    <w:rsid w:val="00F92781"/>
    <w:rsid w:val="00F95C02"/>
    <w:rsid w:val="00FC4D16"/>
    <w:rsid w:val="00FD30AC"/>
    <w:rsid w:val="00FE7469"/>
    <w:rsid w:val="00FF3039"/>
    <w:rsid w:val="00FF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BE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35"/>
    <w:rPr>
      <w:rFonts w:ascii="Times" w:hAnsi="Times" w:cs="Times"/>
      <w:sz w:val="24"/>
      <w:szCs w:val="24"/>
      <w:lang w:eastAsia="en-US"/>
    </w:rPr>
  </w:style>
  <w:style w:type="paragraph" w:styleId="Heading2">
    <w:name w:val="heading 2"/>
    <w:basedOn w:val="Normal"/>
    <w:next w:val="Normal"/>
    <w:qFormat/>
    <w:rsid w:val="00800035"/>
    <w:pPr>
      <w:keepNext/>
      <w:tabs>
        <w:tab w:val="right" w:pos="540"/>
      </w:tabs>
      <w:outlineLvl w:val="1"/>
    </w:pPr>
    <w:rPr>
      <w:rFonts w:ascii="Arial" w:hAnsi="Arial" w:cs="Arial"/>
      <w:b/>
      <w:bCs/>
    </w:rPr>
  </w:style>
  <w:style w:type="paragraph" w:styleId="Heading3">
    <w:name w:val="heading 3"/>
    <w:basedOn w:val="Normal"/>
    <w:next w:val="Normal"/>
    <w:link w:val="Heading3Char"/>
    <w:semiHidden/>
    <w:unhideWhenUsed/>
    <w:qFormat/>
    <w:rsid w:val="009616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466A"/>
    <w:pPr>
      <w:tabs>
        <w:tab w:val="center" w:pos="4536"/>
        <w:tab w:val="right" w:pos="9072"/>
      </w:tabs>
    </w:pPr>
  </w:style>
  <w:style w:type="paragraph" w:styleId="Footer">
    <w:name w:val="footer"/>
    <w:basedOn w:val="Normal"/>
    <w:rsid w:val="009D466A"/>
    <w:pPr>
      <w:tabs>
        <w:tab w:val="center" w:pos="4536"/>
        <w:tab w:val="right" w:pos="9072"/>
      </w:tabs>
    </w:pPr>
  </w:style>
  <w:style w:type="paragraph" w:styleId="Title">
    <w:name w:val="Title"/>
    <w:basedOn w:val="Normal"/>
    <w:link w:val="TitleChar"/>
    <w:qFormat/>
    <w:rsid w:val="00800035"/>
    <w:pPr>
      <w:autoSpaceDE w:val="0"/>
      <w:autoSpaceDN w:val="0"/>
      <w:jc w:val="center"/>
    </w:pPr>
    <w:rPr>
      <w:rFonts w:ascii="Arial" w:hAnsi="Arial" w:cs="Arial"/>
      <w:sz w:val="32"/>
      <w:szCs w:val="32"/>
    </w:rPr>
  </w:style>
  <w:style w:type="paragraph" w:styleId="BodyTextIndent3">
    <w:name w:val="Body Text Indent 3"/>
    <w:basedOn w:val="Normal"/>
    <w:rsid w:val="001E4063"/>
    <w:pPr>
      <w:ind w:left="720"/>
    </w:pPr>
    <w:rPr>
      <w:rFonts w:ascii="Arial" w:hAnsi="Arial" w:cs="Arial"/>
      <w:sz w:val="22"/>
      <w:szCs w:val="22"/>
    </w:rPr>
  </w:style>
  <w:style w:type="character" w:styleId="Hyperlink">
    <w:name w:val="Hyperlink"/>
    <w:basedOn w:val="DefaultParagraphFont"/>
    <w:rsid w:val="001E4063"/>
    <w:rPr>
      <w:color w:val="0000FF"/>
      <w:u w:val="single"/>
    </w:rPr>
  </w:style>
  <w:style w:type="character" w:styleId="PageNumber">
    <w:name w:val="page number"/>
    <w:basedOn w:val="DefaultParagraphFont"/>
    <w:rsid w:val="001B11D0"/>
  </w:style>
  <w:style w:type="table" w:styleId="TableGrid">
    <w:name w:val="Table Grid"/>
    <w:basedOn w:val="TableNormal"/>
    <w:uiPriority w:val="59"/>
    <w:rsid w:val="00823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9280E"/>
    <w:rPr>
      <w:rFonts w:ascii="Tahoma" w:hAnsi="Tahoma" w:cs="Tahoma"/>
      <w:sz w:val="16"/>
      <w:szCs w:val="16"/>
    </w:rPr>
  </w:style>
  <w:style w:type="character" w:customStyle="1" w:styleId="BalloonTextChar">
    <w:name w:val="Balloon Text Char"/>
    <w:basedOn w:val="DefaultParagraphFont"/>
    <w:link w:val="BalloonText"/>
    <w:rsid w:val="0059280E"/>
    <w:rPr>
      <w:rFonts w:ascii="Tahoma" w:hAnsi="Tahoma" w:cs="Tahoma"/>
      <w:sz w:val="16"/>
      <w:szCs w:val="16"/>
      <w:lang w:eastAsia="en-US"/>
    </w:rPr>
  </w:style>
  <w:style w:type="character" w:customStyle="1" w:styleId="TitleChar">
    <w:name w:val="Title Char"/>
    <w:basedOn w:val="DefaultParagraphFont"/>
    <w:link w:val="Title"/>
    <w:rsid w:val="0059280E"/>
    <w:rPr>
      <w:rFonts w:ascii="Arial" w:hAnsi="Arial" w:cs="Arial"/>
      <w:sz w:val="32"/>
      <w:szCs w:val="32"/>
      <w:lang w:eastAsia="en-US"/>
    </w:rPr>
  </w:style>
  <w:style w:type="character" w:styleId="CommentReference">
    <w:name w:val="annotation reference"/>
    <w:basedOn w:val="DefaultParagraphFont"/>
    <w:rsid w:val="00FC4D16"/>
    <w:rPr>
      <w:sz w:val="16"/>
      <w:szCs w:val="16"/>
    </w:rPr>
  </w:style>
  <w:style w:type="paragraph" w:styleId="CommentText">
    <w:name w:val="annotation text"/>
    <w:basedOn w:val="Normal"/>
    <w:link w:val="CommentTextChar"/>
    <w:rsid w:val="00FC4D16"/>
    <w:rPr>
      <w:sz w:val="20"/>
      <w:szCs w:val="20"/>
    </w:rPr>
  </w:style>
  <w:style w:type="character" w:customStyle="1" w:styleId="CommentTextChar">
    <w:name w:val="Comment Text Char"/>
    <w:basedOn w:val="DefaultParagraphFont"/>
    <w:link w:val="CommentText"/>
    <w:rsid w:val="00FC4D16"/>
    <w:rPr>
      <w:rFonts w:ascii="Times" w:hAnsi="Times" w:cs="Times"/>
      <w:lang w:eastAsia="en-US"/>
    </w:rPr>
  </w:style>
  <w:style w:type="paragraph" w:styleId="CommentSubject">
    <w:name w:val="annotation subject"/>
    <w:basedOn w:val="CommentText"/>
    <w:next w:val="CommentText"/>
    <w:link w:val="CommentSubjectChar"/>
    <w:rsid w:val="00FC4D16"/>
    <w:rPr>
      <w:b/>
      <w:bCs/>
    </w:rPr>
  </w:style>
  <w:style w:type="character" w:customStyle="1" w:styleId="CommentSubjectChar">
    <w:name w:val="Comment Subject Char"/>
    <w:basedOn w:val="CommentTextChar"/>
    <w:link w:val="CommentSubject"/>
    <w:rsid w:val="00FC4D16"/>
    <w:rPr>
      <w:rFonts w:ascii="Times" w:hAnsi="Times" w:cs="Times"/>
      <w:b/>
      <w:bCs/>
      <w:lang w:eastAsia="en-US"/>
    </w:rPr>
  </w:style>
  <w:style w:type="paragraph" w:styleId="ListParagraph">
    <w:name w:val="List Paragraph"/>
    <w:basedOn w:val="Normal"/>
    <w:uiPriority w:val="99"/>
    <w:qFormat/>
    <w:rsid w:val="00363F59"/>
    <w:pPr>
      <w:ind w:left="720"/>
    </w:pPr>
  </w:style>
  <w:style w:type="character" w:styleId="FollowedHyperlink">
    <w:name w:val="FollowedHyperlink"/>
    <w:basedOn w:val="DefaultParagraphFont"/>
    <w:rsid w:val="009673FA"/>
    <w:rPr>
      <w:color w:val="800080" w:themeColor="followedHyperlink"/>
      <w:u w:val="single"/>
    </w:rPr>
  </w:style>
  <w:style w:type="character" w:customStyle="1" w:styleId="Heading3Char">
    <w:name w:val="Heading 3 Char"/>
    <w:basedOn w:val="DefaultParagraphFont"/>
    <w:link w:val="Heading3"/>
    <w:semiHidden/>
    <w:rsid w:val="00961626"/>
    <w:rPr>
      <w:rFonts w:asciiTheme="majorHAnsi" w:eastAsiaTheme="majorEastAsia" w:hAnsiTheme="majorHAnsi" w:cstheme="majorBidi"/>
      <w:b/>
      <w:bCs/>
      <w:color w:val="4F81BD" w:themeColor="accent1"/>
      <w:sz w:val="24"/>
      <w:szCs w:val="24"/>
      <w:lang w:eastAsia="en-US"/>
    </w:rPr>
  </w:style>
  <w:style w:type="paragraph" w:styleId="NormalWeb">
    <w:name w:val="Normal (Web)"/>
    <w:basedOn w:val="Normal"/>
    <w:uiPriority w:val="99"/>
    <w:semiHidden/>
    <w:unhideWhenUsed/>
    <w:rsid w:val="00626745"/>
    <w:pPr>
      <w:spacing w:before="100" w:beforeAutospacing="1" w:after="100" w:afterAutospacing="1"/>
    </w:pPr>
    <w:rPr>
      <w:rFont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35"/>
    <w:rPr>
      <w:rFonts w:ascii="Times" w:hAnsi="Times" w:cs="Times"/>
      <w:sz w:val="24"/>
      <w:szCs w:val="24"/>
      <w:lang w:eastAsia="en-US"/>
    </w:rPr>
  </w:style>
  <w:style w:type="paragraph" w:styleId="Heading2">
    <w:name w:val="heading 2"/>
    <w:basedOn w:val="Normal"/>
    <w:next w:val="Normal"/>
    <w:qFormat/>
    <w:rsid w:val="00800035"/>
    <w:pPr>
      <w:keepNext/>
      <w:tabs>
        <w:tab w:val="right" w:pos="540"/>
      </w:tabs>
      <w:outlineLvl w:val="1"/>
    </w:pPr>
    <w:rPr>
      <w:rFonts w:ascii="Arial" w:hAnsi="Arial" w:cs="Arial"/>
      <w:b/>
      <w:bCs/>
    </w:rPr>
  </w:style>
  <w:style w:type="paragraph" w:styleId="Heading3">
    <w:name w:val="heading 3"/>
    <w:basedOn w:val="Normal"/>
    <w:next w:val="Normal"/>
    <w:link w:val="Heading3Char"/>
    <w:semiHidden/>
    <w:unhideWhenUsed/>
    <w:qFormat/>
    <w:rsid w:val="009616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466A"/>
    <w:pPr>
      <w:tabs>
        <w:tab w:val="center" w:pos="4536"/>
        <w:tab w:val="right" w:pos="9072"/>
      </w:tabs>
    </w:pPr>
  </w:style>
  <w:style w:type="paragraph" w:styleId="Footer">
    <w:name w:val="footer"/>
    <w:basedOn w:val="Normal"/>
    <w:rsid w:val="009D466A"/>
    <w:pPr>
      <w:tabs>
        <w:tab w:val="center" w:pos="4536"/>
        <w:tab w:val="right" w:pos="9072"/>
      </w:tabs>
    </w:pPr>
  </w:style>
  <w:style w:type="paragraph" w:styleId="Title">
    <w:name w:val="Title"/>
    <w:basedOn w:val="Normal"/>
    <w:link w:val="TitleChar"/>
    <w:qFormat/>
    <w:rsid w:val="00800035"/>
    <w:pPr>
      <w:autoSpaceDE w:val="0"/>
      <w:autoSpaceDN w:val="0"/>
      <w:jc w:val="center"/>
    </w:pPr>
    <w:rPr>
      <w:rFonts w:ascii="Arial" w:hAnsi="Arial" w:cs="Arial"/>
      <w:sz w:val="32"/>
      <w:szCs w:val="32"/>
    </w:rPr>
  </w:style>
  <w:style w:type="paragraph" w:styleId="BodyTextIndent3">
    <w:name w:val="Body Text Indent 3"/>
    <w:basedOn w:val="Normal"/>
    <w:rsid w:val="001E4063"/>
    <w:pPr>
      <w:ind w:left="720"/>
    </w:pPr>
    <w:rPr>
      <w:rFonts w:ascii="Arial" w:hAnsi="Arial" w:cs="Arial"/>
      <w:sz w:val="22"/>
      <w:szCs w:val="22"/>
    </w:rPr>
  </w:style>
  <w:style w:type="character" w:styleId="Hyperlink">
    <w:name w:val="Hyperlink"/>
    <w:basedOn w:val="DefaultParagraphFont"/>
    <w:rsid w:val="001E4063"/>
    <w:rPr>
      <w:color w:val="0000FF"/>
      <w:u w:val="single"/>
    </w:rPr>
  </w:style>
  <w:style w:type="character" w:styleId="PageNumber">
    <w:name w:val="page number"/>
    <w:basedOn w:val="DefaultParagraphFont"/>
    <w:rsid w:val="001B11D0"/>
  </w:style>
  <w:style w:type="table" w:styleId="TableGrid">
    <w:name w:val="Table Grid"/>
    <w:basedOn w:val="TableNormal"/>
    <w:uiPriority w:val="59"/>
    <w:rsid w:val="00823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9280E"/>
    <w:rPr>
      <w:rFonts w:ascii="Tahoma" w:hAnsi="Tahoma" w:cs="Tahoma"/>
      <w:sz w:val="16"/>
      <w:szCs w:val="16"/>
    </w:rPr>
  </w:style>
  <w:style w:type="character" w:customStyle="1" w:styleId="BalloonTextChar">
    <w:name w:val="Balloon Text Char"/>
    <w:basedOn w:val="DefaultParagraphFont"/>
    <w:link w:val="BalloonText"/>
    <w:rsid w:val="0059280E"/>
    <w:rPr>
      <w:rFonts w:ascii="Tahoma" w:hAnsi="Tahoma" w:cs="Tahoma"/>
      <w:sz w:val="16"/>
      <w:szCs w:val="16"/>
      <w:lang w:eastAsia="en-US"/>
    </w:rPr>
  </w:style>
  <w:style w:type="character" w:customStyle="1" w:styleId="TitleChar">
    <w:name w:val="Title Char"/>
    <w:basedOn w:val="DefaultParagraphFont"/>
    <w:link w:val="Title"/>
    <w:rsid w:val="0059280E"/>
    <w:rPr>
      <w:rFonts w:ascii="Arial" w:hAnsi="Arial" w:cs="Arial"/>
      <w:sz w:val="32"/>
      <w:szCs w:val="32"/>
      <w:lang w:eastAsia="en-US"/>
    </w:rPr>
  </w:style>
  <w:style w:type="character" w:styleId="CommentReference">
    <w:name w:val="annotation reference"/>
    <w:basedOn w:val="DefaultParagraphFont"/>
    <w:rsid w:val="00FC4D16"/>
    <w:rPr>
      <w:sz w:val="16"/>
      <w:szCs w:val="16"/>
    </w:rPr>
  </w:style>
  <w:style w:type="paragraph" w:styleId="CommentText">
    <w:name w:val="annotation text"/>
    <w:basedOn w:val="Normal"/>
    <w:link w:val="CommentTextChar"/>
    <w:rsid w:val="00FC4D16"/>
    <w:rPr>
      <w:sz w:val="20"/>
      <w:szCs w:val="20"/>
    </w:rPr>
  </w:style>
  <w:style w:type="character" w:customStyle="1" w:styleId="CommentTextChar">
    <w:name w:val="Comment Text Char"/>
    <w:basedOn w:val="DefaultParagraphFont"/>
    <w:link w:val="CommentText"/>
    <w:rsid w:val="00FC4D16"/>
    <w:rPr>
      <w:rFonts w:ascii="Times" w:hAnsi="Times" w:cs="Times"/>
      <w:lang w:eastAsia="en-US"/>
    </w:rPr>
  </w:style>
  <w:style w:type="paragraph" w:styleId="CommentSubject">
    <w:name w:val="annotation subject"/>
    <w:basedOn w:val="CommentText"/>
    <w:next w:val="CommentText"/>
    <w:link w:val="CommentSubjectChar"/>
    <w:rsid w:val="00FC4D16"/>
    <w:rPr>
      <w:b/>
      <w:bCs/>
    </w:rPr>
  </w:style>
  <w:style w:type="character" w:customStyle="1" w:styleId="CommentSubjectChar">
    <w:name w:val="Comment Subject Char"/>
    <w:basedOn w:val="CommentTextChar"/>
    <w:link w:val="CommentSubject"/>
    <w:rsid w:val="00FC4D16"/>
    <w:rPr>
      <w:rFonts w:ascii="Times" w:hAnsi="Times" w:cs="Times"/>
      <w:b/>
      <w:bCs/>
      <w:lang w:eastAsia="en-US"/>
    </w:rPr>
  </w:style>
  <w:style w:type="paragraph" w:styleId="ListParagraph">
    <w:name w:val="List Paragraph"/>
    <w:basedOn w:val="Normal"/>
    <w:uiPriority w:val="99"/>
    <w:qFormat/>
    <w:rsid w:val="00363F59"/>
    <w:pPr>
      <w:ind w:left="720"/>
    </w:pPr>
  </w:style>
  <w:style w:type="character" w:styleId="FollowedHyperlink">
    <w:name w:val="FollowedHyperlink"/>
    <w:basedOn w:val="DefaultParagraphFont"/>
    <w:rsid w:val="009673FA"/>
    <w:rPr>
      <w:color w:val="800080" w:themeColor="followedHyperlink"/>
      <w:u w:val="single"/>
    </w:rPr>
  </w:style>
  <w:style w:type="character" w:customStyle="1" w:styleId="Heading3Char">
    <w:name w:val="Heading 3 Char"/>
    <w:basedOn w:val="DefaultParagraphFont"/>
    <w:link w:val="Heading3"/>
    <w:semiHidden/>
    <w:rsid w:val="00961626"/>
    <w:rPr>
      <w:rFonts w:asciiTheme="majorHAnsi" w:eastAsiaTheme="majorEastAsia" w:hAnsiTheme="majorHAnsi" w:cstheme="majorBidi"/>
      <w:b/>
      <w:bCs/>
      <w:color w:val="4F81BD" w:themeColor="accent1"/>
      <w:sz w:val="24"/>
      <w:szCs w:val="24"/>
      <w:lang w:eastAsia="en-US"/>
    </w:rPr>
  </w:style>
  <w:style w:type="paragraph" w:styleId="NormalWeb">
    <w:name w:val="Normal (Web)"/>
    <w:basedOn w:val="Normal"/>
    <w:uiPriority w:val="99"/>
    <w:semiHidden/>
    <w:unhideWhenUsed/>
    <w:rsid w:val="00626745"/>
    <w:pPr>
      <w:spacing w:before="100" w:beforeAutospacing="1" w:after="100" w:afterAutospacing="1"/>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5733">
      <w:bodyDiv w:val="1"/>
      <w:marLeft w:val="0"/>
      <w:marRight w:val="0"/>
      <w:marTop w:val="0"/>
      <w:marBottom w:val="0"/>
      <w:divBdr>
        <w:top w:val="none" w:sz="0" w:space="0" w:color="auto"/>
        <w:left w:val="none" w:sz="0" w:space="0" w:color="auto"/>
        <w:bottom w:val="none" w:sz="0" w:space="0" w:color="auto"/>
        <w:right w:val="none" w:sz="0" w:space="0" w:color="auto"/>
      </w:divBdr>
      <w:divsChild>
        <w:div w:id="2103600509">
          <w:marLeft w:val="0"/>
          <w:marRight w:val="0"/>
          <w:marTop w:val="0"/>
          <w:marBottom w:val="0"/>
          <w:divBdr>
            <w:top w:val="none" w:sz="0" w:space="0" w:color="auto"/>
            <w:left w:val="none" w:sz="0" w:space="0" w:color="auto"/>
            <w:bottom w:val="none" w:sz="0" w:space="0" w:color="auto"/>
            <w:right w:val="none" w:sz="0" w:space="0" w:color="auto"/>
          </w:divBdr>
          <w:divsChild>
            <w:div w:id="643855168">
              <w:marLeft w:val="0"/>
              <w:marRight w:val="0"/>
              <w:marTop w:val="0"/>
              <w:marBottom w:val="0"/>
              <w:divBdr>
                <w:top w:val="none" w:sz="0" w:space="0" w:color="auto"/>
                <w:left w:val="none" w:sz="0" w:space="0" w:color="auto"/>
                <w:bottom w:val="none" w:sz="0" w:space="0" w:color="auto"/>
                <w:right w:val="none" w:sz="0" w:space="0" w:color="auto"/>
              </w:divBdr>
              <w:divsChild>
                <w:div w:id="854543204">
                  <w:marLeft w:val="0"/>
                  <w:marRight w:val="0"/>
                  <w:marTop w:val="0"/>
                  <w:marBottom w:val="0"/>
                  <w:divBdr>
                    <w:top w:val="none" w:sz="0" w:space="0" w:color="auto"/>
                    <w:left w:val="none" w:sz="0" w:space="0" w:color="auto"/>
                    <w:bottom w:val="none" w:sz="0" w:space="0" w:color="auto"/>
                    <w:right w:val="none" w:sz="0" w:space="0" w:color="auto"/>
                  </w:divBdr>
                </w:div>
                <w:div w:id="1219509896">
                  <w:marLeft w:val="0"/>
                  <w:marRight w:val="0"/>
                  <w:marTop w:val="0"/>
                  <w:marBottom w:val="0"/>
                  <w:divBdr>
                    <w:top w:val="none" w:sz="0" w:space="0" w:color="auto"/>
                    <w:left w:val="none" w:sz="0" w:space="0" w:color="auto"/>
                    <w:bottom w:val="none" w:sz="0" w:space="0" w:color="auto"/>
                    <w:right w:val="none" w:sz="0" w:space="0" w:color="auto"/>
                  </w:divBdr>
                </w:div>
                <w:div w:id="2019577212">
                  <w:marLeft w:val="0"/>
                  <w:marRight w:val="0"/>
                  <w:marTop w:val="0"/>
                  <w:marBottom w:val="0"/>
                  <w:divBdr>
                    <w:top w:val="none" w:sz="0" w:space="0" w:color="auto"/>
                    <w:left w:val="none" w:sz="0" w:space="0" w:color="auto"/>
                    <w:bottom w:val="none" w:sz="0" w:space="0" w:color="auto"/>
                    <w:right w:val="none" w:sz="0" w:space="0" w:color="auto"/>
                  </w:divBdr>
                </w:div>
                <w:div w:id="951478111">
                  <w:marLeft w:val="0"/>
                  <w:marRight w:val="0"/>
                  <w:marTop w:val="0"/>
                  <w:marBottom w:val="0"/>
                  <w:divBdr>
                    <w:top w:val="none" w:sz="0" w:space="0" w:color="auto"/>
                    <w:left w:val="none" w:sz="0" w:space="0" w:color="auto"/>
                    <w:bottom w:val="none" w:sz="0" w:space="0" w:color="auto"/>
                    <w:right w:val="none" w:sz="0" w:space="0" w:color="auto"/>
                  </w:divBdr>
                </w:div>
                <w:div w:id="1587030771">
                  <w:marLeft w:val="0"/>
                  <w:marRight w:val="0"/>
                  <w:marTop w:val="0"/>
                  <w:marBottom w:val="0"/>
                  <w:divBdr>
                    <w:top w:val="none" w:sz="0" w:space="0" w:color="auto"/>
                    <w:left w:val="none" w:sz="0" w:space="0" w:color="auto"/>
                    <w:bottom w:val="none" w:sz="0" w:space="0" w:color="auto"/>
                    <w:right w:val="none" w:sz="0" w:space="0" w:color="auto"/>
                  </w:divBdr>
                </w:div>
                <w:div w:id="1235361882">
                  <w:marLeft w:val="0"/>
                  <w:marRight w:val="0"/>
                  <w:marTop w:val="0"/>
                  <w:marBottom w:val="0"/>
                  <w:divBdr>
                    <w:top w:val="none" w:sz="0" w:space="0" w:color="auto"/>
                    <w:left w:val="none" w:sz="0" w:space="0" w:color="auto"/>
                    <w:bottom w:val="none" w:sz="0" w:space="0" w:color="auto"/>
                    <w:right w:val="none" w:sz="0" w:space="0" w:color="auto"/>
                  </w:divBdr>
                </w:div>
                <w:div w:id="1058093076">
                  <w:marLeft w:val="0"/>
                  <w:marRight w:val="0"/>
                  <w:marTop w:val="0"/>
                  <w:marBottom w:val="0"/>
                  <w:divBdr>
                    <w:top w:val="none" w:sz="0" w:space="0" w:color="auto"/>
                    <w:left w:val="none" w:sz="0" w:space="0" w:color="auto"/>
                    <w:bottom w:val="none" w:sz="0" w:space="0" w:color="auto"/>
                    <w:right w:val="none" w:sz="0" w:space="0" w:color="auto"/>
                  </w:divBdr>
                </w:div>
                <w:div w:id="2101097041">
                  <w:marLeft w:val="0"/>
                  <w:marRight w:val="0"/>
                  <w:marTop w:val="0"/>
                  <w:marBottom w:val="0"/>
                  <w:divBdr>
                    <w:top w:val="none" w:sz="0" w:space="0" w:color="auto"/>
                    <w:left w:val="none" w:sz="0" w:space="0" w:color="auto"/>
                    <w:bottom w:val="none" w:sz="0" w:space="0" w:color="auto"/>
                    <w:right w:val="none" w:sz="0" w:space="0" w:color="auto"/>
                  </w:divBdr>
                </w:div>
                <w:div w:id="1929925339">
                  <w:marLeft w:val="0"/>
                  <w:marRight w:val="0"/>
                  <w:marTop w:val="0"/>
                  <w:marBottom w:val="0"/>
                  <w:divBdr>
                    <w:top w:val="none" w:sz="0" w:space="0" w:color="auto"/>
                    <w:left w:val="none" w:sz="0" w:space="0" w:color="auto"/>
                    <w:bottom w:val="none" w:sz="0" w:space="0" w:color="auto"/>
                    <w:right w:val="none" w:sz="0" w:space="0" w:color="auto"/>
                  </w:divBdr>
                </w:div>
                <w:div w:id="7157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654">
      <w:bodyDiv w:val="1"/>
      <w:marLeft w:val="0"/>
      <w:marRight w:val="0"/>
      <w:marTop w:val="0"/>
      <w:marBottom w:val="0"/>
      <w:divBdr>
        <w:top w:val="none" w:sz="0" w:space="0" w:color="auto"/>
        <w:left w:val="none" w:sz="0" w:space="0" w:color="auto"/>
        <w:bottom w:val="none" w:sz="0" w:space="0" w:color="auto"/>
        <w:right w:val="none" w:sz="0" w:space="0" w:color="auto"/>
      </w:divBdr>
    </w:div>
    <w:div w:id="451754208">
      <w:bodyDiv w:val="1"/>
      <w:marLeft w:val="0"/>
      <w:marRight w:val="0"/>
      <w:marTop w:val="0"/>
      <w:marBottom w:val="0"/>
      <w:divBdr>
        <w:top w:val="none" w:sz="0" w:space="0" w:color="auto"/>
        <w:left w:val="none" w:sz="0" w:space="0" w:color="auto"/>
        <w:bottom w:val="none" w:sz="0" w:space="0" w:color="auto"/>
        <w:right w:val="none" w:sz="0" w:space="0" w:color="auto"/>
      </w:divBdr>
    </w:div>
    <w:div w:id="750589131">
      <w:bodyDiv w:val="1"/>
      <w:marLeft w:val="0"/>
      <w:marRight w:val="0"/>
      <w:marTop w:val="0"/>
      <w:marBottom w:val="0"/>
      <w:divBdr>
        <w:top w:val="none" w:sz="0" w:space="0" w:color="auto"/>
        <w:left w:val="none" w:sz="0" w:space="0" w:color="auto"/>
        <w:bottom w:val="none" w:sz="0" w:space="0" w:color="auto"/>
        <w:right w:val="none" w:sz="0" w:space="0" w:color="auto"/>
      </w:divBdr>
    </w:div>
    <w:div w:id="1005546790">
      <w:bodyDiv w:val="1"/>
      <w:marLeft w:val="0"/>
      <w:marRight w:val="0"/>
      <w:marTop w:val="0"/>
      <w:marBottom w:val="0"/>
      <w:divBdr>
        <w:top w:val="none" w:sz="0" w:space="0" w:color="auto"/>
        <w:left w:val="none" w:sz="0" w:space="0" w:color="auto"/>
        <w:bottom w:val="none" w:sz="0" w:space="0" w:color="auto"/>
        <w:right w:val="none" w:sz="0" w:space="0" w:color="auto"/>
      </w:divBdr>
    </w:div>
    <w:div w:id="1213270513">
      <w:bodyDiv w:val="1"/>
      <w:marLeft w:val="0"/>
      <w:marRight w:val="0"/>
      <w:marTop w:val="0"/>
      <w:marBottom w:val="0"/>
      <w:divBdr>
        <w:top w:val="none" w:sz="0" w:space="0" w:color="auto"/>
        <w:left w:val="none" w:sz="0" w:space="0" w:color="auto"/>
        <w:bottom w:val="none" w:sz="0" w:space="0" w:color="auto"/>
        <w:right w:val="none" w:sz="0" w:space="0" w:color="auto"/>
      </w:divBdr>
    </w:div>
    <w:div w:id="1260720374">
      <w:bodyDiv w:val="1"/>
      <w:marLeft w:val="0"/>
      <w:marRight w:val="0"/>
      <w:marTop w:val="0"/>
      <w:marBottom w:val="0"/>
      <w:divBdr>
        <w:top w:val="none" w:sz="0" w:space="0" w:color="auto"/>
        <w:left w:val="none" w:sz="0" w:space="0" w:color="auto"/>
        <w:bottom w:val="none" w:sz="0" w:space="0" w:color="auto"/>
        <w:right w:val="none" w:sz="0" w:space="0" w:color="auto"/>
      </w:divBdr>
    </w:div>
    <w:div w:id="1750038282">
      <w:bodyDiv w:val="1"/>
      <w:marLeft w:val="0"/>
      <w:marRight w:val="0"/>
      <w:marTop w:val="0"/>
      <w:marBottom w:val="0"/>
      <w:divBdr>
        <w:top w:val="none" w:sz="0" w:space="0" w:color="auto"/>
        <w:left w:val="none" w:sz="0" w:space="0" w:color="auto"/>
        <w:bottom w:val="none" w:sz="0" w:space="0" w:color="auto"/>
        <w:right w:val="none" w:sz="0" w:space="0" w:color="auto"/>
      </w:divBdr>
    </w:div>
    <w:div w:id="1759910440">
      <w:bodyDiv w:val="1"/>
      <w:marLeft w:val="0"/>
      <w:marRight w:val="0"/>
      <w:marTop w:val="0"/>
      <w:marBottom w:val="0"/>
      <w:divBdr>
        <w:top w:val="none" w:sz="0" w:space="0" w:color="auto"/>
        <w:left w:val="none" w:sz="0" w:space="0" w:color="auto"/>
        <w:bottom w:val="none" w:sz="0" w:space="0" w:color="auto"/>
        <w:right w:val="none" w:sz="0" w:space="0" w:color="auto"/>
      </w:divBdr>
    </w:div>
    <w:div w:id="1889024495">
      <w:bodyDiv w:val="1"/>
      <w:marLeft w:val="0"/>
      <w:marRight w:val="0"/>
      <w:marTop w:val="0"/>
      <w:marBottom w:val="0"/>
      <w:divBdr>
        <w:top w:val="none" w:sz="0" w:space="0" w:color="auto"/>
        <w:left w:val="none" w:sz="0" w:space="0" w:color="auto"/>
        <w:bottom w:val="none" w:sz="0" w:space="0" w:color="auto"/>
        <w:right w:val="none" w:sz="0" w:space="0" w:color="auto"/>
      </w:divBdr>
    </w:div>
    <w:div w:id="1998727114">
      <w:bodyDiv w:val="1"/>
      <w:marLeft w:val="0"/>
      <w:marRight w:val="0"/>
      <w:marTop w:val="0"/>
      <w:marBottom w:val="0"/>
      <w:divBdr>
        <w:top w:val="none" w:sz="0" w:space="0" w:color="auto"/>
        <w:left w:val="none" w:sz="0" w:space="0" w:color="auto"/>
        <w:bottom w:val="none" w:sz="0" w:space="0" w:color="auto"/>
        <w:right w:val="none" w:sz="0" w:space="0" w:color="auto"/>
      </w:divBdr>
    </w:div>
    <w:div w:id="20953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research.wineaustralia.com/wp-content/uploads/2012/04/R_D_WorkJun11.pdf" TargetMode="External"/><Relationship Id="rId21" Type="http://schemas.openxmlformats.org/officeDocument/2006/relationships/hyperlink" Target="http://www.awri.com.au/information_services/awitc-workshop-reference-lists/s4-1/"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research.wineaustralia.com/research-development/current-projects/accurate-and-early-yield-predictions-through-advanced-statistical-modelling/" TargetMode="External"/><Relationship Id="rId11" Type="http://schemas.openxmlformats.org/officeDocument/2006/relationships/hyperlink" Target="http://www.arc.gov.au/discovery-projects" TargetMode="External"/><Relationship Id="rId12" Type="http://schemas.openxmlformats.org/officeDocument/2006/relationships/hyperlink" Target="http://www.mq.edu.au/research/research-opportunities-at-macquarie/funding-fellowships-and-partnerships/internal_funding/mq-research-infrastructure-block-grants" TargetMode="External"/><Relationship Id="rId13" Type="http://schemas.openxmlformats.org/officeDocument/2006/relationships/hyperlink" Target="http://www.sief.org.au/FundingActivities/What-Has-Been-Funded_POS.html" TargetMode="External"/><Relationship Id="rId14" Type="http://schemas.openxmlformats.org/officeDocument/2006/relationships/hyperlink" Target="http://www.vitaceae.org/index.php/Grape_Research_Coordination_Network" TargetMode="External"/><Relationship Id="rId15" Type="http://schemas.openxmlformats.org/officeDocument/2006/relationships/hyperlink" Target="http://research.wineaustralia.com/completed_projects/cold-active-proteases-from-antarctic-fungi-as-alternatives-to-heat-stabilisation-with-bentonite/" TargetMode="External"/><Relationship Id="rId16" Type="http://schemas.openxmlformats.org/officeDocument/2006/relationships/hyperlink" Target="http://www.vitaceae.org/index.php/Grape_Research_Coordination_Network" TargetMode="External"/><Relationship Id="rId17" Type="http://schemas.openxmlformats.org/officeDocument/2006/relationships/hyperlink" Target="http://www.mq.edu.au/research/research-opportunities-at-macquarie/funding-fellowships-and-partnerships/internal_funding/mqns" TargetMode="External"/><Relationship Id="rId18" Type="http://schemas.openxmlformats.org/officeDocument/2006/relationships/hyperlink" Target="http://au.wiley.com/WileyCDA/WileyTitle/productCd-1118627806.html" TargetMode="External"/><Relationship Id="rId19" Type="http://schemas.openxmlformats.org/officeDocument/2006/relationships/hyperlink" Target="http://www.pc.gov.au/inquiries/completed/rural-research/submissions/sub08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4C690-2369-E241-BAD7-58ECF7F2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4047</Words>
  <Characters>23074</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27067</CharactersWithSpaces>
  <SharedDoc>false</SharedDoc>
  <HLinks>
    <vt:vector size="18" baseType="variant">
      <vt:variant>
        <vt:i4>2293788</vt:i4>
      </vt:variant>
      <vt:variant>
        <vt:i4>6</vt:i4>
      </vt:variant>
      <vt:variant>
        <vt:i4>0</vt:i4>
      </vt:variant>
      <vt:variant>
        <vt:i4>5</vt:i4>
      </vt:variant>
      <vt:variant>
        <vt:lpwstr>http://www.research.mq.edu.au/for/researchers/how_to_obtain_research_funding/funding_opportunities/internal</vt:lpwstr>
      </vt:variant>
      <vt:variant>
        <vt:lpwstr/>
      </vt:variant>
      <vt:variant>
        <vt:i4>5242924</vt:i4>
      </vt:variant>
      <vt:variant>
        <vt:i4>3</vt:i4>
      </vt:variant>
      <vt:variant>
        <vt:i4>0</vt:i4>
      </vt:variant>
      <vt:variant>
        <vt:i4>5</vt:i4>
      </vt:variant>
      <vt:variant>
        <vt:lpwstr>mailto:grants@mq.edu.au</vt:lpwstr>
      </vt:variant>
      <vt:variant>
        <vt:lpwstr/>
      </vt:variant>
      <vt:variant>
        <vt:i4>4980784</vt:i4>
      </vt:variant>
      <vt:variant>
        <vt:i4>0</vt:i4>
      </vt:variant>
      <vt:variant>
        <vt:i4>0</vt:i4>
      </vt:variant>
      <vt:variant>
        <vt:i4>5</vt:i4>
      </vt:variant>
      <vt:variant>
        <vt:lpwstr>http://www.jobs@mq.edu.au/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CPDRF16 EOI ITA</dc:subject>
  <dc:creator>Dr Thorsten Kostulski</dc:creator>
  <cp:lastModifiedBy>IT-3657</cp:lastModifiedBy>
  <cp:revision>13</cp:revision>
  <cp:lastPrinted>2016-05-25T07:43:00Z</cp:lastPrinted>
  <dcterms:created xsi:type="dcterms:W3CDTF">2016-05-25T02:37:00Z</dcterms:created>
  <dcterms:modified xsi:type="dcterms:W3CDTF">2016-05-25T07:56:00Z</dcterms:modified>
</cp:coreProperties>
</file>