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633" w:rsidRDefault="00961DBC">
      <w:r>
        <w:t>Editor in Chief of Journal of Ecology</w:t>
      </w:r>
    </w:p>
    <w:p w:rsidR="00961DBC" w:rsidRDefault="00961DBC">
      <w:r>
        <w:t>INSERT ADDRESS HERE</w:t>
      </w:r>
    </w:p>
    <w:p w:rsidR="00961DBC" w:rsidRDefault="00961DBC"/>
    <w:p w:rsidR="00961DBC" w:rsidRDefault="00961DBC">
      <w:r>
        <w:t>5</w:t>
      </w:r>
      <w:r w:rsidRPr="00961DBC">
        <w:rPr>
          <w:vertAlign w:val="superscript"/>
        </w:rPr>
        <w:t>th</w:t>
      </w:r>
      <w:r>
        <w:t xml:space="preserve"> </w:t>
      </w:r>
      <w:proofErr w:type="gramStart"/>
      <w:r>
        <w:t>June,</w:t>
      </w:r>
      <w:proofErr w:type="gramEnd"/>
      <w:r>
        <w:t xml:space="preserve"> 2014</w:t>
      </w:r>
    </w:p>
    <w:p w:rsidR="00961DBC" w:rsidRDefault="00961DBC"/>
    <w:p w:rsidR="00961DBC" w:rsidRDefault="00961DBC">
      <w:r>
        <w:t>Dear Dr. David Gibson,</w:t>
      </w:r>
    </w:p>
    <w:p w:rsidR="00961DBC" w:rsidRDefault="00961DBC"/>
    <w:p w:rsidR="00961DBC" w:rsidRDefault="00961DBC" w:rsidP="00961DBC">
      <w:pPr>
        <w:ind w:firstLine="720"/>
      </w:pPr>
      <w:r>
        <w:t xml:space="preserve">Please find enclosed our manuscript </w:t>
      </w:r>
      <w:r w:rsidRPr="00961DBC">
        <w:rPr>
          <w:b/>
        </w:rPr>
        <w:t>“Hydrological conditions predict wood density in riparian plants of south-eastern Australia”</w:t>
      </w:r>
      <w:r w:rsidRPr="00961DBC">
        <w:t>,</w:t>
      </w:r>
      <w:r>
        <w:t xml:space="preserve"> which we have submitted for consideration as a Standard Paper in </w:t>
      </w:r>
      <w:r w:rsidRPr="00961DBC">
        <w:rPr>
          <w:i/>
        </w:rPr>
        <w:t>Journal of Ecology</w:t>
      </w:r>
      <w:r>
        <w:t>.</w:t>
      </w:r>
    </w:p>
    <w:p w:rsidR="00961DBC" w:rsidRDefault="00961DBC"/>
    <w:p w:rsidR="00A744E4" w:rsidRDefault="00A744E4"/>
    <w:p w:rsidR="0044178A" w:rsidRDefault="0068318E">
      <w:bookmarkStart w:id="0" w:name="_GoBack"/>
      <w:r>
        <w:t xml:space="preserve">Wood density provides a window into the ecological strategy of riparian plants. </w:t>
      </w:r>
    </w:p>
    <w:bookmarkEnd w:id="0"/>
    <w:p w:rsidR="0044178A" w:rsidRDefault="0044178A"/>
    <w:p w:rsidR="00DE0BEC" w:rsidRDefault="0044178A">
      <w:r>
        <w:t>As such, v</w:t>
      </w:r>
      <w:r w:rsidR="00DE0BEC">
        <w:t xml:space="preserve">ariability in hydrology </w:t>
      </w:r>
      <w:r>
        <w:t>among</w:t>
      </w:r>
      <w:r w:rsidR="00DE0BEC">
        <w:t xml:space="preserve"> river systems </w:t>
      </w:r>
      <w:r>
        <w:t>represents</w:t>
      </w:r>
      <w:r w:rsidR="00DE0BEC">
        <w:t xml:space="preserve"> </w:t>
      </w:r>
      <w:r>
        <w:t xml:space="preserve">a strong environmental gradient over </w:t>
      </w:r>
      <w:proofErr w:type="gramStart"/>
      <w:r>
        <w:t>which .</w:t>
      </w:r>
      <w:proofErr w:type="gramEnd"/>
      <w:r>
        <w:t xml:space="preserve"> </w:t>
      </w:r>
    </w:p>
    <w:p w:rsidR="00DE0BEC" w:rsidRDefault="00DE0BEC">
      <w:r>
        <w:t xml:space="preserve"> </w:t>
      </w:r>
    </w:p>
    <w:p w:rsidR="00A744E4" w:rsidRDefault="00DE0BEC">
      <w:r>
        <w:t xml:space="preserve"> In Australia, where hydrological variability is the highest of any continent in the world, </w:t>
      </w:r>
    </w:p>
    <w:p w:rsidR="00DE0BEC" w:rsidRDefault="00DE0BEC"/>
    <w:p w:rsidR="00961DBC" w:rsidRDefault="00A744E4" w:rsidP="00B43B3A">
      <w:pPr>
        <w:ind w:firstLine="720"/>
      </w:pPr>
      <w:r>
        <w:t>Riparian plants</w:t>
      </w:r>
      <w:r w:rsidR="00DE0BEC">
        <w:t xml:space="preserve"> must employ some ecological strategy to</w:t>
      </w:r>
      <w:r>
        <w:t xml:space="preserve"> contend with periodic</w:t>
      </w:r>
      <w:r w:rsidR="00DE0BEC">
        <w:t xml:space="preserve"> flooding</w:t>
      </w:r>
      <w:r>
        <w:t xml:space="preserve"> disturbance </w:t>
      </w:r>
      <w:r w:rsidR="00DE0BEC">
        <w:t xml:space="preserve">and variability in soil moisture availability associated with the riparian environment. For woody plants, the </w:t>
      </w:r>
      <w:proofErr w:type="gramStart"/>
      <w:r w:rsidR="00DE0BEC">
        <w:t>execution of this strategy is often hinted at by the woody stem</w:t>
      </w:r>
      <w:proofErr w:type="gramEnd"/>
      <w:r w:rsidR="00DE0BEC">
        <w:t xml:space="preserve">. </w:t>
      </w:r>
    </w:p>
    <w:p w:rsidR="00B43B3A" w:rsidRDefault="00B43B3A"/>
    <w:p w:rsidR="00961DBC" w:rsidRPr="00961DBC" w:rsidRDefault="00961DBC">
      <w:r>
        <w:tab/>
        <w:t xml:space="preserve">In our manuscript, we show that wood density in riparian plants varies strongly along a single axis of hydrological variability. This axis integrates flood intensity and frequency with metrics of hydrological unpredictability, and can be </w:t>
      </w:r>
      <w:proofErr w:type="spellStart"/>
      <w:r>
        <w:t>conceptualised</w:t>
      </w:r>
      <w:proofErr w:type="spellEnd"/>
      <w:r>
        <w:t xml:space="preserve"> as a gradient of environmental harshness, with higher stem wood density associated with harsher conditions.</w:t>
      </w:r>
    </w:p>
    <w:sectPr w:rsidR="00961DBC" w:rsidRPr="00961DBC" w:rsidSect="002D16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DBC"/>
    <w:rsid w:val="002D1633"/>
    <w:rsid w:val="0044178A"/>
    <w:rsid w:val="0068318E"/>
    <w:rsid w:val="00961DBC"/>
    <w:rsid w:val="00A744E4"/>
    <w:rsid w:val="00B43B3A"/>
    <w:rsid w:val="00DE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185</Words>
  <Characters>1058</Characters>
  <Application>Microsoft Macintosh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Lawson</dc:creator>
  <cp:keywords/>
  <dc:description/>
  <cp:lastModifiedBy>James Lawson</cp:lastModifiedBy>
  <cp:revision>1</cp:revision>
  <dcterms:created xsi:type="dcterms:W3CDTF">2014-06-05T06:18:00Z</dcterms:created>
  <dcterms:modified xsi:type="dcterms:W3CDTF">2014-06-05T07:21:00Z</dcterms:modified>
</cp:coreProperties>
</file>