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355401" w14:textId="77777777" w:rsidR="0097230C" w:rsidRDefault="008E7DFF" w:rsidP="006879A6">
      <w:pPr>
        <w:spacing w:line="480" w:lineRule="auto"/>
        <w:jc w:val="both"/>
      </w:pPr>
      <w:r>
        <w:t>DISCUSSION</w:t>
      </w:r>
    </w:p>
    <w:p w14:paraId="14E4804F" w14:textId="1E2A45DA" w:rsidR="00840B64" w:rsidRDefault="00A34A1A" w:rsidP="006879A6">
      <w:pPr>
        <w:spacing w:line="480" w:lineRule="auto"/>
        <w:jc w:val="both"/>
      </w:pPr>
      <w:r>
        <w:t>In this</w:t>
      </w:r>
      <w:r w:rsidR="00840B64">
        <w:t xml:space="preserve"> thesis</w:t>
      </w:r>
      <w:r>
        <w:t xml:space="preserve"> </w:t>
      </w:r>
      <w:r w:rsidR="008E7DFF">
        <w:t xml:space="preserve">I </w:t>
      </w:r>
      <w:r>
        <w:t>explored how natural and altered environmental conditions shape</w:t>
      </w:r>
      <w:r w:rsidRPr="00A34A1A">
        <w:t xml:space="preserve"> the ecology of riparian plant communities. </w:t>
      </w:r>
      <w:r w:rsidR="00840B64">
        <w:t xml:space="preserve">In this final chapter I aim to summarise the </w:t>
      </w:r>
      <w:r w:rsidR="00DA2A33">
        <w:t>contribution</w:t>
      </w:r>
      <w:r w:rsidR="00840B64">
        <w:t xml:space="preserve"> of my thesis </w:t>
      </w:r>
      <w:r w:rsidR="00F71FDE">
        <w:t xml:space="preserve">to </w:t>
      </w:r>
      <w:r w:rsidR="00840B64">
        <w:t xml:space="preserve">the greater body of riparian plant ecology </w:t>
      </w:r>
      <w:r>
        <w:t xml:space="preserve">and river restoration research, </w:t>
      </w:r>
      <w:r w:rsidR="00DA2A33">
        <w:t xml:space="preserve">outline outstanding questions raised by my work, </w:t>
      </w:r>
      <w:r>
        <w:t>and present some possible avenues for future work.</w:t>
      </w:r>
    </w:p>
    <w:p w14:paraId="1D1B174A" w14:textId="77777777" w:rsidR="00A34A1A" w:rsidRPr="00600A4F" w:rsidRDefault="00B63371" w:rsidP="006879A6">
      <w:pPr>
        <w:spacing w:line="480" w:lineRule="auto"/>
        <w:jc w:val="both"/>
        <w:rPr>
          <w:i/>
        </w:rPr>
      </w:pPr>
      <w:r w:rsidRPr="00600A4F">
        <w:rPr>
          <w:i/>
        </w:rPr>
        <w:t xml:space="preserve">Biogeographic </w:t>
      </w:r>
      <w:r w:rsidR="00396A1D">
        <w:rPr>
          <w:i/>
        </w:rPr>
        <w:t>context</w:t>
      </w:r>
    </w:p>
    <w:p w14:paraId="33593B63" w14:textId="6A8CCAE5" w:rsidR="004E0083" w:rsidRDefault="006108FC" w:rsidP="006879A6">
      <w:pPr>
        <w:spacing w:line="480" w:lineRule="auto"/>
        <w:jc w:val="both"/>
      </w:pPr>
      <w:r>
        <w:fldChar w:fldCharType="begin" w:fldLock="1"/>
      </w:r>
      <w:r>
        <w:instrText>ADDIN CSL_CITATION { "citationItems" : [ { "id" : "ITEM-1", "itemData" : { "DOI" : "10.1111/jvs.12013", "ISSN" : "11009233", "author" : [ { "dropping-particle" : "", "family" : "Mason", "given" : "Norman W.H.", "non-dropping-particle" : "", "parse-names" : false, "suffix" : "" }, { "dropping-particle" : "", "family" : "Bello", "given" : "Francesco", "non-dropping-particle" : "de", "parse-names" : false, "suffix" : "" }, { "dropping-particle" : "", "family" : "Mouillot", "given" : "David", "non-dropping-particle" : "", "parse-names" : false, "suffix" : "" }, { "dropping-particle" : "", "family" : "Pavoine", "given" : "Sandrine", "non-dropping-particle" : "", "parse-names" : false, "suffix" : "" }, { "dropping-particle" : "", "family" : "Dray", "given" : "St\u00e9phane", "non-dropping-particle" : "", "parse-names" : false, "suffix" : "" } ], "container-title" : "Journal of Vegetation Science", "editor" : [ { "dropping-particle" : "", "family" : "Zobel", "given" : "Martin", "non-dropping-particle" : "", "parse-names" : false, "suffix" : "" } ], "id" : "ITEM-1", "issue" : "5", "issued" : { "date-parts" : [ [ "2013", "9", "20" ] ] }, "page" : "794-806", "title" : "A guide for using functional diversity indices to reveal changes in assembly processes along ecological gradients", "type" : "article-journal", "volume" : "24" }, "uris" : [ "http://www.mendeley.com/documents/?uuid=20a9894b-1cbe-4e90-9bbb-1474062d6081" ] } ], "mendeley" : { "formattedCitation" : "(Mason et al. 2013)", "plainTextFormattedCitation" : "(Mason et al. 2013)", "previouslyFormattedCitation" : "(Mason et al. 2013)" }, "properties" : { "noteIndex" : 0 }, "schema" : "https://github.com/citation-style-language/schema/raw/master/csl-citation.json" }</w:instrText>
      </w:r>
      <w:r>
        <w:fldChar w:fldCharType="separate"/>
      </w:r>
      <w:r w:rsidRPr="006108FC">
        <w:rPr>
          <w:noProof/>
        </w:rPr>
        <w:t>(Mason et al. 2013)</w:t>
      </w:r>
      <w:r>
        <w:fldChar w:fldCharType="end"/>
      </w:r>
      <w:r w:rsidR="00B63371">
        <w:t>The riparian plant communities described here were located primarily along coastally drained, mid-catchment rivers in partially constrained valley settings, spanning temperate and subtropical south-eastern Australia.</w:t>
      </w:r>
      <w:r w:rsidR="00641CB0">
        <w:t xml:space="preserve"> A map showing field sites surveyed in Chapters 2-4 is shown below</w:t>
      </w:r>
      <w:r w:rsidR="00444896">
        <w:t xml:space="preserve"> (Fig. 1)</w:t>
      </w:r>
      <w:r w:rsidR="00641CB0">
        <w:t>.</w:t>
      </w:r>
      <w:r w:rsidR="008B6096">
        <w:t xml:space="preserve"> </w:t>
      </w:r>
      <w:r w:rsidR="0010097A">
        <w:t xml:space="preserve">Although no systematic review has summarised ecological knowledge of Australian riparian plant communities, more research attention appears to have been focused on </w:t>
      </w:r>
      <w:r w:rsidR="003825EE">
        <w:t>semi-arid, inland-</w:t>
      </w:r>
      <w:r w:rsidR="0010097A">
        <w:t>draining systems such as the Murray Darling Basin, or larger tropical rivers, than these smaller coastal systems.</w:t>
      </w:r>
    </w:p>
    <w:p w14:paraId="01482613" w14:textId="1054B02E" w:rsidR="00580C10" w:rsidRDefault="0010097A" w:rsidP="006879A6">
      <w:pPr>
        <w:spacing w:line="480" w:lineRule="auto"/>
        <w:jc w:val="both"/>
      </w:pPr>
      <w:r>
        <w:t>Additionally, m</w:t>
      </w:r>
      <w:r w:rsidR="00631A0F">
        <w:t xml:space="preserve">uch of the canonical riparian plant ecology literature was written about </w:t>
      </w:r>
      <w:r w:rsidR="00206AB8">
        <w:t xml:space="preserve">alluvial </w:t>
      </w:r>
      <w:r w:rsidR="00631A0F">
        <w:t xml:space="preserve">river systems in Europe and North America </w:t>
      </w:r>
      <w:r w:rsidR="00631A0F">
        <w:fldChar w:fldCharType="begin" w:fldLock="1"/>
      </w:r>
      <w:r w:rsidR="00A8117A">
        <w:instrText>ADDIN CSL_CITATION { "citationItems" : [ { "id" : "ITEM-1", "itemData" : { "author" : [ { "dropping-particle" : "", "family" : "Naiman", "given" : "RJ", "non-dropping-particle" : "", "parse-names" : false, "suffix" : "" }, { "dropping-particle" : "", "family" : "Decamps", "given" : "H", "non-dropping-particle" : "", "parse-names" : false, "suffix" : "" } ], "container-title" : "Annual Review of Ecology and Systematics", "id" : "ITEM-1", "issued" : { "date-parts" : [ [ "1997" ] ] }, "page" : "621-658", "title" : "The ecology of interfaces: riparian zones", "type" : "article-journal", "volume" : "28" }, "uris" : [ "http://www.mendeley.com/documents/?uuid=821533fd-1101-4871-a599-3d73df3f7603" ] }, { "id" : "ITEM-2", "itemData" : { "author" : [ { "dropping-particle" : "", "family" : "Tabacchi", "given" : "Eric", "non-dropping-particle" : "", "parse-names" : false, "suffix" : "" }, { "dropping-particle" : "", "family" : "Correll", "given" : "DL", "non-dropping-particle" : "", "parse-names" : false, "suffix" : "" }, { "dropping-particle" : "", "family" : "Hauer", "given" : "R", "non-dropping-particle" : "", "parse-names" : false, "suffix" : "" } ], "container-title" : "Freshwater Biology", "id" : "ITEM-2", "issue" : "3", "issued" : { "date-parts" : [ [ "1998" ] ] }, "page" : "497-516", "title" : "Development, maintenance and role of riparian vegetation in the river landscape", "type" : "article-journal", "volume" : "40" }, "uris" : [ "http://www.mendeley.com/documents/?uuid=9fd97740-bfd2-4b2f-b63c-dbe9ecadbe8a" ] }, { "id" : "ITEM-3", "itemData" : { "DOI" : "10.1016/j.earscirev.2007.05.004", "ISSN" : "00128252", "author" : [ { "dropping-particle" : "", "family" : "Corenblit", "given" : "Dov", "non-dropping-particle" : "", "parse-names" : false, "suffix" : "" }, { "dropping-particle" : "", "family" : "Tabacchi", "given" : "Eric", "non-dropping-particle" : "", "parse-names" : false, "suffix" : "" }, { "dropping-particle" : "", "family" : "Steiger", "given" : "Johannes", "non-dropping-particle" : "", "parse-names" : false, "suffix" : "" }, { "dropping-particle" : "", "family" : "Gurnell", "given" : "Angela M.", "non-dropping-particle" : "", "parse-names" : false, "suffix" : "" } ], "container-title" : "Earth-Science Reviews", "id" : "ITEM-3", "issue" : "1-2", "issued" : { "date-parts" : [ [ "2007", "9" ] ] }, "page" : "56-86", "title" : "Reciprocal interactions and adjustments between fluvial landforms and vegetation dynamics in river corridors: A review of complementary approaches", "type" : "article-journal", "volume" : "84" }, "uris" : [ "http://www.mendeley.com/documents/?uuid=e7166492-d737-4a1a-bc6d-dbb536514658" ] }, { "id" : "ITEM-4", "itemData" : { "author" : [ { "dropping-particle" : "", "family" : "Nilsson", "given" : "C", "non-dropping-particle" : "", "parse-names" : false, "suffix" : "" }, { "dropping-particle" : "", "family" : "Grelsson", "given" : "G", "non-dropping-particle" : "", "parse-names" : false, "suffix" : "" }, { "dropping-particle" : "", "family" : "Johansson", "given" : "M", "non-dropping-particle" : "", "parse-names" : false, "suffix" : "" }, { "dropping-particle" : "", "family" : "Sperens", "given" : "U", "non-dropping-particle" : "", "parse-names" : false, "suffix" : "" } ], "container-title" : "Ecology", "id" : "ITEM-4", "issue" : "1", "issued" : { "date-parts" : [ [ "1989" ] ] }, "page" : "77-84", "title" : "Patterns of plant species richness along riverbanks", "type" : "article-journal", "volume" : "70" }, "uris" : [ "http://www.mendeley.com/documents/?uuid=f255698f-81f5-49b8-ba08-5de12a8a94ac" ] }, { "id" : "ITEM-5", "itemData" : { "DOI" : "10.1007/0-387-24091-8_14", "ISBN" : "978-0-387-24089-3", "author" : [ { "dropping-particle" : "", "family" : "Naiman", "given" : "Robert J.", "non-dropping-particle" : "", "parse-names" : false, "suffix" : "" }, { "dropping-particle" : "", "family" : "Bechtold", "given" : "J.S.", "non-dropping-particle" : "", "parse-names" : false, "suffix" : "" }, { "dropping-particle" : "", "family" : "Drake", "given" : "D.", "non-dropping-particle" : "", "parse-names" : false, "suffix" : "" }, { "dropping-particle" : "", "family" : "J.J.Latterell", "given" : "", "non-dropping-particle" : "", "parse-names" : false, "suffix" : "" }, { "dropping-particle" : "", "family" : "O\u2019Keefe", "given" : "T.C.", "non-dropping-particle" : "", "parse-names" : false, "suffix" : "" }, { "dropping-particle" : "", "family" : "Balian", "given" : "E.a.", "non-dropping-particle" : "", "parse-names" : false, "suffix" : "" } ], "container-title" : "Ecosystem Function in Heterogeneous Landscapes", "id" : "ITEM-5", "issued" : { "date-parts" : [ [ "2005" ] ] }, "page" : "279-309", "title" : "Origins, patterns, and importance of heterogeneity in riparian systems", "type" : "article-journal" }, "uris" : [ "http://www.mendeley.com/documents/?uuid=40c4d560-ee04-4269-b3e6-c6484c9e80bd" ] } ], "mendeley" : { "formattedCitation" : "(Nilsson et al. 1989; Naiman and Decamps 1997; Tabacchi et al. 1998; Naiman et al. 2005; Corenblit et al. 2007)", "plainTextFormattedCitation" : "(Nilsson et al. 1989; Naiman and Decamps 1997; Tabacchi et al. 1998; Naiman et al. 2005; Corenblit et al. 2007)", "previouslyFormattedCitation" : "(Nilsson et al. 1989; Naiman and Decamps 1997; Tabacchi et al. 1998; Naiman et al. 2005; Corenblit et al. 2007)" }, "properties" : { "noteIndex" : 0 }, "schema" : "https://github.com/citation-style-language/schema/raw/master/csl-citation.json" }</w:instrText>
      </w:r>
      <w:r w:rsidR="00631A0F">
        <w:fldChar w:fldCharType="separate"/>
      </w:r>
      <w:r w:rsidR="008E7DFF" w:rsidRPr="008E7DFF">
        <w:rPr>
          <w:noProof/>
        </w:rPr>
        <w:t>(Nilsson et al. 1989; Naiman and Decamps 1997; Tabacchi et al. 1998; Naiman et al. 2005; Corenblit et al. 2007)</w:t>
      </w:r>
      <w:r w:rsidR="00631A0F">
        <w:fldChar w:fldCharType="end"/>
      </w:r>
      <w:r w:rsidR="00631A0F">
        <w:t xml:space="preserve">. </w:t>
      </w:r>
      <w:r w:rsidR="00580C10">
        <w:t xml:space="preserve">Flow regimes in south-eastern Australia diverge considerably from this canon: the seasonal regularity which characterises nival European and North American </w:t>
      </w:r>
      <w:r w:rsidR="00A8117A">
        <w:t xml:space="preserve">rivers </w:t>
      </w:r>
      <w:r w:rsidR="00580C10">
        <w:t>is</w:t>
      </w:r>
      <w:r w:rsidR="00212A6C">
        <w:t xml:space="preserve"> often</w:t>
      </w:r>
      <w:r w:rsidR="00580C10">
        <w:t xml:space="preserve"> </w:t>
      </w:r>
      <w:r w:rsidR="00580C10" w:rsidRPr="00212A6C">
        <w:rPr>
          <w:highlight w:val="yellow"/>
        </w:rPr>
        <w:t>replaced by</w:t>
      </w:r>
      <w:r w:rsidR="00580C10">
        <w:t xml:space="preserve"> substantial year-on-year variability</w:t>
      </w:r>
      <w:r w:rsidR="00A8117A">
        <w:t xml:space="preserve"> </w:t>
      </w:r>
      <w:r w:rsidR="00A8117A">
        <w:fldChar w:fldCharType="begin" w:fldLock="1"/>
      </w:r>
      <w:r w:rsidR="00376BF8">
        <w:instrText>ADDIN CSL_CITATION { "citationItems" : [ { "id" : "ITEM-1", "itemData" : { "DOI" : "10.1016/j.jhydrol.2004.03.004", "ISSN" : "00221694", "author" : [ { "dropping-particle" : "", "family" : "Peel", "given" : "MC", "non-dropping-particle" : "", "parse-names" : false, "suffix" : "" }, { "dropping-particle" : "", "family" : "McMahon", "given" : "TA", "non-dropping-particle" : "", "parse-names" : false, "suffix" : "" }, { "dropping-particle" : "", "family" : "Finlayson", "given" : "BL", "non-dropping-particle" : "", "parse-names" : false, "suffix" : "" } ], "container-title" : "Journal of Hydrology", "id" : "ITEM-1", "issue" : "1-4", "issued" : { "date-parts" : [ [ "2004", "8" ] ] }, "page" : "185-197", "title" : "Continental differences in the variability of annual runoff-update and reassessment", "type" : "article-journal", "volume" : "295" }, "uris" : [ "http://www.mendeley.com/documents/?uuid=70242a0d-10db-43fd-8300-6c1eb20cdd4c" ] }, { "id" : "ITEM-2", "itemData" : { "author" : [ { "dropping-particle" : "", "family" : "Finlayson", "given" : "B L", "non-dropping-particle" : "", "parse-names" : false, "suffix" : "" }, { "dropping-particle" : "", "family" : "McMahon", "given" : "T A", "non-dropping-particle" : "", "parse-names" : false, "suffix" : "" } ], "container-title" : "Fluvial Geomorphology of Australia", "id" : "ITEM-2", "issued" : { "date-parts" : [ [ "1988" ] ] }, "number-of-pages" : "17-40", "publisher" : "Academic Press", "publisher-place" : "Sydney", "title" : "Australia vs. the world: a comparative analysis of streamflow characteristics", "type" : "book" }, "uris" : [ "http://www.mendeley.com/documents/?uuid=85bfc8ac-49ce-4087-9d3e-15b339a3a8cb" ] } ], "mendeley" : { "formattedCitation" : "(Finlayson and McMahon 1988; Peel et al. 2004)", "plainTextFormattedCitation" : "(Finlayson and McMahon 1988; Peel et al. 2004)", "previouslyFormattedCitation" : "(Finlayson and McMahon 1988; Peel et al. 2004)" }, "properties" : { "noteIndex" : 0 }, "schema" : "https://github.com/citation-style-language/schema/raw/master/csl-citation.json" }</w:instrText>
      </w:r>
      <w:r w:rsidR="00A8117A">
        <w:fldChar w:fldCharType="separate"/>
      </w:r>
      <w:r w:rsidR="00600A4F" w:rsidRPr="00600A4F">
        <w:rPr>
          <w:noProof/>
        </w:rPr>
        <w:t>(Finlayson and McMahon 1988; Peel et al. 2004)</w:t>
      </w:r>
      <w:r w:rsidR="00A8117A">
        <w:fldChar w:fldCharType="end"/>
      </w:r>
      <w:r w:rsidR="00A8117A">
        <w:t xml:space="preserve">. </w:t>
      </w:r>
      <w:r w:rsidR="00600A4F" w:rsidRPr="00600A4F">
        <w:t>South-eastern Australian plants do exhibit</w:t>
      </w:r>
      <w:r w:rsidR="00600A4F">
        <w:t xml:space="preserve"> </w:t>
      </w:r>
      <w:r w:rsidR="00600A4F" w:rsidRPr="00600A4F">
        <w:t>characteristic species-level responses to seasonality,</w:t>
      </w:r>
      <w:r w:rsidR="00600A4F">
        <w:t xml:space="preserve"> </w:t>
      </w:r>
      <w:r w:rsidR="00600A4F" w:rsidRPr="00600A4F">
        <w:t>although there is no general coordination of growth and</w:t>
      </w:r>
      <w:r w:rsidR="00600A4F">
        <w:t xml:space="preserve"> </w:t>
      </w:r>
      <w:r w:rsidR="00600A4F" w:rsidRPr="00600A4F">
        <w:t>reproduction phenologies as in the Northern Hemisphere</w:t>
      </w:r>
      <w:r w:rsidR="00600A4F">
        <w:t xml:space="preserve"> </w:t>
      </w:r>
      <w:r w:rsidR="00600A4F" w:rsidRPr="00600A4F">
        <w:t>(Ford, Paton &amp; Forde, 1979).</w:t>
      </w:r>
      <w:r w:rsidR="00600A4F">
        <w:t xml:space="preserve"> As such, Australian riparian plant communities are likely to be adapted to different environmental controls. </w:t>
      </w:r>
      <w:r w:rsidR="003F3E29">
        <w:t>In common with North American systems, however, the signature of rapid landscape modification has been etched deeply into fluvial landscapes. Many rivers have undergone irreversible state transitions following European settlement</w:t>
      </w:r>
      <w:r w:rsidR="00B21917">
        <w:t xml:space="preserve"> </w:t>
      </w:r>
      <w:r w:rsidR="00B21917" w:rsidRPr="00B21917">
        <w:t>(Knopf et al. 1988; Fleischner 1994; Wasson 1994; Brierley et al. 1999)</w:t>
      </w:r>
      <w:r w:rsidR="003F3E29">
        <w:t>, and the mid-20</w:t>
      </w:r>
      <w:r w:rsidR="003F3E29" w:rsidRPr="003F3E29">
        <w:rPr>
          <w:vertAlign w:val="superscript"/>
        </w:rPr>
        <w:t>th</w:t>
      </w:r>
      <w:r w:rsidR="003F3E29">
        <w:t xml:space="preserve"> </w:t>
      </w:r>
      <w:r w:rsidR="003F3E29">
        <w:lastRenderedPageBreak/>
        <w:t>century saw the rise of extensive flow impoundment schemes in both continents</w:t>
      </w:r>
      <w:r w:rsidR="00B21917">
        <w:t xml:space="preserve"> </w:t>
      </w:r>
      <w:r w:rsidR="00B21917">
        <w:fldChar w:fldCharType="begin" w:fldLock="1"/>
      </w:r>
      <w:r w:rsidR="00600A4F">
        <w:instrText>ADDIN CSL_CITATION { "citationItems" : [ { "id" : "ITEM-1", "itemData" : { "DOI" : "10.1016/j.geomorph.2006.06.022", "ISSN" : "0169555X", "author" : [ { "dropping-particle" : "", "family" : "Graf", "given" : "WL", "non-dropping-particle" : "", "parse-names" : false, "suffix" : "" } ], "container-title" : "Geomorphology", "id" : "ITEM-1", "issue" : "3-4", "issued" : { "date-parts" : [ [ "2006", "9" ] ] }, "page" : "336-360", "title" : "Downstream hydrologic and geomorphic effects of large dams on American rivers", "type" : "article-journal", "volume" : "79" }, "uris" : [ "http://www.mendeley.com/documents/?uuid=3141c85a-83e3-45a3-aa81-5277e69505eb" ] }, { "id" : "ITEM-2", "itemData" : { "abstract" : "Many large rivers throughout the world are subjected to some form of water resource development, resulting in river regulation and altered flow regimes. The widespread concern about the environmental effects of river regulation is based on the logical assumption that the biota and ecological functioning of river systems depend on the volume and timing of flows and the longitudinal, lateral and vertical connections they facilitate. This report reviews a subset of refereed and unrefereed Australian and international literature to assess the evidence for ecological responses to flow modifications in rivers. The studies we examined produce overwhelming evidence that both river ecology and river geomorphology change in response to flow modification. Specifically, \u2022 87% of the studies reviewed demonstrate an ecological and/or geomorphological effect(s) of flow modification \u2022 83% of variables demonstrate an ecological and/or geomorphological effect(s) of flow modification \u2022 all the studies in which the change to flow was measured or could be determined from gauge data (n = 30) demonstrated an ecological and/or geomorphological effect(s) of flow modification \u2022 all of the 9 studies investigating geomorphological responses to flow modification recorded geomorphological changes, and \u2022 56 of 65 (86%) studies investigating ecological responses to flow modification recorded ecological changes. Despite the unequivocal evidence for ecological responses to flow change, the relationship between these two measures was not simple. Small flow changes could produce large ecological responses and no simple thresholds were detected. However, only a few studies provided quantified information on flow change and ecological response that could be compared between studies and included in analyses of relationships and thresholds. A larger dataset is required before the nature of the relationship between flow change and ecological response can be properly described and used for prediction. Clear directions for future research are highlighted from this review: 1. To be able to compare regions and river types, floodplains and wetlands, we need a consistent characterisation of flow change. 2. Much of the data generated in the studies reviewed needs to be re-analysed, to provide robust and comparable measures of ecological change. To improve our understanding of the geographic and time scales of hydrological and ecological changes we will need a better conceptual framework for dealing w\u2026", "author" : [ { "dropping-particle" : "", "family" : "Lloyd", "given" : "N", "non-dropping-particle" : "", "parse-names" : false, "suffix" : "" }, { "dropping-particle" : "", "family" : "Quinn", "given" : "Gerry", "non-dropping-particle" : "", "parse-names" : false, "suffix" : "" }, { "dropping-particle" : "", "family" : "Thoms", "given" : "Martin", "non-dropping-particle" : "", "parse-names" : false, "suffix" : "" }, { "dropping-particle" : "", "family" : "Arthington", "given" : "Prof Angela", "non-dropping-particle" : "", "parse-names" : false, "suffix" : "" }, { "dropping-particle" : "", "family" : "Humphries", "given" : "Paul", "non-dropping-particle" : "", "parse-names" : false, "suffix" : "" }, { "dropping-particle" : "", "family" : "Walker", "given" : "K", "non-dropping-particle" : "", "parse-names" : false, "suffix" : "" } ], "container-title" : "A literature review from an Australian perspective. CRC for Freshwater Ecology", "id" : "ITEM-2", "issued" : { "date-parts" : [ [ "2004" ] ] }, "title" : "Does flow modification cause geomorphological and ecological response in rivers? a literature review from an Australian perspective", "type" : "article-journal", "volume" : "57" }, "uris" : [ "http://www.mendeley.com/documents/?uuid=48de831c-6ad5-4958-8320-3fadd08cf39b" ] } ], "mendeley" : { "formattedCitation" : "(Lloyd et al. 2004; Graf 2006)", "plainTextFormattedCitation" : "(Lloyd et al. 2004; Graf 2006)", "previouslyFormattedCitation" : "(Lloyd et al. 2004; Graf 2006)" }, "properties" : { "noteIndex" : 0 }, "schema" : "https://github.com/citation-style-language/schema/raw/master/csl-citation.json" }</w:instrText>
      </w:r>
      <w:r w:rsidR="00B21917">
        <w:fldChar w:fldCharType="separate"/>
      </w:r>
      <w:r w:rsidR="00B21917" w:rsidRPr="00B21917">
        <w:rPr>
          <w:noProof/>
        </w:rPr>
        <w:t>(Lloyd et al. 2004; Graf 2006)</w:t>
      </w:r>
      <w:r w:rsidR="00B21917">
        <w:fldChar w:fldCharType="end"/>
      </w:r>
      <w:r w:rsidR="003F3E29">
        <w:t>.</w:t>
      </w:r>
    </w:p>
    <w:p w14:paraId="47E969F7" w14:textId="77777777" w:rsidR="009E000C" w:rsidRDefault="009E000C" w:rsidP="006879A6">
      <w:pPr>
        <w:spacing w:line="480" w:lineRule="auto"/>
        <w:jc w:val="both"/>
      </w:pPr>
      <w:r w:rsidRPr="00E60E25">
        <w:rPr>
          <w:highlight w:val="yellow"/>
        </w:rPr>
        <w:t>TONE THINGS DOWN A BIT, MAKE SURE IT ISN’T CONTROVERSIAL OR WANKY</w:t>
      </w:r>
    </w:p>
    <w:p w14:paraId="6092F203" w14:textId="77777777" w:rsidR="009E000C" w:rsidRDefault="009E000C" w:rsidP="006879A6">
      <w:pPr>
        <w:spacing w:line="480" w:lineRule="auto"/>
        <w:jc w:val="both"/>
      </w:pPr>
    </w:p>
    <w:p w14:paraId="005B34C3" w14:textId="77777777" w:rsidR="00212A6C" w:rsidRDefault="0010097A" w:rsidP="006879A6">
      <w:pPr>
        <w:spacing w:line="480" w:lineRule="auto"/>
        <w:jc w:val="both"/>
      </w:pPr>
      <w:r>
        <w:t xml:space="preserve">This body of work therefore contributes some fresh perspective to the global literature, from species pools subject to a different evolutionary history and operating under different environmental conditions to the most commonly described riparian ecosystems. </w:t>
      </w:r>
    </w:p>
    <w:p w14:paraId="4603BDE2" w14:textId="77777777" w:rsidR="00840B64" w:rsidRDefault="00840B64" w:rsidP="006879A6">
      <w:pPr>
        <w:spacing w:line="480" w:lineRule="auto"/>
        <w:jc w:val="both"/>
      </w:pPr>
    </w:p>
    <w:p w14:paraId="189864EA" w14:textId="77777777" w:rsidR="00641CB0" w:rsidRDefault="00DD04DA" w:rsidP="006879A6">
      <w:pPr>
        <w:keepNext/>
        <w:spacing w:line="480" w:lineRule="auto"/>
        <w:jc w:val="both"/>
      </w:pPr>
      <w:r>
        <w:rPr>
          <w:noProof/>
          <w:lang w:eastAsia="en-AU"/>
        </w:rPr>
        <w:drawing>
          <wp:inline distT="0" distB="0" distL="0" distR="0" wp14:anchorId="23B7C3BF" wp14:editId="5BDD3C98">
            <wp:extent cx="4189180" cy="3835054"/>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png"/>
                    <pic:cNvPicPr/>
                  </pic:nvPicPr>
                  <pic:blipFill>
                    <a:blip r:embed="rId8">
                      <a:extLst>
                        <a:ext uri="{28A0092B-C50C-407E-A947-70E740481C1C}">
                          <a14:useLocalDpi xmlns:a14="http://schemas.microsoft.com/office/drawing/2010/main" val="0"/>
                        </a:ext>
                      </a:extLst>
                    </a:blip>
                    <a:stretch>
                      <a:fillRect/>
                    </a:stretch>
                  </pic:blipFill>
                  <pic:spPr>
                    <a:xfrm>
                      <a:off x="0" y="0"/>
                      <a:ext cx="4195967" cy="3841267"/>
                    </a:xfrm>
                    <a:prstGeom prst="rect">
                      <a:avLst/>
                    </a:prstGeom>
                  </pic:spPr>
                </pic:pic>
              </a:graphicData>
            </a:graphic>
          </wp:inline>
        </w:drawing>
      </w:r>
    </w:p>
    <w:p w14:paraId="296436C2" w14:textId="77777777" w:rsidR="00DD04DA" w:rsidRDefault="00641CB0" w:rsidP="006879A6">
      <w:pPr>
        <w:pStyle w:val="Caption"/>
        <w:spacing w:line="480" w:lineRule="auto"/>
        <w:jc w:val="both"/>
      </w:pPr>
      <w:r>
        <w:t xml:space="preserve">Figure </w:t>
      </w:r>
      <w:fldSimple w:instr=" SEQ Figure \* ARABIC ">
        <w:r>
          <w:rPr>
            <w:noProof/>
          </w:rPr>
          <w:t>1</w:t>
        </w:r>
      </w:fldSimple>
      <w:r>
        <w:t>. Map showing geographical distribution of field sites from Chapt</w:t>
      </w:r>
      <w:r w:rsidR="00AA1BAA">
        <w:t>ers 2 &amp; 3 (blue) and 4 (yellow)</w:t>
      </w:r>
      <w:r>
        <w:t xml:space="preserve"> </w:t>
      </w:r>
      <w:r w:rsidRPr="00641CB0">
        <w:rPr>
          <w:i w:val="0"/>
        </w:rPr>
        <w:t>(Google Maps 2015)</w:t>
      </w:r>
      <w:r w:rsidR="00AA1BAA">
        <w:rPr>
          <w:i w:val="0"/>
        </w:rPr>
        <w:t>.</w:t>
      </w:r>
    </w:p>
    <w:p w14:paraId="04956A7A" w14:textId="77777777" w:rsidR="00396A1D" w:rsidRDefault="00396A1D" w:rsidP="006879A6">
      <w:pPr>
        <w:spacing w:line="480" w:lineRule="auto"/>
        <w:jc w:val="both"/>
      </w:pPr>
    </w:p>
    <w:p w14:paraId="06B6C1CA" w14:textId="77777777" w:rsidR="00CB082B" w:rsidRDefault="00CB082B" w:rsidP="006879A6">
      <w:pPr>
        <w:spacing w:line="480" w:lineRule="auto"/>
        <w:jc w:val="both"/>
      </w:pPr>
    </w:p>
    <w:p w14:paraId="271F8EDE" w14:textId="77777777" w:rsidR="00035762" w:rsidRDefault="00035762" w:rsidP="006879A6">
      <w:pPr>
        <w:spacing w:line="480" w:lineRule="auto"/>
        <w:jc w:val="both"/>
      </w:pPr>
    </w:p>
    <w:p w14:paraId="0AE527F1" w14:textId="77777777" w:rsidR="00396A1D" w:rsidRDefault="00396A1D" w:rsidP="006879A6">
      <w:pPr>
        <w:spacing w:line="480" w:lineRule="auto"/>
        <w:jc w:val="both"/>
        <w:rPr>
          <w:i/>
        </w:rPr>
      </w:pPr>
      <w:r w:rsidRPr="00396A1D">
        <w:rPr>
          <w:i/>
        </w:rPr>
        <w:lastRenderedPageBreak/>
        <w:t>Ecological responses</w:t>
      </w:r>
      <w:r w:rsidR="00E60E25">
        <w:rPr>
          <w:i/>
        </w:rPr>
        <w:t xml:space="preserve"> of riparian plant communities</w:t>
      </w:r>
      <w:r w:rsidRPr="00396A1D">
        <w:rPr>
          <w:i/>
        </w:rPr>
        <w:t xml:space="preserve"> to </w:t>
      </w:r>
      <w:r w:rsidR="00E60E25">
        <w:rPr>
          <w:i/>
        </w:rPr>
        <w:t>fluvial hydrology</w:t>
      </w:r>
    </w:p>
    <w:p w14:paraId="03A8E177" w14:textId="466C0285" w:rsidR="00AE4737" w:rsidRDefault="00580F53" w:rsidP="006879A6">
      <w:pPr>
        <w:spacing w:line="480" w:lineRule="auto"/>
        <w:jc w:val="both"/>
      </w:pPr>
      <w:r>
        <w:t xml:space="preserve">The relationship between environmental heterogeneity and biodiversity has been a key concern of ecologists since the early 1960’s  </w:t>
      </w:r>
      <w:r>
        <w:fldChar w:fldCharType="begin" w:fldLock="1"/>
      </w:r>
      <w:r>
        <w:instrText>ADDIN CSL_CITATION { "citationItems" : [ { "id" : "ITEM-1", "itemData" : { "author" : [ { "dropping-particle" : "", "family" : "MacArthur", "given" : "R", "non-dropping-particle" : "", "parse-names" : false, "suffix" : "" }, { "dropping-particle" : "", "family" : "MacArthur", "given" : "J", "non-dropping-particle" : "", "parse-names" : false, "suffix" : "" } ], "container-title" : "Ecological Society of America", "id" : "ITEM-1", "issue" : "3", "issued" : { "date-parts" : [ [ "1961" ] ] }, "page" : "594-598", "title" : "On bird species diversity", "type" : "article-journal", "volume" : "42" }, "uris" : [ "http://www.mendeley.com/documents/?uuid=8a91dcf0-0eea-4687-aea9-eb1a90a4e4ea" ] }, { "id" : "ITEM-2", "itemData" : { "DOI" : "10.1111/ele.12277", "ISBN" : "1461-0248", "ISSN" : "14610248", "PMID" : "24751205", "abstract" : "Environmental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"author" : [ { "dropping-particle" : "", "family" : "Stein", "given" : "Anke", "non-dropping-particle" : "", "parse-names" : false, "suffix" : "" }, { "dropping-particle" : "", "family" : "Gerstner", "given" : "Katharina", "non-dropping-particle" : "", "parse-names" : false, "suffix" : "" }, { "dropping-particle" : "", "family" : "Kreft", "given" : "Holger", "non-dropping-particle" : "", "parse-names" : false, "suffix" : "" } ], "container-title" : "Ecology Letters", "id" : "ITEM-2", "issue" : "7", "issued" : { "date-parts" : [ [ "2014" ] ] }, "page" : "866-880", "title" : "Environmental heterogeneity as a universal driver of species richness across taxa, biomes and spatial scales", "type" : "article-journal", "volume" : "17" }, "uris" : [ "http://www.mendeley.com/documents/?uuid=fe612883-40a8-4063-982e-77aef6b13aee" ] } ], "mendeley" : { "formattedCitation" : "(MacArthur and MacArthur 1961; Stein et al. 2014)", "plainTextFormattedCitation" : "(MacArthur and MacArthur 1961; Stein et al. 2014)", "previouslyFormattedCitation" : "(MacArthur and MacArthur 1961; Stein et al. 2014)" }, "properties" : { "noteIndex" : 0 }, "schema" : "https://github.com/citation-style-language/schema/raw/master/csl-citation.json" }</w:instrText>
      </w:r>
      <w:r>
        <w:fldChar w:fldCharType="separate"/>
      </w:r>
      <w:r w:rsidRPr="00441CBF">
        <w:rPr>
          <w:noProof/>
        </w:rPr>
        <w:t>(MacArthur and MacArthur 1961; Stein et al. 2014)</w:t>
      </w:r>
      <w:r>
        <w:fldChar w:fldCharType="end"/>
      </w:r>
      <w:r>
        <w:t>.</w:t>
      </w:r>
      <w:r w:rsidR="002062DF">
        <w:t xml:space="preserve"> </w:t>
      </w:r>
      <w:r>
        <w:t xml:space="preserve">Riparian landscapes provide </w:t>
      </w:r>
      <w:r w:rsidR="002062DF">
        <w:t xml:space="preserve">particularly </w:t>
      </w:r>
      <w:r>
        <w:t>useful model systems for exploring hypotheses about environmental heterogeneity due to strong control of biotic assemblages by fluvial hydrology</w:t>
      </w:r>
      <w:r w:rsidR="00AE4737">
        <w:t xml:space="preserve">, </w:t>
      </w:r>
      <w:r w:rsidR="00AE4737" w:rsidRPr="00214BC7">
        <w:t>and</w:t>
      </w:r>
      <w:r w:rsidR="006C37D8" w:rsidRPr="00214BC7">
        <w:t xml:space="preserve"> </w:t>
      </w:r>
      <w:r w:rsidR="00214BC7" w:rsidRPr="00214BC7">
        <w:t>in tandem</w:t>
      </w:r>
      <w:r w:rsidR="006C37D8" w:rsidRPr="00214BC7">
        <w:t xml:space="preserve"> with disturbance</w:t>
      </w:r>
      <w:r w:rsidR="006C37D8">
        <w:t>,</w:t>
      </w:r>
      <w:r>
        <w:t xml:space="preserve"> </w:t>
      </w:r>
      <w:r w:rsidR="00AE4737">
        <w:t>hydrologically</w:t>
      </w:r>
      <w:r w:rsidR="00E2007D">
        <w:t xml:space="preserve"> </w:t>
      </w:r>
      <w:r w:rsidR="00AE4737">
        <w:t xml:space="preserve">driven environmental heterogeneity has taken a central role in our conceptualisation of </w:t>
      </w:r>
      <w:r w:rsidR="00214BC7">
        <w:t xml:space="preserve">how </w:t>
      </w:r>
      <w:r w:rsidR="00AE4737">
        <w:t>riparian ecosystems</w:t>
      </w:r>
      <w:r w:rsidR="00093635">
        <w:t xml:space="preserve"> function</w:t>
      </w:r>
      <w:r w:rsidR="00AE4737">
        <w:t xml:space="preserve"> </w:t>
      </w:r>
      <w:r w:rsidR="00AE4737">
        <w:fldChar w:fldCharType="begin" w:fldLock="1"/>
      </w:r>
      <w:r w:rsidR="00AE4737">
        <w:instrText>ADDIN CSL_CITATION { "citationItems" : [ { "id" : "ITEM-1", "itemData" : { "author" : [ { "dropping-particle" : "", "family" : "Poff", "given" : "NLR", "non-dropping-particle" : "", "parse-names" : false, "suffix" : "" }, { "dropping-particle" : "", "family" : "Allan", "given" : "JD", "non-dropping-particle" : "", "parse-names" : false, "suffix" : "" }, { "dropping-particle" : "", "family" : "Bain", "given" : "MB", "non-dropping-particle" : "", "parse-names" : false, "suffix" : "" } ], "container-title" : "BioScience", "id" : "ITEM-1", "issue" : "11", "issued" : { "date-parts" : [ [ "1997" ] ] }, "page" : "769-784", "title" : "The natural flow regime", "type" : "article-journal", "volume" : "47" }, "uris" : [ "http://www.mendeley.com/documents/?uuid=31be8788-2f10-478d-93f2-d325e82c86e5" ] }, { "id" : "ITEM-2", "itemData" : { "DOI" : "10.1007/0-387-24091-8_14", "ISBN" : "978-0-387-24089-3", "author" : [ { "dropping-particle" : "", "family" : "Naiman", "given" : "Robert J.", "non-dropping-particle" : "", "parse-names" : false, "suffix" : "" }, { "dropping-particle" : "", "family" : "Bechtold", "given" : "J.S.", "non-dropping-particle" : "", "parse-names" : false, "suffix" : "" }, { "dropping-particle" : "", "family" : "Drake", "given" : "D.", "non-dropping-particle" : "", "parse-names" : false, "suffix" : "" }, { "dropping-particle" : "", "family" : "J.J.Latterell", "given" : "", "non-dropping-particle" : "", "parse-names" : false, "suffix" : "" }, { "dropping-particle" : "", "family" : "O\u2019Keefe", "given" : "T.C.", "non-dropping-particle" : "", "parse-names" : false, "suffix" : "" }, { "dropping-particle" : "", "family" : "Balian", "given" : "E.a.", "non-dropping-particle" : "", "parse-names" : false, "suffix" : "" } ], "container-title" : "Ecosystem Function in Heterogeneous Landscapes", "id" : "ITEM-2", "issued" : { "date-parts" : [ [ "2005" ] ] }, "page" : "279-309", "title" : "Origins, patterns, and importance of heterogeneity in riparian systems", "type" : "article-journal" }, "uris" : [ "http://www.mendeley.com/documents/?uuid=40c4d560-ee04-4269-b3e6-c6484c9e80bd" ] } ], "mendeley" : { "formattedCitation" : "(Poff et al. 1997; Naiman et al. 2005)", "plainTextFormattedCitation" : "(Poff et al. 1997; Naiman et al. 2005)", "previouslyFormattedCitation" : "(Poff et al. 1997; Naiman et al. 2005)" }, "properties" : { "noteIndex" : 0 }, "schema" : "https://github.com/citation-style-language/schema/raw/master/csl-citation.json" }</w:instrText>
      </w:r>
      <w:r w:rsidR="00AE4737">
        <w:fldChar w:fldCharType="separate"/>
      </w:r>
      <w:r w:rsidR="00AE4737" w:rsidRPr="00580F53">
        <w:rPr>
          <w:noProof/>
        </w:rPr>
        <w:t>(Poff et al. 1997; Naiman et al. 2005)</w:t>
      </w:r>
      <w:r w:rsidR="00AE4737">
        <w:fldChar w:fldCharType="end"/>
      </w:r>
      <w:r w:rsidR="00AE4737">
        <w:t>.</w:t>
      </w:r>
    </w:p>
    <w:p w14:paraId="2E68196F" w14:textId="724968BA" w:rsidR="00CF72C8" w:rsidRDefault="00093635" w:rsidP="006879A6">
      <w:pPr>
        <w:spacing w:line="480" w:lineRule="auto"/>
        <w:jc w:val="both"/>
      </w:pPr>
      <w:r>
        <w:t xml:space="preserve">Chapters 2, 3 and 4 tested hypotheses derived from this paradigm. Broadly, my work confirms the importance of hydrological heterogeneity </w:t>
      </w:r>
      <w:r w:rsidR="00214BC7">
        <w:t xml:space="preserve">and fluvial disturbance </w:t>
      </w:r>
      <w:r>
        <w:t>in shaping</w:t>
      </w:r>
      <w:r w:rsidR="005B618F">
        <w:t xml:space="preserve"> </w:t>
      </w:r>
      <w:r>
        <w:t xml:space="preserve">riparian plant assemblages. </w:t>
      </w:r>
      <w:r w:rsidR="005B618F">
        <w:t>The specific contribution</w:t>
      </w:r>
      <w:r w:rsidR="00B86380">
        <w:t xml:space="preserve"> of these chapters</w:t>
      </w:r>
      <w:r w:rsidR="005B618F">
        <w:t xml:space="preserve"> to the</w:t>
      </w:r>
      <w:r w:rsidR="00B86380">
        <w:t xml:space="preserve"> riparian literature lies in our mechanistic, functional trait based approach. Through the lens of functional traits, we have begun to address questions about how flow regime influences ecological strateg</w:t>
      </w:r>
      <w:r w:rsidR="00CF72C8">
        <w:t>ies</w:t>
      </w:r>
      <w:r w:rsidR="00B86380">
        <w:t xml:space="preserve"> </w:t>
      </w:r>
      <w:r w:rsidR="00CF72C8">
        <w:t xml:space="preserve">of riparian plants </w:t>
      </w:r>
      <w:r w:rsidR="00B86380">
        <w:t xml:space="preserve">at the community level, and </w:t>
      </w:r>
      <w:r w:rsidR="00CF72C8">
        <w:t>how the functional organisation of communities varies along hydrological gradients.</w:t>
      </w:r>
    </w:p>
    <w:p w14:paraId="359C3816" w14:textId="3495D93C" w:rsidR="00444896" w:rsidRDefault="00914684" w:rsidP="006879A6">
      <w:pPr>
        <w:spacing w:line="480" w:lineRule="auto"/>
        <w:jc w:val="both"/>
      </w:pPr>
      <w:r>
        <w:t xml:space="preserve">In Chapter 2, </w:t>
      </w:r>
      <w:r w:rsidR="005B618F">
        <w:t>we</w:t>
      </w:r>
      <w:r w:rsidR="00093635">
        <w:t xml:space="preserve"> </w:t>
      </w:r>
      <w:r w:rsidR="00331283">
        <w:t>found that</w:t>
      </w:r>
      <w:r w:rsidR="00B86380">
        <w:t xml:space="preserve"> wood density, a functional trait associated with resistance to mechanical disturbance and drought tolerance </w:t>
      </w:r>
      <w:r w:rsidR="00B86380">
        <w:fldChar w:fldCharType="begin" w:fldLock="1"/>
      </w:r>
      <w:r w:rsidR="00E65B1E">
        <w:instrText>ADDIN CSL_CITATION { "citationItems" : [ { "id" : "ITEM-1", "itemData" : { "DOI" : "10.1111/j.1461-0248.2009.01285.x", "author" : [ { "dropping-particle" : "", "family" : "Chave", "given" : "Jerome", "non-dropping-particle" : "", "parse-names" : false, "suffix" : "" }, { "dropping-particle" : "", "family" : "Coomes", "given" : "David", "non-dropping-particle" : "", "parse-names" : false, "suffix" : "" }, { "dropping-particle" : "", "family" : "Jansen", "given" : "Steven", "non-dropping-particle" : "", "parse-names" : false, "suffix" : "" }, { "dropping-particle" : "", "family" : "Lewis", "given" : "Simon L", "non-dropping-particle" : "", "parse-names" : false, "suffix" : "" }, { "dropping-particle" : "", "family" : "Swenson", "given" : "Nathan G", "non-dropping-particle" : "", "parse-names" : false, "suffix" : "" }, { "dropping-particle" : "", "family" : "Zanne", "given" : "Amy E", "non-dropping-particle" : "", "parse-names" : false, "suffix" : "" } ], "container-title" : "Ecology Letters", "id" : "ITEM-1", "issue" : "4", "issued" : { "date-parts" : [ [ "2009" ] ] }, "page" : "351-366", "title" : "Towards a worldwide wood economics spectrum", "type" : "article-journal", "volume" : "12" }, "uris" : [ "http://www.mendeley.com/documents/?uuid=baf55254-1e00-495b-824d-bd954c968e49" ] }, { "id" : "ITEM-2", "itemData" : { "DOI" : "10.3732/ajb.1000150", "ISSN" : "0002-9122", "PMID" : "21616793", "abstract" : "\u2022 Premise of the study: The density of wood is highly correlated with the ability of stems and roots to resist bending or twisting, which is important for evaluating the mechanical behavior of trees. It also provides a measure of carbon storage, which is an important variable in modeling ecosystem processes and tree construction costs. However, most measurements of the density and mechanical properties of wood have little direct bearing on understanding the biomechanics of living plants because they are based on kiln- or air-dried samples. \u2022 Methods: Here, we present and analyze the relationships between four important mechanical properties (Young's modulus, the modulus of rupture, and the maximum strength in shearing and in compression) and the density of green wood (i.e., wood at 50% moisture content) from a worldwide, taxonomically broad spectrum of 161 species. \u2022 Key results: These data indicate that each of the mechanical properties disproportionately increases across species with increasing green wood density, i.e., stems composed of denser green wood are disproportionately stiffer and stronger than stems with equivalent cross-sections composed of less dense green wood. \u2022 Conclusions: Although denser wood may have a higher carbon construction cost, the mechanical benefits of denser woods likely outweigh the extra cost.", "author" : [ { "dropping-particle" : "", "family" : "Niklas", "given" : "Karl J", "non-dropping-particle" : "", "parse-names" : false, "suffix" : "" }, { "dropping-particle" : "", "family" : "Spatz", "given" : "Hanns-Christof", "non-dropping-particle" : "", "parse-names" : false, "suffix" : "" } ], "container-title" : "American Journal of Botany", "id" : "ITEM-2", "issue" : "10", "issued" : { "date-parts" : [ [ "2010", "10" ] ] }, "page" : "1587-94", "title" : "Worldwide correlations of mechanical properties and green wood density.", "type" : "article-journal", "volume" : "97" }, "uris" : [ "http://www.mendeley.com/documents/?uuid=22a51d40-53dc-4b2b-a872-9d0dcab7d6ab" ] } ], "mendeley" : { "formattedCitation" : "(Chave et al. 2009; Niklas and Spatz 2010)", "plainTextFormattedCitation" : "(Chave et al. 2009; Niklas and Spatz 2010)", "previouslyFormattedCitation" : "(Chave et al. 2009; Niklas and Spatz 2010)" }, "properties" : { "noteIndex" : 0 }, "schema" : "https://github.com/citation-style-language/schema/raw/master/csl-citation.json" }</w:instrText>
      </w:r>
      <w:r w:rsidR="00B86380">
        <w:fldChar w:fldCharType="separate"/>
      </w:r>
      <w:r w:rsidR="00F45514" w:rsidRPr="00F45514">
        <w:rPr>
          <w:noProof/>
        </w:rPr>
        <w:t>(Chave et al. 2009; Niklas and Spatz 2010)</w:t>
      </w:r>
      <w:r w:rsidR="00B86380">
        <w:fldChar w:fldCharType="end"/>
      </w:r>
      <w:r w:rsidR="00B86380">
        <w:t xml:space="preserve">, </w:t>
      </w:r>
      <w:r w:rsidR="00331283">
        <w:t>varied</w:t>
      </w:r>
      <w:r w:rsidR="00B86380">
        <w:t xml:space="preserve"> strongly in response to patterns of hydrology.</w:t>
      </w:r>
      <w:r w:rsidR="00CF72C8">
        <w:t xml:space="preserve"> C</w:t>
      </w:r>
      <w:r w:rsidR="00093635">
        <w:t xml:space="preserve">ommunity mean values </w:t>
      </w:r>
      <w:r>
        <w:t xml:space="preserve">of </w:t>
      </w:r>
      <w:r w:rsidR="00CF72C8">
        <w:t>wood density</w:t>
      </w:r>
      <w:r>
        <w:t xml:space="preserve"> increased with the intensity of fluvial disturbance and flow heterogeneity</w:t>
      </w:r>
      <w:r w:rsidR="00137E75">
        <w:t>;</w:t>
      </w:r>
      <w:r>
        <w:t xml:space="preserve"> </w:t>
      </w:r>
      <w:r w:rsidR="006C37D8">
        <w:t>c</w:t>
      </w:r>
      <w:r>
        <w:t>ommunities which experience</w:t>
      </w:r>
      <w:r w:rsidR="005B618F">
        <w:t>d</w:t>
      </w:r>
      <w:r>
        <w:t xml:space="preserve"> more variable flow conditions </w:t>
      </w:r>
      <w:r w:rsidR="005B618F">
        <w:t>were</w:t>
      </w:r>
      <w:r>
        <w:t xml:space="preserve"> shifted towards the </w:t>
      </w:r>
      <w:r w:rsidR="00CF72C8">
        <w:t>‘</w:t>
      </w:r>
      <w:r>
        <w:t>slow</w:t>
      </w:r>
      <w:r w:rsidR="00CF72C8">
        <w:t>’</w:t>
      </w:r>
      <w:r>
        <w:t xml:space="preserve">, conservative end of the spectrum of resource-economic ecological strategies </w:t>
      </w:r>
      <w:r>
        <w:fldChar w:fldCharType="begin" w:fldLock="1"/>
      </w:r>
      <w:r w:rsidR="005B618F">
        <w:instrText>ADDIN CSL_CITATION { "citationItems" : [ { "id" : "ITEM-1", "itemData" : { "DOI" : "10.1111/1365-2745.12211", "ISBN" : "2806", "ISSN" : "00220477", "abstract" : "1. The leaf economics spectrum (LES) provides a useful framework for examining species strategies as shaped by their evolutionary history. However, that spectrum, as originally described, involved only two key resources (carbon and nutrients) and one of three economically important plant organs. Herein, I evaluate whether the economics spectrum idea can be broadly extended to water \u2013 the third key resource \u2013stems, roots and entire plants and to individual, community and ecosystem scales. My overarching hypothesis is that strong selection along trait trade-off axes, in tandem with biophysical constraints, results in convergence for any taxon on a uni- formly fast, medium or slow strategy (i.e. rates of resource acquisition and processing) for all organs and all resources. 2. Evidence for economic trait spectra exists for stems and roots as well as leaves, and for traits related to water as well as carbon and nutrients. These apply generally within and across scales (within and across com- munities, climate zones, biomes and lineages). 3. There are linkages across organs and coupling among resources, resulting in an integrated whole-plant eco- nomics spectrum. Species capable of moving water rapidly have low tissue density, short tissue life span and high rates of resource acquisition and flux at organ and individual scales. The reverse is true for species with the slow strategy. Different traits may be important in different conditions, but as being fast in one respect gen- erally requires being fast in others, being fast or slow is a general feature of species. 4. Economic traits influence performance and fitness consistent with trait-based theory about underlying adap- tive mechanisms. Traits help explain differences in growth and survival across resource gradients and thus help explain the distribution of species and the assembly of communities across light, water and nutrient gradients. Traits scale up \u2013 fast traits are associated with faster rates of ecosystem processes such as decomposition or pri- mary productivity, and slow traits with slow process rates. 5. Synthesis. Traits matter. A single \u2018fast\u2013slow\u2019 plant economics spectrum that integrates across leaves, stems and roots is a key feature of the plant universe and helps to explain individual ecological strategies, community assembly processes and the functioning of ecosystems.", "author" : [ { "dropping-particle" : "", "family" : "Reich", "given" : "Peter B.", "non-dropping-particle" : "", "parse-names" : false, "suffix" : "" } ], "container-title" : "Journal of Ecology", "id" : "ITEM-1", "issued" : { "date-parts" : [ [ "2014" ] ] }, "page" : "275-301", "title" : "The world-wide 'fast-slow' plant economics spectrum: a traits manifesto", "type" : "article-journal", "volume" : "102" }, "uris" : [ "http://www.mendeley.com/documents/?uuid=ee4b31a3-1a56-4c40-81af-2a294b219e53" ] } ], "mendeley" : { "formattedCitation" : "(Reich 2014)", "plainTextFormattedCitation" : "(Reich 2014)", "previouslyFormattedCitation" : "(Reich 2014)" }, "properties" : { "noteIndex" : 0 }, "schema" : "https://github.com/citation-style-language/schema/raw/master/csl-citation.json" }</w:instrText>
      </w:r>
      <w:r>
        <w:fldChar w:fldCharType="separate"/>
      </w:r>
      <w:r w:rsidRPr="00914684">
        <w:rPr>
          <w:noProof/>
        </w:rPr>
        <w:t>(Reich 2014)</w:t>
      </w:r>
      <w:r>
        <w:fldChar w:fldCharType="end"/>
      </w:r>
      <w:r>
        <w:t>.</w:t>
      </w:r>
      <w:r w:rsidR="005B618F">
        <w:t xml:space="preserve"> </w:t>
      </w:r>
      <w:r w:rsidR="00D910D4">
        <w:t xml:space="preserve">Wood density in turn influences wood decomposition rates </w:t>
      </w:r>
      <w:r w:rsidR="00D910D4">
        <w:fldChar w:fldCharType="begin" w:fldLock="1"/>
      </w:r>
      <w:r w:rsidR="00D910D4">
        <w:instrText>ADDIN CSL_CITATION { "citationItems" : [ { "id" : "ITEM-1", "itemData" : { "DOI" : "10.1093/jpe/rtt041", "ISSN" : "1752-9921", "author" : [ { "dropping-particle" : "", "family" : "Mori", "given" : "S.", "non-dropping-particle" : "", "parse-names" : false, "suffix" : "" }, { "dropping-particle" : "", "family" : "Itoh", "given" : "a.", "non-dropping-particle" : "", "parse-names" : false, "suffix" : "" }, { "dropping-particle" : "", "family" : "Nanami", "given" : "S.", "non-dropping-particle" : "", "parse-names" : false, "suffix" : "" }, { "dropping-particle" : "", "family" : "Tan", "given" : "S.", "non-dropping-particle" : "", "parse-names" : false, "suffix" : "" }, { "dropping-particle" : "", "family" : "Chong", "given" : "L.", "non-dropping-particle" : "", "parse-names" : false, "suffix" : "" }, { "dropping-particle" : "", "family" : "Yamakura", "given" : "T.", "non-dropping-particle" : "", "parse-names" : false, "suffix" : "" } ], "container-title" : "Journal of Plant Ecology", "id" : "ITEM-1", "issued" : { "date-parts" : [ [ "2013", "8", "27" ] ] }, "page" : "1-8", "title" : "Effect of wood density and water permeability on wood decomposition rates of 32 Bornean rainforest trees", "type" : "article-journal" }, "uris" : [ "http://www.mendeley.com/documents/?uuid=d327bd2a-554e-4881-90d8-fdf05f11c253" ] } ], "mendeley" : { "formattedCitation" : "(Mori et al. 2013)", "plainTextFormattedCitation" : "(Mori et al. 2013)", "previouslyFormattedCitation" : "(Mori et al. 2013)" }, "properties" : { "noteIndex" : 0 }, "schema" : "https://github.com/citation-style-language/schema/raw/master/csl-citation.json" }</w:instrText>
      </w:r>
      <w:r w:rsidR="00D910D4">
        <w:fldChar w:fldCharType="separate"/>
      </w:r>
      <w:r w:rsidR="00D910D4" w:rsidRPr="00CF72C8">
        <w:rPr>
          <w:noProof/>
        </w:rPr>
        <w:t>(Mori et al. 2013)</w:t>
      </w:r>
      <w:r w:rsidR="00D910D4">
        <w:fldChar w:fldCharType="end"/>
      </w:r>
      <w:r w:rsidR="00D910D4">
        <w:t xml:space="preserve"> which has implications for ecosystem nutrient cycling and energetic fluxes in riparian ecosystems </w:t>
      </w:r>
      <w:r w:rsidR="00D910D4">
        <w:fldChar w:fldCharType="begin" w:fldLock="1"/>
      </w:r>
      <w:r w:rsidR="00F0739F">
        <w:instrText>ADDIN CSL_CITATION { "citationItems" : [ { "id" : "ITEM-1", "itemData" : { "author" : [ { "dropping-particle" : "", "family" : "Harmon", "given" : "Mark E", "non-dropping-particle" : "", "parse-names" : false, "suffix" : "" }, { "dropping-particle" : "", "family" : "Franklin", "given" : "Jerry F", "non-dropping-particle" : "", "parse-names" : false, "suffix" : "" }, { "dropping-particle" : "", "family" : "Swanson", "given" : "Fred J", "non-dropping-particle" : "", "parse-names" : false, "suffix" : "" }, { "dropping-particle" : "", "family" : "Sollins", "given" : "Phil", "non-dropping-particle" : "", "parse-names" : false, "suffix" : "" }, { "dropping-particle" : "", "family" : "Gregory", "given" : "SV", "non-dropping-particle" : "", "parse-names" : false, "suffix" : "" }, { "dropping-particle" : "", "family" : "Lattin", "given" : "JD", "non-dropping-particle" : "", "parse-names" : false, "suffix" : "" }, { "dropping-particle" : "", "family" : "Anderson", "given" : "NH", "non-dropping-particle" : "", "parse-names" : false, "suffix" : "" }, { "dropping-particle" : "", "family" : "Cline", "given" : "SP", "non-dropping-particle" : "", "parse-names" : false, "suffix" : "" }, { "dropping-particle" : "", "family" : "Aumen", "given" : "NG", "non-dropping-particle" : "", "parse-names" : false, "suffix" : "" }, { "dropping-particle" : "", "family" : "Sedell", "given" : "JR", "non-dropping-particle" : "", "parse-names" : false, "suffix" : "" } ], "container-title" : "Advances in Ecological Research", "id" : "ITEM-1", "issued" : { "date-parts" : [ [ "1986" ] ] }, "page" : "133-302", "title" : "Ecology of coarse woody debris in temperate ecosystems", "type" : "article-journal", "volume" : "15" }, "uris" : [ "http://www.mendeley.com/documents/?uuid=01b06333-9b24-42a0-b0a7-de090ab893f6" ] } ], "mendeley" : { "formattedCitation" : "(Harmon et al. 1986)", "plainTextFormattedCitation" : "(Harmon et al. 1986)", "previouslyFormattedCitation" : "(Harmon et al. 1986)" }, "properties" : { "noteIndex" : 0 }, "schema" : "https://github.com/citation-style-language/schema/raw/master/csl-citation.json" }</w:instrText>
      </w:r>
      <w:r w:rsidR="00D910D4">
        <w:fldChar w:fldCharType="separate"/>
      </w:r>
      <w:r w:rsidR="00D910D4" w:rsidRPr="00D910D4">
        <w:rPr>
          <w:noProof/>
        </w:rPr>
        <w:t>(Harmon et al. 1986)</w:t>
      </w:r>
      <w:r w:rsidR="00D910D4">
        <w:fldChar w:fldCharType="end"/>
      </w:r>
      <w:r w:rsidR="00D910D4">
        <w:t xml:space="preserve">, as well as for the residency time of geomorphically active large woody debris in river systems </w:t>
      </w:r>
      <w:r w:rsidR="00D910D4">
        <w:fldChar w:fldCharType="begin" w:fldLock="1"/>
      </w:r>
      <w:r w:rsidR="00D910D4">
        <w:instrText>ADDIN CSL_CITATION { "citationItems" : [ { "id" : "ITEM-1", "itemData" : { "DOI" : "10.1016/j.geomorph.2010.06.015", "ISSN" : "0169555X", "author" : [ { "dropping-particle" : "", "family" : "Cadol", "given" : "Daniel", "non-dropping-particle" : "", "parse-names" : false, "suffix" : "" }, { "dropping-particle" : "", "family" : "Wohl", "given" : "Ellen", "non-dropping-particle" : "", "parse-names" : false, "suffix" : "" } ], "container-title" : "Geomorphology", "id" : "ITEM-1", "issue" : "1-2", "issued" : { "date-parts" : [ [ "2010", "11" ] ] }, "page" : "61-73", "publisher" : "Elsevier B.V.", "title" : "Wood retention and transport in tropical, headwater streams, La Selva Biological Station, Costa Rica", "type" : "article-journal", "volume" : "123" }, "uris" : [ "http://www.mendeley.com/documents/?uuid=5fe91fa8-3571-488b-9c0a-2fa911b9424d" ] }, { "id" : "ITEM-2", "itemData" : { "author" : [ { "dropping-particle" : "", "family" : "Gurnell", "given" : "a. M.", "non-dropping-particle" : "", "parse-names" : false, "suffix" : "" }, { "dropping-particle" : "", "family" : "Pie", "given" : "H", "non-dropping-particle" : "", "parse-names" : false, "suffix" : "" }, { "dropping-particle" : "", "family" : "Northwest", "given" : "Pacific", "non-dropping-particle" : "", "parse-names" : false, "suffix" : "" } ], "container-title" : "Freshwater Biology", "id" : "ITEM-2", "issue" : "4", "issued" : { "date-parts" : [ [ "2002" ] ] }, "page" : "601-619", "title" : "Large wood and fluvial processes", "type" : "article-journal", "volume" : "47" }, "uris" : [ "http://www.mendeley.com/documents/?uuid=3f5b022b-6ccd-455c-8b16-3f2500879394" ] } ], "mendeley" : { "formattedCitation" : "(Gurnell et al. 2002; Cadol and Wohl 2010)", "plainTextFormattedCitation" : "(Gurnell et al. 2002; Cadol and Wohl 2010)", "previouslyFormattedCitation" : "(Gurnell et al. 2002; Cadol and Wohl 2010)" }, "properties" : { "noteIndex" : 0 }, "schema" : "https://github.com/citation-style-language/schema/raw/master/csl-citation.json" }</w:instrText>
      </w:r>
      <w:r w:rsidR="00D910D4">
        <w:fldChar w:fldCharType="separate"/>
      </w:r>
      <w:r w:rsidR="00D910D4" w:rsidRPr="00E65B1E">
        <w:rPr>
          <w:noProof/>
        </w:rPr>
        <w:t>(Gurnell et al. 2002; Cadol and Wohl 2010)</w:t>
      </w:r>
      <w:r w:rsidR="00D910D4">
        <w:fldChar w:fldCharType="end"/>
      </w:r>
      <w:r w:rsidR="00D910D4">
        <w:t xml:space="preserve">. </w:t>
      </w:r>
      <w:r w:rsidR="006C37D8">
        <w:t xml:space="preserve">We also found a humped relationship between community-weighted variance </w:t>
      </w:r>
      <w:r w:rsidR="00214BC7">
        <w:t xml:space="preserve">in wood density </w:t>
      </w:r>
      <w:r w:rsidR="006C37D8">
        <w:t xml:space="preserve">and </w:t>
      </w:r>
      <w:r w:rsidR="00214BC7">
        <w:t xml:space="preserve">the same combined gradient of disturbance and </w:t>
      </w:r>
      <w:r w:rsidR="006C37D8">
        <w:t xml:space="preserve">hydrological heterogeneity, lending evidence to general hypotheses </w:t>
      </w:r>
      <w:r w:rsidR="00214BC7">
        <w:t xml:space="preserve">(from </w:t>
      </w:r>
      <w:r w:rsidR="00214BC7">
        <w:lastRenderedPageBreak/>
        <w:t xml:space="preserve">outside of the riparian literature) </w:t>
      </w:r>
      <w:r w:rsidR="006C37D8">
        <w:t xml:space="preserve">that </w:t>
      </w:r>
      <w:r w:rsidR="00214BC7" w:rsidRPr="00F66351">
        <w:t xml:space="preserve">intermediate levels of disturbance </w:t>
      </w:r>
      <w:r w:rsidR="00214BC7">
        <w:t xml:space="preserve">should </w:t>
      </w:r>
      <w:r w:rsidR="00214BC7" w:rsidRPr="00F66351">
        <w:t xml:space="preserve">promote divergence </w:t>
      </w:r>
      <w:r w:rsidR="00214BC7">
        <w:t>in</w:t>
      </w:r>
      <w:r w:rsidR="00214BC7" w:rsidRPr="00F66351">
        <w:t xml:space="preserve"> disturbance-response strategies</w:t>
      </w:r>
      <w:r w:rsidR="00214BC7">
        <w:t xml:space="preserve"> </w:t>
      </w:r>
      <w:r w:rsidR="00214BC7">
        <w:fldChar w:fldCharType="begin" w:fldLock="1"/>
      </w:r>
      <w:r w:rsidR="00961C74">
        <w:instrText>ADDIN CSL_CITATION { "citationItems" : [ { "id" : "ITEM-1", "itemData" : { "DOI" : "10.1111/j.1654-1103.2006.tb02444.x", "ISBN" : "1654-1103", "ISSN" : "1100-9233", "abstract" : "In landscapes subject to intensive agriculture, both soil fertility and vegetation disturbance are capable of impacting strongly, evenly and simultaneously on the herbaceous plant cover and each tends to impose uniformity on the traits of constituent species. In more natural and ancient grasslands greater spatial and temporal variation in both productivity and disturbance occurs and both factors have been implicated in the maintenance of species-richness in herbaceous communities. However, empirical data suggest that disturbance is the more potent driver of trait differentiation and species co-existence at a local scale. This may arise from the great diversity in opportunities for establishment, growth or reproduction that arise when the intensity of competition is reduced by damage to the vegetation. In contrast to the diversifying effects of local disturbances, productivity-related plant traits (growth rate, leaf longevity, leaf chemistry, leaf toughness, decomposition rate) appear to be less variable on a local scale. This difference in the effects of the productivity and disturbance filters arises from the relative constancy of productivity within the community and the diversity in agency and in spatial and temporal scales exhibited by disturbance events. Also, evolutionary responses to disturbances involve minor adaptive shifts in phenological and regenerative traits and are more likely to occur as micro-evolutionary steps than the shifts in linked traits in the core physiology associated with the capacity to exploit productive and unproductive habitats. During the assembly of a community and over its subsequent lifespan filters with diversifying and convergent effects may operate simultaneously on recruitment from the local species pool and impose contrasted effects on the similarity of the trait values exhibited by co-existing species. Moreover, as a consequence of the frequent association of productivity with the convergence filter, an additional difference is predicted in terms of the effects of the two filters on ecosystem functioning. Convergence in traits selected by the productivity filter will exert effects on both the plant community and the ecosystem while divergent effects of the disturbance filter will be restricted to the plant community.", "author" : [ { "dropping-particle" : "", "family" : "Grime", "given" : "J. Philip", "non-dropping-particle" : "", "parse-names" : false, "suffix" : "" } ], "container-title" : "Journal of Vegetation Science", "id" : "ITEM-1", "issued" : { "date-parts" : [ [ "2006" ] ] }, "page" : "255-260", "title" : "Trait convergence and trait divergence in herbaceous plant communities: Mechanisms and consequences", "type" : "article-journal", "volume" : "17" }, "uris" : [ "http://www.mendeley.com/documents/?uuid=91fc61be-5858-4cc2-a6f4-03f99b47dbe4" ] }, { "id" : "ITEM-2", "itemData" : { "DOI" : "10.1111/j.1654-1103.2010.01210.x", "ISSN" : "11009233", "author" : [ { "dropping-particle" : "", "family" : "Sonnier", "given" : "Gr\u00e9gory", "non-dropping-particle" : "", "parse-names" : false, "suffix" : "" }, { "dropping-particle" : "", "family" : "Shipley", "given" : "Bill", "non-dropping-particle" : "", "parse-names" : false, "suffix" : "" }, { "dropping-particle" : "", "family" : "Navas", "given" : "Marie-Laure", "non-dropping-particle" : "", "parse-names" : false, "suffix" : "" } ], "container-title" : "Journal of Vegetation Science", "id" : "ITEM-2", "issue" : "6", "issued" : { "date-parts" : [ [ "2010", "12", "2" ] ] }, "page" : "1014-1024", "title" : "Quantifying relationships between traits and explicitly measured gradients of stress and disturbance in early successional plant communities", "type" : "article-journal", "volume" : "21" }, "uris" : [ "http://www.mendeley.com/documents/?uuid=c6be0275-5793-4108-b9ee-d0c92de7d535" ] } ], "mendeley" : { "formattedCitation" : "(Grime 2006; Sonnier et al. 2010)", "plainTextFormattedCitation" : "(Grime 2006; Sonnier et al. 2010)", "previouslyFormattedCitation" : "(Grime 2006; Sonnier et al. 2010)" }, "properties" : { "noteIndex" : 0 }, "schema" : "https://github.com/citation-style-language/schema/raw/master/csl-citation.json" }</w:instrText>
      </w:r>
      <w:r w:rsidR="00214BC7">
        <w:fldChar w:fldCharType="separate"/>
      </w:r>
      <w:r w:rsidR="00214BC7" w:rsidRPr="00214BC7">
        <w:rPr>
          <w:noProof/>
        </w:rPr>
        <w:t>(Grime 2006; Sonnier et al. 2010)</w:t>
      </w:r>
      <w:r w:rsidR="00214BC7">
        <w:fldChar w:fldCharType="end"/>
      </w:r>
      <w:r w:rsidR="00214BC7">
        <w:t>.</w:t>
      </w:r>
      <w:r w:rsidR="00A96F9A">
        <w:t xml:space="preserve"> </w:t>
      </w:r>
      <w:r w:rsidR="00F45514">
        <w:t xml:space="preserve">Given the substantial cost incurred in setting down dense woody tissue </w:t>
      </w:r>
      <w:r w:rsidR="00F45514">
        <w:fldChar w:fldCharType="begin" w:fldLock="1"/>
      </w:r>
      <w:r w:rsidR="00F45514">
        <w:instrText>ADDIN CSL_CITATION { "citationItems" : [ { "id" : "ITEM-1", "itemData" : { "DOI" : "10.1111/j.1469-8137.2006.01809.x", "ISSN" : "0028-646X", "PMID" : "16866930", "author" : [ { "dropping-particle" : "", "family" : "Falster", "given" : "Daniel S", "non-dropping-particle" : "", "parse-names" : false, "suffix" : "" } ], "container-title" : "The New Phytologist", "id" : "ITEM-1", "issue" : "2", "issued" : { "date-parts" : [ [ "2006", "1" ] ] }, "page" : "237-239", "title" : "Sapling strength and safety: the importance of wood density in tropical forests.", "type" : "article-journal", "volume" : "171" }, "uris" : [ "http://www.mendeley.com/documents/?uuid=2bdb8e01-7098-4668-aa22-786dcf9d0b87" ] } ], "mendeley" : { "formattedCitation" : "(Falster 2006)", "plainTextFormattedCitation" : "(Falster 2006)", "previouslyFormattedCitation" : "(Falster 2006)" }, "properties" : { "noteIndex" : 0 }, "schema" : "https://github.com/citation-style-language/schema/raw/master/csl-citation.json" }</w:instrText>
      </w:r>
      <w:r w:rsidR="00F45514">
        <w:fldChar w:fldCharType="separate"/>
      </w:r>
      <w:r w:rsidR="00F45514" w:rsidRPr="00F45514">
        <w:rPr>
          <w:noProof/>
        </w:rPr>
        <w:t>(Falster 2006)</w:t>
      </w:r>
      <w:r w:rsidR="00F45514">
        <w:fldChar w:fldCharType="end"/>
      </w:r>
      <w:r w:rsidR="00F45514">
        <w:t xml:space="preserve">, these findings demonstrate that some of the key trade-offs negotiated by plants in riparian communities are made in response to fluvial disturbance and hydrological heterogeneity. </w:t>
      </w:r>
    </w:p>
    <w:p w14:paraId="3D3F6CB7" w14:textId="71AD2226" w:rsidR="00F0739F" w:rsidRDefault="00961C74" w:rsidP="006879A6">
      <w:pPr>
        <w:spacing w:line="480" w:lineRule="auto"/>
        <w:jc w:val="both"/>
      </w:pPr>
      <w:r>
        <w:t>P</w:t>
      </w:r>
      <w:r w:rsidR="00A96F9A">
        <w:t xml:space="preserve">lant life forms </w:t>
      </w:r>
      <w:r>
        <w:t>and qualitatively derived</w:t>
      </w:r>
      <w:r w:rsidR="00A96F9A">
        <w:t xml:space="preserve"> functional groups</w:t>
      </w:r>
      <w:r>
        <w:t xml:space="preserve"> have been used for some time to </w:t>
      </w:r>
      <w:r w:rsidR="00444896">
        <w:t xml:space="preserve">describe functional organisation in riparian plant communities </w:t>
      </w:r>
      <w:r>
        <w:fldChar w:fldCharType="begin" w:fldLock="1"/>
      </w:r>
      <w:r w:rsidR="00F45514">
        <w:instrText>ADDIN CSL_CITATION { "citationItems" : [ { "id" : "ITEM-1", "itemData" : { "DOI" : "10.1002/rra", "author" : [ { "dropping-particle" : "", "family" : "Stromberg", "given" : "J C", "non-dropping-particle" : "", "parse-names" : false, "suffix" : "" }, { "dropping-particle" : "", "family" : "Lite", "given" : "S J", "non-dropping-particle" : "", "parse-names" : false, "suffix" : "" }, { "dropping-particle" : "", "family" : "Dixon", "given" : "M D", "non-dropping-particle" : "", "parse-names" : false, "suffix" : "" } ], "container-title" : "River Research and Applications", "id" : "ITEM-1", "issue" : "6", "issued" : { "date-parts" : [ [ "2010" ] ] }, "page" : "712-729", "title" : "Effects of stream flow patterns on riparian vegetation of a semiarid river: implications for a changing climate", "type" : "article-journal", "volume" : "26" }, "uris" : [ "http://www.mendeley.com/documents/?uuid=fd1b1d5d-b6f7-454d-badc-96146759b42f" ] }, { "id" : "ITEM-2", "itemData" : { "DOI" : "10.1016/j.jaridenv.2013.02.004", "ISSN" : "01401963", "author" : [ { "dropping-particle" : "", "family" : "Stromberg", "given" : "J.C.", "non-dropping-particle" : "", "parse-names" : false, "suffix" : "" } ], "container-title" : "Journal of Arid Environments", "id" : "ITEM-2", "issued" : { "date-parts" : [ [ "2013", "7" ] ] }, "page" : "1-9", "publisher" : "Elsevier Ltd", "title" : "Root patterns and hydrogeomorphic niches of riparian plants in the American Southwest", "type" : "article-journal", "volume" : "94" }, "uris" : [ "http://www.mendeley.com/documents/?uuid=fc8d2260-6742-41dc-8217-da0272307c67" ] }, { "id" : "ITEM-3", "itemData" : { "ISBN" : "WRP-DE-4", "PMID" : "99", "abstract" : "Cited as the key source for current wetland classification methods", "author" : [ { "dropping-particle" : "", "family" : "Brinson", "given" : "Mark M", "non-dropping-particle" : "", "parse-names" : false, "suffix" : "" } ], "container-title" : "DTIC Document", "id" : "ITEM-3", "issue" : "August", "issued" : { "date-parts" : [ [ "1993" ] ] }, "page" : "103", "title" : "A hydrogeomorphic classification for wetlands", "type" : "article-journal", "volume" : "WRP-DE-4" }, "uris" : [ "http://www.mendeley.com/documents/?uuid=2279cb62-c4dd-4a26-a10e-601a43c79463" ] } ], "mendeley" : { "formattedCitation" : "(Brinson 1993; Stromberg et al. 2010; Stromberg 2013)", "plainTextFormattedCitation" : "(Brinson 1993; Stromberg et al. 2010; Stromberg 2013)", "previouslyFormattedCitation" : "(Brinson 1993; Stromberg et al. 2010; Stromberg 2013)" }, "properties" : { "noteIndex" : 0 }, "schema" : "https://github.com/citation-style-language/schema/raw/master/csl-citation.json" }</w:instrText>
      </w:r>
      <w:r>
        <w:fldChar w:fldCharType="separate"/>
      </w:r>
      <w:r w:rsidRPr="00961C74">
        <w:rPr>
          <w:noProof/>
        </w:rPr>
        <w:t>(Brinson 1993; Stromberg et al. 2010; Stromberg 2013)</w:t>
      </w:r>
      <w:r>
        <w:fldChar w:fldCharType="end"/>
      </w:r>
      <w:r w:rsidR="00444896">
        <w:t xml:space="preserve">. In Chapters 3 &amp; 4 we derived quantitative, continuous indices of functional diversity from vegetation survey and </w:t>
      </w:r>
      <w:r w:rsidR="00936B97">
        <w:t>data about a range of functional traits capturing key axes of variation riparian in plant ecological strategy</w:t>
      </w:r>
      <w:r w:rsidR="00444896">
        <w:t xml:space="preserve">. </w:t>
      </w:r>
      <w:r w:rsidR="00741553">
        <w:t>Using</w:t>
      </w:r>
      <w:r w:rsidR="000021DD">
        <w:t xml:space="preserve"> functional traits as descriptors of ecological strategy negates any requirement for expert knowledge required to assign species to qualitative functional groups. </w:t>
      </w:r>
      <w:r w:rsidR="00F0739F">
        <w:t>These indices of functional diversity</w:t>
      </w:r>
      <w:r w:rsidR="000021DD">
        <w:t xml:space="preserve"> also</w:t>
      </w:r>
      <w:r w:rsidR="00F0739F">
        <w:t xml:space="preserve"> </w:t>
      </w:r>
      <w:r w:rsidR="00444F1B">
        <w:t xml:space="preserve">facilitate the use of quantitative modelling methods </w:t>
      </w:r>
      <w:r w:rsidR="00444F1B">
        <w:fldChar w:fldCharType="begin" w:fldLock="1"/>
      </w:r>
      <w:r w:rsidR="005F2CC5">
        <w:instrText>ADDIN CSL_CITATION { "citationItems" : [ { "id" : "ITEM-1", "itemData" : { "DOI" : "10.1111/jvs.12013", "ISSN" : "11009233", "author" : [ { "dropping-particle" : "", "family" : "Mason", "given" : "Norman W.H.", "non-dropping-particle" : "", "parse-names" : false, "suffix" : "" }, { "dropping-particle" : "", "family" : "Bello", "given" : "Francesco", "non-dropping-particle" : "de", "parse-names" : false, "suffix" : "" }, { "dropping-particle" : "", "family" : "Mouillot", "given" : "David", "non-dropping-particle" : "", "parse-names" : false, "suffix" : "" }, { "dropping-particle" : "", "family" : "Pavoine", "given" : "Sandrine", "non-dropping-particle" : "", "parse-names" : false, "suffix" : "" }, { "dropping-particle" : "", "family" : "Dray", "given" : "St\u00e9phane", "non-dropping-particle" : "", "parse-names" : false, "suffix" : "" } ], "container-title" : "Journal of Vegetation Science", "editor" : [ { "dropping-particle" : "", "family" : "Zobel", "given" : "Martin", "non-dropping-particle" : "", "parse-names" : false, "suffix" : "" } ], "id" : "ITEM-1", "issue" : "5", "issued" : { "date-parts" : [ [ "2013", "9", "20" ] ] }, "page" : "794-806", "title" : "A guide for using functional diversity indices to reveal changes in assembly processes along ecological gradients", "type" : "article-journal", "volume" : "24" }, "uris" : [ "http://www.mendeley.com/documents/?uuid=20a9894b-1cbe-4e90-9bbb-1474062d6081" ] } ], "mendeley" : { "formattedCitation" : "(Mason et al. 2013)", "plainTextFormattedCitation" : "(Mason et al. 2013)", "previouslyFormattedCitation" : "(Mason et al. 2013)" }, "properties" : { "noteIndex" : 0 }, "schema" : "https://github.com/citation-style-language/schema/raw/master/csl-citation.json" }</w:instrText>
      </w:r>
      <w:r w:rsidR="00444F1B">
        <w:fldChar w:fldCharType="separate"/>
      </w:r>
      <w:r w:rsidR="00444F1B" w:rsidRPr="00444F1B">
        <w:rPr>
          <w:noProof/>
        </w:rPr>
        <w:t>(Mason et al. 2013)</w:t>
      </w:r>
      <w:r w:rsidR="00444F1B">
        <w:fldChar w:fldCharType="end"/>
      </w:r>
      <w:r w:rsidR="00444F1B">
        <w:t>,</w:t>
      </w:r>
      <w:r w:rsidR="000021DD">
        <w:t xml:space="preserve"> and</w:t>
      </w:r>
      <w:r w:rsidR="00444F1B">
        <w:t xml:space="preserve"> </w:t>
      </w:r>
      <w:r w:rsidR="00F0739F">
        <w:t>allow</w:t>
      </w:r>
      <w:r w:rsidR="006A3B77">
        <w:t xml:space="preserve"> </w:t>
      </w:r>
      <w:r w:rsidR="005B4478">
        <w:t xml:space="preserve">more solid </w:t>
      </w:r>
      <w:r w:rsidR="00F0739F">
        <w:t xml:space="preserve">inferences </w:t>
      </w:r>
      <w:r w:rsidR="006A3B77">
        <w:t xml:space="preserve">to be made </w:t>
      </w:r>
      <w:r w:rsidR="00F0739F">
        <w:t xml:space="preserve">about </w:t>
      </w:r>
      <w:r w:rsidR="006A3B77">
        <w:t>how</w:t>
      </w:r>
      <w:r w:rsidR="00F0739F">
        <w:t xml:space="preserve"> indiv</w:t>
      </w:r>
      <w:r w:rsidR="006A3B77">
        <w:t xml:space="preserve">idual components of flow regime </w:t>
      </w:r>
      <w:r w:rsidR="00F0739F">
        <w:t xml:space="preserve">influence community assembly and ecosystem processes than are possible using </w:t>
      </w:r>
      <w:r w:rsidR="005501CB">
        <w:t xml:space="preserve">taxonomic metrics of diversity </w:t>
      </w:r>
      <w:r w:rsidR="005501CB">
        <w:fldChar w:fldCharType="begin" w:fldLock="1"/>
      </w:r>
      <w:r w:rsidR="00936B97">
        <w:instrText>ADDIN CSL_CITATION { "citationItems" : [ { "id" : "ITEM-1", "itemData" : { "author" : [ { "dropping-particle" : "", "family" : "D\u00edaz", "given" : "S", "non-dropping-particle" : "", "parse-names" : false, "suffix" : "" }, { "dropping-particle" : "", "family" : "Cabido", "given" : "M", "non-dropping-particle" : "", "parse-names" : false, "suffix" : "" }, { "dropping-particle" : "", "family" : "Casanoves", "given" : "F", "non-dropping-particle" : "", "parse-names" : false, "suffix" : "" } ], "container-title" : "Journal of Vegetation Science", "id" : "ITEM-1", "issued" : { "date-parts" : [ [ "1998" ] ] }, "page" : "113-122", "title" : "Plant functional traits and environmental filters at a regional scale", "type" : "article-journal", "volume" : "9" }, "uris" : [ "http://www.mendeley.com/documents/?uuid=5eabb2da-1936-4517-8c6b-73d8b548bc54" ] }, { "id" : "ITEM-2", "itemData" : { "DOI" : "10.1126/science.277.5330.1300", "ISSN" : "00368075", "author" : [ { "dropping-particle" : "", "family" : "Tilman", "given" : "D.", "non-dropping-particle" : "", "parse-names" : false, "suffix" : "" }, { "dropping-particle" : "", "family" : "Knops", "given" : "Johannes", "non-dropping-particle" : "", "parse-names" : false, "suffix" : "" }, { "dropping-particle" : "", "family" : "Wedin", "given" : "David", "non-dropping-particle" : "", "parse-names" : false, "suffix" : "" }, { "dropping-particle" : "", "family" : "Reich", "given" : "Peter", "non-dropping-particle" : "", "parse-names" : false, "suffix" : "" }, { "dropping-particle" : "", "family" : "Ritchie", "given" : "Mark", "non-dropping-particle" : "", "parse-names" : false, "suffix" : "" }, { "dropping-particle" : "", "family" : "Siemann", "given" : "Evan", "non-dropping-particle" : "", "parse-names" : false, "suffix" : "" } ], "container-title" : "Science", "id" : "ITEM-2", "issue" : "5330", "issued" : { "date-parts" : [ [ "1997", "8", "29" ] ] }, "page" : "1300-1302", "title" : "The influence of functional diversity and composition on ecosystem processes", "type" : "article-journal", "volume" : "277" }, "uris" : [ "http://www.mendeley.com/documents/?uuid=ba9f8524-738b-4112-9c5d-b8db551d559e" ] } ], "mendeley" : { "formattedCitation" : "(Tilman et al. 1997; D\u00edaz et al. 1998)", "plainTextFormattedCitation" : "(Tilman et al. 1997; D\u00edaz et al. 1998)", "previouslyFormattedCitation" : "(Tilman et al. 1997; D\u00edaz et al. 1998)" }, "properties" : { "noteIndex" : 0 }, "schema" : "https://github.com/citation-style-language/schema/raw/master/csl-citation.json" }</w:instrText>
      </w:r>
      <w:r w:rsidR="005501CB">
        <w:fldChar w:fldCharType="separate"/>
      </w:r>
      <w:r w:rsidR="005501CB" w:rsidRPr="00F0739F">
        <w:rPr>
          <w:noProof/>
        </w:rPr>
        <w:t>(Tilman et al. 1997; Díaz et al. 1998)</w:t>
      </w:r>
      <w:r w:rsidR="005501CB">
        <w:fldChar w:fldCharType="end"/>
      </w:r>
      <w:r w:rsidR="00444F1B">
        <w:t xml:space="preserve">. </w:t>
      </w:r>
    </w:p>
    <w:p w14:paraId="470DEE1E" w14:textId="42FCCD37" w:rsidR="006A3B77" w:rsidRDefault="008F2AF3" w:rsidP="006879A6">
      <w:pPr>
        <w:spacing w:line="480" w:lineRule="auto"/>
        <w:jc w:val="both"/>
      </w:pPr>
      <w:r>
        <w:t>P</w:t>
      </w:r>
      <w:r w:rsidR="00444896">
        <w:t xml:space="preserve">atterns of variation in functional </w:t>
      </w:r>
      <w:r w:rsidR="006A3B77">
        <w:t>dispersion</w:t>
      </w:r>
      <w:r w:rsidR="00444896">
        <w:t xml:space="preserve"> measured in natural landscapes</w:t>
      </w:r>
      <w:r w:rsidR="00F0739F">
        <w:t xml:space="preserve"> </w:t>
      </w:r>
      <w:r>
        <w:t xml:space="preserve">of </w:t>
      </w:r>
      <w:r w:rsidR="00444896">
        <w:t xml:space="preserve">coastal south-eastern Australia </w:t>
      </w:r>
      <w:r w:rsidR="00F0739F">
        <w:t>(</w:t>
      </w:r>
      <w:r w:rsidR="005D73BE">
        <w:t xml:space="preserve">described in </w:t>
      </w:r>
      <w:r w:rsidR="00F0739F">
        <w:t xml:space="preserve">Chapter 3) </w:t>
      </w:r>
      <w:r>
        <w:t>showed</w:t>
      </w:r>
      <w:r w:rsidR="00444896">
        <w:t xml:space="preserve"> strong positive relationships with metrics describing hydrological heterogeneity</w:t>
      </w:r>
      <w:r w:rsidR="00F0739F">
        <w:t>.</w:t>
      </w:r>
      <w:r w:rsidR="00FA27BB">
        <w:t xml:space="preserve"> While we did not systematically describe variation in species richness along hydrological gradients, species richness (but not the number of species used in the functional dispersion analysis) was significantly positively correlated with functional dispersion. </w:t>
      </w:r>
      <w:r>
        <w:t>We were able to generate a multiple regression model which explained 80</w:t>
      </w:r>
      <w:r w:rsidR="005D73BE">
        <w:t xml:space="preserve"> </w:t>
      </w:r>
      <w:r>
        <w:t xml:space="preserve">% of the total variation in functional </w:t>
      </w:r>
      <w:r w:rsidR="006A3B77">
        <w:t>dispersion</w:t>
      </w:r>
      <w:r>
        <w:t xml:space="preserve"> using three hydrological metrics</w:t>
      </w:r>
      <w:r w:rsidR="006A3B77">
        <w:t>. Parti</w:t>
      </w:r>
      <w:r w:rsidR="00936B97">
        <w:t>ti</w:t>
      </w:r>
      <w:r w:rsidR="006A3B77">
        <w:t xml:space="preserve">oning of variance </w:t>
      </w:r>
      <w:r w:rsidR="00936B97">
        <w:t>between this model and</w:t>
      </w:r>
      <w:r w:rsidR="006A3B77">
        <w:t xml:space="preserve"> optimal model</w:t>
      </w:r>
      <w:r w:rsidR="00936B97">
        <w:t>s</w:t>
      </w:r>
      <w:r w:rsidR="006A3B77">
        <w:t xml:space="preserve"> generated using climatic </w:t>
      </w:r>
      <w:r w:rsidR="00936B97">
        <w:t xml:space="preserve">and soil </w:t>
      </w:r>
      <w:r w:rsidR="006A3B77">
        <w:t>variables showed that a substantial proportion of variance explained by hydrology was not co-explained by climate</w:t>
      </w:r>
      <w:r w:rsidR="00936B97">
        <w:t xml:space="preserve"> or soil</w:t>
      </w:r>
      <w:r w:rsidR="006A3B77">
        <w:t xml:space="preserve">, </w:t>
      </w:r>
      <w:r w:rsidR="00936B97">
        <w:t xml:space="preserve">further </w:t>
      </w:r>
      <w:r w:rsidR="006A3B77">
        <w:t xml:space="preserve">demonstrating the dominance </w:t>
      </w:r>
      <w:r w:rsidR="006A3B77">
        <w:lastRenderedPageBreak/>
        <w:t>of fluvial disturbance and flow variability in shaping the functional structure of these plant communities.</w:t>
      </w:r>
      <w:r w:rsidR="00936B97">
        <w:t xml:space="preserve"> </w:t>
      </w:r>
    </w:p>
    <w:p w14:paraId="27C95B65" w14:textId="77777777" w:rsidR="00F647DA" w:rsidRDefault="005D73BE" w:rsidP="006879A6">
      <w:pPr>
        <w:spacing w:line="480" w:lineRule="auto"/>
        <w:jc w:val="both"/>
      </w:pPr>
      <w:r>
        <w:t xml:space="preserve">Riparian plant communities in south-eastern Queensland (described in Chapter 4) showed somewhat different responses to hydrology. Several additional environmental variables were taken into account to quantify the degree of anthropogenic modification both to the surrounding catchment and to the flow regime itself. In this study, we found functional richness and functional divergence (as measured by abundance-standardised functional dispersion) were associated with </w:t>
      </w:r>
      <w:r w:rsidR="00DF1FBD">
        <w:t xml:space="preserve">only a limited subset of </w:t>
      </w:r>
      <w:r>
        <w:t xml:space="preserve">metrics </w:t>
      </w:r>
      <w:r w:rsidR="00DF1FBD">
        <w:t>describing</w:t>
      </w:r>
      <w:r>
        <w:t xml:space="preserve"> hydrological heterogeneity</w:t>
      </w:r>
      <w:r w:rsidR="00DF1FBD">
        <w:t xml:space="preserve">, and variance partitioning of models showed that relatively little variation in either functional richness or divergence was explained by hydrology when climate and soil properties were taken into account. Flow modification did explain some variation in metrics of functional diversity, but again, not independently. Contrary to </w:t>
      </w:r>
      <w:r w:rsidR="00B82468">
        <w:t>our hypotheses</w:t>
      </w:r>
      <w:r w:rsidR="005F2CC5">
        <w:t xml:space="preserve">, and to </w:t>
      </w:r>
      <w:r w:rsidR="00F647DA">
        <w:t>patterns commonly described in Northern</w:t>
      </w:r>
      <w:r w:rsidR="005F2CC5">
        <w:t xml:space="preserve"> hydroecolog</w:t>
      </w:r>
      <w:r w:rsidR="00F647DA">
        <w:t>ical systems</w:t>
      </w:r>
      <w:r w:rsidR="005F2CC5">
        <w:t xml:space="preserve"> </w:t>
      </w:r>
      <w:r w:rsidR="005F2CC5">
        <w:fldChar w:fldCharType="begin" w:fldLock="1"/>
      </w:r>
      <w:r w:rsidR="00F647DA">
        <w:instrText>ADDIN CSL_CITATION { "citationItems" : [ { "id" : "ITEM-1", "itemData" : { "author" : [ { "dropping-particle" : "", "family" : "Naiman", "given" : "RJ", "non-dropping-particle" : "", "parse-names" : false, "suffix" : "" }, { "dropping-particle" : "", "family" : "Decamps", "given" : "H", "non-dropping-particle" : "", "parse-names" : false, "suffix" : "" } ], "container-title" : "Annual Review of Ecology and Systematics", "id" : "ITEM-1", "issued" : { "date-parts" : [ [ "1997" ] ] }, "page" : "621-658", "title" : "The ecology of interfaces: riparian zones", "type" : "article-journal", "volume" : "28" }, "uris" : [ "http://www.mendeley.com/documents/?uuid=821533fd-1101-4871-a599-3d73df3f7603" ] } ], "mendeley" : { "formattedCitation" : "(Naiman and Decamps 1997)", "manualFormatting" : "(e.g. Naiman and Decamps 1997)", "plainTextFormattedCitation" : "(Naiman and Decamps 1997)", "previouslyFormattedCitation" : "(Naiman and Decamps 1997)" }, "properties" : { "noteIndex" : 0 }, "schema" : "https://github.com/citation-style-language/schema/raw/master/csl-citation.json" }</w:instrText>
      </w:r>
      <w:r w:rsidR="005F2CC5">
        <w:fldChar w:fldCharType="separate"/>
      </w:r>
      <w:r w:rsidR="005F2CC5" w:rsidRPr="005F2CC5">
        <w:rPr>
          <w:noProof/>
        </w:rPr>
        <w:t>(</w:t>
      </w:r>
      <w:r w:rsidR="00F647DA">
        <w:rPr>
          <w:noProof/>
        </w:rPr>
        <w:t xml:space="preserve">e.g. </w:t>
      </w:r>
      <w:r w:rsidR="005F2CC5" w:rsidRPr="005F2CC5">
        <w:rPr>
          <w:noProof/>
        </w:rPr>
        <w:t>Naiman and Decamps 1997)</w:t>
      </w:r>
      <w:r w:rsidR="005F2CC5">
        <w:fldChar w:fldCharType="end"/>
      </w:r>
      <w:r w:rsidR="00DF1FBD">
        <w:t xml:space="preserve">, </w:t>
      </w:r>
      <w:r>
        <w:t>species richness fell as flow regimes became more heterogeneous.</w:t>
      </w:r>
      <w:r w:rsidR="00B82468">
        <w:t xml:space="preserve"> The observation that species richness and metrics of functional diversity showed opposite relationships with the same hydrological variables allowed us to determine that </w:t>
      </w:r>
      <w:r w:rsidR="005A11B6">
        <w:t xml:space="preserve">communities living under </w:t>
      </w:r>
      <w:r w:rsidR="00B82468">
        <w:t xml:space="preserve">hydrologically heterogeneous conditions </w:t>
      </w:r>
      <w:r w:rsidR="005A11B6">
        <w:t xml:space="preserve">were maintaining functional diversity with reduced </w:t>
      </w:r>
      <w:r w:rsidR="002F78C9">
        <w:t>a reduced species pool</w:t>
      </w:r>
      <w:r w:rsidR="005A11B6">
        <w:t xml:space="preserve">. </w:t>
      </w:r>
    </w:p>
    <w:p w14:paraId="362DB990" w14:textId="7C5C6AE0" w:rsidR="006D4793" w:rsidRPr="006D4793" w:rsidRDefault="006D4793" w:rsidP="006879A6">
      <w:pPr>
        <w:spacing w:line="480" w:lineRule="auto"/>
        <w:jc w:val="both"/>
        <w:rPr>
          <w:i/>
        </w:rPr>
      </w:pPr>
      <w:r w:rsidRPr="006D4793">
        <w:rPr>
          <w:i/>
        </w:rPr>
        <w:t>Outstanding questions about the role of hydrological heterogeneity in structuring communities</w:t>
      </w:r>
    </w:p>
    <w:p w14:paraId="1DF31278" w14:textId="6F115D0B" w:rsidR="006879A6" w:rsidRDefault="00F647DA" w:rsidP="006879A6">
      <w:pPr>
        <w:spacing w:line="480" w:lineRule="auto"/>
        <w:jc w:val="both"/>
      </w:pPr>
      <w:r>
        <w:t xml:space="preserve">Thus although hydrology was the dominant control on functional traits and functional trait diversity in both regions analysed here, the relative importance of hydrological heterogeneity </w:t>
      </w:r>
      <w:commentRangeStart w:id="0"/>
      <w:r w:rsidRPr="00F647DA">
        <w:rPr>
          <w:i/>
        </w:rPr>
        <w:t>per se</w:t>
      </w:r>
      <w:r>
        <w:t xml:space="preserve"> differed</w:t>
      </w:r>
      <w:commentRangeEnd w:id="0"/>
      <w:r w:rsidR="00BA4AAC">
        <w:rPr>
          <w:rStyle w:val="CommentReference"/>
        </w:rPr>
        <w:commentReference w:id="0"/>
      </w:r>
      <w:r w:rsidR="00BA4AAC">
        <w:t xml:space="preserve"> </w:t>
      </w:r>
      <w:r w:rsidR="00BA4AAC">
        <w:rPr>
          <w:highlight w:val="yellow"/>
        </w:rPr>
        <w:t>LAND USE??????????????</w:t>
      </w:r>
      <w:r>
        <w:t xml:space="preserve">. </w:t>
      </w:r>
      <w:r w:rsidR="000F63A0">
        <w:t>Some</w:t>
      </w:r>
      <w:r>
        <w:t xml:space="preserve"> of the major outstanding questions in this thesis </w:t>
      </w:r>
      <w:r w:rsidR="000F63A0">
        <w:t>are</w:t>
      </w:r>
      <w:r>
        <w:t xml:space="preserve"> why this might </w:t>
      </w:r>
      <w:r w:rsidR="000F63A0">
        <w:t>have been</w:t>
      </w:r>
      <w:r>
        <w:t xml:space="preserve"> </w:t>
      </w:r>
      <w:r w:rsidR="000F63A0">
        <w:t>so, and which aspects of my findings are generalisable to systems in other regions within Australia and across the globe</w:t>
      </w:r>
      <w:r w:rsidR="006879A6">
        <w:t>?</w:t>
      </w:r>
    </w:p>
    <w:p w14:paraId="3BEC8664" w14:textId="71307F52" w:rsidR="00D11197" w:rsidRDefault="00D11197" w:rsidP="006879A6">
      <w:pPr>
        <w:spacing w:line="480" w:lineRule="auto"/>
        <w:jc w:val="both"/>
      </w:pPr>
      <w:r w:rsidRPr="0021108E">
        <w:rPr>
          <w:highlight w:val="lightGray"/>
        </w:rPr>
        <w:t>It is possible that Australian plant communities in fact have unique relationship</w:t>
      </w:r>
      <w:r w:rsidR="00A16DCA" w:rsidRPr="0021108E">
        <w:rPr>
          <w:highlight w:val="lightGray"/>
        </w:rPr>
        <w:t>s</w:t>
      </w:r>
      <w:r w:rsidRPr="0021108E">
        <w:rPr>
          <w:highlight w:val="lightGray"/>
        </w:rPr>
        <w:t xml:space="preserve"> with </w:t>
      </w:r>
      <w:r w:rsidR="00A16DCA" w:rsidRPr="0021108E">
        <w:rPr>
          <w:highlight w:val="lightGray"/>
        </w:rPr>
        <w:t>flow</w:t>
      </w:r>
      <w:r w:rsidRPr="0021108E">
        <w:rPr>
          <w:highlight w:val="lightGray"/>
        </w:rPr>
        <w:t xml:space="preserve"> heterogeneity, given </w:t>
      </w:r>
      <w:r w:rsidR="00A16DCA" w:rsidRPr="0021108E">
        <w:rPr>
          <w:highlight w:val="lightGray"/>
        </w:rPr>
        <w:t>Australia</w:t>
      </w:r>
      <w:r w:rsidR="004C1E40" w:rsidRPr="0021108E">
        <w:rPr>
          <w:highlight w:val="lightGray"/>
        </w:rPr>
        <w:t>’s title of</w:t>
      </w:r>
      <w:r w:rsidR="00A16DCA" w:rsidRPr="0021108E">
        <w:rPr>
          <w:highlight w:val="lightGray"/>
        </w:rPr>
        <w:t xml:space="preserve"> </w:t>
      </w:r>
      <w:r w:rsidR="004C1E40" w:rsidRPr="0021108E">
        <w:rPr>
          <w:highlight w:val="lightGray"/>
        </w:rPr>
        <w:t>“</w:t>
      </w:r>
      <w:r w:rsidR="00A16DCA" w:rsidRPr="0021108E">
        <w:rPr>
          <w:highlight w:val="lightGray"/>
        </w:rPr>
        <w:t>planet’s most hydrologically variable continent</w:t>
      </w:r>
      <w:r w:rsidR="004C1E40" w:rsidRPr="0021108E">
        <w:rPr>
          <w:highlight w:val="lightGray"/>
        </w:rPr>
        <w:t>”</w:t>
      </w:r>
      <w:r w:rsidR="00A16DCA" w:rsidRPr="0021108E">
        <w:rPr>
          <w:highlight w:val="lightGray"/>
        </w:rPr>
        <w:t xml:space="preserve"> </w:t>
      </w:r>
      <w:r w:rsidR="00A16DCA" w:rsidRPr="0021108E">
        <w:rPr>
          <w:highlight w:val="lightGray"/>
        </w:rPr>
        <w:fldChar w:fldCharType="begin" w:fldLock="1"/>
      </w:r>
      <w:r w:rsidR="00A16DCA" w:rsidRPr="0021108E">
        <w:rPr>
          <w:highlight w:val="lightGray"/>
        </w:rPr>
        <w:instrText>ADDIN CSL_CITATION { "citationItems" : [ { "id" : "ITEM-1", "itemData" : { "DOI" : "10.1016/j.jhydrol.2004.03.004", "ISSN" : "00221694", "author" : [ { "dropping-particle" : "", "family" : "Peel", "given" : "MC", "non-dropping-particle" : "", "parse-names" : false, "suffix" : "" }, { "dropping-particle" : "", "family" : "McMahon", "given" : "TA", "non-dropping-particle" : "", "parse-names" : false, "suffix" : "" }, { "dropping-particle" : "", "family" : "Finlayson", "given" : "BL", "non-dropping-particle" : "", "parse-names" : false, "suffix" : "" } ], "container-title" : "Journal of Hydrology", "id" : "ITEM-1", "issue" : "1-4", "issued" : { "date-parts" : [ [ "2004", "8" ] ] }, "page" : "185-197", "title" : "Continental differences in the variability of annual runoff-update and reassessment", "type" : "article-journal", "volume" : "295" }, "uris" : [ "http://www.mendeley.com/documents/?uuid=70242a0d-10db-43fd-8300-6c1eb20cdd4c" ] }, { "id" : "ITEM-2", "itemData" : { "author" : [ { "dropping-particle" : "", "family" : "Finlayson", "given" : "B L", "non-dropping-particle" : "", "parse-names" : false, "suffix" : "" }, { "dropping-particle" : "", "family" : "McMahon", "given" : "T A", "non-dropping-particle" : "", "parse-names" : false, "suffix" : "" } ], "container-title" : "Fluvial Geomorphology of Australia", "id" : "ITEM-2", "issued" : { "date-parts" : [ [ "1988" ] ] }, "number-of-pages" : "17-40", "publisher" : "Academic Press", "publisher-place" : "Sydney", "title" : "Australia vs. the world: a comparative analysis of streamflow characteristics", "type" : "book" }, "uris" : [ "http://www.mendeley.com/documents/?uuid=85bfc8ac-49ce-4087-9d3e-15b339a3a8cb" ] } ], "mendeley" : { "formattedCitation" : "(Finlayson and McMahon 1988; Peel et al. 2004)", "plainTextFormattedCitation" : "(Finlayson and McMahon 1988; Peel et al. 2004)", "previouslyFormattedCitation" : "(Finlayson and McMahon 1988; Peel et al. 2004)" }, "properties" : { "noteIndex" : 0 }, "schema" : "https://github.com/citation-style-language/schema/raw/master/csl-citation.json" }</w:instrText>
      </w:r>
      <w:r w:rsidR="00A16DCA" w:rsidRPr="0021108E">
        <w:rPr>
          <w:highlight w:val="lightGray"/>
        </w:rPr>
        <w:fldChar w:fldCharType="separate"/>
      </w:r>
      <w:r w:rsidR="00A16DCA" w:rsidRPr="0021108E">
        <w:rPr>
          <w:noProof/>
          <w:highlight w:val="lightGray"/>
        </w:rPr>
        <w:t>(Finlayson and McMahon 1988; Peel et al. 2004)</w:t>
      </w:r>
      <w:r w:rsidR="00A16DCA" w:rsidRPr="0021108E">
        <w:rPr>
          <w:highlight w:val="lightGray"/>
        </w:rPr>
        <w:fldChar w:fldCharType="end"/>
      </w:r>
      <w:r w:rsidRPr="0021108E">
        <w:rPr>
          <w:highlight w:val="lightGray"/>
        </w:rPr>
        <w:t>.</w:t>
      </w:r>
      <w:r w:rsidR="00A16DCA">
        <w:t xml:space="preserve"> </w:t>
      </w:r>
      <w:r w:rsidR="00BA4AAC">
        <w:t>A larger</w:t>
      </w:r>
      <w:r w:rsidR="000F63A0">
        <w:t xml:space="preserve"> comparative study of </w:t>
      </w:r>
      <w:r w:rsidR="00BA4AAC">
        <w:t xml:space="preserve">factors shaping the functional </w:t>
      </w:r>
      <w:r w:rsidR="00BA4AAC">
        <w:lastRenderedPageBreak/>
        <w:t xml:space="preserve">ecology of riparian plant communities </w:t>
      </w:r>
      <w:r w:rsidR="000F63A0">
        <w:t xml:space="preserve">would </w:t>
      </w:r>
      <w:r w:rsidR="00A16DCA">
        <w:t>be an essential step</w:t>
      </w:r>
      <w:r w:rsidR="000F63A0">
        <w:t xml:space="preserve"> </w:t>
      </w:r>
      <w:r w:rsidR="00A16DCA">
        <w:t xml:space="preserve">towards </w:t>
      </w:r>
      <w:r>
        <w:t xml:space="preserve">finding generalities in </w:t>
      </w:r>
      <w:r w:rsidR="00BA4AAC">
        <w:t>flow</w:t>
      </w:r>
      <w:r>
        <w:t xml:space="preserve"> heterogeneity-diversity relationships</w:t>
      </w:r>
      <w:r w:rsidR="00BA4AAC">
        <w:t>, and would also provide further opportunity to investigate discontinuities in trends</w:t>
      </w:r>
      <w:r w:rsidR="000F63A0">
        <w:t xml:space="preserve">. </w:t>
      </w:r>
      <w:r>
        <w:t xml:space="preserve">Riparian researchers are becoming more interested in functional ecology, and it is possible that we will see global syntheses being made over the next decade. </w:t>
      </w:r>
      <w:r w:rsidR="000F63A0">
        <w:t>Research in regions underrepresented in the riparian ecology literature, such as the tropics and the developing world, would be of particular value in</w:t>
      </w:r>
      <w:r w:rsidR="00035762">
        <w:t xml:space="preserve"> this endeavour.</w:t>
      </w:r>
    </w:p>
    <w:p w14:paraId="7BA1AAB2" w14:textId="71325EB6" w:rsidR="00DE0776" w:rsidRDefault="00FF0EDB" w:rsidP="006879A6">
      <w:pPr>
        <w:spacing w:line="480" w:lineRule="auto"/>
        <w:jc w:val="both"/>
      </w:pPr>
      <w:r>
        <w:t>Absent</w:t>
      </w:r>
      <w:r w:rsidR="00BA4AAC">
        <w:t xml:space="preserve"> an exhaustive </w:t>
      </w:r>
      <w:r w:rsidR="00A16DCA">
        <w:t xml:space="preserve">global </w:t>
      </w:r>
      <w:r w:rsidR="004C1E40">
        <w:t>comparative synthesis,</w:t>
      </w:r>
      <w:r w:rsidR="00A16DCA">
        <w:t xml:space="preserve"> </w:t>
      </w:r>
      <w:r w:rsidR="00035762" w:rsidRPr="00F05734">
        <w:rPr>
          <w:highlight w:val="yellow"/>
        </w:rPr>
        <w:t xml:space="preserve">comparing the </w:t>
      </w:r>
      <w:r w:rsidR="00FA2731" w:rsidRPr="00F05734">
        <w:rPr>
          <w:highlight w:val="yellow"/>
        </w:rPr>
        <w:t xml:space="preserve">specific </w:t>
      </w:r>
      <w:r w:rsidR="00035762" w:rsidRPr="00F05734">
        <w:rPr>
          <w:highlight w:val="yellow"/>
        </w:rPr>
        <w:t xml:space="preserve">findings of Chapter 3 and Chapter </w:t>
      </w:r>
      <w:r w:rsidR="00106023" w:rsidRPr="00F05734">
        <w:rPr>
          <w:highlight w:val="yellow"/>
        </w:rPr>
        <w:t>4</w:t>
      </w:r>
      <w:r w:rsidR="00035762" w:rsidRPr="00F05734">
        <w:rPr>
          <w:highlight w:val="yellow"/>
        </w:rPr>
        <w:t xml:space="preserve"> reveals a possible </w:t>
      </w:r>
      <w:r w:rsidR="00A62F51" w:rsidRPr="00F05734">
        <w:rPr>
          <w:highlight w:val="yellow"/>
        </w:rPr>
        <w:t>explanation for</w:t>
      </w:r>
      <w:r w:rsidR="00035762" w:rsidRPr="00F05734">
        <w:rPr>
          <w:highlight w:val="yellow"/>
        </w:rPr>
        <w:t xml:space="preserve"> their differences.</w:t>
      </w:r>
      <w:r w:rsidR="00FA2731">
        <w:t xml:space="preserve"> While functional diversity of communities described in Chapter </w:t>
      </w:r>
      <w:r w:rsidR="00106023">
        <w:t>2</w:t>
      </w:r>
      <w:r w:rsidR="00FA2731">
        <w:t xml:space="preserve"> scaled monotonically with most metrics of flow variability, </w:t>
      </w:r>
      <w:r>
        <w:t xml:space="preserve">and was positively associated with species richness, </w:t>
      </w:r>
      <w:r w:rsidR="00FA2731">
        <w:t>functional diversity of communities in south-eastern Queensland</w:t>
      </w:r>
      <w:r w:rsidR="00106023">
        <w:t xml:space="preserve"> (Chapter 4)</w:t>
      </w:r>
      <w:r w:rsidR="00FA2731">
        <w:t xml:space="preserve"> was significantly associated with only a small set of metrics of describing flow variability</w:t>
      </w:r>
      <w:r>
        <w:t xml:space="preserve"> (e.g. interannual variability in baseflow index, constancy of monthly maximum flows) </w:t>
      </w:r>
      <w:r w:rsidR="00FA2731">
        <w:t>and in those cases, relationship</w:t>
      </w:r>
      <w:r w:rsidR="00106023">
        <w:t>s</w:t>
      </w:r>
      <w:r w:rsidR="00FA2731">
        <w:t xml:space="preserve"> w</w:t>
      </w:r>
      <w:r w:rsidR="00106023">
        <w:t>ere better described by quadratic models.</w:t>
      </w:r>
      <w:r>
        <w:t xml:space="preserve"> As noted previously, species richness</w:t>
      </w:r>
      <w:r w:rsidR="00106023">
        <w:t xml:space="preserve"> </w:t>
      </w:r>
      <w:r>
        <w:t>showed inverted relationships with these metrics. To properly compare the results of these two chapters, a</w:t>
      </w:r>
      <w:r w:rsidR="00DE0776">
        <w:t xml:space="preserve"> methodological issue</w:t>
      </w:r>
      <w:r>
        <w:t xml:space="preserve"> must </w:t>
      </w:r>
      <w:r w:rsidR="00BA5395">
        <w:t xml:space="preserve">first </w:t>
      </w:r>
      <w:r>
        <w:t>be addressed</w:t>
      </w:r>
      <w:r w:rsidR="006108FC">
        <w:t>: functional dispersion (FDis)</w:t>
      </w:r>
      <w:r w:rsidR="00305F9F">
        <w:t>,</w:t>
      </w:r>
      <w:r w:rsidR="006108FC">
        <w:t xml:space="preserve"> </w:t>
      </w:r>
      <w:r w:rsidR="006108FC">
        <w:rPr>
          <w:i/>
        </w:rPr>
        <w:t>sensu</w:t>
      </w:r>
      <w:r w:rsidR="006108FC">
        <w:t xml:space="preserve"> </w:t>
      </w:r>
      <w:r w:rsidR="006108FC">
        <w:fldChar w:fldCharType="begin" w:fldLock="1"/>
      </w:r>
      <w:r w:rsidR="006108FC">
        <w:instrText>ADDIN CSL_CITATION { "citationItems" : [ { "id" : "ITEM-1", "itemData" : { "ISSN" : "0012-9658", "PMID" : "20380219", "abstract" : "A new framework for measuring functional diversity (FD) from multiple traits has recently been proposed. This framework was mostly limited to quantitative traits without missing values and to situations in which there are more species than traits, although the authors had suggested a way to extend their framework to other trait types. The main purpose of this note is to further develop this suggestion. We describe a highly flexible distance-based framework to measure different facets of FD in multidimensional trait space from any distance or dissimilarity measure, any number of traits, and from different trait types (i.e., quantitative, semi-quantitative, and qualitative). This new approach allows for missing trait values and the weighting of individual traits. We also present a new multidimensional FD index, called functional dispersion (FDis), which is closely related to Rao's quadratic entropy. FDis is the multivariate analogue of the weighted mean absolute deviation (MAD), in which the weights are species relative abundances. For unweighted presence-absence data, FDis can be used for a formal statistical test of differences in FD. We provide the \"FD\" R language package to easily implement our distance-based FD framework.", "author" : [ { "dropping-particle" : "", "family" : "Lalibert\u00e9", "given" : "Etienne", "non-dropping-particle" : "", "parse-names" : false, "suffix" : "" }, { "dropping-particle" : "", "family" : "Legendre", "given" : "Pierre", "non-dropping-particle" : "", "parse-names" : false, "suffix" : "" } ], "container-title" : "Ecology", "id" : "ITEM-1", "issue" : "1", "issued" : { "date-parts" : [ [ "2010", "1" ] ] }, "page" : "299-305", "title" : "A distance-based framework for measuring functional diversity from multiple traits.", "type" : "article-journal", "volume" : "91" }, "uris" : [ "http://www.mendeley.com/documents/?uuid=936df0d8-e2fa-4d0d-bbc0-a753d9686e27" ] } ], "mendeley" : { "formattedCitation" : "(Lalibert\u00e9 and Legendre 2010)", "manualFormatting" : "Lalibert\u00e9 and Legendre (2010)", "plainTextFormattedCitation" : "(Lalibert\u00e9 and Legendre 2010)", "previouslyFormattedCitation" : "(Lalibert\u00e9 and Legendre 2010)" }, "properties" : { "noteIndex" : 0 }, "schema" : "https://github.com/citation-style-language/schema/raw/master/csl-citation.json" }</w:instrText>
      </w:r>
      <w:r w:rsidR="006108FC">
        <w:fldChar w:fldCharType="separate"/>
      </w:r>
      <w:r w:rsidR="006108FC" w:rsidRPr="006108FC">
        <w:rPr>
          <w:noProof/>
        </w:rPr>
        <w:t xml:space="preserve">Laliberté and Legendre </w:t>
      </w:r>
      <w:r w:rsidR="006108FC">
        <w:rPr>
          <w:noProof/>
        </w:rPr>
        <w:t>(</w:t>
      </w:r>
      <w:r w:rsidR="006108FC" w:rsidRPr="006108FC">
        <w:rPr>
          <w:noProof/>
        </w:rPr>
        <w:t>2010)</w:t>
      </w:r>
      <w:r w:rsidR="006108FC">
        <w:fldChar w:fldCharType="end"/>
      </w:r>
      <w:r w:rsidR="00305F9F">
        <w:t>,</w:t>
      </w:r>
      <w:r w:rsidR="006108FC">
        <w:t xml:space="preserve"> was used in Chapter 3, while standardised effect size FDis (FDis.SES), </w:t>
      </w:r>
      <w:r w:rsidR="006108FC" w:rsidRPr="006108FC">
        <w:rPr>
          <w:i/>
        </w:rPr>
        <w:t>sensu</w:t>
      </w:r>
      <w:r w:rsidR="006108FC">
        <w:t xml:space="preserve"> </w:t>
      </w:r>
      <w:r w:rsidR="006108FC">
        <w:fldChar w:fldCharType="begin" w:fldLock="1"/>
      </w:r>
      <w:r w:rsidR="006108FC">
        <w:instrText>ADDIN CSL_CITATION { "citationItems" : [ { "id" : "ITEM-1", "itemData" : { "DOI" : "10.1111/jvs.12013", "ISSN" : "11009233", "author" : [ { "dropping-particle" : "", "family" : "Mason", "given" : "Norman W.H.", "non-dropping-particle" : "", "parse-names" : false, "suffix" : "" }, { "dropping-particle" : "", "family" : "Bello", "given" : "Francesco", "non-dropping-particle" : "de", "parse-names" : false, "suffix" : "" }, { "dropping-particle" : "", "family" : "Mouillot", "given" : "David", "non-dropping-particle" : "", "parse-names" : false, "suffix" : "" }, { "dropping-particle" : "", "family" : "Pavoine", "given" : "Sandrine", "non-dropping-particle" : "", "parse-names" : false, "suffix" : "" }, { "dropping-particle" : "", "family" : "Dray", "given" : "St\u00e9phane", "non-dropping-particle" : "", "parse-names" : false, "suffix" : "" } ], "container-title" : "Journal of Vegetation Science", "editor" : [ { "dropping-particle" : "", "family" : "Zobel", "given" : "Martin", "non-dropping-particle" : "", "parse-names" : false, "suffix" : "" } ], "id" : "ITEM-1", "issue" : "5", "issued" : { "date-parts" : [ [ "2013", "9", "20" ] ] }, "page" : "794-806", "title" : "A guide for using functional diversity indices to reveal changes in assembly processes along ecological gradients", "type" : "article-journal", "volume" : "24" }, "uris" : [ "http://www.mendeley.com/documents/?uuid=20a9894b-1cbe-4e90-9bbb-1474062d6081" ] } ], "mendeley" : { "formattedCitation" : "(Mason et al. 2013)", "manualFormatting" : "Mason et al. (2013)", "plainTextFormattedCitation" : "(Mason et al. 2013)", "previouslyFormattedCitation" : "(Mason et al. 2013)" }, "properties" : { "noteIndex" : 0 }, "schema" : "https://github.com/citation-style-language/schema/raw/master/csl-citation.json" }</w:instrText>
      </w:r>
      <w:r w:rsidR="006108FC">
        <w:fldChar w:fldCharType="separate"/>
      </w:r>
      <w:r w:rsidR="006108FC" w:rsidRPr="006108FC">
        <w:rPr>
          <w:noProof/>
        </w:rPr>
        <w:t xml:space="preserve">Mason et al. </w:t>
      </w:r>
      <w:r w:rsidR="006108FC">
        <w:rPr>
          <w:noProof/>
        </w:rPr>
        <w:t>(</w:t>
      </w:r>
      <w:r w:rsidR="006108FC" w:rsidRPr="006108FC">
        <w:rPr>
          <w:noProof/>
        </w:rPr>
        <w:t>2013)</w:t>
      </w:r>
      <w:r w:rsidR="006108FC">
        <w:fldChar w:fldCharType="end"/>
      </w:r>
      <w:r w:rsidR="00305F9F">
        <w:t>,</w:t>
      </w:r>
      <w:r w:rsidR="006108FC">
        <w:t xml:space="preserve"> was used in Chapter 4 as a measure of functional divergence. With the exception of a few outliers, FDis was tightly positively correlated with FDis.SES for the south-east Queensland dataset (Pearson’s r = 0.75)</w:t>
      </w:r>
      <w:r>
        <w:t>. With respect to species richness, this</w:t>
      </w:r>
      <w:r w:rsidR="006108FC">
        <w:t xml:space="preserve"> </w:t>
      </w:r>
      <w:r>
        <w:t>confirms</w:t>
      </w:r>
      <w:r w:rsidR="006108FC">
        <w:t xml:space="preserve"> that </w:t>
      </w:r>
      <w:r w:rsidR="00305F9F">
        <w:t>standardising FDis for abundance</w:t>
      </w:r>
      <w:r w:rsidR="006108FC">
        <w:t xml:space="preserve"> was not responsible </w:t>
      </w:r>
      <w:r w:rsidR="00305F9F">
        <w:t xml:space="preserve">for </w:t>
      </w:r>
      <w:r w:rsidR="00804DDA">
        <w:t>inverting</w:t>
      </w:r>
      <w:r w:rsidR="006108FC">
        <w:t xml:space="preserve"> the species richness – functional diversity relationship.</w:t>
      </w:r>
    </w:p>
    <w:p w14:paraId="4987982C" w14:textId="77777777" w:rsidR="00B25A34" w:rsidRDefault="00DE0776" w:rsidP="006879A6">
      <w:pPr>
        <w:spacing w:line="480" w:lineRule="auto"/>
        <w:jc w:val="both"/>
      </w:pPr>
      <w:r>
        <w:t xml:space="preserve">In </w:t>
      </w:r>
      <w:r w:rsidR="0044205E">
        <w:t>our discussion of Chapter 4, we noted that r</w:t>
      </w:r>
      <w:r w:rsidR="0044205E" w:rsidRPr="00371BA9">
        <w:t xml:space="preserve">hythmicity in temporal patterns of energy and resource availability </w:t>
      </w:r>
      <w:r w:rsidR="0044205E">
        <w:t>and environmental heterogeneity may both act as controls</w:t>
      </w:r>
      <w:r w:rsidR="0044205E" w:rsidRPr="00371BA9">
        <w:t xml:space="preserve"> on riparian plant diversity</w:t>
      </w:r>
      <w:r w:rsidR="006D4793">
        <w:t>, citing recent work</w:t>
      </w:r>
      <w:r w:rsidR="0044205E">
        <w:t xml:space="preserve"> show</w:t>
      </w:r>
      <w:r w:rsidR="006D4793">
        <w:t>ing</w:t>
      </w:r>
      <w:r w:rsidR="0044205E">
        <w:t xml:space="preserve"> that rhythmic seasonal flow activity fosters greater </w:t>
      </w:r>
      <w:r w:rsidR="006D4793">
        <w:t>diversity in birds and fishes</w:t>
      </w:r>
      <w:r w:rsidR="0044205E">
        <w:t xml:space="preserve"> and greater net primary production in plant communities</w:t>
      </w:r>
      <w:r w:rsidR="006D4793">
        <w:t xml:space="preserve"> </w:t>
      </w:r>
      <w:r w:rsidR="006D4793">
        <w:fldChar w:fldCharType="begin" w:fldLock="1"/>
      </w:r>
      <w:r w:rsidR="006D4793">
        <w:instrText>ADDIN CSL_CITATION { "citationItems" : [ { "id" : "ITEM-1", "itemData" : { "author" : [ { "dropping-particle" : "", "family" : "Jardine", "given" : "Timothy D.", "non-dropping-particle" : "", "parse-names" : false, "suffix" : "" }, { "dropping-particle" : "", "family" : "Bond", "given" : "Nicholas R.", "non-dropping-particle" : "", "parse-names" : false, "suffix" : "" }, { "dropping-particle" : "", "family" : "Burford", "given" : "Michele A.", "non-dropping-particle" : "", "parse-names" : false, "suffix" : "" }, { "dropping-particle" : "", "family" : "Kennard", "given" : "Mark J.", "non-dropping-particle" : "", "parse-names" : false, "suffix" : "" }, { "dropping-particle" : "", "family" : "Ward", "given" : "Douglas P.", "non-dropping-particle" : "", "parse-names" : false, "suffix" : "" }, { "dropping-particle" : "", "family" : "Bayliss", "given" : "Peter", "non-dropping-particle" : "", "parse-names" : false, "suffix" : "" }, { "dropping-particle" : "", "family" : "Davies", "given" : "Peter M", "non-dropping-particle" : "", "parse-names" : false, "suffix" : "" }, { "dropping-particle" : "", "family" : "Dougals", "given" : "Michael M", "non-dropping-particle" : "", "parse-names" : false, "suffix" : "" }, { "dropping-particle" : "", "family" : "Hamilton", "given" : "Stephen K", "non-dropping-particle" : "", "parse-names" : false, "suffix" : "" }, { "dropping-particle" : "", "family" : "Melack", "given" : "John M", "non-dropping-particle" : "", "parse-names" : false, "suffix" : "" }, { "dropping-particle" : "", "family" : "Naiman", "given" : "Robert J", "non-dropping-particle" : "", "parse-names" : false, "suffix" : "" }, { "dropping-particle" : "", "family" : "Pettit", "given" : "Neil E", "non-dropping-particle" : "", "parse-names" : false, "suffix" : "" }, { "dropping-particle" : "", "family" : "Pusey", "given" : "Bradley J", "non-dropping-particle" : "", "parse-names" : false, "suffix" : "" }, { "dropping-particle" : "", "family" : "Warfe", "given" : "Danielle", "non-dropping-particle" : "", "parse-names" : false, "suffix" : "" }, { "dropping-particle" : "", "family" : "Bunn", "given" : "Stuart E.", "non-dropping-particle" : "", "parse-names" : false, "suffix" : "" } ], "container-title" : "Ecology", "id" : "ITEM-1", "issue" : "3", "issued" : { "date-parts" : [ [ "2015" ] ] }, "page" : "684-692", "title" : "Does flood rhythm drive ecosystem responses in tropical riverscapes ?", "type" : "article-journal", "volume" : "96" }, "uris" : [ "http://www.mendeley.com/documents/?uuid=02324538-7333-4f53-9c38-fbb58c756890" ] } ], "mendeley" : { "formattedCitation" : "(Jardine et al. 2015)", "plainTextFormattedCitation" : "(Jardine et al. 2015)", "previouslyFormattedCitation" : "(Jardine et al. 2015)" }, "properties" : { "noteIndex" : 0 }, "schema" : "https://github.com/citation-style-language/schema/raw/master/csl-citation.json" }</w:instrText>
      </w:r>
      <w:r w:rsidR="006D4793">
        <w:fldChar w:fldCharType="separate"/>
      </w:r>
      <w:r w:rsidR="006D4793" w:rsidRPr="006D4793">
        <w:rPr>
          <w:noProof/>
        </w:rPr>
        <w:t>(Jardine et al. 2015)</w:t>
      </w:r>
      <w:r w:rsidR="006D4793">
        <w:fldChar w:fldCharType="end"/>
      </w:r>
      <w:r w:rsidR="0044205E">
        <w:t>,</w:t>
      </w:r>
      <w:r w:rsidR="0021108E">
        <w:t xml:space="preserve"> and</w:t>
      </w:r>
      <w:r w:rsidR="0044205E">
        <w:t xml:space="preserve"> </w:t>
      </w:r>
      <w:r w:rsidR="006D4793">
        <w:t xml:space="preserve">that </w:t>
      </w:r>
      <w:r w:rsidR="00BD37B9">
        <w:t xml:space="preserve">energy </w:t>
      </w:r>
      <w:r w:rsidR="00BD37B9">
        <w:lastRenderedPageBreak/>
        <w:t xml:space="preserve">(and </w:t>
      </w:r>
      <w:r w:rsidR="006D4793">
        <w:t>resource</w:t>
      </w:r>
      <w:r w:rsidR="00BD37B9">
        <w:t>)</w:t>
      </w:r>
      <w:r w:rsidR="006D4793">
        <w:t xml:space="preserve"> availability may be more important than environmental heterogeneity in determining patterns of diversity </w:t>
      </w:r>
      <w:r w:rsidR="006D4793">
        <w:fldChar w:fldCharType="begin" w:fldLock="1"/>
      </w:r>
      <w:r w:rsidR="005C23C6">
        <w:instrText>ADDIN CSL_CITATION { "citationItems" : [ { "id" : "ITEM-1", "itemData" : { "DOI" : "10.1111/j.1654-1103.2009.05577.x", "ISBN" : "1654-1103", "ISSN" : "11009233", "PMID" : "6130", "abstract" : "Questions: What is the observed relationship between plant species diversity and spatial environmental heterogeneity? Does the relationship scale predictably with sample plot size? What are the relative contributions to diversity patterns of variables linked to productivity or available energy compared to those corresponding to spatial heterogeneity? Methods: Observational and experimental studies that quantified relationships between plant species richness and within-sample spatial environmental heterogeneity were reviewed. Effect size in experimental studies was quantified as the standardized mean difference between control (homogeneous) and heterogeneous treatments. For observational studies, effect sizes in individual studies were examined graphically across a gradient of plot size (focal scale). Relative contributions of variables representing spatial heterogeneity were compared to those representing available energy using a response ratio. Results: Forty-one observational and 11 experimental studies quantified plant species diversity and spatial environmental heterogeneity. Observational studies reported positive species diversity-spatial heterogeneity correlations at all points across a plot size gradient from \u223c1.0 \u00d7 10\u22121 to \u223c1.0 \u00d7 1011 m2, although many studies reported spatial heterogeneity variables with no significant relationships to species diversity. The cross-study effect size in experimental studies was not significantly different from zero. Available energy variables explained consistently more of the variance in species richness than spatial heterogeneity variables, especially at the smallest and largest plot sizes. Main conclusions: Species diversity was not related to spatial heterogeneity in a way predictable by plot size. Positive heterogeneity-diversity relationships were common, confirming the importance of niche differentiation in species diversity patterns, but future studies examining a range of spatial scales in the same system are required to determine the role of dispersal and available energy in these patterns.", "author" : [ { "dropping-particle" : "", "family" : "Lundholm", "given" : "Jeremy T.", "non-dropping-particle" : "", "parse-names" : false, "suffix" : "" } ], "container-title" : "Journal of Vegetation Science", "id" : "ITEM-1", "issue" : "3", "issued" : { "date-parts" : [ [ "2009" ] ] }, "page" : "377-391", "title" : "Plant species diversity and environmental heterogeneity: spatial scale and competing hypotheses", "type" : "article-journal", "volume" : "20" }, "uris" : [ "http://www.mendeley.com/documents/?uuid=666257ec-cbe2-4475-a24d-e900b41c28a6" ] } ], "mendeley" : { "formattedCitation" : "(Lundholm 2009)", "plainTextFormattedCitation" : "(Lundholm 2009)", "previouslyFormattedCitation" : "(Lundholm 2009)" }, "properties" : { "noteIndex" : 0 }, "schema" : "https://github.com/citation-style-language/schema/raw/master/csl-citation.json" }</w:instrText>
      </w:r>
      <w:r w:rsidR="006D4793">
        <w:fldChar w:fldCharType="separate"/>
      </w:r>
      <w:r w:rsidR="006D4793" w:rsidRPr="006D4793">
        <w:rPr>
          <w:noProof/>
        </w:rPr>
        <w:t>(Lundholm 2009)</w:t>
      </w:r>
      <w:r w:rsidR="006D4793">
        <w:fldChar w:fldCharType="end"/>
      </w:r>
      <w:r w:rsidR="006D4793">
        <w:t>.</w:t>
      </w:r>
      <w:r w:rsidR="0021108E">
        <w:t xml:space="preserve"> </w:t>
      </w:r>
      <w:r w:rsidR="00D72F7D">
        <w:t>Thus</w:t>
      </w:r>
      <w:r w:rsidR="0021108E">
        <w:t xml:space="preserve"> differences between findings of Chapters 3 and 4 </w:t>
      </w:r>
      <w:r w:rsidR="00237ABC">
        <w:t>could</w:t>
      </w:r>
      <w:r w:rsidR="0021108E">
        <w:t xml:space="preserve"> be explained by differences in the influence of these two </w:t>
      </w:r>
      <w:r w:rsidR="00124E72" w:rsidRPr="00124E72">
        <w:rPr>
          <w:highlight w:val="yellow"/>
        </w:rPr>
        <w:t>factors</w:t>
      </w:r>
      <w:r w:rsidR="0021108E">
        <w:t>.</w:t>
      </w:r>
      <w:r w:rsidR="00237ABC">
        <w:t xml:space="preserve"> </w:t>
      </w:r>
      <w:r w:rsidR="001E3D50">
        <w:t xml:space="preserve">For this conceptual model to be useful, we need to describe some key components of its structure. </w:t>
      </w:r>
      <w:r w:rsidR="00BD37B9">
        <w:t xml:space="preserve">Firstly, is it flow rhythmicity </w:t>
      </w:r>
      <w:r w:rsidR="00BD37B9" w:rsidRPr="00BD37B9">
        <w:rPr>
          <w:i/>
        </w:rPr>
        <w:t>per se</w:t>
      </w:r>
      <w:r w:rsidR="00BD37B9">
        <w:t xml:space="preserve"> which is important, or simply total energy availability, which happens to be maximised in rhythmic systems? If the former, c</w:t>
      </w:r>
      <w:r w:rsidR="001E3D50">
        <w:t xml:space="preserve">an flows be both heterogeneous and rhythmic, or are the two factors inherently opposite? For example, can a river with high interannual variability in its baseflow index also experience highly regular summer flood flows? Perhaps cases at extreme ends of each spectrum are less interesting </w:t>
      </w:r>
      <w:r w:rsidR="004673BB">
        <w:t>than those at</w:t>
      </w:r>
      <w:r w:rsidR="001E3D50">
        <w:t xml:space="preserve"> intermediate levels of heterogeneity and </w:t>
      </w:r>
      <w:r w:rsidR="00BD37B9">
        <w:t xml:space="preserve">energy availability / </w:t>
      </w:r>
      <w:r w:rsidR="001E3D50">
        <w:t>rhythmicity</w:t>
      </w:r>
      <w:r w:rsidR="004673BB">
        <w:t xml:space="preserve">. </w:t>
      </w:r>
    </w:p>
    <w:p w14:paraId="244C0086" w14:textId="12BCCB28" w:rsidR="00274AA7" w:rsidRPr="00274AA7" w:rsidRDefault="00EF5725" w:rsidP="006879A6">
      <w:pPr>
        <w:spacing w:line="480" w:lineRule="auto"/>
        <w:jc w:val="both"/>
      </w:pPr>
      <w:r>
        <w:t>Perhaps a</w:t>
      </w:r>
      <w:r w:rsidR="001E3D50">
        <w:t xml:space="preserve"> better way of</w:t>
      </w:r>
      <w:r w:rsidR="004673BB">
        <w:t xml:space="preserve"> conceptualising environmental control over diversity </w:t>
      </w:r>
      <w:r w:rsidR="00BD37B9">
        <w:t xml:space="preserve">might </w:t>
      </w:r>
      <w:r w:rsidR="004673BB">
        <w:t xml:space="preserve">be </w:t>
      </w:r>
      <w:r w:rsidR="00BD37B9">
        <w:t>as a</w:t>
      </w:r>
      <w:r w:rsidR="004673BB">
        <w:t xml:space="preserve"> three dimension</w:t>
      </w:r>
      <w:r w:rsidR="00BD37B9">
        <w:t>al relationship</w:t>
      </w:r>
      <w:r w:rsidR="004673BB">
        <w:t xml:space="preserve">, where </w:t>
      </w:r>
      <w:r w:rsidR="004673BB">
        <w:t>heterogeneity and</w:t>
      </w:r>
      <w:r w:rsidR="00BD37B9">
        <w:t xml:space="preserve"> energy availability (or flow rhythmicity)</w:t>
      </w:r>
      <w:r w:rsidR="004673BB">
        <w:t xml:space="preserve"> are incompletely orthogonal to each other.</w:t>
      </w:r>
      <w:r w:rsidR="00D72F7D">
        <w:t xml:space="preserve"> The curves presented in this thesis would then be two dimension slices of a three dimensional volume. A challenge for future research in this field is therefore to explicitly include </w:t>
      </w:r>
      <w:r w:rsidR="00BD37B9">
        <w:t>energy availability or flow rhythmicity</w:t>
      </w:r>
      <w:r w:rsidR="00D72F7D">
        <w:t xml:space="preserve"> in hypotheses about flow responses of plant communities, and to attempt to characterise how communities respond to both factors simultaneously.</w:t>
      </w:r>
      <w:r w:rsidR="005C23C6">
        <w:t xml:space="preserve"> </w:t>
      </w:r>
    </w:p>
    <w:p w14:paraId="4F9C5EC7" w14:textId="7702C4AC" w:rsidR="00E60E25" w:rsidRDefault="00A460CB" w:rsidP="006879A6">
      <w:pPr>
        <w:spacing w:line="480" w:lineRule="auto"/>
        <w:jc w:val="both"/>
        <w:rPr>
          <w:i/>
        </w:rPr>
      </w:pPr>
      <w:r>
        <w:rPr>
          <w:i/>
        </w:rPr>
        <w:t>E</w:t>
      </w:r>
      <w:r w:rsidR="00E60E25" w:rsidRPr="00E60E25">
        <w:rPr>
          <w:i/>
        </w:rPr>
        <w:t>cological responses to other environmental variables</w:t>
      </w:r>
    </w:p>
    <w:p w14:paraId="0C8220CD" w14:textId="7D2997C4" w:rsidR="00D2033E" w:rsidRDefault="00274AA7" w:rsidP="009D01A1">
      <w:pPr>
        <w:spacing w:line="480" w:lineRule="auto"/>
        <w:jc w:val="both"/>
      </w:pPr>
      <w:r w:rsidRPr="00274AA7">
        <w:t>Chapters 4</w:t>
      </w:r>
      <w:r>
        <w:t xml:space="preserve"> and 5 dealt with the influence of anthropogenic environmental alteration on riparian plant species and communities. Hydrology was confirmed as the ‘master variable’ </w:t>
      </w:r>
      <w:r w:rsidR="009D01A1">
        <w:t xml:space="preserve">controlling riparian plant communities </w:t>
      </w:r>
      <w:r>
        <w:fldChar w:fldCharType="begin" w:fldLock="1"/>
      </w:r>
      <w:r w:rsidR="00D25000">
        <w:instrText>ADDIN CSL_CITATION { "citationItems" : [ { "id" : "ITEM-1", "itemData" : { "author" : [ { "dropping-particle" : "", "family" : "Poff", "given" : "NLR", "non-dropping-particle" : "", "parse-names" : false, "suffix" : "" }, { "dropping-particle" : "", "family" : "Allan", "given" : "JD", "non-dropping-particle" : "", "parse-names" : false, "suffix" : "" }, { "dropping-particle" : "", "family" : "Bain", "given" : "MB", "non-dropping-particle" : "", "parse-names" : false, "suffix" : "" } ], "container-title" : "BioScience", "id" : "ITEM-1", "issue" : "11", "issued" : { "date-parts" : [ [ "1997" ] ] }, "page" : "769-784", "title" : "The natural flow regime", "type" : "article-journal", "volume" : "47" }, "uris" : [ "http://www.mendeley.com/documents/?uuid=31be8788-2f10-478d-93f2-d325e82c86e5" ] } ], "mendeley" : { "formattedCitation" : "(Poff et al. 1997)", "plainTextFormattedCitation" : "(Poff et al. 1997)", "previouslyFormattedCitation" : "(Poff et al. 1997)" }, "properties" : { "noteIndex" : 0 }, "schema" : "https://github.com/citation-style-language/schema/raw/master/csl-citation.json" }</w:instrText>
      </w:r>
      <w:r>
        <w:fldChar w:fldCharType="separate"/>
      </w:r>
      <w:r w:rsidRPr="00274AA7">
        <w:rPr>
          <w:noProof/>
        </w:rPr>
        <w:t>(Poff et al. 1997)</w:t>
      </w:r>
      <w:r>
        <w:fldChar w:fldCharType="end"/>
      </w:r>
      <w:r w:rsidR="009D01A1">
        <w:t xml:space="preserve"> in both studies</w:t>
      </w:r>
      <w:r>
        <w:t>, but flow modification also had a profound influence over species richness in south-eastern Queensland.</w:t>
      </w:r>
      <w:r w:rsidR="00D25000">
        <w:t xml:space="preserve"> That </w:t>
      </w:r>
      <w:r w:rsidR="00E079E5">
        <w:t>homogenised flows were</w:t>
      </w:r>
      <w:r w:rsidR="00D25000">
        <w:t xml:space="preserve"> actually associated with increased </w:t>
      </w:r>
      <w:r w:rsidR="00E079E5">
        <w:t xml:space="preserve">species richness </w:t>
      </w:r>
      <w:r w:rsidR="00A460CB">
        <w:t xml:space="preserve">(and </w:t>
      </w:r>
      <w:r w:rsidR="00E079E5">
        <w:t>functional diversity</w:t>
      </w:r>
      <w:r w:rsidR="00A460CB">
        <w:t>, to some extent)</w:t>
      </w:r>
      <w:r w:rsidR="00D25000">
        <w:t xml:space="preserve"> runs </w:t>
      </w:r>
      <w:r w:rsidR="008F5F8B">
        <w:t>counter</w:t>
      </w:r>
      <w:r w:rsidR="00D25000">
        <w:t xml:space="preserve"> to much of the riparian literature </w:t>
      </w:r>
      <w:r w:rsidR="008F5F8B">
        <w:t>on</w:t>
      </w:r>
      <w:r w:rsidR="00D25000">
        <w:t xml:space="preserve"> flow modification </w:t>
      </w:r>
      <w:r w:rsidR="00D25000">
        <w:fldChar w:fldCharType="begin" w:fldLock="1"/>
      </w:r>
      <w:r w:rsidR="008F5F8B">
        <w:instrText>ADDIN CSL_CITATION { "citationItems" : [ { "id" : "ITEM-1", "itemData" : { "DOI" : "10.1016/j.tree.2003.10.002", "ISSN" : "0169-5347", "PMID" : "16701235", "abstract" : "Floods and droughts are important features of most running water ecosystems, but the alteration of natural flow regimes by recent human activities, such as dam building, raises questions related to both evolution and conservation. Among organisms inhabiting running waters, what adaptations exist for surviving floods and droughts? How will the alteration of the frequency, timing and duration of flow extremes affect flood- and drought-adapted organisms? How rapidly can populations evolve in response to altered flow regimes? Here, we identify three modes of adaptation (life history, behavioral and morphological) that plants and animals use to survive floods and/or droughts. The mode of adaptation that an organism has determines its vulnerability to different kinds of flow regime alteration. The rate of evolution in response to flow regime alteration remains an open question. Because humans have now altered the flow regimes of most rivers and many streams, understanding the link between fitness and flow regime is crucial for the effective management and restoration of running water ecosystems.", "author" : [ { "dropping-particle" : "", "family" : "Lytle", "given" : "David A", "non-dropping-particle" : "", "parse-names" : false, "suffix" : "" }, { "dropping-particle" : "", "family" : "Poff", "given" : "N Leroy", "non-dropping-particle" : "", "parse-names" : false, "suffix" : "" } ], "container-title" : "Trends in Ecology &amp; Evolution", "id" : "ITEM-1", "issue" : "2", "issued" : { "date-parts" : [ [ "2004", "2" ] ] }, "page" : "94-100", "title" : "Adaptation to natural flow regimes.", "type" : "article-journal", "volume" : "19" }, "uris" : [ "http://www.mendeley.com/documents/?uuid=8a50d6b3-1635-48d1-a51a-4fb019f09487" ] } ], "mendeley" : { "formattedCitation" : "(Lytle and Poff 2004)", "plainTextFormattedCitation" : "(Lytle and Poff 2004)", "previouslyFormattedCitation" : "(Lytle and Poff 2004)" }, "properties" : { "noteIndex" : 0 }, "schema" : "https://github.com/citation-style-language/schema/raw/master/csl-citation.json" }</w:instrText>
      </w:r>
      <w:r w:rsidR="00D25000">
        <w:fldChar w:fldCharType="separate"/>
      </w:r>
      <w:r w:rsidR="00D25000" w:rsidRPr="00D25000">
        <w:rPr>
          <w:noProof/>
        </w:rPr>
        <w:t>(Lytle and Poff 2004)</w:t>
      </w:r>
      <w:r w:rsidR="00D25000">
        <w:fldChar w:fldCharType="end"/>
      </w:r>
      <w:r w:rsidR="00D25000">
        <w:t>.</w:t>
      </w:r>
      <w:r w:rsidR="00E079E5">
        <w:t xml:space="preserve"> </w:t>
      </w:r>
      <w:r w:rsidR="00A460CB">
        <w:t>As discussed above, increased flow rhythmicity may underlie this unexpected effect. T</w:t>
      </w:r>
      <w:r w:rsidR="008F5F8B">
        <w:t xml:space="preserve">he lack of any </w:t>
      </w:r>
      <w:r w:rsidR="00A460CB">
        <w:t>association between</w:t>
      </w:r>
      <w:r w:rsidR="008F5F8B">
        <w:t xml:space="preserve"> flow </w:t>
      </w:r>
      <w:r w:rsidR="008F5F8B">
        <w:lastRenderedPageBreak/>
        <w:t xml:space="preserve">modification </w:t>
      </w:r>
      <w:r w:rsidR="00A460CB">
        <w:t>and</w:t>
      </w:r>
      <w:r w:rsidR="008F5F8B">
        <w:t xml:space="preserve"> abundance of exotic species</w:t>
      </w:r>
      <w:r w:rsidR="00A460CB">
        <w:t xml:space="preserve"> also</w:t>
      </w:r>
      <w:r w:rsidR="008F5F8B">
        <w:t xml:space="preserve"> opposes the general body of literature </w:t>
      </w:r>
      <w:r w:rsidR="008F5F8B">
        <w:fldChar w:fldCharType="begin" w:fldLock="1"/>
      </w:r>
      <w:r w:rsidR="00D614A0">
        <w:instrText>ADDIN CSL_CITATION { "citationItems" : [ { "id" : "ITEM-1", "itemData" : { "DOI" : "10.1002/rra", "author" : [ { "dropping-particle" : "", "family" : "Greet", "given" : "J", "non-dropping-particle" : "", "parse-names" : false, "suffix" : "" }, { "dropping-particle" : "", "family" : "Cousens", "given" : "R D", "non-dropping-particle" : "", "parse-names" : false, "suffix" : "" }, { "dropping-particle" : "", "family" : "Webb", "given" : "J A", "non-dropping-particle" : "", "parse-names" : false, "suffix" : "" } ], "container-title" : "River Research and Applications", "id" : "ITEM-1", "issued" : { "date-parts" : [ [ "2012" ] ] }, "title" : "MORE EXOTIC AND FEWER NATIVE PLANT SPECIES : RIVERINE VEGETATION PATTERNS ASSOCIATED WITH ALTERED SEASONAL FLOW PATTERNS", "type" : "article-journal" }, "uris" : [ "http://www.mendeley.com/documents/?uuid=10577d62-2ccf-4dbe-9c63-7abfcc1053ee" ] }, { "id" : "ITEM-2", "itemData" : { "DOI" : "10.1111/j.1365-2664.2010.01945.x", "ISSN" : "00218901", "author" : [ { "dropping-particle" : "", "family" : "Catford", "given" : "Jane A.", "non-dropping-particle" : "", "parse-names" : false, "suffix" : "" }, { "dropping-particle" : "", "family" : "Downes", "given" : "Barbara J.", "non-dropping-particle" : "", "parse-names" : false, "suffix" : "" }, { "dropping-particle" : "", "family" : "Gippel", "given" : "Christopher J.", "non-dropping-particle" : "", "parse-names" : false, "suffix" : "" }, { "dropping-particle" : "", "family" : "Vesk", "given" : "Peter A.", "non-dropping-particle" : "", "parse-names" : false, "suffix" : "" } ], "container-title" : "Journal of Applied Ecology", "id" : "ITEM-2", "issue" : "2", "issued" : { "date-parts" : [ [ "2011", "4", "31" ] ] }, "page" : "432-442", "title" : "Flow regulation reduces native plant cover and facilitates exotic invasion in riparian wetlands", "type" : "article-journal", "volume" : "48" }, "uris" : [ "http://www.mendeley.com/documents/?uuid=92aeea42-c57f-4483-a6d3-3dc6ecd3ce70" ] } ], "mendeley" : { "formattedCitation" : "(Catford et al. 2011; Greet et al. 2012)", "plainTextFormattedCitation" : "(Catford et al. 2011; Greet et al. 2012)", "previouslyFormattedCitation" : "(Catford et al. 2011; Greet et al. 2012)" }, "properties" : { "noteIndex" : 0 }, "schema" : "https://github.com/citation-style-language/schema/raw/master/csl-citation.json" }</w:instrText>
      </w:r>
      <w:r w:rsidR="008F5F8B">
        <w:fldChar w:fldCharType="separate"/>
      </w:r>
      <w:r w:rsidR="008F5F8B" w:rsidRPr="008F5F8B">
        <w:rPr>
          <w:noProof/>
        </w:rPr>
        <w:t>(Catford et al. 2011; Greet et al. 2012)</w:t>
      </w:r>
      <w:r w:rsidR="008F5F8B">
        <w:fldChar w:fldCharType="end"/>
      </w:r>
      <w:r w:rsidR="008F5F8B">
        <w:t xml:space="preserve">. </w:t>
      </w:r>
      <w:r w:rsidR="00A460CB">
        <w:t xml:space="preserve">Catchment land use and soil properties explained a substantial proportion of variation in exotic abundance, and may be more important drivers of invasion in this region. </w:t>
      </w:r>
    </w:p>
    <w:p w14:paraId="7BD0AE05" w14:textId="0127F467" w:rsidR="004E60C1" w:rsidRPr="004E60C1" w:rsidRDefault="009D01A1" w:rsidP="009D01A1">
      <w:pPr>
        <w:spacing w:line="480" w:lineRule="auto"/>
        <w:jc w:val="both"/>
      </w:pPr>
      <w:r>
        <w:t>Of the three anthropogenic alterations investigated, elevated atmospheric CO</w:t>
      </w:r>
      <w:r w:rsidRPr="009D01A1">
        <w:rPr>
          <w:vertAlign w:val="subscript"/>
        </w:rPr>
        <w:t>2</w:t>
      </w:r>
      <w:r>
        <w:t xml:space="preserve"> (eCO</w:t>
      </w:r>
      <w:r w:rsidRPr="009D01A1">
        <w:rPr>
          <w:vertAlign w:val="subscript"/>
        </w:rPr>
        <w:t>2</w:t>
      </w:r>
      <w:r>
        <w:t xml:space="preserve">) had the smallest effect. </w:t>
      </w:r>
      <w:r w:rsidR="00274AA7">
        <w:t>We showed that</w:t>
      </w:r>
      <w:r>
        <w:t xml:space="preserve"> </w:t>
      </w:r>
      <w:r>
        <w:t>eCO</w:t>
      </w:r>
      <w:r w:rsidRPr="009D01A1">
        <w:rPr>
          <w:vertAlign w:val="subscript"/>
        </w:rPr>
        <w:t>2</w:t>
      </w:r>
      <w:r>
        <w:t xml:space="preserve"> significantly stimulated</w:t>
      </w:r>
      <w:r>
        <w:t xml:space="preserve"> growth in only one of three riparian tree seedlings, and this effect was completely negated by inundation. Inundation itself had strong effects on gas exchange, growth and functional traits in all three species.</w:t>
      </w:r>
      <w:r w:rsidR="00274AA7">
        <w:t xml:space="preserve"> </w:t>
      </w:r>
      <w:r w:rsidR="004E60C1">
        <w:t>Differential responses</w:t>
      </w:r>
      <w:r w:rsidR="004E60C1">
        <w:t xml:space="preserve"> between species </w:t>
      </w:r>
      <w:r w:rsidR="004E60C1">
        <w:t>to combined waterlogging and e</w:t>
      </w:r>
      <w:r w:rsidR="004E60C1" w:rsidRPr="00CC3070">
        <w:t>CO</w:t>
      </w:r>
      <w:r w:rsidR="004E60C1" w:rsidRPr="00F24FF9">
        <w:rPr>
          <w:vertAlign w:val="subscript"/>
        </w:rPr>
        <w:t>2</w:t>
      </w:r>
      <w:r w:rsidR="004E60C1">
        <w:t xml:space="preserve"> may have flow-on effects on demographics, </w:t>
      </w:r>
      <w:r w:rsidR="004E60C1">
        <w:t>competition</w:t>
      </w:r>
      <w:r w:rsidR="004E60C1">
        <w:t>, and ultimately, community composition. Our study contributes to what is currently a very small set of publications investigating the potential for interactive effects between future atmospheric concentrations of CO</w:t>
      </w:r>
      <w:r w:rsidR="004E60C1" w:rsidRPr="004E60C1">
        <w:rPr>
          <w:vertAlign w:val="subscript"/>
        </w:rPr>
        <w:t>2</w:t>
      </w:r>
      <w:r w:rsidR="004E60C1">
        <w:rPr>
          <w:vertAlign w:val="subscript"/>
        </w:rPr>
        <w:t xml:space="preserve"> </w:t>
      </w:r>
      <w:r w:rsidR="004E60C1">
        <w:t>and inundation or waterlogging events</w:t>
      </w:r>
      <w:r w:rsidR="005354AB">
        <w:t xml:space="preserve"> </w:t>
      </w:r>
      <w:r w:rsidR="005354AB">
        <w:t>on terrestrial plants</w:t>
      </w:r>
      <w:r w:rsidR="00D614A0">
        <w:t xml:space="preserve"> </w:t>
      </w:r>
      <w:r w:rsidR="00D614A0">
        <w:fldChar w:fldCharType="begin" w:fldLock="1"/>
      </w:r>
      <w:r w:rsidR="00122E92">
        <w:instrText>ADDIN CSL_CITATION { "citationItems" : [ { "id" : "ITEM-1", "itemData" : { "DOI" : "10.1626/pps.15.238", "ISSN" : "1343-943X", "author" : [ { "dropping-particle" : "", "family" : "Shimono", "given" : "Hiroyuki", "non-dropping-particle" : "", "parse-names" : false, "suffix" : "" }, { "dropping-particle" : "", "family" : "Konno", "given" : "Tomohiro", "non-dropping-particle" : "", "parse-names" : false, "suffix" : "" }, { "dropping-particle" : "", "family" : "Sakai", "given" : "Hidemitsu", "non-dropping-particle" : "", "parse-names" : false, "suffix" : "" }, { "dropping-particle" : "", "family" : "Sameshima", "given" : "Ryoji", "non-dropping-particle" : "", "parse-names" : false, "suffix" : "" } ], "container-title" : "Plant Production Science", "id" : "ITEM-1", "issue" : "January", "issued" : { "date-parts" : [ [ "2012" ] ] }, "page" : "238-245", "title" : "Interactive Effects of Elevated Atmospheric CO2 and Waterlogging on Vegetative Growth of Soybean (Glycine max (L.) Merr.)", "type" : "article-journal", "volume" : "15" }, "uris" : [ "http://www.mendeley.com/documents/?uuid=daa5923f-6834-47f8-977d-337911a84803" ] }, { "id" : "ITEM-2", "itemData" : { "DOI" : "10.1672/17", "ISSN" : "0277-5212", "author" : [ { "dropping-particle" : "", "family" : "Megonigal", "given" : "JP", "non-dropping-particle" : "", "parse-names" : false, "suffix" : "" }, { "dropping-particle" : "", "family" : "Vann", "given" : "CD", "non-dropping-particle" : "", "parse-names" : false, "suffix" : "" }, { "dropping-particle" : "", "family" : "Wolf", "given" : "AA", "non-dropping-particle" : "", "parse-names" : false, "suffix" : "" } ], "container-title" : "Wetlands", "id" : "ITEM-2", "issue" : "2", "issued" : { "date-parts" : [ [ "2005", "6" ] ] }, "page" : "430-438", "title" : "Flooding constraints on tree (Taxodium distichum) and herb growth responses to elevated CO2", "type" : "article-journal", "volume" : "25" }, "uris" : [ "http://www.mendeley.com/documents/?uuid=6c5a7a6a-6d82-40b5-94b9-130d9276154f" ] } ], "mendeley" : { "formattedCitation" : "(Megonigal et al. 2005; Shimono et al. 2012)", "plainTextFormattedCitation" : "(Megonigal et al. 2005; Shimono et al. 2012)", "previouslyFormattedCitation" : "(Megonigal et al. 2005; Shimono et al. 2012)" }, "properties" : { "noteIndex" : 0 }, "schema" : "https://github.com/citation-style-language/schema/raw/master/csl-citation.json" }</w:instrText>
      </w:r>
      <w:r w:rsidR="00D614A0">
        <w:fldChar w:fldCharType="separate"/>
      </w:r>
      <w:r w:rsidR="00D614A0" w:rsidRPr="00D614A0">
        <w:rPr>
          <w:noProof/>
        </w:rPr>
        <w:t>(Megonigal et al. 2005; Shimono et al. 2012)</w:t>
      </w:r>
      <w:r w:rsidR="00D614A0">
        <w:fldChar w:fldCharType="end"/>
      </w:r>
      <w:r w:rsidR="004E60C1">
        <w:t xml:space="preserve">. </w:t>
      </w:r>
      <w:r w:rsidR="00D614A0">
        <w:t>We included an analysis of functional trait responses, as well as including a recovery phase in our experiment, neither of which have been previously attempted</w:t>
      </w:r>
      <w:r w:rsidR="001F1C41">
        <w:t xml:space="preserve"> to our knowledge</w:t>
      </w:r>
      <w:r w:rsidR="00D614A0">
        <w:t>.</w:t>
      </w:r>
      <w:r w:rsidR="0073413C">
        <w:t xml:space="preserve"> Fruitful avenues for future work include study of more species, serial waterlogging treatments to better understand </w:t>
      </w:r>
      <w:r w:rsidR="009D27D7">
        <w:t xml:space="preserve">how </w:t>
      </w:r>
      <w:r w:rsidR="0073413C">
        <w:t>eCO</w:t>
      </w:r>
      <w:r w:rsidR="0073413C" w:rsidRPr="0073413C">
        <w:rPr>
          <w:vertAlign w:val="subscript"/>
        </w:rPr>
        <w:t>2</w:t>
      </w:r>
      <w:r w:rsidR="0073413C">
        <w:t xml:space="preserve"> </w:t>
      </w:r>
      <w:r w:rsidR="009D27D7">
        <w:t>influences</w:t>
      </w:r>
      <w:r w:rsidR="0073413C">
        <w:t xml:space="preserve"> on waterlogging recovery, </w:t>
      </w:r>
      <w:r w:rsidR="009D27D7">
        <w:t>analysis of leaf nutrient concentrations to determine the role of nutrient limitation in blunting growth stimulation by eCO</w:t>
      </w:r>
      <w:r w:rsidR="009D27D7" w:rsidRPr="009D27D7">
        <w:rPr>
          <w:vertAlign w:val="subscript"/>
        </w:rPr>
        <w:t>2</w:t>
      </w:r>
      <w:r w:rsidR="00122E92">
        <w:rPr>
          <w:vertAlign w:val="subscript"/>
        </w:rPr>
        <w:t xml:space="preserve"> </w:t>
      </w:r>
      <w:r w:rsidR="00122E92">
        <w:rPr>
          <w:vertAlign w:val="subscript"/>
        </w:rPr>
        <w:fldChar w:fldCharType="begin" w:fldLock="1"/>
      </w:r>
      <w:r w:rsidR="00122E92">
        <w:rPr>
          <w:vertAlign w:val="subscript"/>
        </w:rPr>
        <w:instrText>ADDIN CSL_CITATION { "citationItems" : [ { "id" : "ITEM-1", "itemData" : { "DOI" : "10.1038/ngeo2284", "ISSN" : "1752-0894", "author" : [ { "dropping-particle" : "", "family" : "Reich", "given" : "Peter B.", "non-dropping-particle" : "", "parse-names" : false, "suffix" : "" }, { "dropping-particle" : "", "family" : "Hobbie", "given" : "Sarah E.", "non-dropping-particle" : "", "parse-names" : false, "suffix" : "" }, { "dropping-particle" : "", "family" : "Lee", "given" : "Tali D.", "non-dropping-particle" : "", "parse-names" : false, "suffix" : "" } ], "container-title" : "Nature Geoscience", "id" : "ITEM-1", "issue" : "December", "issued" : { "date-parts" : [ [ "2014" ] ] }, "page" : "1-5", "title" : "Plant growth enhancement by elevated CO2 eliminated by joint water and nitrogen limitation", "type" : "article-journal", "volume" : "7" }, "uris" : [ "http://www.mendeley.com/documents/?uuid=d2805006-878f-43ab-95f8-a9d6dc13bae4" ] } ], "mendeley" : { "formattedCitation" : "(Reich et al. 2014)", "plainTextFormattedCitation" : "(Reich et al. 2014)" }, "properties" : { "noteIndex" : 0 }, "schema" : "https://github.com/citation-style-language/schema/raw/master/csl-citation.json" }</w:instrText>
      </w:r>
      <w:r w:rsidR="00122E92">
        <w:rPr>
          <w:vertAlign w:val="subscript"/>
        </w:rPr>
        <w:fldChar w:fldCharType="separate"/>
      </w:r>
      <w:r w:rsidR="00122E92" w:rsidRPr="00122E92">
        <w:rPr>
          <w:noProof/>
        </w:rPr>
        <w:t>(Reich et al. 2014)</w:t>
      </w:r>
      <w:r w:rsidR="00122E92">
        <w:rPr>
          <w:vertAlign w:val="subscript"/>
        </w:rPr>
        <w:fldChar w:fldCharType="end"/>
      </w:r>
      <w:r w:rsidR="009D27D7">
        <w:t xml:space="preserve">, </w:t>
      </w:r>
      <w:r w:rsidR="0073413C">
        <w:t>and mesocosm experiments to investigate the implications of eCO</w:t>
      </w:r>
      <w:r w:rsidR="0073413C" w:rsidRPr="0073413C">
        <w:rPr>
          <w:vertAlign w:val="subscript"/>
        </w:rPr>
        <w:t>2</w:t>
      </w:r>
      <w:r w:rsidR="0073413C">
        <w:t xml:space="preserve"> – waterlogging interactions </w:t>
      </w:r>
      <w:r w:rsidR="00122E92">
        <w:t>on</w:t>
      </w:r>
      <w:r w:rsidR="0073413C">
        <w:t xml:space="preserve"> competition.</w:t>
      </w:r>
    </w:p>
    <w:p w14:paraId="44ABC7E8" w14:textId="77777777" w:rsidR="00274AA7" w:rsidRDefault="00274AA7" w:rsidP="006879A6">
      <w:pPr>
        <w:spacing w:line="480" w:lineRule="auto"/>
        <w:jc w:val="both"/>
        <w:rPr>
          <w:i/>
        </w:rPr>
      </w:pPr>
    </w:p>
    <w:p w14:paraId="1AF15407" w14:textId="77777777" w:rsidR="005D0F0D" w:rsidRPr="005D0F0D" w:rsidRDefault="005D0F0D" w:rsidP="006879A6">
      <w:pPr>
        <w:spacing w:line="480" w:lineRule="auto"/>
        <w:jc w:val="both"/>
      </w:pPr>
    </w:p>
    <w:p w14:paraId="3CECD787" w14:textId="77777777" w:rsidR="00C32213" w:rsidRDefault="00C32213" w:rsidP="006879A6">
      <w:pPr>
        <w:pStyle w:val="ListParagraph"/>
        <w:numPr>
          <w:ilvl w:val="0"/>
          <w:numId w:val="2"/>
        </w:numPr>
        <w:spacing w:line="480" w:lineRule="auto"/>
        <w:jc w:val="both"/>
        <w:rPr>
          <w:i/>
        </w:rPr>
      </w:pPr>
      <w:r w:rsidRPr="005D0F0D">
        <w:rPr>
          <w:i/>
        </w:rPr>
        <w:t>Management</w:t>
      </w:r>
    </w:p>
    <w:p w14:paraId="77EE4399" w14:textId="77777777" w:rsidR="00C13031" w:rsidRDefault="00C13031" w:rsidP="00C13031">
      <w:pPr>
        <w:pStyle w:val="ListParagraph"/>
        <w:numPr>
          <w:ilvl w:val="1"/>
          <w:numId w:val="2"/>
        </w:numPr>
        <w:spacing w:line="480" w:lineRule="auto"/>
        <w:jc w:val="both"/>
      </w:pPr>
      <w:r>
        <w:t>Climate change</w:t>
      </w:r>
      <w:bookmarkStart w:id="1" w:name="_GoBack"/>
      <w:bookmarkEnd w:id="1"/>
    </w:p>
    <w:p w14:paraId="7AF3D98F" w14:textId="0D67B365" w:rsidR="00C13031" w:rsidRPr="00C13031" w:rsidRDefault="00C13031" w:rsidP="00C13031">
      <w:pPr>
        <w:pStyle w:val="ListParagraph"/>
        <w:numPr>
          <w:ilvl w:val="2"/>
          <w:numId w:val="2"/>
        </w:numPr>
        <w:spacing w:line="480" w:lineRule="auto"/>
        <w:jc w:val="both"/>
      </w:pPr>
      <w:r>
        <w:t>CO2, climate variability</w:t>
      </w:r>
    </w:p>
    <w:p w14:paraId="427474DD" w14:textId="77777777" w:rsidR="00C32213" w:rsidRDefault="00C32213" w:rsidP="006879A6">
      <w:pPr>
        <w:pStyle w:val="ListParagraph"/>
        <w:numPr>
          <w:ilvl w:val="1"/>
          <w:numId w:val="2"/>
        </w:numPr>
        <w:spacing w:line="480" w:lineRule="auto"/>
        <w:jc w:val="both"/>
      </w:pPr>
      <w:r>
        <w:t>Environmental flows</w:t>
      </w:r>
    </w:p>
    <w:p w14:paraId="08B41D07" w14:textId="77777777" w:rsidR="00D50220" w:rsidRDefault="00D50220" w:rsidP="006879A6">
      <w:pPr>
        <w:pStyle w:val="ListParagraph"/>
        <w:numPr>
          <w:ilvl w:val="2"/>
          <w:numId w:val="2"/>
        </w:numPr>
        <w:spacing w:line="480" w:lineRule="auto"/>
        <w:jc w:val="both"/>
      </w:pPr>
      <w:r>
        <w:t>What’s my contribution to the env flows literature?</w:t>
      </w:r>
    </w:p>
    <w:p w14:paraId="00CA47C0" w14:textId="77777777" w:rsidR="00D50220" w:rsidRDefault="00D50220" w:rsidP="006879A6">
      <w:pPr>
        <w:pStyle w:val="ListParagraph"/>
        <w:numPr>
          <w:ilvl w:val="2"/>
          <w:numId w:val="2"/>
        </w:numPr>
        <w:spacing w:line="480" w:lineRule="auto"/>
        <w:jc w:val="both"/>
      </w:pPr>
      <w:r>
        <w:lastRenderedPageBreak/>
        <w:t>Could env flows realistically have a predictable effect on diversity in these systems?</w:t>
      </w:r>
    </w:p>
    <w:p w14:paraId="6B2F38AF" w14:textId="77777777" w:rsidR="00D50220" w:rsidRDefault="00D50220" w:rsidP="006879A6">
      <w:pPr>
        <w:pStyle w:val="ListParagraph"/>
        <w:numPr>
          <w:ilvl w:val="2"/>
          <w:numId w:val="2"/>
        </w:numPr>
        <w:spacing w:line="480" w:lineRule="auto"/>
        <w:jc w:val="both"/>
      </w:pPr>
      <w:r>
        <w:t>Do fine-grained species specific studies need to be done?</w:t>
      </w:r>
    </w:p>
    <w:p w14:paraId="0D9E8AAA" w14:textId="77777777" w:rsidR="00C32213" w:rsidRDefault="00C32213" w:rsidP="006879A6">
      <w:pPr>
        <w:pStyle w:val="ListParagraph"/>
        <w:numPr>
          <w:ilvl w:val="1"/>
          <w:numId w:val="2"/>
        </w:numPr>
        <w:spacing w:line="480" w:lineRule="auto"/>
        <w:jc w:val="both"/>
      </w:pPr>
      <w:r>
        <w:t>Biodiversity / resilience / ecosystem functioning / ecosystem services</w:t>
      </w:r>
    </w:p>
    <w:p w14:paraId="55074D97" w14:textId="77777777" w:rsidR="00F8248A" w:rsidRDefault="00A218C4" w:rsidP="006879A6">
      <w:pPr>
        <w:pStyle w:val="ListParagraph"/>
        <w:numPr>
          <w:ilvl w:val="1"/>
          <w:numId w:val="2"/>
        </w:numPr>
        <w:spacing w:line="480" w:lineRule="auto"/>
        <w:jc w:val="both"/>
      </w:pPr>
      <w:r>
        <w:t>Invasion</w:t>
      </w:r>
    </w:p>
    <w:p w14:paraId="14387C64" w14:textId="77777777" w:rsidR="00F8248A" w:rsidRDefault="00F8248A" w:rsidP="006879A6">
      <w:pPr>
        <w:pStyle w:val="ListParagraph"/>
        <w:numPr>
          <w:ilvl w:val="1"/>
          <w:numId w:val="2"/>
        </w:numPr>
        <w:spacing w:line="480" w:lineRule="auto"/>
        <w:jc w:val="both"/>
      </w:pPr>
      <w:r>
        <w:t>Quantitatively derived flow-response guilds</w:t>
      </w:r>
    </w:p>
    <w:p w14:paraId="5608B655" w14:textId="77777777" w:rsidR="0056248B" w:rsidRDefault="0056248B" w:rsidP="006879A6">
      <w:pPr>
        <w:tabs>
          <w:tab w:val="left" w:pos="2638"/>
        </w:tabs>
        <w:spacing w:line="480" w:lineRule="auto"/>
        <w:jc w:val="both"/>
      </w:pPr>
    </w:p>
    <w:p w14:paraId="4C8B32C6" w14:textId="77777777" w:rsidR="00580F53" w:rsidRDefault="00580F53" w:rsidP="006879A6">
      <w:pPr>
        <w:tabs>
          <w:tab w:val="left" w:pos="2638"/>
        </w:tabs>
        <w:spacing w:line="480" w:lineRule="auto"/>
        <w:jc w:val="both"/>
      </w:pPr>
    </w:p>
    <w:p w14:paraId="1327C161" w14:textId="77777777" w:rsidR="00580F53" w:rsidRDefault="00580F53" w:rsidP="006879A6">
      <w:pPr>
        <w:tabs>
          <w:tab w:val="left" w:pos="2638"/>
        </w:tabs>
        <w:spacing w:line="480" w:lineRule="auto"/>
        <w:jc w:val="both"/>
      </w:pPr>
    </w:p>
    <w:p w14:paraId="646033DB" w14:textId="7C3F466F" w:rsidR="00580F53" w:rsidRPr="00580F53" w:rsidRDefault="00580F53" w:rsidP="006879A6">
      <w:pPr>
        <w:spacing w:line="480" w:lineRule="auto"/>
        <w:jc w:val="both"/>
        <w:rPr>
          <w:highlight w:val="lightGray"/>
        </w:rPr>
      </w:pPr>
      <w:r w:rsidRPr="00580F53">
        <w:rPr>
          <w:highlight w:val="lightGray"/>
        </w:rPr>
        <w:t xml:space="preserve">Since the MacArthur brothers’ pioneering observations that bird species diversity tracked diversity of habitat foliage height </w:t>
      </w:r>
      <w:r w:rsidRPr="00580F53">
        <w:rPr>
          <w:highlight w:val="lightGray"/>
        </w:rPr>
        <w:fldChar w:fldCharType="begin" w:fldLock="1"/>
      </w:r>
      <w:r w:rsidRPr="00580F53">
        <w:rPr>
          <w:highlight w:val="lightGray"/>
        </w:rPr>
        <w:instrText>ADDIN CSL_CITATION { "citationItems" : [ { "id" : "ITEM-1", "itemData" : { "author" : [ { "dropping-particle" : "", "family" : "MacArthur", "given" : "R", "non-dropping-particle" : "", "parse-names" : false, "suffix" : "" }, { "dropping-particle" : "", "family" : "MacArthur", "given" : "J", "non-dropping-particle" : "", "parse-names" : false, "suffix" : "" } ], "container-title" : "Ecological Society of America", "id" : "ITEM-1", "issue" : "3", "issued" : { "date-parts" : [ [ "1961" ] ] }, "page" : "594-598", "title" : "On bird species diversity", "type" : "article-journal", "volume" : "42" }, "uris" : [ "http://www.mendeley.com/documents/?uuid=8a91dcf0-0eea-4687-aea9-eb1a90a4e4ea" ] } ], "mendeley" : { "formattedCitation" : "(MacArthur and MacArthur 1961)", "plainTextFormattedCitation" : "(MacArthur and MacArthur 1961)", "previouslyFormattedCitation" : "(MacArthur and MacArthur 1961)" }, "properties" : { "noteIndex" : 0 }, "schema" : "https://github.com/citation-style-language/schema/raw/master/csl-citation.json" }</w:instrText>
      </w:r>
      <w:r w:rsidRPr="00580F53">
        <w:rPr>
          <w:highlight w:val="lightGray"/>
        </w:rPr>
        <w:fldChar w:fldCharType="separate"/>
      </w:r>
      <w:r w:rsidRPr="00580F53">
        <w:rPr>
          <w:noProof/>
          <w:highlight w:val="lightGray"/>
        </w:rPr>
        <w:t>(MacArthur and MacArthur 1961)</w:t>
      </w:r>
      <w:r w:rsidRPr="00580F53">
        <w:rPr>
          <w:highlight w:val="lightGray"/>
        </w:rPr>
        <w:fldChar w:fldCharType="end"/>
      </w:r>
      <w:r w:rsidRPr="00580F53">
        <w:rPr>
          <w:highlight w:val="lightGray"/>
        </w:rPr>
        <w:t xml:space="preserve">, environmental heterogeneity has come to be understood as an important driver of patterns of biodiversity </w:t>
      </w:r>
      <w:r w:rsidRPr="00580F53">
        <w:rPr>
          <w:highlight w:val="lightGray"/>
        </w:rPr>
        <w:fldChar w:fldCharType="begin" w:fldLock="1"/>
      </w:r>
      <w:r>
        <w:rPr>
          <w:highlight w:val="lightGray"/>
        </w:rPr>
        <w:instrText>ADDIN CSL_CITATION { "citationItems" : [ { "id" : "ITEM-1", "itemData" : { "DOI" : "10.1111/ele.12277", "ISBN" : "1461-0248", "ISSN" : "14610248", "PMID" : "24751205", "abstract" : "Environmental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"author" : [ { "dropping-particle" : "", "family" : "Stein", "given" : "Anke", "non-dropping-particle" : "", "parse-names" : false, "suffix" : "" }, { "dropping-particle" : "", "family" : "Gerstner", "given" : "Katharina", "non-dropping-particle" : "", "parse-names" : false, "suffix" : "" }, { "dropping-particle" : "", "family" : "Kreft", "given" : "Holger", "non-dropping-particle" : "", "parse-names" : false, "suffix" : "" } ], "container-title" : "Ecology Letters", "id" : "ITEM-1", "issue" : "7", "issued" : { "date-parts" : [ [ "2014" ] ] }, "page" : "866-880", "title" : "Environmental heterogeneity as a universal driver of species richness across taxa, biomes and spatial scales", "type" : "article-journal", "volume" : "17" }, "uris" : [ "http://www.mendeley.com/documents/?uuid=fe612883-40a8-4063-982e-77aef6b13aee" ] } ], "mendeley" : { "formattedCitation" : "(Stein et al. 2014)", "plainTextFormattedCitation" : "(Stein et al. 2014)", "previouslyFormattedCitation" : "(Stein et al. 2014)" }, "properties" : { "noteIndex" : 0 }, "schema" : "https://github.com/citation-style-language/schema/raw/master/csl-citation.json" }</w:instrText>
      </w:r>
      <w:r w:rsidRPr="00580F53">
        <w:rPr>
          <w:highlight w:val="lightGray"/>
        </w:rPr>
        <w:fldChar w:fldCharType="separate"/>
      </w:r>
      <w:r w:rsidRPr="00580F53">
        <w:rPr>
          <w:noProof/>
          <w:highlight w:val="lightGray"/>
        </w:rPr>
        <w:t>(Stein et al. 2014)</w:t>
      </w:r>
      <w:r w:rsidRPr="00580F53">
        <w:rPr>
          <w:highlight w:val="lightGray"/>
        </w:rPr>
        <w:fldChar w:fldCharType="end"/>
      </w:r>
      <w:r w:rsidRPr="00580F53">
        <w:rPr>
          <w:highlight w:val="lightGray"/>
        </w:rPr>
        <w:t>.</w:t>
      </w:r>
    </w:p>
    <w:p w14:paraId="59B23219" w14:textId="77777777" w:rsidR="00580F53" w:rsidRPr="00580F53" w:rsidRDefault="00580F53" w:rsidP="006879A6">
      <w:pPr>
        <w:spacing w:line="480" w:lineRule="auto"/>
        <w:jc w:val="both"/>
        <w:rPr>
          <w:highlight w:val="lightGray"/>
        </w:rPr>
      </w:pPr>
      <w:r w:rsidRPr="00580F53">
        <w:rPr>
          <w:highlight w:val="lightGray"/>
        </w:rPr>
        <w:t>understanding of biodiversity in terms of EH has been a mainstay of modern ecology (stein).</w:t>
      </w:r>
    </w:p>
    <w:p w14:paraId="2438C53F" w14:textId="77777777" w:rsidR="00580F53" w:rsidRPr="00580F53" w:rsidRDefault="00580F53" w:rsidP="006879A6">
      <w:pPr>
        <w:spacing w:line="480" w:lineRule="auto"/>
        <w:jc w:val="both"/>
        <w:rPr>
          <w:highlight w:val="lightGray"/>
        </w:rPr>
      </w:pPr>
      <w:r w:rsidRPr="00580F53">
        <w:rPr>
          <w:highlight w:val="lightGray"/>
        </w:rPr>
        <w:t xml:space="preserve">The relationship between environmental heterogeneity and biodiversity has been a key concern of ecologists since the early 1960’s  </w:t>
      </w:r>
      <w:r w:rsidRPr="00580F53">
        <w:rPr>
          <w:highlight w:val="lightGray"/>
        </w:rPr>
        <w:fldChar w:fldCharType="begin" w:fldLock="1"/>
      </w:r>
      <w:r w:rsidRPr="00580F53">
        <w:rPr>
          <w:highlight w:val="lightGray"/>
        </w:rPr>
        <w:instrText>ADDIN CSL_CITATION { "citationItems" : [ { "id" : "ITEM-1", "itemData" : { "author" : [ { "dropping-particle" : "", "family" : "MacArthur", "given" : "R", "non-dropping-particle" : "", "parse-names" : false, "suffix" : "" }, { "dropping-particle" : "", "family" : "MacArthur", "given" : "J", "non-dropping-particle" : "", "parse-names" : false, "suffix" : "" } ], "container-title" : "Ecological Society of America", "id" : "ITEM-1", "issue" : "3", "issued" : { "date-parts" : [ [ "1961" ] ] }, "page" : "594-598", "title" : "On bird species diversity", "type" : "article-journal", "volume" : "42" }, "uris" : [ "http://www.mendeley.com/documents/?uuid=8a91dcf0-0eea-4687-aea9-eb1a90a4e4ea" ] }, { "id" : "ITEM-2", "itemData" : { "DOI" : "10.1111/ele.12277", "ISBN" : "1461-0248", "ISSN" : "14610248", "PMID" : "24751205", "abstract" : "Environmental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"author" : [ { "dropping-particle" : "", "family" : "Stein", "given" : "Anke", "non-dropping-particle" : "", "parse-names" : false, "suffix" : "" }, { "dropping-particle" : "", "family" : "Gerstner", "given" : "Katharina", "non-dropping-particle" : "", "parse-names" : false, "suffix" : "" }, { "dropping-particle" : "", "family" : "Kreft", "given" : "Holger", "non-dropping-particle" : "", "parse-names" : false, "suffix" : "" } ], "container-title" : "Ecology Letters", "id" : "ITEM-2", "issue" : "7", "issued" : { "date-parts" : [ [ "2014" ] ] }, "page" : "866-880", "title" : "Environmental heterogeneity as a universal driver of species richness across taxa, biomes and spatial scales", "type" : "article-journal", "volume" : "17" }, "uris" : [ "http://www.mendeley.com/documents/?uuid=fe612883-40a8-4063-982e-77aef6b13aee" ] } ], "mendeley" : { "formattedCitation" : "(MacArthur and MacArthur 1961; Stein et al. 2014)", "plainTextFormattedCitation" : "(MacArthur and MacArthur 1961; Stein et al. 2014)", "previouslyFormattedCitation" : "(MacArthur and MacArthur 1961; Stein et al. 2014)" }, "properties" : { "noteIndex" : 0 }, "schema" : "https://github.com/citation-style-language/schema/raw/master/csl-citation.json" }</w:instrText>
      </w:r>
      <w:r w:rsidRPr="00580F53">
        <w:rPr>
          <w:highlight w:val="lightGray"/>
        </w:rPr>
        <w:fldChar w:fldCharType="separate"/>
      </w:r>
      <w:r w:rsidRPr="00580F53">
        <w:rPr>
          <w:noProof/>
          <w:highlight w:val="lightGray"/>
        </w:rPr>
        <w:t>(MacArthur and MacArthur 1961; Stein et al. 2014)</w:t>
      </w:r>
      <w:r w:rsidRPr="00580F53">
        <w:rPr>
          <w:highlight w:val="lightGray"/>
        </w:rPr>
        <w:fldChar w:fldCharType="end"/>
      </w:r>
      <w:r w:rsidRPr="00580F53">
        <w:rPr>
          <w:highlight w:val="lightGray"/>
        </w:rPr>
        <w:t xml:space="preserve">. </w:t>
      </w:r>
    </w:p>
    <w:p w14:paraId="30F3C566" w14:textId="77777777" w:rsidR="00580F53" w:rsidRPr="00580F53" w:rsidRDefault="00580F53" w:rsidP="006879A6">
      <w:pPr>
        <w:spacing w:line="480" w:lineRule="auto"/>
        <w:jc w:val="both"/>
        <w:rPr>
          <w:b/>
        </w:rPr>
      </w:pPr>
      <w:r w:rsidRPr="00580F53">
        <w:rPr>
          <w:highlight w:val="lightGray"/>
        </w:rPr>
        <w:t xml:space="preserve">The relationship between environmental heterogeneity and biodiversity has been a key concern of ecologists since the MacArthur brothers’ pioneering observations that bird species diversity closely tracked diversity of habitat foliage height </w:t>
      </w:r>
      <w:r w:rsidRPr="00580F53">
        <w:rPr>
          <w:highlight w:val="lightGray"/>
        </w:rPr>
        <w:fldChar w:fldCharType="begin" w:fldLock="1"/>
      </w:r>
      <w:r w:rsidRPr="00580F53">
        <w:rPr>
          <w:highlight w:val="lightGray"/>
        </w:rPr>
        <w:instrText>ADDIN CSL_CITATION { "citationItems" : [ { "id" : "ITEM-1", "itemData" : { "author" : [ { "dropping-particle" : "", "family" : "MacArthur", "given" : "R", "non-dropping-particle" : "", "parse-names" : false, "suffix" : "" }, { "dropping-particle" : "", "family" : "MacArthur", "given" : "J", "non-dropping-particle" : "", "parse-names" : false, "suffix" : "" } ], "container-title" : "Ecological Society of America", "id" : "ITEM-1", "issue" : "3", "issued" : { "date-parts" : [ [ "1961" ] ] }, "page" : "594-598", "title" : "On bird species diversity", "type" : "article-journal", "volume" : "42" }, "uris" : [ "http://www.mendeley.com/documents/?uuid=8a91dcf0-0eea-4687-aea9-eb1a90a4e4ea" ] } ], "mendeley" : { "formattedCitation" : "(MacArthur and MacArthur 1961)", "plainTextFormattedCitation" : "(MacArthur and MacArthur 1961)", "previouslyFormattedCitation" : "(MacArthur and MacArthur 1961)" }, "properties" : { "noteIndex" : 0 }, "schema" : "https://github.com/citation-style-language/schema/raw/master/csl-citation.json" }</w:instrText>
      </w:r>
      <w:r w:rsidRPr="00580F53">
        <w:rPr>
          <w:highlight w:val="lightGray"/>
        </w:rPr>
        <w:fldChar w:fldCharType="separate"/>
      </w:r>
      <w:r w:rsidRPr="00580F53">
        <w:rPr>
          <w:noProof/>
          <w:highlight w:val="lightGray"/>
        </w:rPr>
        <w:t>(MacArthur and MacArthur 1961)</w:t>
      </w:r>
      <w:r w:rsidRPr="00580F53">
        <w:rPr>
          <w:highlight w:val="lightGray"/>
        </w:rPr>
        <w:fldChar w:fldCharType="end"/>
      </w:r>
    </w:p>
    <w:p w14:paraId="77326BD8" w14:textId="77777777" w:rsidR="00580F53" w:rsidRDefault="00580F53" w:rsidP="006879A6">
      <w:pPr>
        <w:tabs>
          <w:tab w:val="left" w:pos="2638"/>
        </w:tabs>
        <w:spacing w:line="480" w:lineRule="auto"/>
        <w:jc w:val="both"/>
      </w:pPr>
    </w:p>
    <w:p w14:paraId="7787175D" w14:textId="77777777" w:rsidR="00961C74" w:rsidRDefault="00961C74" w:rsidP="006879A6">
      <w:pPr>
        <w:spacing w:line="480" w:lineRule="auto"/>
        <w:jc w:val="both"/>
      </w:pPr>
      <w:r w:rsidRPr="00961C74">
        <w:t>This chapter adds to what is currently an embryonic corpus of work describing the use functional traits to quantitatively characterise relationships between flow regime and ecological strategy in riparian plant communities.</w:t>
      </w:r>
    </w:p>
    <w:p w14:paraId="55A35F2D" w14:textId="77777777" w:rsidR="00961C74" w:rsidRDefault="00961C74" w:rsidP="006879A6">
      <w:pPr>
        <w:tabs>
          <w:tab w:val="left" w:pos="2638"/>
        </w:tabs>
        <w:spacing w:line="480" w:lineRule="auto"/>
        <w:jc w:val="both"/>
      </w:pPr>
    </w:p>
    <w:p w14:paraId="1A569AFC" w14:textId="77777777" w:rsidR="00AE4737" w:rsidRDefault="00AE4737" w:rsidP="006879A6">
      <w:pPr>
        <w:tabs>
          <w:tab w:val="left" w:pos="2638"/>
        </w:tabs>
        <w:spacing w:line="480" w:lineRule="auto"/>
        <w:jc w:val="both"/>
      </w:pPr>
    </w:p>
    <w:p w14:paraId="078484AD" w14:textId="77777777" w:rsidR="00AE4737" w:rsidRDefault="00AE4737" w:rsidP="006879A6">
      <w:pPr>
        <w:tabs>
          <w:tab w:val="left" w:pos="2638"/>
        </w:tabs>
        <w:spacing w:line="480" w:lineRule="auto"/>
        <w:jc w:val="both"/>
      </w:pPr>
    </w:p>
    <w:p w14:paraId="6B4D123D" w14:textId="77777777" w:rsidR="00AE4737" w:rsidRDefault="00AE4737" w:rsidP="006879A6">
      <w:pPr>
        <w:pStyle w:val="ListParagraph"/>
        <w:numPr>
          <w:ilvl w:val="0"/>
          <w:numId w:val="2"/>
        </w:numPr>
        <w:spacing w:line="480" w:lineRule="auto"/>
        <w:jc w:val="both"/>
      </w:pPr>
      <w:r>
        <w:t>The relationship between environmental heterogeneity and diversity</w:t>
      </w:r>
    </w:p>
    <w:p w14:paraId="06C1938B" w14:textId="77777777" w:rsidR="00AE4737" w:rsidRDefault="00AE4737" w:rsidP="006879A6">
      <w:pPr>
        <w:pStyle w:val="ListParagraph"/>
        <w:numPr>
          <w:ilvl w:val="1"/>
          <w:numId w:val="2"/>
        </w:numPr>
        <w:spacing w:line="480" w:lineRule="auto"/>
        <w:jc w:val="both"/>
      </w:pPr>
      <w:r>
        <w:t>Since the MacArthur brothers’ initial observations that bird species diversity tracked diversity of habitat foliage height  (</w:t>
      </w:r>
      <w:r w:rsidRPr="00DA5071">
        <w:t>MacArthur &amp; MacArthur 1961; Johnson &amp; Simberloff 1974;</w:t>
      </w:r>
      <w:r>
        <w:t>), understanding of diversity in terms of EH has been a mainstay of modern ecology (stein). Riparian landscapes considered useful model systems due to strong environmental control, environmental filtering etc.. Therefore importance of hydrologically driven EH has been the dominant paradigm in riparian plant ecology ( Naiman &amp; Decamps and Tabacchi)</w:t>
      </w:r>
    </w:p>
    <w:p w14:paraId="4B45FCC2" w14:textId="77777777" w:rsidR="00AE4737" w:rsidRDefault="00AE4737" w:rsidP="006879A6">
      <w:pPr>
        <w:pStyle w:val="ListParagraph"/>
        <w:numPr>
          <w:ilvl w:val="1"/>
          <w:numId w:val="2"/>
        </w:numPr>
        <w:spacing w:line="480" w:lineRule="auto"/>
        <w:jc w:val="both"/>
      </w:pPr>
      <w:r w:rsidRPr="00DA5071">
        <w:t xml:space="preserve">MacArthur, R. &amp; MacArthur, J.W. (1961). On bird species diversity. Ecology, 42, 594–598. </w:t>
      </w:r>
    </w:p>
    <w:p w14:paraId="56FE8055" w14:textId="77777777" w:rsidR="00AE4737" w:rsidRDefault="00AE4737" w:rsidP="006879A6">
      <w:pPr>
        <w:pStyle w:val="ListParagraph"/>
        <w:numPr>
          <w:ilvl w:val="1"/>
          <w:numId w:val="2"/>
        </w:numPr>
        <w:spacing w:line="480" w:lineRule="auto"/>
        <w:jc w:val="both"/>
      </w:pPr>
      <w:r w:rsidRPr="00DA5071">
        <w:t>Johnson, M.P. &amp; Simberloff, D.S. (1974). Environmental determinants of island species numbers in the British Isles. J. Biogeogr., 1, 149–154</w:t>
      </w:r>
    </w:p>
    <w:p w14:paraId="01E28D22" w14:textId="77777777" w:rsidR="00AE4737" w:rsidRDefault="00AE4737" w:rsidP="006879A6">
      <w:pPr>
        <w:tabs>
          <w:tab w:val="left" w:pos="2638"/>
        </w:tabs>
        <w:spacing w:line="480" w:lineRule="auto"/>
        <w:jc w:val="both"/>
      </w:pPr>
    </w:p>
    <w:p w14:paraId="73A9DA5B" w14:textId="77777777" w:rsidR="00A16DCA" w:rsidRDefault="00A16DCA" w:rsidP="006879A6">
      <w:pPr>
        <w:tabs>
          <w:tab w:val="left" w:pos="2638"/>
        </w:tabs>
        <w:spacing w:line="480" w:lineRule="auto"/>
        <w:jc w:val="both"/>
      </w:pPr>
    </w:p>
    <w:p w14:paraId="41338078" w14:textId="77777777" w:rsidR="00A16DCA" w:rsidRDefault="00A16DCA" w:rsidP="00A16DCA">
      <w:pPr>
        <w:pStyle w:val="ListParagraph"/>
        <w:numPr>
          <w:ilvl w:val="1"/>
          <w:numId w:val="2"/>
        </w:numPr>
        <w:spacing w:line="480" w:lineRule="auto"/>
        <w:jc w:val="both"/>
      </w:pPr>
      <w:r>
        <w:t>My work confirms importance of hydrological heterogeneity in shaping riparian plant assemblages</w:t>
      </w:r>
    </w:p>
    <w:p w14:paraId="6FD44911" w14:textId="77777777" w:rsidR="00A16DCA" w:rsidRDefault="00A16DCA" w:rsidP="00A16DCA">
      <w:pPr>
        <w:pStyle w:val="ListParagraph"/>
        <w:numPr>
          <w:ilvl w:val="2"/>
          <w:numId w:val="2"/>
        </w:numPr>
        <w:spacing w:line="480" w:lineRule="auto"/>
        <w:jc w:val="both"/>
      </w:pPr>
      <w:r>
        <w:t>Briefly summarise what I found in each paper.</w:t>
      </w:r>
    </w:p>
    <w:p w14:paraId="3E040A56" w14:textId="77777777" w:rsidR="00A16DCA" w:rsidRDefault="00A16DCA" w:rsidP="00A16DCA">
      <w:pPr>
        <w:pStyle w:val="ListParagraph"/>
        <w:numPr>
          <w:ilvl w:val="3"/>
          <w:numId w:val="2"/>
        </w:numPr>
        <w:spacing w:line="480" w:lineRule="auto"/>
        <w:jc w:val="both"/>
      </w:pPr>
      <w:r>
        <w:t>WD literature &amp; fast / slow strategies</w:t>
      </w:r>
    </w:p>
    <w:p w14:paraId="3C0D5424" w14:textId="77777777" w:rsidR="00A16DCA" w:rsidRDefault="00A16DCA" w:rsidP="00A16DCA">
      <w:pPr>
        <w:pStyle w:val="ListParagraph"/>
        <w:numPr>
          <w:ilvl w:val="3"/>
          <w:numId w:val="2"/>
        </w:numPr>
        <w:spacing w:line="480" w:lineRule="auto"/>
        <w:jc w:val="both"/>
      </w:pPr>
      <w:r>
        <w:t>Ch 3 and 4 used functional diversity</w:t>
      </w:r>
    </w:p>
    <w:p w14:paraId="6661CD2E" w14:textId="77777777" w:rsidR="00A16DCA" w:rsidRDefault="00A16DCA" w:rsidP="00A16DCA">
      <w:pPr>
        <w:pStyle w:val="ListParagraph"/>
        <w:numPr>
          <w:ilvl w:val="2"/>
          <w:numId w:val="2"/>
        </w:numPr>
        <w:spacing w:line="480" w:lineRule="auto"/>
        <w:jc w:val="both"/>
      </w:pPr>
      <w:r>
        <w:t>BUT it doesn’t appear to be equally important in all regions (all?)</w:t>
      </w:r>
    </w:p>
    <w:p w14:paraId="51095153" w14:textId="77777777" w:rsidR="00A16DCA" w:rsidRDefault="00A16DCA" w:rsidP="00A16DCA">
      <w:pPr>
        <w:pStyle w:val="ListParagraph"/>
        <w:numPr>
          <w:ilvl w:val="2"/>
          <w:numId w:val="2"/>
        </w:numPr>
        <w:spacing w:line="480" w:lineRule="auto"/>
        <w:jc w:val="both"/>
      </w:pPr>
      <w:r>
        <w:lastRenderedPageBreak/>
        <w:t xml:space="preserve">More study of tropical river systems / developing world, and temperate systems from other regions e.g. NZ, south America, eastern US, which aren’t dominated by </w:t>
      </w:r>
      <w:r>
        <w:rPr>
          <w:i/>
        </w:rPr>
        <w:t>Populus</w:t>
      </w:r>
      <w:r>
        <w:t>/</w:t>
      </w:r>
      <w:r>
        <w:rPr>
          <w:i/>
        </w:rPr>
        <w:t xml:space="preserve">Salix </w:t>
      </w:r>
      <w:r>
        <w:t>–type ecological strategies.</w:t>
      </w:r>
    </w:p>
    <w:p w14:paraId="6D81C167" w14:textId="77777777" w:rsidR="00A16DCA" w:rsidRDefault="00A16DCA" w:rsidP="00A16DCA">
      <w:pPr>
        <w:pStyle w:val="ListParagraph"/>
        <w:numPr>
          <w:ilvl w:val="1"/>
          <w:numId w:val="2"/>
        </w:numPr>
        <w:spacing w:line="480" w:lineRule="auto"/>
        <w:jc w:val="both"/>
      </w:pPr>
      <w:r>
        <w:t>Do Australian plant communities have a unique relationship with flow heterogeneity?</w:t>
      </w:r>
    </w:p>
    <w:p w14:paraId="25E58DF9" w14:textId="77777777" w:rsidR="00A16DCA" w:rsidRDefault="00A16DCA" w:rsidP="00A16DCA">
      <w:pPr>
        <w:pStyle w:val="ListParagraph"/>
        <w:numPr>
          <w:ilvl w:val="2"/>
          <w:numId w:val="2"/>
        </w:numPr>
        <w:spacing w:line="480" w:lineRule="auto"/>
        <w:jc w:val="both"/>
      </w:pPr>
      <w:r>
        <w:t>The Gondwanan species pool in Australia has evolved under a unique set of conditions, most notably the gradual transition towards aridification with  the lack of extensive glaciation during recent global glacial maxima.</w:t>
      </w:r>
    </w:p>
    <w:p w14:paraId="72843F2E" w14:textId="77777777" w:rsidR="00A16DCA" w:rsidRDefault="00A16DCA" w:rsidP="00A16DCA">
      <w:pPr>
        <w:pStyle w:val="ListParagraph"/>
        <w:numPr>
          <w:ilvl w:val="2"/>
          <w:numId w:val="2"/>
        </w:numPr>
        <w:spacing w:line="480" w:lineRule="auto"/>
        <w:jc w:val="both"/>
      </w:pPr>
      <w:r>
        <w:t>Radiation of Myrtaceae, Ericaceae, Protaceae, Fabaceae, Casuarinaceae</w:t>
      </w:r>
      <w:r>
        <w:tab/>
        <w:t>- replacement of less stress tolerant clades, retreat of rainforest assemblages to refugia</w:t>
      </w:r>
    </w:p>
    <w:p w14:paraId="562AC0CE" w14:textId="77777777" w:rsidR="00A16DCA" w:rsidRDefault="00A16DCA" w:rsidP="006879A6">
      <w:pPr>
        <w:tabs>
          <w:tab w:val="left" w:pos="2638"/>
        </w:tabs>
        <w:spacing w:line="480" w:lineRule="auto"/>
        <w:jc w:val="both"/>
      </w:pPr>
    </w:p>
    <w:p w14:paraId="7A103E03" w14:textId="77777777" w:rsidR="00B25A34" w:rsidRDefault="00B25A34" w:rsidP="00B25A34">
      <w:pPr>
        <w:pStyle w:val="ListParagraph"/>
        <w:numPr>
          <w:ilvl w:val="1"/>
          <w:numId w:val="2"/>
        </w:numPr>
        <w:spacing w:line="480" w:lineRule="auto"/>
        <w:jc w:val="both"/>
      </w:pPr>
      <w:r>
        <w:t xml:space="preserve">Future research: </w:t>
      </w:r>
    </w:p>
    <w:p w14:paraId="5C280188" w14:textId="77777777" w:rsidR="00B25A34" w:rsidRDefault="00B25A34" w:rsidP="00B25A34">
      <w:pPr>
        <w:pStyle w:val="ListParagraph"/>
        <w:numPr>
          <w:ilvl w:val="2"/>
          <w:numId w:val="2"/>
        </w:numPr>
        <w:spacing w:line="480" w:lineRule="auto"/>
        <w:jc w:val="both"/>
      </w:pPr>
      <w:r>
        <w:t xml:space="preserve">In Ch4, FD was somewhat enhanced by EH, but negatively predicted by </w:t>
      </w:r>
    </w:p>
    <w:p w14:paraId="05CFB5C5" w14:textId="77777777" w:rsidR="00B25A34" w:rsidRDefault="00B25A34" w:rsidP="00B25A34">
      <w:pPr>
        <w:pStyle w:val="ListParagraph"/>
        <w:numPr>
          <w:ilvl w:val="2"/>
          <w:numId w:val="2"/>
        </w:numPr>
        <w:spacing w:line="480" w:lineRule="auto"/>
        <w:jc w:val="both"/>
      </w:pPr>
      <w:r>
        <w:t>Chapter 4 raises the question: what is the relationship between EH and resource &amp; energy availability as controls on riparian plant communities?</w:t>
      </w:r>
    </w:p>
    <w:p w14:paraId="0C7D079C" w14:textId="77777777" w:rsidR="00B25A34" w:rsidRDefault="00B25A34" w:rsidP="00B25A34">
      <w:pPr>
        <w:pStyle w:val="ListParagraph"/>
        <w:numPr>
          <w:ilvl w:val="2"/>
          <w:numId w:val="2"/>
        </w:numPr>
        <w:spacing w:line="480" w:lineRule="auto"/>
        <w:jc w:val="both"/>
      </w:pPr>
      <w:r>
        <w:t>Are they opposing forces? (provide some examples of metrics showing how this could be the case)</w:t>
      </w:r>
    </w:p>
    <w:p w14:paraId="33999243" w14:textId="77777777" w:rsidR="00B25A34" w:rsidRDefault="00B25A34" w:rsidP="00B25A34">
      <w:pPr>
        <w:pStyle w:val="ListParagraph"/>
        <w:numPr>
          <w:ilvl w:val="2"/>
          <w:numId w:val="2"/>
        </w:numPr>
        <w:spacing w:line="480" w:lineRule="auto"/>
        <w:jc w:val="both"/>
      </w:pPr>
      <w:r>
        <w:t>Or is a dimensional model a better way of conceptualising things?</w:t>
      </w:r>
    </w:p>
    <w:p w14:paraId="258CDCB9" w14:textId="77777777" w:rsidR="00B25A34" w:rsidRDefault="00B25A34" w:rsidP="00B25A34">
      <w:pPr>
        <w:pStyle w:val="ListParagraph"/>
        <w:numPr>
          <w:ilvl w:val="3"/>
          <w:numId w:val="2"/>
        </w:numPr>
        <w:spacing w:line="480" w:lineRule="auto"/>
        <w:jc w:val="both"/>
      </w:pPr>
      <w:r>
        <w:t xml:space="preserve">Provide some examples of metrics </w:t>
      </w:r>
    </w:p>
    <w:p w14:paraId="27FC6A84" w14:textId="77777777" w:rsidR="00B25A34" w:rsidRDefault="00B25A34" w:rsidP="00B25A34">
      <w:pPr>
        <w:pStyle w:val="ListParagraph"/>
        <w:numPr>
          <w:ilvl w:val="3"/>
          <w:numId w:val="2"/>
        </w:numPr>
        <w:spacing w:line="480" w:lineRule="auto"/>
        <w:jc w:val="both"/>
      </w:pPr>
      <w:r>
        <w:t>If so, how orthogonal are the axes?</w:t>
      </w:r>
    </w:p>
    <w:p w14:paraId="198F2478" w14:textId="77777777" w:rsidR="00B25A34" w:rsidRDefault="00B25A34" w:rsidP="00B25A34">
      <w:pPr>
        <w:pStyle w:val="ListParagraph"/>
        <w:numPr>
          <w:ilvl w:val="3"/>
          <w:numId w:val="2"/>
        </w:numPr>
        <w:spacing w:line="480" w:lineRule="auto"/>
        <w:jc w:val="both"/>
      </w:pPr>
      <w:r>
        <w:t>What metrics might best describe one but not the other?</w:t>
      </w:r>
    </w:p>
    <w:p w14:paraId="2376D342" w14:textId="77777777" w:rsidR="00B25A34" w:rsidRDefault="00B25A34" w:rsidP="00B25A34">
      <w:pPr>
        <w:pStyle w:val="ListParagraph"/>
        <w:numPr>
          <w:ilvl w:val="2"/>
          <w:numId w:val="2"/>
        </w:numPr>
        <w:spacing w:line="480" w:lineRule="auto"/>
        <w:jc w:val="both"/>
      </w:pPr>
      <w:r>
        <w:t xml:space="preserve">Or is the whole thing an </w:t>
      </w:r>
      <w:r w:rsidRPr="00F96807">
        <w:rPr>
          <w:i/>
        </w:rPr>
        <w:t xml:space="preserve">issue of </w:t>
      </w:r>
      <w:r>
        <w:rPr>
          <w:i/>
        </w:rPr>
        <w:t xml:space="preserve">spatial </w:t>
      </w:r>
      <w:r w:rsidRPr="00F96807">
        <w:rPr>
          <w:i/>
        </w:rPr>
        <w:t>scale?</w:t>
      </w:r>
      <w:r>
        <w:t xml:space="preserve"> </w:t>
      </w:r>
    </w:p>
    <w:p w14:paraId="20933F47" w14:textId="77777777" w:rsidR="00B25A34" w:rsidRDefault="00B25A34" w:rsidP="00B25A34">
      <w:pPr>
        <w:pStyle w:val="ListParagraph"/>
        <w:numPr>
          <w:ilvl w:val="2"/>
          <w:numId w:val="2"/>
        </w:numPr>
        <w:spacing w:line="480" w:lineRule="auto"/>
        <w:jc w:val="both"/>
      </w:pPr>
      <w:r>
        <w:t xml:space="preserve">Need some research that frames questions around these issues of resource availability vs EH, and treats scale explicitly. </w:t>
      </w:r>
    </w:p>
    <w:p w14:paraId="4BEF5864" w14:textId="77777777" w:rsidR="00B25A34" w:rsidRDefault="00B25A34" w:rsidP="00B25A34">
      <w:pPr>
        <w:pStyle w:val="ListParagraph"/>
        <w:numPr>
          <w:ilvl w:val="3"/>
          <w:numId w:val="2"/>
        </w:numPr>
        <w:spacing w:line="480" w:lineRule="auto"/>
        <w:jc w:val="both"/>
      </w:pPr>
      <w:r w:rsidRPr="00DA5071">
        <w:lastRenderedPageBreak/>
        <w:t>Smith, T.W. &amp; Lundholm, J.T. (2012). Environmental geometry and heterogeneity–diversity relationships in spatially explicit simulated communities. J. Veg. Sci., 23, 732–744.</w:t>
      </w:r>
    </w:p>
    <w:p w14:paraId="381EC6C0" w14:textId="77777777" w:rsidR="00B25A34" w:rsidRDefault="00B25A34" w:rsidP="00B25A34">
      <w:pPr>
        <w:pStyle w:val="ListParagraph"/>
        <w:numPr>
          <w:ilvl w:val="2"/>
          <w:numId w:val="2"/>
        </w:numPr>
        <w:spacing w:line="480" w:lineRule="auto"/>
        <w:jc w:val="both"/>
      </w:pPr>
      <w:r>
        <w:t>Is there something makes subtropical/tropical communities inherently different from temperate - is it something to do with species assemblages and differing evolutionary histories (i.e. differential adaptation to EH)?</w:t>
      </w:r>
    </w:p>
    <w:p w14:paraId="2A8CCAC3" w14:textId="77777777" w:rsidR="00E41E9F" w:rsidRDefault="00E41E9F" w:rsidP="00E41E9F">
      <w:pPr>
        <w:pStyle w:val="ListParagraph"/>
        <w:spacing w:line="480" w:lineRule="auto"/>
        <w:ind w:left="2160"/>
        <w:jc w:val="both"/>
      </w:pPr>
    </w:p>
    <w:p w14:paraId="764B53DB" w14:textId="77777777" w:rsidR="00E41E9F" w:rsidRPr="009E000C" w:rsidRDefault="00E41E9F" w:rsidP="00E41E9F">
      <w:pPr>
        <w:pStyle w:val="ListParagraph"/>
        <w:numPr>
          <w:ilvl w:val="0"/>
          <w:numId w:val="2"/>
        </w:numPr>
        <w:spacing w:line="480" w:lineRule="auto"/>
        <w:jc w:val="both"/>
        <w:rPr>
          <w:highlight w:val="darkGray"/>
        </w:rPr>
      </w:pPr>
      <w:r w:rsidRPr="009E000C">
        <w:rPr>
          <w:highlight w:val="darkGray"/>
        </w:rPr>
        <w:t>Functional ecology</w:t>
      </w:r>
    </w:p>
    <w:p w14:paraId="42DD0187" w14:textId="77777777" w:rsidR="00E41E9F" w:rsidRPr="009E000C" w:rsidRDefault="00E41E9F" w:rsidP="00E41E9F">
      <w:pPr>
        <w:pStyle w:val="ListParagraph"/>
        <w:numPr>
          <w:ilvl w:val="1"/>
          <w:numId w:val="2"/>
        </w:numPr>
        <w:spacing w:line="480" w:lineRule="auto"/>
        <w:jc w:val="both"/>
        <w:rPr>
          <w:highlight w:val="darkGray"/>
        </w:rPr>
      </w:pPr>
      <w:r w:rsidRPr="009E000C">
        <w:rPr>
          <w:highlight w:val="darkGray"/>
        </w:rPr>
        <w:t xml:space="preserve">Riparian veg communities are great models systems for studying environmentally controlled community assembly due strong fluvial control on resource and energy gradients. </w:t>
      </w:r>
    </w:p>
    <w:p w14:paraId="33907362" w14:textId="77777777" w:rsidR="00E41E9F" w:rsidRPr="009E000C" w:rsidRDefault="00E41E9F" w:rsidP="00E41E9F">
      <w:pPr>
        <w:pStyle w:val="ListParagraph"/>
        <w:numPr>
          <w:ilvl w:val="1"/>
          <w:numId w:val="2"/>
        </w:numPr>
        <w:spacing w:line="480" w:lineRule="auto"/>
        <w:jc w:val="both"/>
        <w:rPr>
          <w:highlight w:val="darkGray"/>
        </w:rPr>
      </w:pPr>
      <w:r w:rsidRPr="009E000C">
        <w:rPr>
          <w:highlight w:val="darkGray"/>
        </w:rPr>
        <w:t xml:space="preserve">We found evidence that ecological strategies and associated trait syndromes strongly selected for flow response. </w:t>
      </w:r>
    </w:p>
    <w:p w14:paraId="47A73A30" w14:textId="77777777" w:rsidR="00E41E9F" w:rsidRDefault="00E41E9F" w:rsidP="00E41E9F">
      <w:pPr>
        <w:pStyle w:val="ListParagraph"/>
        <w:numPr>
          <w:ilvl w:val="1"/>
          <w:numId w:val="2"/>
        </w:numPr>
        <w:spacing w:line="480" w:lineRule="auto"/>
        <w:jc w:val="both"/>
        <w:rPr>
          <w:highlight w:val="darkGray"/>
        </w:rPr>
      </w:pPr>
      <w:r w:rsidRPr="009E000C">
        <w:rPr>
          <w:highlight w:val="darkGray"/>
        </w:rPr>
        <w:t>Tie-ins with disturbance ecology, invasion ecology</w:t>
      </w:r>
    </w:p>
    <w:p w14:paraId="39C46FC7" w14:textId="77777777" w:rsidR="00B211E5" w:rsidRDefault="00B211E5" w:rsidP="00B211E5">
      <w:pPr>
        <w:pStyle w:val="ListParagraph"/>
        <w:numPr>
          <w:ilvl w:val="0"/>
          <w:numId w:val="2"/>
        </w:numPr>
        <w:spacing w:line="480" w:lineRule="auto"/>
        <w:jc w:val="both"/>
      </w:pPr>
      <w:r>
        <w:t>Multiple drivers of community assembly</w:t>
      </w:r>
    </w:p>
    <w:p w14:paraId="4000F16C" w14:textId="77777777" w:rsidR="00B211E5" w:rsidRDefault="00B211E5" w:rsidP="00B211E5">
      <w:pPr>
        <w:pStyle w:val="ListParagraph"/>
        <w:numPr>
          <w:ilvl w:val="1"/>
          <w:numId w:val="2"/>
        </w:numPr>
        <w:spacing w:line="480" w:lineRule="auto"/>
        <w:jc w:val="both"/>
      </w:pPr>
      <w:r>
        <w:t>Reign of hydrology confirmed (all chapters)</w:t>
      </w:r>
    </w:p>
    <w:p w14:paraId="7F3A84B0" w14:textId="77777777" w:rsidR="00B211E5" w:rsidRDefault="00B211E5" w:rsidP="00B211E5">
      <w:pPr>
        <w:pStyle w:val="ListParagraph"/>
        <w:numPr>
          <w:ilvl w:val="0"/>
          <w:numId w:val="2"/>
        </w:numPr>
        <w:spacing w:line="480" w:lineRule="auto"/>
        <w:jc w:val="both"/>
      </w:pPr>
      <w:r>
        <w:t>Anthropogenic variables</w:t>
      </w:r>
    </w:p>
    <w:p w14:paraId="03014695" w14:textId="77777777" w:rsidR="00B211E5" w:rsidRDefault="00B211E5" w:rsidP="00B211E5">
      <w:pPr>
        <w:pStyle w:val="ListParagraph"/>
        <w:numPr>
          <w:ilvl w:val="1"/>
          <w:numId w:val="2"/>
        </w:numPr>
        <w:spacing w:line="480" w:lineRule="auto"/>
        <w:jc w:val="both"/>
      </w:pPr>
      <w:r>
        <w:t>CO2</w:t>
      </w:r>
    </w:p>
    <w:p w14:paraId="62FD724E" w14:textId="77777777" w:rsidR="00B211E5" w:rsidRDefault="00B211E5" w:rsidP="00B211E5">
      <w:pPr>
        <w:pStyle w:val="ListParagraph"/>
        <w:numPr>
          <w:ilvl w:val="2"/>
          <w:numId w:val="2"/>
        </w:numPr>
        <w:spacing w:line="480" w:lineRule="auto"/>
        <w:jc w:val="both"/>
      </w:pPr>
      <w:r>
        <w:t>Further work?</w:t>
      </w:r>
    </w:p>
    <w:p w14:paraId="301712AD" w14:textId="77777777" w:rsidR="00B211E5" w:rsidRDefault="00B211E5" w:rsidP="00B211E5">
      <w:pPr>
        <w:pStyle w:val="ListParagraph"/>
        <w:numPr>
          <w:ilvl w:val="1"/>
          <w:numId w:val="2"/>
        </w:numPr>
        <w:spacing w:line="480" w:lineRule="auto"/>
        <w:jc w:val="both"/>
      </w:pPr>
      <w:r>
        <w:t>Role of flow modification? Land use?</w:t>
      </w:r>
    </w:p>
    <w:p w14:paraId="00343664" w14:textId="77777777" w:rsidR="00B211E5" w:rsidRDefault="00B211E5" w:rsidP="00B211E5">
      <w:pPr>
        <w:pStyle w:val="ListParagraph"/>
        <w:numPr>
          <w:ilvl w:val="2"/>
          <w:numId w:val="2"/>
        </w:numPr>
        <w:spacing w:line="480" w:lineRule="auto"/>
        <w:jc w:val="both"/>
      </w:pPr>
      <w:r>
        <w:t>Further work?</w:t>
      </w:r>
    </w:p>
    <w:p w14:paraId="6FFDE392" w14:textId="77777777" w:rsidR="00B25A34" w:rsidRPr="0056248B" w:rsidRDefault="00B25A34" w:rsidP="006879A6">
      <w:pPr>
        <w:tabs>
          <w:tab w:val="left" w:pos="2638"/>
        </w:tabs>
        <w:spacing w:line="480" w:lineRule="auto"/>
        <w:jc w:val="both"/>
      </w:pPr>
    </w:p>
    <w:sectPr w:rsidR="00B25A34" w:rsidRPr="0056248B">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Faculty of Science" w:date="2015-08-11T17:04:00Z" w:initials="FoS">
    <w:p w14:paraId="4199A69A" w14:textId="77777777" w:rsidR="00BA4AAC" w:rsidRDefault="00BA4AAC">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199A69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660AE3" w14:textId="77777777" w:rsidR="00FD4094" w:rsidRDefault="00FD4094" w:rsidP="00601324">
      <w:pPr>
        <w:spacing w:after="0" w:line="240" w:lineRule="auto"/>
      </w:pPr>
      <w:r>
        <w:separator/>
      </w:r>
    </w:p>
  </w:endnote>
  <w:endnote w:type="continuationSeparator" w:id="0">
    <w:p w14:paraId="3CC99F8D" w14:textId="77777777" w:rsidR="00FD4094" w:rsidRDefault="00FD4094" w:rsidP="006013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E7878A" w14:textId="77777777" w:rsidR="00FD4094" w:rsidRDefault="00FD4094" w:rsidP="00601324">
      <w:pPr>
        <w:spacing w:after="0" w:line="240" w:lineRule="auto"/>
      </w:pPr>
      <w:r>
        <w:separator/>
      </w:r>
    </w:p>
  </w:footnote>
  <w:footnote w:type="continuationSeparator" w:id="0">
    <w:p w14:paraId="54E779C8" w14:textId="77777777" w:rsidR="00FD4094" w:rsidRDefault="00FD4094" w:rsidP="0060132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986775D"/>
    <w:multiLevelType w:val="hybridMultilevel"/>
    <w:tmpl w:val="807A59E0"/>
    <w:lvl w:ilvl="0" w:tplc="B9F21664">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DD678CC"/>
    <w:multiLevelType w:val="hybridMultilevel"/>
    <w:tmpl w:val="0368EC14"/>
    <w:lvl w:ilvl="0" w:tplc="38DA56D4">
      <w:start w:val="4"/>
      <w:numFmt w:val="bullet"/>
      <w:lvlText w:val="-"/>
      <w:lvlJc w:val="left"/>
      <w:pPr>
        <w:ind w:left="720" w:hanging="360"/>
      </w:pPr>
      <w:rPr>
        <w:rFonts w:ascii="Calibri" w:eastAsiaTheme="minorHAnsi" w:hAnsi="Calibri"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4F1115E9"/>
    <w:multiLevelType w:val="hybridMultilevel"/>
    <w:tmpl w:val="675EEAB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7BC803AD"/>
    <w:multiLevelType w:val="hybridMultilevel"/>
    <w:tmpl w:val="9D381A20"/>
    <w:lvl w:ilvl="0" w:tplc="38DA56D4">
      <w:start w:val="4"/>
      <w:numFmt w:val="bullet"/>
      <w:lvlText w:val="-"/>
      <w:lvlJc w:val="left"/>
      <w:pPr>
        <w:ind w:left="720" w:hanging="360"/>
      </w:pPr>
      <w:rPr>
        <w:rFonts w:ascii="Calibri" w:eastAsiaTheme="minorHAnsi" w:hAnsi="Calibri"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aculty of Science">
    <w15:presenceInfo w15:providerId="None" w15:userId="Faculty of Scien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248B"/>
    <w:rsid w:val="000021DD"/>
    <w:rsid w:val="00024864"/>
    <w:rsid w:val="00035762"/>
    <w:rsid w:val="00093635"/>
    <w:rsid w:val="000A3385"/>
    <w:rsid w:val="000C2ABA"/>
    <w:rsid w:val="000D3574"/>
    <w:rsid w:val="000F63A0"/>
    <w:rsid w:val="0010097A"/>
    <w:rsid w:val="00106023"/>
    <w:rsid w:val="00122E92"/>
    <w:rsid w:val="00124E72"/>
    <w:rsid w:val="00137E75"/>
    <w:rsid w:val="001E3D50"/>
    <w:rsid w:val="001F1C41"/>
    <w:rsid w:val="002062DF"/>
    <w:rsid w:val="00206AB8"/>
    <w:rsid w:val="0021108E"/>
    <w:rsid w:val="00212A6C"/>
    <w:rsid w:val="00212F0C"/>
    <w:rsid w:val="00214BC7"/>
    <w:rsid w:val="00237ABC"/>
    <w:rsid w:val="00274AA7"/>
    <w:rsid w:val="002F78C9"/>
    <w:rsid w:val="00305F9F"/>
    <w:rsid w:val="003175FA"/>
    <w:rsid w:val="00331283"/>
    <w:rsid w:val="0037299B"/>
    <w:rsid w:val="00376BF8"/>
    <w:rsid w:val="003825EE"/>
    <w:rsid w:val="00396A1D"/>
    <w:rsid w:val="003F3E29"/>
    <w:rsid w:val="00420008"/>
    <w:rsid w:val="00423E81"/>
    <w:rsid w:val="00441CBF"/>
    <w:rsid w:val="0044205E"/>
    <w:rsid w:val="00444896"/>
    <w:rsid w:val="00444F1B"/>
    <w:rsid w:val="004673BB"/>
    <w:rsid w:val="004C1E40"/>
    <w:rsid w:val="004E0083"/>
    <w:rsid w:val="004E60C1"/>
    <w:rsid w:val="004E7AE2"/>
    <w:rsid w:val="00534668"/>
    <w:rsid w:val="005354AB"/>
    <w:rsid w:val="005501CB"/>
    <w:rsid w:val="0056039D"/>
    <w:rsid w:val="0056248B"/>
    <w:rsid w:val="0056475C"/>
    <w:rsid w:val="00580C10"/>
    <w:rsid w:val="00580F53"/>
    <w:rsid w:val="005A11B6"/>
    <w:rsid w:val="005B4478"/>
    <w:rsid w:val="005B618F"/>
    <w:rsid w:val="005C060F"/>
    <w:rsid w:val="005C23C6"/>
    <w:rsid w:val="005D0F0D"/>
    <w:rsid w:val="005D73BE"/>
    <w:rsid w:val="005F2CC5"/>
    <w:rsid w:val="00600A4F"/>
    <w:rsid w:val="00601324"/>
    <w:rsid w:val="006108FC"/>
    <w:rsid w:val="00631A0F"/>
    <w:rsid w:val="00641CB0"/>
    <w:rsid w:val="006879A6"/>
    <w:rsid w:val="006A3B77"/>
    <w:rsid w:val="006C37D8"/>
    <w:rsid w:val="006C3DC8"/>
    <w:rsid w:val="006D4793"/>
    <w:rsid w:val="00722F5D"/>
    <w:rsid w:val="0073413C"/>
    <w:rsid w:val="007410D2"/>
    <w:rsid w:val="00741553"/>
    <w:rsid w:val="00804DDA"/>
    <w:rsid w:val="008167A4"/>
    <w:rsid w:val="00840B64"/>
    <w:rsid w:val="00861ADE"/>
    <w:rsid w:val="00873DB3"/>
    <w:rsid w:val="00877C0F"/>
    <w:rsid w:val="008B6096"/>
    <w:rsid w:val="008E7DFF"/>
    <w:rsid w:val="008F2AF3"/>
    <w:rsid w:val="008F5F8B"/>
    <w:rsid w:val="00914684"/>
    <w:rsid w:val="00936B97"/>
    <w:rsid w:val="00943CCC"/>
    <w:rsid w:val="00961C74"/>
    <w:rsid w:val="0097230C"/>
    <w:rsid w:val="009D01A1"/>
    <w:rsid w:val="009D27D7"/>
    <w:rsid w:val="009E000C"/>
    <w:rsid w:val="00A16DCA"/>
    <w:rsid w:val="00A218C4"/>
    <w:rsid w:val="00A34A1A"/>
    <w:rsid w:val="00A460CB"/>
    <w:rsid w:val="00A62F51"/>
    <w:rsid w:val="00A8117A"/>
    <w:rsid w:val="00A96F9A"/>
    <w:rsid w:val="00AA1BAA"/>
    <w:rsid w:val="00AD28C2"/>
    <w:rsid w:val="00AE4737"/>
    <w:rsid w:val="00B07971"/>
    <w:rsid w:val="00B211E5"/>
    <w:rsid w:val="00B21917"/>
    <w:rsid w:val="00B25A34"/>
    <w:rsid w:val="00B25AE7"/>
    <w:rsid w:val="00B63371"/>
    <w:rsid w:val="00B8092B"/>
    <w:rsid w:val="00B82468"/>
    <w:rsid w:val="00B86380"/>
    <w:rsid w:val="00BA4AAC"/>
    <w:rsid w:val="00BA5395"/>
    <w:rsid w:val="00BD37B9"/>
    <w:rsid w:val="00BD5858"/>
    <w:rsid w:val="00BE2511"/>
    <w:rsid w:val="00C00527"/>
    <w:rsid w:val="00C079D1"/>
    <w:rsid w:val="00C13031"/>
    <w:rsid w:val="00C32213"/>
    <w:rsid w:val="00C80BDA"/>
    <w:rsid w:val="00CB082B"/>
    <w:rsid w:val="00CB1DAD"/>
    <w:rsid w:val="00CC4367"/>
    <w:rsid w:val="00CE51D0"/>
    <w:rsid w:val="00CF72C8"/>
    <w:rsid w:val="00D11197"/>
    <w:rsid w:val="00D2033E"/>
    <w:rsid w:val="00D25000"/>
    <w:rsid w:val="00D50220"/>
    <w:rsid w:val="00D614A0"/>
    <w:rsid w:val="00D72F7D"/>
    <w:rsid w:val="00D910D4"/>
    <w:rsid w:val="00DA18AA"/>
    <w:rsid w:val="00DA2A33"/>
    <w:rsid w:val="00DA5071"/>
    <w:rsid w:val="00DD04DA"/>
    <w:rsid w:val="00DE0776"/>
    <w:rsid w:val="00DF1FBD"/>
    <w:rsid w:val="00E079E5"/>
    <w:rsid w:val="00E2007D"/>
    <w:rsid w:val="00E41E9F"/>
    <w:rsid w:val="00E60E25"/>
    <w:rsid w:val="00E65B1E"/>
    <w:rsid w:val="00EC694E"/>
    <w:rsid w:val="00EF5725"/>
    <w:rsid w:val="00F05734"/>
    <w:rsid w:val="00F0739F"/>
    <w:rsid w:val="00F11616"/>
    <w:rsid w:val="00F4202E"/>
    <w:rsid w:val="00F45514"/>
    <w:rsid w:val="00F647DA"/>
    <w:rsid w:val="00F71FDE"/>
    <w:rsid w:val="00F8248A"/>
    <w:rsid w:val="00F96807"/>
    <w:rsid w:val="00FA2731"/>
    <w:rsid w:val="00FA27BB"/>
    <w:rsid w:val="00FD4094"/>
    <w:rsid w:val="00FF0ED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03E2F"/>
  <w15:chartTrackingRefBased/>
  <w15:docId w15:val="{D50CDC55-E8D4-413D-B237-72337AAAC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248B"/>
    <w:pPr>
      <w:ind w:left="720"/>
      <w:contextualSpacing/>
    </w:pPr>
  </w:style>
  <w:style w:type="paragraph" w:styleId="Caption">
    <w:name w:val="caption"/>
    <w:basedOn w:val="Normal"/>
    <w:next w:val="Normal"/>
    <w:uiPriority w:val="35"/>
    <w:unhideWhenUsed/>
    <w:qFormat/>
    <w:rsid w:val="00641CB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E000C"/>
    <w:rPr>
      <w:sz w:val="16"/>
      <w:szCs w:val="16"/>
    </w:rPr>
  </w:style>
  <w:style w:type="paragraph" w:styleId="CommentText">
    <w:name w:val="annotation text"/>
    <w:basedOn w:val="Normal"/>
    <w:link w:val="CommentTextChar"/>
    <w:uiPriority w:val="99"/>
    <w:semiHidden/>
    <w:unhideWhenUsed/>
    <w:rsid w:val="009E000C"/>
    <w:pPr>
      <w:spacing w:line="240" w:lineRule="auto"/>
    </w:pPr>
    <w:rPr>
      <w:sz w:val="20"/>
      <w:szCs w:val="20"/>
    </w:rPr>
  </w:style>
  <w:style w:type="character" w:customStyle="1" w:styleId="CommentTextChar">
    <w:name w:val="Comment Text Char"/>
    <w:basedOn w:val="DefaultParagraphFont"/>
    <w:link w:val="CommentText"/>
    <w:uiPriority w:val="99"/>
    <w:semiHidden/>
    <w:rsid w:val="009E000C"/>
    <w:rPr>
      <w:sz w:val="20"/>
      <w:szCs w:val="20"/>
    </w:rPr>
  </w:style>
  <w:style w:type="paragraph" w:styleId="CommentSubject">
    <w:name w:val="annotation subject"/>
    <w:basedOn w:val="CommentText"/>
    <w:next w:val="CommentText"/>
    <w:link w:val="CommentSubjectChar"/>
    <w:uiPriority w:val="99"/>
    <w:semiHidden/>
    <w:unhideWhenUsed/>
    <w:rsid w:val="009E000C"/>
    <w:rPr>
      <w:b/>
      <w:bCs/>
    </w:rPr>
  </w:style>
  <w:style w:type="character" w:customStyle="1" w:styleId="CommentSubjectChar">
    <w:name w:val="Comment Subject Char"/>
    <w:basedOn w:val="CommentTextChar"/>
    <w:link w:val="CommentSubject"/>
    <w:uiPriority w:val="99"/>
    <w:semiHidden/>
    <w:rsid w:val="009E000C"/>
    <w:rPr>
      <w:b/>
      <w:bCs/>
      <w:sz w:val="20"/>
      <w:szCs w:val="20"/>
    </w:rPr>
  </w:style>
  <w:style w:type="paragraph" w:styleId="Revision">
    <w:name w:val="Revision"/>
    <w:hidden/>
    <w:uiPriority w:val="99"/>
    <w:semiHidden/>
    <w:rsid w:val="009E000C"/>
    <w:pPr>
      <w:spacing w:after="0" w:line="240" w:lineRule="auto"/>
    </w:pPr>
  </w:style>
  <w:style w:type="paragraph" w:styleId="BalloonText">
    <w:name w:val="Balloon Text"/>
    <w:basedOn w:val="Normal"/>
    <w:link w:val="BalloonTextChar"/>
    <w:uiPriority w:val="99"/>
    <w:semiHidden/>
    <w:unhideWhenUsed/>
    <w:rsid w:val="009E00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E000C"/>
    <w:rPr>
      <w:rFonts w:ascii="Segoe UI" w:hAnsi="Segoe UI" w:cs="Segoe UI"/>
      <w:sz w:val="18"/>
      <w:szCs w:val="18"/>
    </w:rPr>
  </w:style>
  <w:style w:type="paragraph" w:styleId="Header">
    <w:name w:val="header"/>
    <w:basedOn w:val="Normal"/>
    <w:link w:val="HeaderChar"/>
    <w:uiPriority w:val="99"/>
    <w:unhideWhenUsed/>
    <w:rsid w:val="006013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1324"/>
  </w:style>
  <w:style w:type="paragraph" w:styleId="Footer">
    <w:name w:val="footer"/>
    <w:basedOn w:val="Normal"/>
    <w:link w:val="FooterChar"/>
    <w:uiPriority w:val="99"/>
    <w:unhideWhenUsed/>
    <w:rsid w:val="006013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13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microsoft.com/office/2011/relationships/people" Target="peop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DF7259-541A-44FD-8B28-9A8CC0EB1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6527</TotalTime>
  <Pages>12</Pages>
  <Words>14588</Words>
  <Characters>83156</Characters>
  <Application>Microsoft Office Word</Application>
  <DocSecurity>0</DocSecurity>
  <Lines>692</Lines>
  <Paragraphs>195</Paragraphs>
  <ScaleCrop>false</ScaleCrop>
  <HeadingPairs>
    <vt:vector size="2" baseType="variant">
      <vt:variant>
        <vt:lpstr>Title</vt:lpstr>
      </vt:variant>
      <vt:variant>
        <vt:i4>1</vt:i4>
      </vt:variant>
    </vt:vector>
  </HeadingPairs>
  <TitlesOfParts>
    <vt:vector size="1" baseType="lpstr">
      <vt:lpstr/>
    </vt:vector>
  </TitlesOfParts>
  <Company>Macquarie University</Company>
  <LinksUpToDate>false</LinksUpToDate>
  <CharactersWithSpaces>97549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Faculty of Science</dc:creator>
  <cp:keywords/>
  <dc:description/>
  <cp:lastModifiedBy>Faculty of Science</cp:lastModifiedBy>
  <cp:revision>79</cp:revision>
  <dcterms:created xsi:type="dcterms:W3CDTF">2015-08-07T03:00:00Z</dcterms:created>
  <dcterms:modified xsi:type="dcterms:W3CDTF">2015-08-12T10:48:00Z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the.hierarchy@gmail.com@www.mendeley.com</vt:lpwstr>
  </property>
  <property fmtid="{D5CDD505-2E9C-101B-9397-08002B2CF9AE}" pid="4" name="Mendeley Citation Style_1">
    <vt:lpwstr>http://www.zotero.org/styles/annals-of-botany</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http://www.zotero.org/styles/annals-of-botany</vt:lpwstr>
  </property>
  <property fmtid="{D5CDD505-2E9C-101B-9397-08002B2CF9AE}" pid="10" name="Mendeley Recent Style Name 2_1">
    <vt:lpwstr>Annals of Botany</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http://www.zotero.org/styles/freshwater-biology</vt:lpwstr>
  </property>
  <property fmtid="{D5CDD505-2E9C-101B-9397-08002B2CF9AE}" pid="14" name="Mendeley Recent Style Name 4_1">
    <vt:lpwstr>Freshwater Biology</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http://www.zotero.org/styles/journal-of-ecology</vt:lpwstr>
  </property>
  <property fmtid="{D5CDD505-2E9C-101B-9397-08002B2CF9AE}" pid="20" name="Mendeley Recent Style Name 7_1">
    <vt:lpwstr>Journal of Ecology</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7th edition</vt:lpwstr>
  </property>
</Properties>
</file>