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0580" w:rsidRDefault="00A35634">
      <w:r>
        <w:t>Abstract</w:t>
      </w:r>
    </w:p>
    <w:p w:rsidR="00A35634" w:rsidRDefault="00A35634"/>
    <w:p w:rsidR="005228DC" w:rsidRDefault="00A35634" w:rsidP="00453B11">
      <w:pPr>
        <w:spacing w:line="360" w:lineRule="auto"/>
        <w:jc w:val="both"/>
      </w:pPr>
      <w:r>
        <w:t xml:space="preserve">Riparian ecosystems are biophysically complex, highly biodiverse and provide a broad array of </w:t>
      </w:r>
      <w:r w:rsidR="006A18A6">
        <w:t xml:space="preserve">essential </w:t>
      </w:r>
      <w:r>
        <w:t>ecosystem services to both humans and surrounding landscapes. Extensive catchment modification and alteration of natural river flows have resulted in widespread degradation of riparian ecosystems worldwide</w:t>
      </w:r>
      <w:r w:rsidR="006A18A6">
        <w:t>, with</w:t>
      </w:r>
      <w:r>
        <w:t xml:space="preserve"> </w:t>
      </w:r>
      <w:r w:rsidR="006A18A6">
        <w:t>h</w:t>
      </w:r>
      <w:bookmarkStart w:id="0" w:name="_GoBack"/>
      <w:bookmarkEnd w:id="0"/>
      <w:r>
        <w:t>uman population expansion</w:t>
      </w:r>
      <w:r w:rsidR="006A18A6">
        <w:t xml:space="preserve"> and climatic change</w:t>
      </w:r>
      <w:r>
        <w:t xml:space="preserve"> likely to exacerbate this situation</w:t>
      </w:r>
      <w:r w:rsidR="006A18A6">
        <w:t xml:space="preserve"> </w:t>
      </w:r>
      <w:r w:rsidR="006A18A6">
        <w:t>over the next century</w:t>
      </w:r>
      <w:r>
        <w:t xml:space="preserve">. </w:t>
      </w:r>
      <w:r w:rsidR="005228DC">
        <w:t>Basic information about the ecology of riparian plant communities in Australia is needed to inform riparian conservation and rehabilitation efforts.</w:t>
      </w:r>
    </w:p>
    <w:p w:rsidR="001D1B86" w:rsidRDefault="006A18A6" w:rsidP="00453B11">
      <w:pPr>
        <w:spacing w:line="360" w:lineRule="auto"/>
        <w:jc w:val="both"/>
      </w:pPr>
      <w:r>
        <w:t xml:space="preserve">In this thesis, I used a functional trait approach to investigate </w:t>
      </w:r>
      <w:r w:rsidRPr="006A18A6">
        <w:t xml:space="preserve">how </w:t>
      </w:r>
      <w:r>
        <w:t xml:space="preserve">hydrology and other </w:t>
      </w:r>
      <w:r w:rsidRPr="006A18A6">
        <w:t>environmental variables template the ecology of riparian plant communities</w:t>
      </w:r>
      <w:r w:rsidR="005228DC">
        <w:t xml:space="preserve"> in temperate and subtropical eastern Australia</w:t>
      </w:r>
      <w:r w:rsidRPr="006A18A6">
        <w:t xml:space="preserve">. </w:t>
      </w:r>
      <w:r w:rsidR="005228DC">
        <w:t>Functional traits such as wood density or seed mass provide fundamental information about the ecological strategies of plants</w:t>
      </w:r>
      <w:r w:rsidR="001D1B86">
        <w:t>, and facilitate comparison of communities in terms of how component species respond to and influence their environment.</w:t>
      </w:r>
    </w:p>
    <w:p w:rsidR="00807B21" w:rsidRDefault="00807B21" w:rsidP="00453B11">
      <w:pPr>
        <w:spacing w:line="360" w:lineRule="auto"/>
        <w:jc w:val="both"/>
      </w:pPr>
      <w:r>
        <w:t>Chapters 2 and 3 present the findings of a field campaign across south-eastern Australia, and describe the role of fluvial disturbance and flow variability in determining functional trait composition and diversity in riparian plant communities. Chapter 4 investigates the role of environmental heterogeneity as a control on taxonomic and functional trait diversity in riparian plant communities of south-eastern Queensland, with an emphasis on the impacts of flow modification and land-use intensification. Chapter 5 describes a manipulative glasshouse experiment on the interactive effects of inundation and elevated atmospheric CO</w:t>
      </w:r>
      <w:r w:rsidRPr="00807B21">
        <w:rPr>
          <w:vertAlign w:val="subscript"/>
        </w:rPr>
        <w:t>2</w:t>
      </w:r>
      <w:r>
        <w:t xml:space="preserve"> on gas exchange, growth, and functional traits of three riparian tree species native to south-eastern Australia. </w:t>
      </w:r>
    </w:p>
    <w:p w:rsidR="00F02B6B" w:rsidRDefault="00CA3879" w:rsidP="00453B11">
      <w:pPr>
        <w:spacing w:line="360" w:lineRule="auto"/>
        <w:jc w:val="both"/>
      </w:pPr>
      <w:r>
        <w:t>In south-eastern Australia</w:t>
      </w:r>
      <w:r w:rsidR="00FE31EB">
        <w:t xml:space="preserve"> (Chapters 2 and 3)</w:t>
      </w:r>
      <w:r>
        <w:t xml:space="preserve">, community wood density and functional trait diversity increased strongly with metrics describing flood magnitude and flow heterogeneity. </w:t>
      </w:r>
      <w:r w:rsidR="00FE31EB">
        <w:t xml:space="preserve">In south-eastern Queensland (Chapter 4), species richness decreased and abundance of exotic species increased as hydrological conditions became more heterogeneous. Flow homogenisation by dams increased species richness, contrary to expectation. </w:t>
      </w:r>
      <w:r w:rsidR="00F02B6B">
        <w:t>Functional trait diversity was associated with only a limited set of hydrological metrics, and was not influenced by flow modification or catchment land use. I</w:t>
      </w:r>
      <w:r w:rsidR="00F02B6B" w:rsidRPr="00F02B6B">
        <w:t xml:space="preserve"> found </w:t>
      </w:r>
      <w:r w:rsidR="00F02B6B">
        <w:t>differing</w:t>
      </w:r>
      <w:r w:rsidR="00F02B6B" w:rsidRPr="00F02B6B">
        <w:t xml:space="preserve"> effects of atmospheric CO\</w:t>
      </w:r>
      <w:proofErr w:type="spellStart"/>
      <w:proofErr w:type="gramStart"/>
      <w:r w:rsidR="00F02B6B" w:rsidRPr="00F02B6B">
        <w:t>textsubscript</w:t>
      </w:r>
      <w:proofErr w:type="spellEnd"/>
      <w:r w:rsidR="00F02B6B" w:rsidRPr="00F02B6B">
        <w:t>{</w:t>
      </w:r>
      <w:proofErr w:type="gramEnd"/>
      <w:r w:rsidR="00F02B6B" w:rsidRPr="00F02B6B">
        <w:t>2} concentration and waterlogging status on growth, gas exchange and fun</w:t>
      </w:r>
      <w:r w:rsidR="00F02B6B">
        <w:t>ctional traits between species (Chapter 5)</w:t>
      </w:r>
      <w:r w:rsidR="00F02B6B" w:rsidRPr="00F02B6B">
        <w:t>.</w:t>
      </w:r>
    </w:p>
    <w:p w:rsidR="00807B21" w:rsidRDefault="00F02B6B" w:rsidP="00453B11">
      <w:pPr>
        <w:spacing w:line="360" w:lineRule="auto"/>
        <w:jc w:val="both"/>
      </w:pPr>
      <w:r>
        <w:t xml:space="preserve">This </w:t>
      </w:r>
      <w:r w:rsidR="00453B11">
        <w:t>work</w:t>
      </w:r>
      <w:r w:rsidRPr="00F02B6B">
        <w:t xml:space="preserve"> highlights the importance of </w:t>
      </w:r>
      <w:r w:rsidR="00453B11">
        <w:t>natural hydrological heterogeneity and anthropogenic alteration of flows</w:t>
      </w:r>
      <w:r w:rsidRPr="00F02B6B">
        <w:t xml:space="preserve"> availability as determinants of diversity in r</w:t>
      </w:r>
      <w:r w:rsidR="00453B11">
        <w:t>iparian vegetation communities.</w:t>
      </w:r>
    </w:p>
    <w:p w:rsidR="00807B21" w:rsidRDefault="00807B21" w:rsidP="00FE31EB">
      <w:pPr>
        <w:spacing w:line="360" w:lineRule="auto"/>
      </w:pPr>
    </w:p>
    <w:sectPr w:rsidR="00807B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1E4D67"/>
    <w:multiLevelType w:val="hybridMultilevel"/>
    <w:tmpl w:val="F88823EE"/>
    <w:lvl w:ilvl="0" w:tplc="D558451E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5634"/>
    <w:rsid w:val="001D1B86"/>
    <w:rsid w:val="003E29D3"/>
    <w:rsid w:val="00453B11"/>
    <w:rsid w:val="005228DC"/>
    <w:rsid w:val="006A18A6"/>
    <w:rsid w:val="00807B21"/>
    <w:rsid w:val="00A35634"/>
    <w:rsid w:val="00CA3879"/>
    <w:rsid w:val="00D10580"/>
    <w:rsid w:val="00F02B6B"/>
    <w:rsid w:val="00FE3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183955-42C4-4E9F-9160-6B12288DE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29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408</Words>
  <Characters>2332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Macquarie University</Company>
  <LinksUpToDate>false</LinksUpToDate>
  <CharactersWithSpaces>2735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Faculty of Science</dc:creator>
  <cp:keywords/>
  <dc:description/>
  <cp:lastModifiedBy>Faculty of Science</cp:lastModifiedBy>
  <cp:revision>1</cp:revision>
  <dcterms:created xsi:type="dcterms:W3CDTF">2015-08-27T03:43:00Z</dcterms:created>
  <dcterms:modified xsi:type="dcterms:W3CDTF">2015-08-27T05:18:00Z</dcterms:modified>
</cp:coreProperties>
</file>