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71C9D" w14:textId="77777777" w:rsidR="00C94E3B" w:rsidRDefault="00C94E3B" w:rsidP="00947050">
      <w:pPr>
        <w:spacing w:line="360" w:lineRule="auto"/>
      </w:pPr>
      <w:r>
        <w:t>DISCUSSION</w:t>
      </w:r>
    </w:p>
    <w:p w14:paraId="4C669390" w14:textId="729B9B1D" w:rsidR="00AB4ED7" w:rsidRDefault="00FC1329" w:rsidP="00947050">
      <w:pPr>
        <w:spacing w:line="360" w:lineRule="auto"/>
      </w:pPr>
      <w:r>
        <w:t xml:space="preserve">We found inconsistent effects of atmospheric CO2 concentration and waterlogging status on </w:t>
      </w:r>
      <w:commentRangeStart w:id="0"/>
      <w:r>
        <w:t>gas exchange, growth and functional traits</w:t>
      </w:r>
      <w:commentRangeEnd w:id="0"/>
      <w:r w:rsidR="003650FD">
        <w:rPr>
          <w:rStyle w:val="CommentReference"/>
        </w:rPr>
        <w:commentReference w:id="0"/>
      </w:r>
      <w:r>
        <w:t xml:space="preserve"> </w:t>
      </w:r>
      <w:r w:rsidR="00366C24">
        <w:t>between species of</w:t>
      </w:r>
      <w:r>
        <w:t xml:space="preserve"> riparian tree seedlings. </w:t>
      </w:r>
    </w:p>
    <w:p w14:paraId="569A8AAA" w14:textId="6A67B2E9" w:rsidR="00F67317" w:rsidRDefault="00F67317" w:rsidP="00947050">
      <w:pPr>
        <w:spacing w:line="360" w:lineRule="auto"/>
      </w:pPr>
      <w:r>
        <w:t xml:space="preserve">While photosynthesis is the primary means by which plants accumulate biomass, increases in leaf-level photosynthesis may not necessarily translate to biomass gains (REF). </w:t>
      </w:r>
      <w:r>
        <w:t xml:space="preserve">Metabolically costly responses to waterlogging tolerance, such as </w:t>
      </w:r>
      <w:commentRangeStart w:id="1"/>
      <w:r>
        <w:t>anaerobic catabolism (), detoxification of reactive oxygen species and toxic ions</w:t>
      </w:r>
      <w:commentRangeEnd w:id="1"/>
      <w:r>
        <w:rPr>
          <w:rStyle w:val="CommentReference"/>
        </w:rPr>
        <w:commentReference w:id="1"/>
      </w:r>
      <w:r>
        <w:t>, and</w:t>
      </w:r>
      <w:r>
        <w:t xml:space="preserve"> morphological adaptations</w:t>
      </w:r>
      <w:r w:rsidR="00CE5A27">
        <w:t xml:space="preserve"> such as</w:t>
      </w:r>
      <w:r>
        <w:t xml:space="preserve"> formation of adventitious roots may </w:t>
      </w:r>
      <w:r>
        <w:t>act as energetic</w:t>
      </w:r>
      <w:r>
        <w:t xml:space="preserve"> sink</w:t>
      </w:r>
      <w:r>
        <w:t>s</w:t>
      </w:r>
      <w:r>
        <w:t xml:space="preserve">. </w:t>
      </w:r>
      <w:r>
        <w:t xml:space="preserve">Species-specific relationships between </w:t>
      </w:r>
      <w:r w:rsidR="00CE5A27">
        <w:t>photosynthetic rate</w:t>
      </w:r>
      <w:r>
        <w:t xml:space="preserve"> and biomass responses to waterlogging and CO2 level treatments were apparent in this study.</w:t>
      </w:r>
    </w:p>
    <w:p w14:paraId="4D0E817D" w14:textId="2747912D" w:rsidR="00BC2749" w:rsidRDefault="00FC1329" w:rsidP="00947050">
      <w:pPr>
        <w:spacing w:line="360" w:lineRule="auto"/>
      </w:pPr>
      <w:r>
        <w:t>Of the three species studi</w:t>
      </w:r>
      <w:r w:rsidR="00366C24">
        <w:t xml:space="preserve">ed here, only growth of C. </w:t>
      </w:r>
      <w:proofErr w:type="spellStart"/>
      <w:r w:rsidR="00366C24">
        <w:t>cunninghamiana</w:t>
      </w:r>
      <w:proofErr w:type="spellEnd"/>
      <w:r w:rsidR="00366C24">
        <w:t xml:space="preserve"> was interactively affected by CO2 concentration and waterlogging status.</w:t>
      </w:r>
      <w:r w:rsidR="004F14A4">
        <w:t xml:space="preserve"> </w:t>
      </w:r>
      <w:r w:rsidR="00C738AE">
        <w:t xml:space="preserve">Biomass of shoot, total root and fine root components was significantly higher under eCO2 for control C. </w:t>
      </w:r>
      <w:proofErr w:type="spellStart"/>
      <w:r w:rsidR="00C738AE">
        <w:t>cunninghamiana</w:t>
      </w:r>
      <w:proofErr w:type="spellEnd"/>
      <w:r w:rsidR="00C738AE">
        <w:t xml:space="preserve"> plants, but not plants </w:t>
      </w:r>
      <w:r w:rsidR="00AB4ED7">
        <w:t>which were recovering from</w:t>
      </w:r>
      <w:r w:rsidR="00C738AE">
        <w:t xml:space="preserve"> waterlogging, despite increased rates of CO2 assimilation. </w:t>
      </w:r>
      <w:r w:rsidR="00D83F60">
        <w:t>No significant interaction effect on root mass fraction was found, but visual inspection of the data (</w:t>
      </w:r>
      <w:r w:rsidR="00D83F60" w:rsidRPr="00D83F60">
        <w:rPr>
          <w:highlight w:val="cyan"/>
        </w:rPr>
        <w:t>Fig X)</w:t>
      </w:r>
      <w:r w:rsidR="00D83F60">
        <w:t xml:space="preserve"> indicates that eCO2 stimulation of RMF was present in control and recovering, but not waterlogged plants. Re-es</w:t>
      </w:r>
      <w:r w:rsidR="0080274A">
        <w:t xml:space="preserve">tablishment of pre-waterlogging </w:t>
      </w:r>
      <w:r w:rsidR="00D83F60">
        <w:t>biomass allocation appears to have occurred despite absent differences in total biomas</w:t>
      </w:r>
      <w:r w:rsidR="0080274A">
        <w:t xml:space="preserve">s. </w:t>
      </w:r>
      <w:r w:rsidR="00AB4ED7">
        <w:t>Photosynthesis remained higher in recovering</w:t>
      </w:r>
      <w:r w:rsidR="00D83F60">
        <w:t xml:space="preserve"> plants under eCO2</w:t>
      </w:r>
      <w:r w:rsidR="00AB4ED7">
        <w:t xml:space="preserve">, indicating that their </w:t>
      </w:r>
      <w:r w:rsidR="00E30DAE">
        <w:t xml:space="preserve">ability to convert the extra </w:t>
      </w:r>
      <w:proofErr w:type="spellStart"/>
      <w:r w:rsidR="00E30DAE">
        <w:t>photosynthate</w:t>
      </w:r>
      <w:proofErr w:type="spellEnd"/>
      <w:r w:rsidR="00E30DAE">
        <w:t xml:space="preserve"> produced under eCO2 into biomass was impaired</w:t>
      </w:r>
      <w:r w:rsidR="00C738AE">
        <w:t xml:space="preserve"> </w:t>
      </w:r>
      <w:r w:rsidR="00AB4ED7">
        <w:t>by</w:t>
      </w:r>
      <w:r w:rsidR="00C738AE">
        <w:t xml:space="preserve"> waterlogg</w:t>
      </w:r>
      <w:r w:rsidR="00E30DAE">
        <w:t>ing</w:t>
      </w:r>
      <w:r w:rsidR="00C738AE">
        <w:t xml:space="preserve">. </w:t>
      </w:r>
    </w:p>
    <w:p w14:paraId="12244236" w14:textId="5E59F7C7" w:rsidR="00C65AC5" w:rsidRDefault="004F54EC" w:rsidP="00947050">
      <w:pPr>
        <w:spacing w:line="360" w:lineRule="auto"/>
      </w:pPr>
      <w:r>
        <w:t xml:space="preserve">No increase in biomass attended increased photosynthetic rate under eCO2 for either A. floribunda or E. </w:t>
      </w:r>
      <w:proofErr w:type="spellStart"/>
      <w:r>
        <w:t>camaldulensis</w:t>
      </w:r>
      <w:proofErr w:type="spellEnd"/>
      <w:r>
        <w:t>.</w:t>
      </w:r>
      <w:r>
        <w:t xml:space="preserve"> </w:t>
      </w:r>
      <w:r w:rsidR="00997587">
        <w:t>A.</w:t>
      </w:r>
      <w:r w:rsidR="00B51C67">
        <w:t xml:space="preserve"> </w:t>
      </w:r>
      <w:r w:rsidR="00A555BD">
        <w:t xml:space="preserve">floribunda </w:t>
      </w:r>
      <w:r w:rsidR="003C5117">
        <w:t xml:space="preserve">underwent </w:t>
      </w:r>
      <w:r w:rsidR="00B51C67">
        <w:t xml:space="preserve">substantial </w:t>
      </w:r>
      <w:r w:rsidR="003C5117">
        <w:t>root mortality in response to waterlogging</w:t>
      </w:r>
      <w:r w:rsidR="007C1423">
        <w:t xml:space="preserve">, although the presence of </w:t>
      </w:r>
      <w:r w:rsidR="000E0B93">
        <w:t xml:space="preserve">spongy white </w:t>
      </w:r>
      <w:proofErr w:type="spellStart"/>
      <w:r w:rsidR="00E97E9D">
        <w:t>aerenchymous</w:t>
      </w:r>
      <w:proofErr w:type="spellEnd"/>
      <w:r w:rsidR="007C1423">
        <w:t xml:space="preserve"> adventitious</w:t>
      </w:r>
      <w:r w:rsidR="00E97E9D">
        <w:t xml:space="preserve"> </w:t>
      </w:r>
      <w:r w:rsidR="00320E31">
        <w:t>roots</w:t>
      </w:r>
      <w:r w:rsidR="007C1423">
        <w:t xml:space="preserve"> </w:t>
      </w:r>
      <w:r w:rsidR="000E0B93">
        <w:t xml:space="preserve">indicated </w:t>
      </w:r>
      <w:r w:rsidR="007C1423">
        <w:t xml:space="preserve">a degree of </w:t>
      </w:r>
      <w:r w:rsidR="000E0B93">
        <w:t xml:space="preserve">morphological adaptation to anoxia </w:t>
      </w:r>
      <w:r w:rsidR="000E0B93">
        <w:fldChar w:fldCharType="begin" w:fldLock="1"/>
      </w:r>
      <w:r w:rsidR="00A65CEC">
        <w:instrText>ADDIN CSL_CITATION { "citationItems" : [ { "id" : "ITEM-1", "itemData" : { "DOI" : "10.1046/j.1469-8137.2003.00907.x", "ISBN" : "0028646X", "ISSN" : "0028646X", "PMID" : "3360", "abstract" : "Aerenchyma \u2013 tissue containing enlarged gas spaces \u2013 occurs in many plants. It is formed either as part of normal development, or in response to stress (e.g. hypoxia). Two mechanisms of aerenchyma formation have been described; schizogeny, in which development results in the cell separation and lysigeny, in which cells die to create the gas space. While schizogenous aerenchyma provides a fascinating system for study and has been described in detail at a morphological and ultrastructural level, little is known about the molecular genetics of its formation. The ultrastructure and morphology of lysigenous aerenchyma has also been researched in detail, and considerable progress has been made in describing the cell death processes involved, particularly in relation to programmed cell death. Once again, the molecular genetics of the process are not well understood. Aerenchyma is of great importance in crop survival in waterlogging. It is also important in being a major pathway for the release of the global warming gas methane to the atmosphere in flooded soils. Understand- ing the regulation of its development is therefore a research priority.", "author" : [ { "dropping-particle" : "", "family" : "Evans", "given" : "David E.", "non-dropping-particle" : "", "parse-names" : false, "suffix" : "" } ], "container-title" : "New Phytologist", "id" : "ITEM-1", "issued" : { "date-parts" : [ [ "2004" ] ] }, "page" : "35-49", "title" : "Aerenchyma formation", "type" : "article-journal", "volume" : "161" }, "uris" : [ "http://www.mendeley.com/documents/?uuid=68d03884-e6a1-4cc0-801d-c05fd966af96" ] } ], "mendeley" : { "formattedCitation" : "(Evans 2004)", "plainTextFormattedCitation" : "(Evans 2004)", "previouslyFormattedCitation" : "(Evans 2004)" }, "properties" : { "noteIndex" : 0 }, "schema" : "https://github.com/citation-style-language/schema/raw/master/csl-citation.json" }</w:instrText>
      </w:r>
      <w:r w:rsidR="000E0B93">
        <w:fldChar w:fldCharType="separate"/>
      </w:r>
      <w:r w:rsidR="00A65CEC" w:rsidRPr="00A65CEC">
        <w:rPr>
          <w:noProof/>
        </w:rPr>
        <w:t>(Evans 2004)</w:t>
      </w:r>
      <w:r w:rsidR="000E0B93">
        <w:fldChar w:fldCharType="end"/>
      </w:r>
      <w:r w:rsidR="000E0B93">
        <w:t xml:space="preserve">. </w:t>
      </w:r>
      <w:r w:rsidR="003650FD" w:rsidRPr="000C4AD9">
        <w:rPr>
          <w:highlight w:val="lightGray"/>
        </w:rPr>
        <w:t>Stomatal conductance was also reduced by waterlogging</w:t>
      </w:r>
      <w:r w:rsidR="003650FD" w:rsidRPr="000C4AD9">
        <w:rPr>
          <w:highlight w:val="lightGray"/>
        </w:rPr>
        <w:t xml:space="preserve"> in A. floribunda</w:t>
      </w:r>
      <w:r w:rsidR="00CE5A27" w:rsidRPr="000C4AD9">
        <w:rPr>
          <w:highlight w:val="lightGray"/>
        </w:rPr>
        <w:t>.</w:t>
      </w:r>
      <w:r w:rsidR="00E97E9D">
        <w:t xml:space="preserve"> </w:t>
      </w:r>
      <w:r w:rsidR="00BC2749">
        <w:t xml:space="preserve">Conversely, </w:t>
      </w:r>
      <w:r w:rsidR="00B51C67">
        <w:t xml:space="preserve">waterlogging </w:t>
      </w:r>
      <w:r w:rsidR="00BC2749">
        <w:t xml:space="preserve">stimulated fine root growth in E. </w:t>
      </w:r>
      <w:proofErr w:type="spellStart"/>
      <w:r w:rsidR="00BC2749">
        <w:t>camaldulensis</w:t>
      </w:r>
      <w:proofErr w:type="spellEnd"/>
      <w:r w:rsidR="00676F69">
        <w:t>.</w:t>
      </w:r>
      <w:r w:rsidR="00BC2749">
        <w:t xml:space="preserve"> </w:t>
      </w:r>
      <w:r w:rsidR="005A2695">
        <w:t>A proliferation of</w:t>
      </w:r>
      <w:r w:rsidR="00BC2749">
        <w:t xml:space="preserve"> </w:t>
      </w:r>
      <w:r w:rsidR="000E0B93">
        <w:t xml:space="preserve">fine </w:t>
      </w:r>
      <w:proofErr w:type="spellStart"/>
      <w:r w:rsidR="00BC2749">
        <w:t>aerenchymous</w:t>
      </w:r>
      <w:proofErr w:type="spellEnd"/>
      <w:r w:rsidR="00BC2749">
        <w:t xml:space="preserve"> roots</w:t>
      </w:r>
      <w:r w:rsidR="005A2695">
        <w:t xml:space="preserve"> </w:t>
      </w:r>
      <w:r w:rsidR="007C1423">
        <w:t xml:space="preserve">both below and above the water line </w:t>
      </w:r>
      <w:r w:rsidR="005A2695">
        <w:t>was observed in waterlogged and recovered plants</w:t>
      </w:r>
      <w:r w:rsidR="00676F69">
        <w:t xml:space="preserve">, corresponding to </w:t>
      </w:r>
      <w:r w:rsidR="005A2695">
        <w:t>increased</w:t>
      </w:r>
      <w:r w:rsidR="00676F69">
        <w:t xml:space="preserve"> fine root mass compared with control plants</w:t>
      </w:r>
      <w:r w:rsidR="00BC2749">
        <w:t>.</w:t>
      </w:r>
      <w:r w:rsidR="007C1423">
        <w:t xml:space="preserve"> </w:t>
      </w:r>
      <w:r w:rsidR="00320E31">
        <w:t xml:space="preserve">No significant effect of waterlogging on shoot biomass was observed in A. floribunda or E. </w:t>
      </w:r>
      <w:proofErr w:type="spellStart"/>
      <w:r w:rsidR="00320E31">
        <w:t>camaldulensis</w:t>
      </w:r>
      <w:proofErr w:type="spellEnd"/>
      <w:r w:rsidR="00320E31">
        <w:t xml:space="preserve">. </w:t>
      </w:r>
      <w:r w:rsidR="007C1423">
        <w:t>Th</w:t>
      </w:r>
      <w:r w:rsidR="00320E31">
        <w:t xml:space="preserve">e </w:t>
      </w:r>
      <w:r w:rsidR="007C1423">
        <w:t xml:space="preserve">strong morphological </w:t>
      </w:r>
      <w:r w:rsidR="00320E31">
        <w:t xml:space="preserve">response of E. </w:t>
      </w:r>
      <w:proofErr w:type="spellStart"/>
      <w:r w:rsidR="00320E31">
        <w:t>camaldulensis</w:t>
      </w:r>
      <w:proofErr w:type="spellEnd"/>
      <w:r w:rsidR="007C1423">
        <w:t xml:space="preserve"> </w:t>
      </w:r>
      <w:r w:rsidR="00320E31">
        <w:t xml:space="preserve">root systems </w:t>
      </w:r>
      <w:r w:rsidR="007C1423">
        <w:t>combined with higher photosynthetic rate</w:t>
      </w:r>
      <w:r w:rsidR="003650FD">
        <w:t xml:space="preserve"> </w:t>
      </w:r>
      <w:r w:rsidR="007C1423">
        <w:t>in recovering than control plants</w:t>
      </w:r>
      <w:r w:rsidR="003650FD" w:rsidRPr="00CE5A27">
        <w:rPr>
          <w:highlight w:val="cyan"/>
        </w:rPr>
        <w:t>, and higher stomatal conductance in waterlogged plants than control or recovering plants,</w:t>
      </w:r>
      <w:r w:rsidR="007C1423">
        <w:t xml:space="preserve"> indicates that E. </w:t>
      </w:r>
      <w:proofErr w:type="spellStart"/>
      <w:r w:rsidR="007C1423">
        <w:t>camaldulensis</w:t>
      </w:r>
      <w:proofErr w:type="spellEnd"/>
      <w:r w:rsidR="007C1423">
        <w:t xml:space="preserve"> responded favourably to waterlogging in this study</w:t>
      </w:r>
      <w:r w:rsidR="00320E31">
        <w:t>. T</w:t>
      </w:r>
      <w:r w:rsidR="003650FD">
        <w:t>his growth response</w:t>
      </w:r>
      <w:r w:rsidR="00320E31">
        <w:t xml:space="preserve"> concurs with the results of previous studies </w:t>
      </w:r>
      <w:r w:rsidR="00320E31">
        <w:fldChar w:fldCharType="begin" w:fldLock="1"/>
      </w:r>
      <w:r w:rsidR="00A65CEC">
        <w:instrText>ADDIN CSL_CITATION { "citationItems" : [ { "id" : "ITEM-1", "itemData" : { "PMID" : "4597", "abstract" : "Two experiments were carried out in a glasshouse in Canberra during autumn 1987 to determine the extent to which waterlogging would modify the response to salinity of E. camaldulensis Dehnh., E. tereticornis Smith, E. robusta Smith and E, globulus Labill. Seedlings, 4-5 months old, established in free-draining sand-filled pots, were treated with either 150 (experiment 1) or 100 (experiment 2) mol m-3 NaCl with and without waterlogging for approximately 4 weeks; a waterlogging pretreatment of 3 weeks was included in experiment 2. Salt x waterlogging (SW) significantly reduced seedling growth for all species whereas growth under NaCl (S) or waterlogging (W) treatment alone was not significantly affected, except for E. robusta. In addition SW significantly reduced leaf stomata] conductance and whole-plant water use and increased leaf and stem Na+ and C1- concentrations. Pretreatment with waterlogging (experiment 2) significantly improved growth (particularly for E. globulus) and reduced the concentrations of Na+ and C1- in leaves under SW treatment. E. camaldulensis showed least growth reduction and symptom development with addition of S, W and SW in these experiments. ", "author" : [ { "dropping-particle" : "", "family" : "Marcar", "given" : "N E", "non-dropping-particle" : "", "parse-names" : false, "suffix" : "" } ], "container-title" : "Australian Journal of Plant Physiology", "id" : "ITEM-1", "issued" : { "date-parts" : [ [ "1993" ] ] }, "page" : "1-13", "title" : "Waterlogging Modifies Growth, Water Use and Ion Concentrations in Seedlings of Salt-treated Eucalyptus camaldulensis, E. tereticornis, E. robusta and E. globulus", "type" : "article-journal", "volume" : "20" }, "uris" : [ "http://www.mendeley.com/documents/?uuid=a6ded7e0-c48c-48bf-8cf2-6d0313aafee8" ] }, { "id" : "ITEM-2", "itemData" : { "author" : [ { "dropping-particle" : "", "family" : "Sena-Gomes", "given" : "AR", "non-dropping-particle" : "", "parse-names" : false, "suffix" : "" }, { "dropping-particle" : "", "family" : "Kozlowski", "given" : "T T", "non-dropping-particle" : "", "parse-names" : false, "suffix" : "" } ], "container-title" : "Oecologia", "id" : "ITEM-2", "issued" : { "date-parts" : [ [ "1980" ] ] }, "page" : "139-142", "title" : "Effects of flooding on Eucalyptus camaldulensis and Eucalyptus globulus seedlings", "type" : "article-journal", "volume" : "46" }, "uris" : [ "http://www.mendeley.com/documents/?uuid=8522aa90-7975-42e6-a4be-efe3e8c32c36" ] } ], "mendeley" : { "formattedCitation" : "(Sena-Gomes &amp; Kozlowski 1980; Marcar 1993)", "plainTextFormattedCitation" : "(Sena-Gomes &amp; Kozlowski 1980; Marcar 1993)", "previouslyFormattedCitation" : "(Sena-Gomes &amp; Kozlowski 1980; Marcar 1993)" }, "properties" : { "noteIndex" : 0 }, "schema" : "https://github.com/citation-style-language/schema/raw/master/csl-citation.json" }</w:instrText>
      </w:r>
      <w:r w:rsidR="00320E31">
        <w:fldChar w:fldCharType="separate"/>
      </w:r>
      <w:r w:rsidR="00A65CEC" w:rsidRPr="00A65CEC">
        <w:rPr>
          <w:noProof/>
        </w:rPr>
        <w:t>(Sena-Gomes &amp; Kozlowski 1980; Marcar 1993)</w:t>
      </w:r>
      <w:r w:rsidR="00320E31">
        <w:fldChar w:fldCharType="end"/>
      </w:r>
      <w:r w:rsidR="00320E31">
        <w:t>,</w:t>
      </w:r>
      <w:r w:rsidR="00C65AC5">
        <w:t xml:space="preserve"> although see</w:t>
      </w:r>
      <w:r w:rsidR="00A65CEC">
        <w:t xml:space="preserve"> </w:t>
      </w:r>
      <w:r w:rsidR="00A65CEC">
        <w:fldChar w:fldCharType="begin" w:fldLock="1"/>
      </w:r>
      <w:r w:rsidR="00A65CEC">
        <w:instrText>ADDIN CSL_CITATION { "citationItems" : [ { "id" : "ITEM-1", "itemData" : { "ISBN" : "0829-318X (Print)\\n0829-318X (Linking)", "ISSN" : "0829-318X", "PMID" : "16877326", "abstract" : "We compared the photosynthetic and photoassimilate transport responses of Melaleuca cajuputi Powell seedlings to root hypoxia with those of Eucalyptus camaldulensis Dehnh. Control and hypoxia treated roots were maintained in a nutrient solution through which air or nitrogen was bubbled. Under root hypoxic conditions, seedlings of M. cajuputi, a flood-tolerant species, maintained height growth, whereas seedlings of E. camaldulensis, a moderately flood-tolerant species, showed markedly decreased height growth compared with control seedlings. Root hypoxia caused decreases in whole-plant biomass, photosynthetic rate and stomatal conductance in E. camaldulensis, but not in M. cajuputi. Photoassimilate transport to roots decreased significantly in E. camaldulensis seedlings 4 days after treatment and starch accumulated in mature leaves. Photoassimilate supply to hypoxic roots of E. camaldulensis seedlings was, thus, limited by reduced photoassimilate transport rather than by reduced photosynthesis. In contrast, M. cajuputi seedlings showed sustained photoassimilate transport to hypoxic roots and persistent photosynthesis, which together provided a substantial photoassimilate supply to the roots. Sucrose accumulated in hypoxic E. camaldulensis roots, but not in hypoxic M. cajuputi roots. A stable, low sucrose concentration in hypoxic roots would let M. cajuputi seedlings prolong photoassimilate transport to the roots. Photoassimilate partitioning among the water-soluble carbohydrates, starch and structural carbohydrates within the roots was unaffected by root hypoxia in E. camaldulensis, but in M. cajuputi, partitioning was shifted somewhat from structural carbohydrates to water-soluble carbohydrates. This suggests that M. cajuputi seedlings are able to increase photoassimilate utilization in metabolism and sustain energy production under root hypoxic conditions.", "author" : [ { "dropping-particle" : "", "family" : "Kogawara", "given" : "Satoshi", "non-dropping-particle" : "", "parse-names" : false, "suffix" : "" }, { "dropping-particle" : "", "family" : "Yamanoshita", "given" : "Takashi", "non-dropping-particle" : "", "parse-names" : false, "suffix" : "" }, { "dropping-particle" : "", "family" : "Norisada", "given" : "Mariko", "non-dropping-particle" : "", "parse-names" : false, "suffix" : "" }, { "dropping-particle" : "", "family" : "Masumori", "given" : "Masaya", "non-dropping-particle" : "", "parse-names" : false, "suffix" : "" }, { "dropping-particle" : "", "family" : "Kojima", "given" : "Katsumi", "non-dropping-particle" : "", "parse-names" : false, "suffix" : "" } ], "container-title" : "Tree physiology", "id" : "ITEM-1", "issued" : { "date-parts" : [ [ "2006" ] ] }, "page" : "1413-1423", "title" : "Photosynthesis and photoassimilate transport during root hypoxia in Melaleuca cajuputi, a flood-tolerant species, and in Eucalyptus camaldulensis, a moderately flood-tolerant species.", "type" : "article-journal", "volume" : "26" }, "uris" : [ "http://www.mendeley.com/documents/?uuid=56ebf828-f1ed-4d63-a61a-d443ee01219c" ] } ], "mendeley" : { "formattedCitation" : "(Kogawara &lt;i&gt;et al.&lt;/i&gt; 2006)", "manualFormatting" : "Kogawara, Yamanoshita, Norisada, Masumori, &amp; Kojima, (2006)", "plainTextFormattedCitation" : "(Kogawara et al. 2006)", "previouslyFormattedCitation" : "(Kogawara &lt;i&gt;et al.&lt;/i&gt; 2006)" }, "properties" : { "noteIndex" : 0 }, "schema" : "https://github.com/citation-style-language/schema/raw/master/csl-citation.json" }</w:instrText>
      </w:r>
      <w:r w:rsidR="00A65CEC">
        <w:fldChar w:fldCharType="separate"/>
      </w:r>
      <w:r w:rsidR="00A65CEC" w:rsidRPr="00A65CEC">
        <w:rPr>
          <w:noProof/>
        </w:rPr>
        <w:t xml:space="preserve">Kogawara, </w:t>
      </w:r>
      <w:r w:rsidR="00A65CEC" w:rsidRPr="00A65CEC">
        <w:rPr>
          <w:noProof/>
        </w:rPr>
        <w:lastRenderedPageBreak/>
        <w:t xml:space="preserve">Yamanoshita, Norisada, Masumori, &amp; Kojima, </w:t>
      </w:r>
      <w:r w:rsidR="00A65CEC">
        <w:rPr>
          <w:noProof/>
        </w:rPr>
        <w:t>(</w:t>
      </w:r>
      <w:r w:rsidR="00A65CEC" w:rsidRPr="00A65CEC">
        <w:rPr>
          <w:noProof/>
        </w:rPr>
        <w:t>2006)</w:t>
      </w:r>
      <w:r w:rsidR="00A65CEC">
        <w:fldChar w:fldCharType="end"/>
      </w:r>
      <w:r w:rsidR="00A65CEC">
        <w:t>;</w:t>
      </w:r>
      <w:r w:rsidR="00320E31">
        <w:t xml:space="preserve"> </w:t>
      </w:r>
      <w:proofErr w:type="spellStart"/>
      <w:r w:rsidR="00A65CEC">
        <w:t>Sena</w:t>
      </w:r>
      <w:proofErr w:type="spellEnd"/>
      <w:r w:rsidR="00A65CEC">
        <w:t>-Gomes &amp; Kozlowski (1980) also</w:t>
      </w:r>
      <w:r w:rsidR="004377C8">
        <w:t xml:space="preserve"> reported reduction in shoot biomass of E. </w:t>
      </w:r>
      <w:proofErr w:type="spellStart"/>
      <w:r w:rsidR="004377C8">
        <w:t>camaldulensis</w:t>
      </w:r>
      <w:proofErr w:type="spellEnd"/>
      <w:r w:rsidR="004377C8">
        <w:t xml:space="preserve"> following waterlogging</w:t>
      </w:r>
      <w:r w:rsidR="00320E31">
        <w:t>.</w:t>
      </w:r>
      <w:r w:rsidR="007C1423">
        <w:t xml:space="preserve"> </w:t>
      </w:r>
    </w:p>
    <w:p w14:paraId="160705B7" w14:textId="7EB9506E" w:rsidR="001D507E" w:rsidRDefault="00A47C45" w:rsidP="00947050">
      <w:pPr>
        <w:spacing w:line="360" w:lineRule="auto"/>
      </w:pPr>
      <w:r>
        <w:t xml:space="preserve">No evidence was found to </w:t>
      </w:r>
      <w:r w:rsidR="00FF4382">
        <w:t xml:space="preserve">support the </w:t>
      </w:r>
      <w:r>
        <w:t>suggest</w:t>
      </w:r>
      <w:r w:rsidR="00FF4382">
        <w:t>ion</w:t>
      </w:r>
      <w:r>
        <w:t xml:space="preserve"> that</w:t>
      </w:r>
      <w:r w:rsidR="00C65AC5">
        <w:t xml:space="preserve"> higher water use efficiency under eCO2 </w:t>
      </w:r>
      <w:r w:rsidR="00FF4382">
        <w:t>might facilitate</w:t>
      </w:r>
      <w:r w:rsidR="00C65AC5">
        <w:t xml:space="preserve"> photosynthesis where </w:t>
      </w:r>
      <w:r w:rsidR="00C9400D">
        <w:t>waterlogging had</w:t>
      </w:r>
      <w:r w:rsidR="00C65AC5">
        <w:t xml:space="preserve"> caused stomatal closure. </w:t>
      </w:r>
      <w:r w:rsidR="000C4AD9">
        <w:t xml:space="preserve">WUE was altered by waterlogging only in A. floribunda, and by CO2 level only in E. </w:t>
      </w:r>
      <w:proofErr w:type="spellStart"/>
      <w:r w:rsidR="000C4AD9">
        <w:t>camaldulensis</w:t>
      </w:r>
      <w:proofErr w:type="spellEnd"/>
      <w:r w:rsidR="001D507E">
        <w:t>.</w:t>
      </w:r>
      <w:r w:rsidR="000C4AD9">
        <w:t xml:space="preserve"> </w:t>
      </w:r>
      <w:r w:rsidR="001D507E">
        <w:t xml:space="preserve">WUE was interactively dependent on waterlogging status and CO2 level in C. </w:t>
      </w:r>
      <w:proofErr w:type="spellStart"/>
      <w:r w:rsidR="001D507E">
        <w:t>cunninghamiana</w:t>
      </w:r>
      <w:proofErr w:type="spellEnd"/>
      <w:r w:rsidR="001D507E">
        <w:t>, being higher at eCO2 than aCO2 for waterlogged plants only. The lack of stomatal response to waterlogging indicates that higher WUE under eCO2 is not the mechanism maintaining photosynthetic rate under waterlogging</w:t>
      </w:r>
      <w:r>
        <w:t xml:space="preserve"> for C. </w:t>
      </w:r>
      <w:proofErr w:type="spellStart"/>
      <w:r>
        <w:t>cunninghamiana</w:t>
      </w:r>
      <w:proofErr w:type="spellEnd"/>
      <w:r w:rsidR="001D507E">
        <w:t xml:space="preserve">. </w:t>
      </w:r>
    </w:p>
    <w:p w14:paraId="09BE6A6F" w14:textId="500CE872" w:rsidR="003D2EA6" w:rsidRDefault="00410929" w:rsidP="00947050">
      <w:pPr>
        <w:spacing w:line="360" w:lineRule="auto"/>
      </w:pPr>
      <w:r>
        <w:t xml:space="preserve">Waterlogging and atmospheric CO2 level also </w:t>
      </w:r>
      <w:r w:rsidR="00417110">
        <w:t>altered</w:t>
      </w:r>
      <w:r>
        <w:t xml:space="preserve"> functional traits in a species-specific manner</w:t>
      </w:r>
      <w:r w:rsidR="00F75107">
        <w:t>, but no interactive effect</w:t>
      </w:r>
      <w:r w:rsidR="00417110">
        <w:t>s</w:t>
      </w:r>
      <w:r w:rsidR="00F75107">
        <w:t xml:space="preserve"> w</w:t>
      </w:r>
      <w:r w:rsidR="00417110">
        <w:t>ere</w:t>
      </w:r>
      <w:r w:rsidR="00F75107">
        <w:t xml:space="preserve"> found</w:t>
      </w:r>
      <w:r>
        <w:t xml:space="preserve">. </w:t>
      </w:r>
      <w:r w:rsidR="00F75107">
        <w:t xml:space="preserve">Traits of A. floribunda and E. </w:t>
      </w:r>
      <w:proofErr w:type="spellStart"/>
      <w:r w:rsidR="00F75107">
        <w:t>camaldulensis</w:t>
      </w:r>
      <w:proofErr w:type="spellEnd"/>
      <w:r w:rsidR="00F75107">
        <w:t xml:space="preserve"> were affected by waterlogging status, but not CO2 level, whereas C. </w:t>
      </w:r>
      <w:proofErr w:type="spellStart"/>
      <w:r w:rsidR="00F75107">
        <w:t>cunninghamiana</w:t>
      </w:r>
      <w:proofErr w:type="spellEnd"/>
      <w:r w:rsidR="00F75107">
        <w:t xml:space="preserve"> was affected by CO2. </w:t>
      </w:r>
      <w:r w:rsidR="00B43484">
        <w:t>Decreased SLA</w:t>
      </w:r>
      <w:r w:rsidR="00F75107">
        <w:t xml:space="preserve"> </w:t>
      </w:r>
      <w:r w:rsidR="00B43484">
        <w:t xml:space="preserve">and increased fine root dry matter content - a proxy for fine root tissue density </w:t>
      </w:r>
      <w:r w:rsidR="00B43484">
        <w:fldChar w:fldCharType="begin" w:fldLock="1"/>
      </w:r>
      <w:r w:rsidR="00B43484">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&lt;i&gt;et al.&lt;/i&gt; 2013)", "plainTextFormattedCitation" : "(Birouste et al. 2013)", "previouslyFormattedCitation" : "(Birouste &lt;i&gt;et al.&lt;/i&gt; 2013)" }, "properties" : { "noteIndex" : 0 }, "schema" : "https://github.com/citation-style-language/schema/raw/master/csl-citation.json" }</w:instrText>
      </w:r>
      <w:r w:rsidR="00B43484">
        <w:fldChar w:fldCharType="separate"/>
      </w:r>
      <w:r w:rsidR="00B43484" w:rsidRPr="00B43484">
        <w:rPr>
          <w:noProof/>
        </w:rPr>
        <w:t xml:space="preserve">(Birouste </w:t>
      </w:r>
      <w:r w:rsidR="00B43484" w:rsidRPr="00B43484">
        <w:rPr>
          <w:i/>
          <w:noProof/>
        </w:rPr>
        <w:t>et al.</w:t>
      </w:r>
      <w:r w:rsidR="00B43484" w:rsidRPr="00B43484">
        <w:rPr>
          <w:noProof/>
        </w:rPr>
        <w:t xml:space="preserve"> 2013)</w:t>
      </w:r>
      <w:r w:rsidR="00B43484">
        <w:fldChar w:fldCharType="end"/>
      </w:r>
      <w:r w:rsidR="00B43484">
        <w:t xml:space="preserve"> – in waterlogged A. floribunda</w:t>
      </w:r>
      <w:r w:rsidR="00F75107">
        <w:t xml:space="preserve"> </w:t>
      </w:r>
      <w:r w:rsidR="00B43484">
        <w:t xml:space="preserve">indicate a shift towards </w:t>
      </w:r>
      <w:r w:rsidR="00417110">
        <w:t>the slow</w:t>
      </w:r>
      <w:r w:rsidR="000C3A55">
        <w:t xml:space="preserve">er </w:t>
      </w:r>
      <w:r w:rsidR="00B43484">
        <w:t>growth</w:t>
      </w:r>
      <w:r w:rsidR="000C3A55">
        <w:t xml:space="preserve"> – longer life, </w:t>
      </w:r>
      <w:r w:rsidR="00B43484">
        <w:t xml:space="preserve"> end of their respective economic spectra </w:t>
      </w:r>
      <w:r w:rsidR="00B43484">
        <w:fldChar w:fldCharType="begin" w:fldLock="1"/>
      </w:r>
      <w:r w:rsidR="001E5071">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"plainTextFormattedCitation" : "(Reich 2014)", "previouslyFormattedCitation" : "(Reich 2014)" }, "properties" : { "noteIndex" : 0 }, "schema" : "https://github.com/citation-style-language/schema/raw/master/csl-citation.json" }</w:instrText>
      </w:r>
      <w:r w:rsidR="00B43484">
        <w:fldChar w:fldCharType="separate"/>
      </w:r>
      <w:r w:rsidR="00B43484" w:rsidRPr="00B43484">
        <w:rPr>
          <w:noProof/>
        </w:rPr>
        <w:t>(Reich 2014)</w:t>
      </w:r>
      <w:r w:rsidR="00B43484">
        <w:fldChar w:fldCharType="end"/>
      </w:r>
      <w:r w:rsidR="00B43484">
        <w:t>, but this shift was not sustained following the refractory period.</w:t>
      </w:r>
      <w:r w:rsidR="006B2BE4">
        <w:t xml:space="preserve"> </w:t>
      </w:r>
      <w:r w:rsidR="00AD1922">
        <w:t xml:space="preserve">A corresponding pattern in water use efficiency corroborates this inference. </w:t>
      </w:r>
      <w:r w:rsidR="006B2BE4">
        <w:t xml:space="preserve">Higher root dry matter </w:t>
      </w:r>
      <w:r w:rsidR="000C3A55">
        <w:t xml:space="preserve">content </w:t>
      </w:r>
      <w:r w:rsidR="006B2BE4">
        <w:t>under waterlogging has</w:t>
      </w:r>
      <w:r w:rsidR="000C3A55">
        <w:t xml:space="preserve"> </w:t>
      </w:r>
      <w:r w:rsidR="006B2BE4">
        <w:t>been linked to</w:t>
      </w:r>
      <w:r w:rsidR="000C3A55">
        <w:t xml:space="preserve"> the requirement for</w:t>
      </w:r>
      <w:r w:rsidR="006B2BE4">
        <w:t xml:space="preserve"> structural support of </w:t>
      </w:r>
      <w:r w:rsidR="000C3A55">
        <w:t xml:space="preserve">air spaces in </w:t>
      </w:r>
      <w:proofErr w:type="spellStart"/>
      <w:r w:rsidR="000C3A55">
        <w:t>aerenchymous</w:t>
      </w:r>
      <w:proofErr w:type="spellEnd"/>
      <w:r w:rsidR="000C3A55">
        <w:t xml:space="preserve"> root tissue</w:t>
      </w:r>
      <w:r w:rsidR="006B2BE4">
        <w:t xml:space="preserve"> </w:t>
      </w:r>
      <w:r w:rsidR="006B2BE4">
        <w:fldChar w:fldCharType="begin" w:fldLock="1"/>
      </w:r>
      <w:r w:rsidR="000C3A55">
        <w:instrText>ADDIN CSL_CITATION { "citationItems" : [ { "id" : "ITEM-1", "itemData" : { "DOI" : "10.1007/s11104-011-0715-0", "ISBN" : "1110401107150", "ISSN" : "0032079X", "abstract" : "To understand the economics of root aerenchyma formation in wetland\\nplants, we investigated in detail the response of Alisma triviale\\nto waterlogging. We hypothesized costs being associated with development\\nof a large root air space. In three out-door pot experiments, seedlings\\n(1 experiment) and mature plants (2 experiments) were grown under\\nwaterlogged and drained conditions for up to 2 months. Waterlogging\\npromoted growth, and was associated with increased root porosity\\nand decreased root density (fresh mass per volume). The increased\\nformation of aerenchyma was associated with a higher root dry matter\\ncontent for a given root density. Despite improved growth and earlier\\nflowering, the waterlogged plants also showed signs of being constrained\\nby the anoxic substrate, such as shallower roots, and a higher leaf\\ndry matter content. The formation of aerenchyma was associated with\\ncosts, such as increased root dry matter content and reduced metaxylem\\nvessel diameter. The faster growth of the seedlings under the waterlogged\\nconditions, despite some signs of being stressed, was possibly a\\nresult of decreased requirements to allocate biomass below ground.\\nIn mature plants the increased aerenchyma allowed deeper root penetration,\\nand ameliorated the effects of anoxia, reducing the differences in\\nplant traits between the treatments.", "author" : [ { "dropping-particle" : "", "family" : "Ryser", "given" : "Peter", "non-dropping-particle" : "", "parse-names" : false, "suffix" : "" }, { "dropping-particle" : "", "family" : "Gill", "given" : "Harneet K.", "non-dropping-particle" : "", "parse-names" : false, "suffix" : "" }, { "dropping-particle" : "", "family" : "Byrne", "given" : "Collin J.", "non-dropping-particle" : "", "parse-names" : false, "suffix" : "" } ], "container-title" : "Plant and Soil", "id" : "ITEM-1", "issued" : { "date-parts" : [ [ "2011" ] ] }, "page" : "247-260", "title" : "Constraints of root response to waterlogging in Alisma triviale", "type" : "article-journal", "volume" : "343" }, "uris" : [ "http://www.mendeley.com/documents/?uuid=e73bcfc0-7b7e-4399-9059-cdc282df531a" ] } ], "mendeley" : { "formattedCitation" : "(Ryser, Gill &amp; Byrne 2011)", "plainTextFormattedCitation" : "(Ryser, Gill &amp; Byrne 2011)", "previouslyFormattedCitation" : "(Ryser, Gill &amp; Byrne 2011)" }, "properties" : { "noteIndex" : 0 }, "schema" : "https://github.com/citation-style-language/schema/raw/master/csl-citation.json" }</w:instrText>
      </w:r>
      <w:r w:rsidR="006B2BE4">
        <w:fldChar w:fldCharType="separate"/>
      </w:r>
      <w:r w:rsidR="006B2BE4" w:rsidRPr="006B2BE4">
        <w:rPr>
          <w:noProof/>
        </w:rPr>
        <w:t>(Ryser, Gill &amp; Byrne 2011)</w:t>
      </w:r>
      <w:r w:rsidR="006B2BE4">
        <w:fldChar w:fldCharType="end"/>
      </w:r>
      <w:r w:rsidR="00AD1922">
        <w:t xml:space="preserve">. </w:t>
      </w:r>
      <w:proofErr w:type="spellStart"/>
      <w:r w:rsidR="00AD1922">
        <w:t>Suberization</w:t>
      </w:r>
      <w:proofErr w:type="spellEnd"/>
      <w:r w:rsidR="00AD1922">
        <w:t xml:space="preserve"> of root hypodermal tissue often occurs under waterlogging as a means of reducing</w:t>
      </w:r>
      <w:r w:rsidR="000C3A55">
        <w:t xml:space="preserve"> radial oxygen loss</w:t>
      </w:r>
      <w:r w:rsidR="00AD1922">
        <w:t xml:space="preserve"> </w:t>
      </w:r>
      <w:r w:rsidR="00AD1922">
        <w:fldChar w:fldCharType="begin" w:fldLock="1"/>
      </w:r>
      <w:r w:rsidR="00D81DFF">
        <w:instrText>ADDIN CSL_CITATION { "citationItems" : [ { "id" : "ITEM-1", "itemData" : { "DOI" : "10.1071/PP01239", "ISBN" : "1445-4408", "ISSN" : "14454408", "abstract" : "Adaptation to prolonged flooding was investigated using cuttings of two tree species from the Central Amazon white-water floodplain (Varzea). Morphological features and oxygen distribution patterns were correlated with metabolic changes under hypoxia, such as alterations in alcohol dehydrogenase (ADH) activity and adenylate energy charge (AEC) of root cells. Salix martiana (Leyb.) was able to react to hypoxic growth conditions with formation of adventitious roots rich in lysigenous aerenchyma, which facilitates root aeration by longitudinal oxygen transport and rhizosphere oxidation by radial oxygen loss (ROL). The oxygen concentration on the surface of adventitious roots of S. martiana reached 2-3 mg O-2 L-1. The low resistance to gas exchange in Salix roots was reflected by low ADH activities, which ranged between 0.03-0.1 mumol NADH mg(-1) min(-1), and AEC values of 0.8-1 under hypoxic conditions. Adventitious roots were also formed by Tabernaemontana juruana ([Markgr.] Schumann ex. J. F. Macbride) during growth under low-oxygen conditions, although at a later stage. The gas-space continuum in roots of T. juruana was less pronounced, resulting in a 10-fold lower oxygen concentration in the root cortex under oxygen stress compared with adventitious roots of Salix. The lower oxygen content was reflected in 6-fold higher ADH activities and decreased AEC values. ROL occurred only at the non-suberized root tip, suggesting that the suberized hypodermis functions as a barrier against gas exchange between the root and the rhizosphere. These findings indicate that different strategies of adaptation to low oxygen levels are realized in the two species under investigation that occur naturally in the same ecosystem but inhabit different elevation sites.", "author" : [ { "dropping-particle" : "", "family" : "Simone", "given" : "Oliviero", "non-dropping-particle" : "De", "parse-names" : false, "suffix" : "" }, { "dropping-particle" : "", "family" : "Haase", "given" : "Karen", "non-dropping-particle" : "", "parse-names" : false, "suffix" : "" }, { "dropping-particle" : "", "family" : "M\u00fcller", "given" : "Ewald", "non-dropping-particle" : "", "parse-names" : false, "suffix" : "" }, { "dropping-particle" : "", "family" : "Junk", "given" : "Wolfgang J.", "non-dropping-particle" : "", "parse-names" : false, "suffix" : "" }, { "dropping-particle" : "", "family" : "Gonsior", "given" : "Guido", "non-dropping-particle" : "", "parse-names" : false, "suffix" : "" }, { "dropping-particle" : "", "family" : "Schmidt", "given" : "Wolfgang", "non-dropping-particle" : "", "parse-names" : false, "suffix" : "" } ], "container-title" : "Functional Plant Biology", "id" : "ITEM-1", "issued" : { "date-parts" : [ [ "2002" ] ] }, "page" : "1025-1035", "title" : "Impact of root morphology on metabolism and oxygen distribution in roots and rhizosphere from two Central Amazon floodplain tree species", "type" : "article-journal", "volume" : "29" }, "uris" : [ "http://www.mendeley.com/documents/?uuid=9509590f-a080-430e-8071-1aae7589c5d4" ] }, { "id" : "ITEM-2", "itemData" : { "DOI" : "10.1046/j.1365-3040.2000.00628.x", "ISBN" : "1365-3040", "ISSN" : "01407791", "abstract" : "Growth in stagnant, oxygen-deficient nutrient solution increased porosity in adventitious roots of two monocotyledonous (Carex acuta and Juncus effusus) and three dicotyledonous species (Caltha palustris, Ranunculus sceleratus and Rumex palustris) wetland species from 10 to 30% under aerated conditions to 20201345%. The spatial patterns of radial oxygen loss (ROL), determined with root-sleeving oxygen electrodes, indicated a strong constitutive 'barrier' to ROL in the basal root zones of the two monocotyledonous species. In contrast, roots of the dicotyledonous species showed no significant 'barrier' to ROL when grown in aerated solution, and only a partial 'barrier' when grown in stagnant conditions. This partial 'barrier' was strongest in C. palustris, so that ROL from basal zones of roots of R. sceleratus and R. palustris was substantial when compared to the monocotyledonous species. ROL from the basal zones would decrease longitudinal diffusion of oxygen to the root apex, and therefore limit the maximum penetration depth of these roots into anaerobic soil. Further studies of a larger number of dicotyledonous wetland species from a range of substrates are required to elucidate the ecophysiological consequences of developing a partial, rather than a strong, 'barrier' to ROL.", "author" : [ { "dropping-particle" : "", "family" : "Visser", "given" : "E. J W", "non-dropping-particle" : "", "parse-names" : false, "suffix" : "" }, { "dropping-particle" : "", "family" : "Colmer", "given" : "T. D.", "non-dropping-particle" : "", "parse-names" : false, "suffix" : "" }, { "dropping-particle" : "", "family" : "Blom", "given" : "C. W P M", "non-dropping-particle" : "", "parse-names" : false, "suffix" : "" }, { "dropping-particle" : "", "family" : "Voesenek", "given" : "L. a C J", "non-dropping-particle" : "", "parse-names" : false, "suffix" : "" } ], "container-title" : "Plant, Cell and Environment", "id" : "ITEM-2", "issued" : { "date-parts" : [ [ "2000" ] ] }, "page" : "1237-1245", "title" : "Changes in growth, porosity, and radial oxygen loss from adventitious roots of selected mono- and dicotyledonous wetland species with contrasting types of aerenchyma", "type" : "article-journal", "volume" : "23" }, "uris" : [ "http://www.mendeley.com/documents/?uuid=1d24a1bf-347b-493b-9855-22019866b33b" ] } ], "mendeley" : { "formattedCitation" : "(Visser &lt;i&gt;et al.&lt;/i&gt; 2000; De Simone &lt;i&gt;et al.&lt;/i&gt; 2002)", "plainTextFormattedCitation" : "(Visser et al. 2000; De Simone et al. 2002)", "previouslyFormattedCitation" : "(Visser &lt;i&gt;et al.&lt;/i&gt; 2000; De Simone &lt;i&gt;et al.&lt;/i&gt; 2002)" }, "properties" : { "noteIndex" : 0 }, "schema" : "https://github.com/citation-style-language/schema/raw/master/csl-citation.json" }</w:instrText>
      </w:r>
      <w:r w:rsidR="00AD1922">
        <w:fldChar w:fldCharType="separate"/>
      </w:r>
      <w:r w:rsidR="00AD1922" w:rsidRPr="00AD1922">
        <w:rPr>
          <w:noProof/>
        </w:rPr>
        <w:t xml:space="preserve">(Visser </w:t>
      </w:r>
      <w:r w:rsidR="00AD1922" w:rsidRPr="00AD1922">
        <w:rPr>
          <w:i/>
          <w:noProof/>
        </w:rPr>
        <w:t>et al.</w:t>
      </w:r>
      <w:r w:rsidR="00AD1922" w:rsidRPr="00AD1922">
        <w:rPr>
          <w:noProof/>
        </w:rPr>
        <w:t xml:space="preserve"> 2000; De Simone </w:t>
      </w:r>
      <w:r w:rsidR="00AD1922" w:rsidRPr="00AD1922">
        <w:rPr>
          <w:i/>
          <w:noProof/>
        </w:rPr>
        <w:t>et al.</w:t>
      </w:r>
      <w:r w:rsidR="00AD1922" w:rsidRPr="00AD1922">
        <w:rPr>
          <w:noProof/>
        </w:rPr>
        <w:t xml:space="preserve"> 2002)</w:t>
      </w:r>
      <w:r w:rsidR="00AD1922">
        <w:fldChar w:fldCharType="end"/>
      </w:r>
      <w:r w:rsidR="00AD1922">
        <w:t xml:space="preserve"> and may increase dry matter content.  </w:t>
      </w:r>
      <w:r w:rsidR="00417110">
        <w:t xml:space="preserve">E. </w:t>
      </w:r>
      <w:proofErr w:type="spellStart"/>
      <w:r w:rsidR="00417110">
        <w:t>camaldulensis</w:t>
      </w:r>
      <w:proofErr w:type="spellEnd"/>
      <w:r w:rsidR="00417110">
        <w:t xml:space="preserve"> responded in an opposite manner, with higher SLA under waterlogging, and lower root dry matter content under waterlogging and after the refractory period. </w:t>
      </w:r>
      <w:r w:rsidR="00D81DFF">
        <w:t>This species appears to employ an opportunistic ‘fast growth’ ecological strategy in response to waterlogging, involving proliferation</w:t>
      </w:r>
      <w:r w:rsidR="00417110">
        <w:t xml:space="preserve"> of low</w:t>
      </w:r>
      <w:r w:rsidR="00D81DFF">
        <w:t>er</w:t>
      </w:r>
      <w:r w:rsidR="00417110">
        <w:t xml:space="preserve"> density roots</w:t>
      </w:r>
      <w:r w:rsidR="00D81DFF">
        <w:t xml:space="preserve">, and lower carbon investment in leaf tissue </w:t>
      </w:r>
      <w:r w:rsidR="00D81DFF">
        <w:fldChar w:fldCharType="begin" w:fldLock="1"/>
      </w:r>
      <w:r w:rsidR="0088285D">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"ITEM-2", "issued" : { "date-parts" : [ [ "2014" ] ] }, "page" : "275-301", "title" : "The world-wide 'fast-slow' plant economics spectrum: A traits manifesto", "type" : "article-journal", "volume" : "102" }, "uris" : [ "http://www.mendeley.com/documents/?uuid=ee4b31a3-1a56-4c40-81af-2a294b219e53" ] } ], "mendeley" : { "formattedCitation" : "(Wright &lt;i&gt;et al.&lt;/i&gt; 2004; Reich 2014)", "plainTextFormattedCitation" : "(Wright et al. 2004; Reich 2014)", "previouslyFormattedCitation" : "(Wright &lt;i&gt;et al.&lt;/i&gt; 2004; Reich 2014)" }, "properties" : { "noteIndex" : 0 }, "schema" : "https://github.com/citation-style-language/schema/raw/master/csl-citation.json" }</w:instrText>
      </w:r>
      <w:r w:rsidR="00D81DFF">
        <w:fldChar w:fldCharType="separate"/>
      </w:r>
      <w:r w:rsidR="00D81DFF" w:rsidRPr="00D81DFF">
        <w:rPr>
          <w:noProof/>
        </w:rPr>
        <w:t xml:space="preserve">(Wright </w:t>
      </w:r>
      <w:r w:rsidR="00D81DFF" w:rsidRPr="00D81DFF">
        <w:rPr>
          <w:i/>
          <w:noProof/>
        </w:rPr>
        <w:t>et al.</w:t>
      </w:r>
      <w:r w:rsidR="00D81DFF" w:rsidRPr="00D81DFF">
        <w:rPr>
          <w:noProof/>
        </w:rPr>
        <w:t xml:space="preserve"> 2004; Reich 2014)</w:t>
      </w:r>
      <w:r w:rsidR="00D81DFF">
        <w:fldChar w:fldCharType="end"/>
      </w:r>
      <w:r w:rsidR="00D81DFF">
        <w:t xml:space="preserve">. </w:t>
      </w:r>
      <w:r w:rsidR="0088285D">
        <w:t xml:space="preserve">We found no evidence for decreased SLA under eCO2 as previously described </w:t>
      </w:r>
      <w:r w:rsidR="0088285D">
        <w:fldChar w:fldCharType="begin" w:fldLock="1"/>
      </w:r>
      <w:r w:rsidR="001D4A7E">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"mendeley" : { "formattedCitation" : "(Poorter &amp; Navas 2003)", "plainTextFormattedCitation" : "(Poorter &amp; Navas 2003)", "previouslyFormattedCitation" : "(Poorter &amp; Navas 2003)" }, "properties" : { "noteIndex" : 0 }, "schema" : "https://github.com/citation-style-language/schema/raw/master/csl-citation.json" }</w:instrText>
      </w:r>
      <w:r w:rsidR="0088285D">
        <w:fldChar w:fldCharType="separate"/>
      </w:r>
      <w:r w:rsidR="0088285D" w:rsidRPr="0088285D">
        <w:rPr>
          <w:noProof/>
        </w:rPr>
        <w:t>(Poorter &amp; Navas 2003)</w:t>
      </w:r>
      <w:r w:rsidR="0088285D">
        <w:fldChar w:fldCharType="end"/>
      </w:r>
      <w:r w:rsidR="00140EFA">
        <w:t xml:space="preserve">. </w:t>
      </w:r>
      <w:r w:rsidR="00347C94">
        <w:t>P</w:t>
      </w:r>
      <w:r w:rsidR="001D4A7E">
        <w:t xml:space="preserve">revious studies </w:t>
      </w:r>
      <w:r w:rsidR="00347C94">
        <w:t xml:space="preserve">report inconsistent effects of eCO2 on fine root dry matter content: eCO2 had </w:t>
      </w:r>
      <w:r w:rsidR="001D4A7E">
        <w:t>no effect</w:t>
      </w:r>
      <w:r w:rsidR="00347C94">
        <w:t xml:space="preserve"> on </w:t>
      </w:r>
      <w:r w:rsidR="00347C94" w:rsidRPr="00347C94">
        <w:rPr>
          <w:i/>
        </w:rPr>
        <w:t xml:space="preserve">Liquidambar </w:t>
      </w:r>
      <w:proofErr w:type="spellStart"/>
      <w:r w:rsidR="00347C94" w:rsidRPr="00347C94">
        <w:rPr>
          <w:i/>
        </w:rPr>
        <w:t>styraciflua</w:t>
      </w:r>
      <w:proofErr w:type="spellEnd"/>
      <w:r w:rsidR="00347C94">
        <w:rPr>
          <w:i/>
        </w:rPr>
        <w:t xml:space="preserve"> or </w:t>
      </w:r>
      <w:proofErr w:type="spellStart"/>
      <w:r w:rsidR="00347C94">
        <w:rPr>
          <w:i/>
        </w:rPr>
        <w:t>Pinus</w:t>
      </w:r>
      <w:proofErr w:type="spellEnd"/>
      <w:r w:rsidR="00347C94">
        <w:rPr>
          <w:i/>
        </w:rPr>
        <w:t xml:space="preserve"> </w:t>
      </w:r>
      <w:proofErr w:type="spellStart"/>
      <w:r w:rsidR="00347C94">
        <w:rPr>
          <w:i/>
        </w:rPr>
        <w:t>strobus</w:t>
      </w:r>
      <w:proofErr w:type="spellEnd"/>
      <w:r w:rsidR="00347C94">
        <w:rPr>
          <w:i/>
        </w:rPr>
        <w:t xml:space="preserve"> </w:t>
      </w:r>
      <w:proofErr w:type="spellStart"/>
      <w:r w:rsidR="00347C94">
        <w:rPr>
          <w:i/>
        </w:rPr>
        <w:t>fRDMC</w:t>
      </w:r>
      <w:proofErr w:type="spellEnd"/>
      <w:r w:rsidR="00347C94">
        <w:rPr>
          <w:i/>
        </w:rPr>
        <w:t xml:space="preserve"> </w:t>
      </w:r>
      <w:r w:rsidR="001D4A7E">
        <w:fldChar w:fldCharType="begin" w:fldLock="1"/>
      </w:r>
      <w:r w:rsidR="00347C94">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"id" : "ITEM-2",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"ITEM-2",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&amp; Berntson 2001; Iversen, Ledford &amp; Norby 2008)", "plainTextFormattedCitation" : "(Bauer &amp; Berntson 2001; Iversen, Ledford &amp; Norby 2008)", "previouslyFormattedCitation" : "(Bauer &amp; Berntson 2001; Iversen, Ledford &amp; Norby 2008)" }, "properties" : { "noteIndex" : 0 }, "schema" : "https://github.com/citation-style-language/schema/raw/master/csl-citation.json" }</w:instrText>
      </w:r>
      <w:r w:rsidR="001D4A7E">
        <w:fldChar w:fldCharType="separate"/>
      </w:r>
      <w:r w:rsidR="00347C94" w:rsidRPr="00347C94">
        <w:rPr>
          <w:noProof/>
        </w:rPr>
        <w:t>(Bauer &amp; Berntson 2001; Iversen, Ledford &amp; Norby 2008)</w:t>
      </w:r>
      <w:r w:rsidR="001D4A7E">
        <w:fldChar w:fldCharType="end"/>
      </w:r>
      <w:r w:rsidR="001D4A7E">
        <w:t xml:space="preserve">, </w:t>
      </w:r>
      <w:r w:rsidR="00347C94">
        <w:t xml:space="preserve">caused </w:t>
      </w:r>
      <w:r w:rsidR="001D4A7E">
        <w:t xml:space="preserve">a small decrease in </w:t>
      </w:r>
      <w:proofErr w:type="spellStart"/>
      <w:r w:rsidR="00347C94" w:rsidRPr="00347C94">
        <w:rPr>
          <w:i/>
          <w:u w:val="single"/>
        </w:rPr>
        <w:t>Betula</w:t>
      </w:r>
      <w:proofErr w:type="spellEnd"/>
      <w:r w:rsidR="00347C94" w:rsidRPr="00347C94">
        <w:rPr>
          <w:i/>
          <w:u w:val="single"/>
        </w:rPr>
        <w:t xml:space="preserve"> </w:t>
      </w:r>
      <w:proofErr w:type="spellStart"/>
      <w:r w:rsidR="00347C94" w:rsidRPr="00347C94">
        <w:rPr>
          <w:i/>
          <w:u w:val="single"/>
        </w:rPr>
        <w:t>alleghaniensis</w:t>
      </w:r>
      <w:proofErr w:type="spellEnd"/>
      <w:r w:rsidR="00347C94">
        <w:t xml:space="preserve"> </w:t>
      </w:r>
      <w:r w:rsidR="00347C94">
        <w:fldChar w:fldCharType="begin" w:fldLock="1"/>
      </w:r>
      <w:r w:rsidR="00347C94">
        <w:instrText>ADDIN CSL_CITATION { "citationItems" : [ { "id" : "ITEM-1",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"ITEM-1",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&amp; Berntson 2001)", "plainTextFormattedCitation" : "(Bauer &amp; Berntson 2001)", "previouslyFormattedCitation" : "(Bauer &amp; Berntson 2001)" }, "properties" : { "noteIndex" : 0 }, "schema" : "https://github.com/citation-style-language/schema/raw/master/csl-citation.json" }</w:instrText>
      </w:r>
      <w:r w:rsidR="00347C94">
        <w:fldChar w:fldCharType="separate"/>
      </w:r>
      <w:r w:rsidR="00347C94" w:rsidRPr="00347C94">
        <w:rPr>
          <w:noProof/>
        </w:rPr>
        <w:t>(Bauer &amp; Berntson 2001)</w:t>
      </w:r>
      <w:r w:rsidR="00347C94">
        <w:fldChar w:fldCharType="end"/>
      </w:r>
      <w:r w:rsidR="00347C94">
        <w:t xml:space="preserve"> and increased </w:t>
      </w:r>
      <w:proofErr w:type="spellStart"/>
      <w:r w:rsidR="00347C94">
        <w:t>fRDMC</w:t>
      </w:r>
      <w:proofErr w:type="spellEnd"/>
      <w:r w:rsidR="00347C94">
        <w:t xml:space="preserve"> in cotton </w:t>
      </w:r>
      <w:r w:rsidR="00347C94">
        <w:fldChar w:fldCharType="begin" w:fldLock="1"/>
      </w:r>
      <w:r w:rsidR="00DE0F23">
        <w:instrText>ADDIN CSL_CITATION { "citationItems" : [ { "id" : "ITEM-1", "itemData" : { "author" : [ { "dropping-particle" : "", "family" : "Prior", "given" : "S.A.", "non-dropping-particle" : "", "parse-names" : false, "suffix" : "" }, { "dropping-particle" : "", "family" : "Rogers", "given" : "H.H.", "non-dropping-particle" : "", "parse-names" : false, "suffix" : "" }, { "dropping-particle" : "", "family" : "Runion", "given" : "G.B.", "non-dropping-particle" : "", "parse-names" : false, "suffix" : "" }, { "dropping-particle" : "", "family" : "Hendrey", "given" : "G.R.", "non-dropping-particle" : "", "parse-names" : false, "suffix" : "" } ], "container-title" : "Plant and Soil", "id" : "ITEM-1", "issued" : { "date-parts" : [ [ "1994" ] ] }, "page" : "33-44", "title" : "Free-air CO2 enrichment of cotton: vertical and lateral root distribution patterns", "type" : "article-journal", "volume" : "165" }, "uris" : [ "http://www.mendeley.com/documents/?uuid=235ac3fb-d15a-48da-970e-91b7ad384100" ] } ], "mendeley" : { "formattedCitation" : "(Prior &lt;i&gt;et al.&lt;/i&gt; 1994)", "plainTextFormattedCitation" : "(Prior et al. 1994)", "previouslyFormattedCitation" : "(Prior &lt;i&gt;et al.&lt;/i&gt; 1994)" }, "properties" : { "noteIndex" : 0 }, "schema" : "https://github.com/citation-style-language/schema/raw/master/csl-citation.json" }</w:instrText>
      </w:r>
      <w:r w:rsidR="00347C94">
        <w:fldChar w:fldCharType="separate"/>
      </w:r>
      <w:r w:rsidR="00347C94" w:rsidRPr="00347C94">
        <w:rPr>
          <w:noProof/>
        </w:rPr>
        <w:t xml:space="preserve">(Prior </w:t>
      </w:r>
      <w:r w:rsidR="00347C94" w:rsidRPr="00347C94">
        <w:rPr>
          <w:i/>
          <w:noProof/>
        </w:rPr>
        <w:t>et al.</w:t>
      </w:r>
      <w:r w:rsidR="00347C94" w:rsidRPr="00347C94">
        <w:rPr>
          <w:noProof/>
        </w:rPr>
        <w:t xml:space="preserve"> 1994)</w:t>
      </w:r>
      <w:r w:rsidR="00347C94">
        <w:fldChar w:fldCharType="end"/>
      </w:r>
      <w:r w:rsidR="00D81DFF">
        <w:t>.</w:t>
      </w:r>
      <w:r w:rsidR="001E5071">
        <w:t xml:space="preserve"> </w:t>
      </w:r>
      <w:r w:rsidR="00347C94">
        <w:t xml:space="preserve">In this study, </w:t>
      </w:r>
      <w:r w:rsidR="00347C94">
        <w:t xml:space="preserve">eCO2 consistently increased fine root dry matter content in C. </w:t>
      </w:r>
      <w:proofErr w:type="spellStart"/>
      <w:r w:rsidR="00347C94">
        <w:t>cunninghamiana</w:t>
      </w:r>
      <w:proofErr w:type="spellEnd"/>
      <w:r w:rsidR="00347C94">
        <w:t>.</w:t>
      </w:r>
    </w:p>
    <w:p w14:paraId="65585D0B" w14:textId="541C9837" w:rsidR="00347C94" w:rsidRDefault="0039467E" w:rsidP="00947050">
      <w:pPr>
        <w:spacing w:line="360" w:lineRule="auto"/>
      </w:pPr>
      <w:r>
        <w:t xml:space="preserve">Analysis of gas exchange, biomass accumulation and functional traits after a refractory period provided the opportunity to determine whether responses to flooding </w:t>
      </w:r>
      <w:r w:rsidR="00C630F6">
        <w:t>persisted or were transitory</w:t>
      </w:r>
      <w:r>
        <w:t>.</w:t>
      </w:r>
      <w:r w:rsidR="00C630F6">
        <w:t xml:space="preserve"> </w:t>
      </w:r>
      <w:r w:rsidR="00AA56C2">
        <w:t xml:space="preserve">We were unable to substantiate the </w:t>
      </w:r>
      <w:r w:rsidR="00AA56C2" w:rsidRPr="00AA56C2">
        <w:rPr>
          <w:highlight w:val="green"/>
        </w:rPr>
        <w:t>hypothesis</w:t>
      </w:r>
      <w:r w:rsidR="00AA56C2">
        <w:t xml:space="preserve"> that eCO2 would increase the rate of biomass </w:t>
      </w:r>
      <w:r w:rsidR="00AA56C2">
        <w:lastRenderedPageBreak/>
        <w:t xml:space="preserve">recovery from waterlogging by increasing the rate of fine root turnover. C. </w:t>
      </w:r>
      <w:proofErr w:type="spellStart"/>
      <w:r w:rsidR="00AA56C2">
        <w:t>cunninghamiana</w:t>
      </w:r>
      <w:proofErr w:type="spellEnd"/>
      <w:r w:rsidR="00AA56C2">
        <w:t xml:space="preserve"> was the only species for which eCO2 altered </w:t>
      </w:r>
      <w:r w:rsidR="006D5DFA">
        <w:t xml:space="preserve">biomass accumulation, and </w:t>
      </w:r>
      <w:r w:rsidR="006012BE">
        <w:t>depression of biomass was observed following the refractory</w:t>
      </w:r>
      <w:r w:rsidR="006D5DFA">
        <w:t xml:space="preserve"> period irrespective of CO2 level</w:t>
      </w:r>
      <w:r w:rsidR="00AA56C2">
        <w:t>.</w:t>
      </w:r>
      <w:r w:rsidR="00DE0F23">
        <w:t xml:space="preserve"> </w:t>
      </w:r>
      <w:r w:rsidR="00E91143">
        <w:t xml:space="preserve">Nodulation by the nitrogen fixing ascomycete </w:t>
      </w:r>
      <w:proofErr w:type="spellStart"/>
      <w:r w:rsidR="00E91143" w:rsidRPr="00E91143">
        <w:rPr>
          <w:i/>
        </w:rPr>
        <w:t>Frankia</w:t>
      </w:r>
      <w:proofErr w:type="spellEnd"/>
      <w:r w:rsidR="00E91143">
        <w:t xml:space="preserve"> is known to be </w:t>
      </w:r>
      <w:r w:rsidR="00ED4945">
        <w:t>highest</w:t>
      </w:r>
      <w:r w:rsidR="00E91143">
        <w:t xml:space="preserve"> C. </w:t>
      </w:r>
      <w:proofErr w:type="spellStart"/>
      <w:r w:rsidR="00E91143">
        <w:t>cunninghamiana</w:t>
      </w:r>
      <w:proofErr w:type="spellEnd"/>
      <w:r w:rsidR="00E91143">
        <w:t xml:space="preserve"> under </w:t>
      </w:r>
      <w:r w:rsidR="00ED4945">
        <w:t>well aerated soil conditions</w:t>
      </w:r>
      <w:r w:rsidR="00D227B2">
        <w:t xml:space="preserve"> </w:t>
      </w:r>
      <w:r w:rsidR="00D227B2">
        <w:fldChar w:fldCharType="begin" w:fldLock="1"/>
      </w:r>
      <w:r w:rsidR="00D227B2">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Kowalski &amp; Dart 1989)", "plainTextFormattedCitation" : "(Dawson, Kowalski &amp; Dart 1989)" }, "properties" : { "noteIndex" : 0 }, "schema" : "https://github.com/citation-style-language/schema/raw/master/csl-citation.json" }</w:instrText>
      </w:r>
      <w:r w:rsidR="00D227B2">
        <w:fldChar w:fldCharType="separate"/>
      </w:r>
      <w:r w:rsidR="00D227B2" w:rsidRPr="00D227B2">
        <w:rPr>
          <w:noProof/>
        </w:rPr>
        <w:t>(Dawson, Kowalski &amp; Dart 1989)</w:t>
      </w:r>
      <w:r w:rsidR="00D227B2">
        <w:fldChar w:fldCharType="end"/>
      </w:r>
      <w:r w:rsidR="00ED4945">
        <w:t xml:space="preserve">. Although we made no analysis of nodulation rates, </w:t>
      </w:r>
      <w:r w:rsidR="00D227B2">
        <w:t xml:space="preserve">nodules were found on C. </w:t>
      </w:r>
      <w:proofErr w:type="spellStart"/>
      <w:r w:rsidR="00D227B2">
        <w:t>cunninghamiana</w:t>
      </w:r>
      <w:proofErr w:type="spellEnd"/>
      <w:r w:rsidR="00D227B2">
        <w:t xml:space="preserve"> roots</w:t>
      </w:r>
      <w:bookmarkStart w:id="2" w:name="_GoBack"/>
      <w:bookmarkEnd w:id="2"/>
      <w:r w:rsidR="00ED4945">
        <w:t xml:space="preserve">, and reduced nitrogen uptake due to nodule mortality </w:t>
      </w:r>
      <w:r w:rsidR="00CB6DD8">
        <w:t xml:space="preserve">or impairment </w:t>
      </w:r>
      <w:r w:rsidR="00ED4945">
        <w:t xml:space="preserve">could account for the constrained biomass response to eCO2 post-waterlogging </w:t>
      </w:r>
      <w:r w:rsidR="00ED4945">
        <w:fldChar w:fldCharType="begin" w:fldLock="1"/>
      </w:r>
      <w:r w:rsidR="00D227B2">
        <w:instrText>ADDIN CSL_CITATION { "citationItems" : [ { "id" : "ITEM-1", "itemData" : { "DOI" : "10.1038/nature04486", "ISBN" : "0028-0836", "ISSN" : "0028-0836", "PMID" : "16612381", "abstract" : "Enhanced plant biomass accumulation in response to elevated atmospheric CO2 concentration could dampen the future rate of increase in CO2 levels and associated climate warming. However, it is unknown whether CO2-induced stimulation of plant growth and biomass accumulation will be sustained or whether limited nitrogen (N) availability constrains greater plant growth in a CO2-enriched world. Here we show, after a six-year field study of perennial grassland species grown under ambient and elevated levels of CO2 and N, that low availability of N progressively suppresses the positive response of plant biomass to elevated CO2. Initially, the stimulation of total plant biomass by elevated CO2 was no greater at enriched than at ambient N supply. After four to six years, however, elevated CO2 stimulated plant biomass much less under ambient than enriched N supply. This response was consistent with the temporally divergent effects of elevated CO2 on soil and plant N dynamics at differing levels of N supply. Our results indicate that variability in availability of soil N and deposition of atmospheric N are both likely to influence the response of plant biomass accumulation to elevated atmospheric CO2. Given that limitations to productivity resulting from the insufficient availability of N are widespread in both unmanaged and managed vegetation, soil N supply is probably an important constraint on global terrestrial responses to elevated CO2.", "author" : [ { "dropping-particle" : "", "family" : "Reich", "given" : "Peter B", "non-dropping-particle" : "", "parse-names" : false, "suffix" : "" }, { "dropping-particle" : "", "family" : "Hobbie", "given" : "Sarah E", "non-dropping-particle" : "", "parse-names" : false, "suffix" : "" }, { "dropping-particle" : "", "family" : "Lee", "given" : "Tali", "non-dropping-particle" : "", "parse-names" : false, "suffix" : "" }, { "dropping-particle" : "", "family" : "Ellsworth", "given" : "David S", "non-dropping-particle" : "", "parse-names" : false, "suffix" : "" }, { "dropping-particle" : "", "family" : "West", "given" : "Jason B", "non-dropping-particle" : "", "parse-names" : false, "suffix" : "" }, { "dropping-particle" : "", "family" : "Tilman", "given" : "David", "non-dropping-particle" : "", "parse-names" : false, "suffix" : "" }, { "dropping-particle" : "", "family" : "Knops", "given" : "Johannes M H", "non-dropping-particle" : "", "parse-names" : false, "suffix" : "" }, { "dropping-particle" : "", "family" : "Naeem", "given" : "Shahid", "non-dropping-particle" : "", "parse-names" : false, "suffix" : "" }, { "dropping-particle" : "", "family" : "Trost", "given" : "Jared", "non-dropping-particle" : "", "parse-names" : false, "suffix" : "" } ], "container-title" : "Nature", "id" : "ITEM-1", "issue" : "April", "issued" : { "date-parts" : [ [ "2006" ] ] }, "page" : "922-925", "title" : "Nitrogen limitation constrains sustainability of ecosystem response to CO2.", "type" : "article-journal", "volume" : "440" }, "uris" : [ "http://www.mendeley.com/documents/?uuid=57f33c3e-4da6-4cb9-8e14-ab973a5f4f63" ] } ], "mendeley" : { "formattedCitation" : "(Reich &lt;i&gt;et al.&lt;/i&gt; 2006)", "plainTextFormattedCitation" : "(Reich et al. 2006)", "previouslyFormattedCitation" : "(Reich &lt;i&gt;et al.&lt;/i&gt; 2006)" }, "properties" : { "noteIndex" : 0 }, "schema" : "https://github.com/citation-style-language/schema/raw/master/csl-citation.json" }</w:instrText>
      </w:r>
      <w:r w:rsidR="00ED4945">
        <w:fldChar w:fldCharType="separate"/>
      </w:r>
      <w:r w:rsidR="00ED4945" w:rsidRPr="00ED4945">
        <w:rPr>
          <w:noProof/>
        </w:rPr>
        <w:t xml:space="preserve">(Reich </w:t>
      </w:r>
      <w:r w:rsidR="00ED4945" w:rsidRPr="00ED4945">
        <w:rPr>
          <w:i/>
          <w:noProof/>
        </w:rPr>
        <w:t>et al.</w:t>
      </w:r>
      <w:r w:rsidR="00ED4945" w:rsidRPr="00ED4945">
        <w:rPr>
          <w:noProof/>
        </w:rPr>
        <w:t xml:space="preserve"> 2006)</w:t>
      </w:r>
      <w:r w:rsidR="00ED4945">
        <w:fldChar w:fldCharType="end"/>
      </w:r>
      <w:r w:rsidR="00ED4945">
        <w:t xml:space="preserve">. </w:t>
      </w:r>
      <w:r w:rsidR="00E91143">
        <w:t>Blunting of eCO2 biomass stimulation in seedlings by waterlogging has the potential to alter demographics and structural dynamics</w:t>
      </w:r>
      <w:r w:rsidR="00DE0F23">
        <w:t xml:space="preserve"> </w:t>
      </w:r>
      <w:r w:rsidR="00E91143">
        <w:t xml:space="preserve">in many Australian riparian communities, where </w:t>
      </w:r>
      <w:r w:rsidR="00E91143">
        <w:t xml:space="preserve">C. </w:t>
      </w:r>
      <w:proofErr w:type="spellStart"/>
      <w:r w:rsidR="00E91143">
        <w:t>cunninghamiana</w:t>
      </w:r>
      <w:proofErr w:type="spellEnd"/>
      <w:r w:rsidR="00E91143">
        <w:t xml:space="preserve"> is a keystone species </w:t>
      </w:r>
      <w:r w:rsidR="00E91143">
        <w:fldChar w:fldCharType="begin" w:fldLock="1"/>
      </w:r>
      <w:r w:rsidR="00ED4945">
        <w:instrText>ADDIN CSL_CITATION { "citationItems" : [ { "id" : "ITEM-1", "itemData" : { "author" : [ { "dropping-particle" : "", "family" : "Woolfrey", "given" : "A.R.",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"plainTextFormattedCitation" : "(Woolfrey &amp; Ladd 2001)", "previouslyFormattedCitation" : "(Woolfrey &amp; Ladd 2001)" }, "properties" : { "noteIndex" : 0 }, "schema" : "https://github.com/citation-style-language/schema/raw/master/csl-citation.json" }</w:instrText>
      </w:r>
      <w:r w:rsidR="00E91143">
        <w:fldChar w:fldCharType="separate"/>
      </w:r>
      <w:r w:rsidR="00E91143" w:rsidRPr="00DE0F23">
        <w:rPr>
          <w:noProof/>
        </w:rPr>
        <w:t>(Woolfrey &amp; Ladd 2001)</w:t>
      </w:r>
      <w:r w:rsidR="00E91143">
        <w:fldChar w:fldCharType="end"/>
      </w:r>
      <w:r w:rsidR="00E91143">
        <w:t>.</w:t>
      </w:r>
    </w:p>
    <w:p w14:paraId="770E8AF6" w14:textId="77777777" w:rsidR="005F4613" w:rsidRDefault="005F4613" w:rsidP="00947050">
      <w:pPr>
        <w:spacing w:line="360" w:lineRule="auto"/>
      </w:pPr>
    </w:p>
    <w:p w14:paraId="03F5F96E" w14:textId="5D103997" w:rsidR="005F4613" w:rsidRDefault="005F4613" w:rsidP="00947050">
      <w:pPr>
        <w:spacing w:line="360" w:lineRule="auto"/>
      </w:pPr>
      <w:r>
        <w:t>CONCLUSION</w:t>
      </w:r>
      <w:r w:rsidR="00DE0F23">
        <w:t>S</w:t>
      </w:r>
    </w:p>
    <w:p w14:paraId="76D002B6" w14:textId="119D5219" w:rsidR="005F4613" w:rsidRDefault="005F4613" w:rsidP="00947050">
      <w:pPr>
        <w:spacing w:line="360" w:lineRule="auto"/>
      </w:pPr>
      <w:r>
        <w:t xml:space="preserve">Waterlogging and atmospheric CO2 concentration alone have significant consequences for physiological processes, growth and functional characteristics of tree seedlings. The relative importance of </w:t>
      </w:r>
      <w:r w:rsidR="00DE0F23">
        <w:t>these environmental factors</w:t>
      </w:r>
      <w:r>
        <w:t xml:space="preserve"> vary according to species, as do the specific effects of each on plants. This study adds to the</w:t>
      </w:r>
      <w:r w:rsidR="00DE0F23">
        <w:t xml:space="preserve"> small body of</w:t>
      </w:r>
      <w:r>
        <w:t xml:space="preserve"> literature describing the interactive effects of </w:t>
      </w:r>
      <w:r w:rsidR="00DE0F23">
        <w:t xml:space="preserve">waterlogging and CO2 concentration; notably, the outcome for C. </w:t>
      </w:r>
      <w:proofErr w:type="spellStart"/>
      <w:r w:rsidR="00DE0F23">
        <w:t>cunninghamiana</w:t>
      </w:r>
      <w:proofErr w:type="spellEnd"/>
      <w:r w:rsidR="00DE0F23">
        <w:t xml:space="preserve"> concurs with that found for </w:t>
      </w:r>
      <w:proofErr w:type="spellStart"/>
      <w:r w:rsidR="00DE0F23" w:rsidRPr="00DE0F23">
        <w:rPr>
          <w:i/>
        </w:rPr>
        <w:t>Taxodium</w:t>
      </w:r>
      <w:proofErr w:type="spellEnd"/>
      <w:r w:rsidR="00DE0F23" w:rsidRPr="00DE0F23">
        <w:rPr>
          <w:i/>
        </w:rPr>
        <w:t xml:space="preserve"> </w:t>
      </w:r>
      <w:proofErr w:type="spellStart"/>
      <w:r w:rsidR="00DE0F23" w:rsidRPr="00DE0F23">
        <w:rPr>
          <w:i/>
        </w:rPr>
        <w:t>distichum</w:t>
      </w:r>
      <w:proofErr w:type="spellEnd"/>
      <w:r w:rsidR="00DE0F23">
        <w:t xml:space="preserve">, a flood tolerant colonist of alluvial riparian areas in the south eastern United States </w:t>
      </w:r>
      <w:r w:rsidR="00DE0F23">
        <w:fldChar w:fldCharType="begin" w:fldLock="1"/>
      </w:r>
      <w:r w:rsidR="00DE0F23">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Vann &amp; Wolf 2005)", "plainTextFormattedCitation" : "(Megonigal, Vann &amp; Wolf 2005)", "previouslyFormattedCitation" : "(Megonigal, Vann &amp; Wolf 2005)" }, "properties" : { "noteIndex" : 0 }, "schema" : "https://github.com/citation-style-language/schema/raw/master/csl-citation.json" }</w:instrText>
      </w:r>
      <w:r w:rsidR="00DE0F23">
        <w:fldChar w:fldCharType="separate"/>
      </w:r>
      <w:r w:rsidR="00DE0F23" w:rsidRPr="00DE0F23">
        <w:rPr>
          <w:noProof/>
        </w:rPr>
        <w:t>(Megonigal, Vann &amp; Wolf 2005)</w:t>
      </w:r>
      <w:r w:rsidR="00DE0F23">
        <w:fldChar w:fldCharType="end"/>
      </w:r>
      <w:r w:rsidR="00DE0F23">
        <w:t xml:space="preserve">. </w:t>
      </w:r>
    </w:p>
    <w:p w14:paraId="21ADEAFA" w14:textId="77777777" w:rsidR="006012BE" w:rsidRDefault="006012BE" w:rsidP="00947050">
      <w:pPr>
        <w:spacing w:line="360" w:lineRule="auto"/>
      </w:pPr>
    </w:p>
    <w:p w14:paraId="19791C7F" w14:textId="77777777" w:rsidR="004B2108" w:rsidRDefault="003C2234" w:rsidP="00947050">
      <w:pPr>
        <w:pStyle w:val="ListParagraph"/>
        <w:numPr>
          <w:ilvl w:val="0"/>
          <w:numId w:val="2"/>
        </w:numPr>
        <w:spacing w:line="360" w:lineRule="auto"/>
      </w:pPr>
      <w:r>
        <w:t>Summary</w:t>
      </w:r>
    </w:p>
    <w:p w14:paraId="5646E537" w14:textId="77777777" w:rsidR="003C2234" w:rsidRDefault="003C2234" w:rsidP="00947050">
      <w:pPr>
        <w:pStyle w:val="ListParagraph"/>
        <w:numPr>
          <w:ilvl w:val="1"/>
          <w:numId w:val="2"/>
        </w:numPr>
        <w:spacing w:line="360" w:lineRule="auto"/>
      </w:pPr>
      <w:r>
        <w:t>Summarise ‘answers’ to research questions (few interactions, variable main effects, species specific)</w:t>
      </w:r>
    </w:p>
    <w:p w14:paraId="78D447D8" w14:textId="77777777" w:rsidR="003C2234" w:rsidRDefault="003C2234" w:rsidP="00947050">
      <w:pPr>
        <w:pStyle w:val="ListParagraph"/>
        <w:numPr>
          <w:ilvl w:val="1"/>
          <w:numId w:val="2"/>
        </w:numPr>
        <w:spacing w:line="360" w:lineRule="auto"/>
      </w:pPr>
      <w:r>
        <w:t>Was CO2 or waterlogging stronger as a main effect?</w:t>
      </w:r>
    </w:p>
    <w:p w14:paraId="02D513A5" w14:textId="77777777" w:rsidR="0050278C" w:rsidRDefault="00594507" w:rsidP="00947050">
      <w:pPr>
        <w:pStyle w:val="ListParagraph"/>
        <w:numPr>
          <w:ilvl w:val="0"/>
          <w:numId w:val="2"/>
        </w:numPr>
        <w:spacing w:line="360" w:lineRule="auto"/>
      </w:pPr>
      <w:commentRangeStart w:id="3"/>
      <w:r>
        <w:t>Biomass accumulation</w:t>
      </w:r>
    </w:p>
    <w:p w14:paraId="435F6341" w14:textId="77777777" w:rsidR="00594507" w:rsidRDefault="00594507" w:rsidP="00947050">
      <w:pPr>
        <w:pStyle w:val="ListParagraph"/>
        <w:numPr>
          <w:ilvl w:val="1"/>
          <w:numId w:val="2"/>
        </w:numPr>
        <w:spacing w:line="360" w:lineRule="auto"/>
      </w:pPr>
      <w:r>
        <w:t xml:space="preserve">Acacia and </w:t>
      </w:r>
      <w:proofErr w:type="spellStart"/>
      <w:r>
        <w:t>euc</w:t>
      </w:r>
      <w:proofErr w:type="spellEnd"/>
      <w:r>
        <w:t xml:space="preserve"> unaffected by eCO2 (precedent?) but casuarina had the most interesting interaction effect in the study</w:t>
      </w:r>
    </w:p>
    <w:p w14:paraId="3D6F84F0" w14:textId="77777777" w:rsidR="00594507" w:rsidRDefault="0012058C" w:rsidP="00947050">
      <w:pPr>
        <w:pStyle w:val="ListParagraph"/>
        <w:numPr>
          <w:ilvl w:val="1"/>
          <w:numId w:val="2"/>
        </w:numPr>
        <w:spacing w:line="360" w:lineRule="auto"/>
      </w:pPr>
      <w:r>
        <w:t>R</w:t>
      </w:r>
      <w:r w:rsidR="00594507">
        <w:t>oots?</w:t>
      </w:r>
      <w:r>
        <w:t xml:space="preserve"> Both fine and total d</w:t>
      </w:r>
      <w:r w:rsidR="00594507">
        <w:t xml:space="preserve">ecreased in AF, stayed constant (although interaction) in CC, </w:t>
      </w:r>
      <w:r>
        <w:t>and fine but not total</w:t>
      </w:r>
      <w:r w:rsidR="00594507">
        <w:t xml:space="preserve"> </w:t>
      </w:r>
      <w:r>
        <w:t xml:space="preserve">increased for EC (spongy white </w:t>
      </w:r>
      <w:proofErr w:type="spellStart"/>
      <w:r>
        <w:t>aerenchymous</w:t>
      </w:r>
      <w:proofErr w:type="spellEnd"/>
      <w:r>
        <w:t xml:space="preserve"> roots)!</w:t>
      </w:r>
    </w:p>
    <w:p w14:paraId="7A4BD13D" w14:textId="77777777" w:rsidR="0012058C" w:rsidRDefault="0012058C" w:rsidP="00947050">
      <w:pPr>
        <w:pStyle w:val="ListParagraph"/>
        <w:numPr>
          <w:ilvl w:val="1"/>
          <w:numId w:val="2"/>
        </w:numPr>
        <w:spacing w:line="360" w:lineRule="auto"/>
      </w:pPr>
      <w:r>
        <w:t xml:space="preserve">Flooding didn’t do much to shoots (except CC interaction). </w:t>
      </w:r>
    </w:p>
    <w:p w14:paraId="49A6FA22" w14:textId="77777777" w:rsidR="00244CE6" w:rsidRDefault="00244CE6" w:rsidP="00947050">
      <w:pPr>
        <w:pStyle w:val="ListParagraph"/>
        <w:numPr>
          <w:ilvl w:val="0"/>
          <w:numId w:val="2"/>
        </w:numPr>
        <w:spacing w:line="360" w:lineRule="auto"/>
      </w:pPr>
      <w:r>
        <w:t>Relationships between gas exchange parameters and biomass accumulation</w:t>
      </w:r>
    </w:p>
    <w:p w14:paraId="25D6D6A0" w14:textId="108AA117" w:rsidR="00244CE6" w:rsidRDefault="00244CE6" w:rsidP="00947050">
      <w:pPr>
        <w:pStyle w:val="ListParagraph"/>
        <w:numPr>
          <w:ilvl w:val="1"/>
          <w:numId w:val="2"/>
        </w:numPr>
        <w:spacing w:line="360" w:lineRule="auto"/>
      </w:pPr>
      <w:r>
        <w:lastRenderedPageBreak/>
        <w:t xml:space="preserve">Did higher photosynthesis translate to higher biomass? (“It is important to note that A per unit leaf area is not the most important factor for predicting overall plant growth (Korner 1991). The combination of carbohydrate </w:t>
      </w:r>
      <w:proofErr w:type="spellStart"/>
      <w:r>
        <w:t>produc</w:t>
      </w:r>
      <w:proofErr w:type="spellEnd"/>
      <w:r>
        <w:t xml:space="preserve">- </w:t>
      </w:r>
      <w:proofErr w:type="spellStart"/>
      <w:r>
        <w:t>tion</w:t>
      </w:r>
      <w:proofErr w:type="spellEnd"/>
      <w:r>
        <w:t xml:space="preserve">, which is determined by photosynthetic rate and leaf area, and the consumption of carbohydrates for growth, respiration, storage, and root exudation, account for most of the overall growth enhancement under conditions of eCO2 (Morison and </w:t>
      </w:r>
      <w:proofErr w:type="spellStart"/>
      <w:r>
        <w:t>Lawlor</w:t>
      </w:r>
      <w:proofErr w:type="spellEnd"/>
      <w:r>
        <w:t xml:space="preserve"> 1999).” – </w:t>
      </w:r>
      <w:r>
        <w:fldChar w:fldCharType="begin" w:fldLock="1"/>
      </w:r>
      <w:r w:rsidR="00A65CEC">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&lt;i&gt;et al.&lt;/i&gt; 2012)", "plainTextFormattedCitation" : "(Wang et al. 2012)", "previouslyFormattedCitation" : "(Wang &lt;i&gt;et al.&lt;/i&gt; 2012)" }, "properties" : { "noteIndex" : 0 }, "schema" : "https://github.com/citation-style-language/schema/raw/master/csl-citation.json" }</w:instrText>
      </w:r>
      <w:r>
        <w:fldChar w:fldCharType="separate"/>
      </w:r>
      <w:r w:rsidR="00A65CEC" w:rsidRPr="00A65CEC">
        <w:rPr>
          <w:noProof/>
        </w:rPr>
        <w:t xml:space="preserve">(Wang </w:t>
      </w:r>
      <w:r w:rsidR="00A65CEC" w:rsidRPr="00A65CEC">
        <w:rPr>
          <w:i/>
          <w:noProof/>
        </w:rPr>
        <w:t>et al.</w:t>
      </w:r>
      <w:r w:rsidR="00A65CEC" w:rsidRPr="00A65CEC">
        <w:rPr>
          <w:noProof/>
        </w:rPr>
        <w:t xml:space="preserve"> 2012)</w:t>
      </w:r>
      <w:r>
        <w:fldChar w:fldCharType="end"/>
      </w:r>
      <w:r>
        <w:t xml:space="preserve"> </w:t>
      </w:r>
    </w:p>
    <w:p w14:paraId="3DF47DA9" w14:textId="77777777" w:rsidR="00244CE6" w:rsidRDefault="00244CE6" w:rsidP="00947050">
      <w:pPr>
        <w:pStyle w:val="ListParagraph"/>
        <w:numPr>
          <w:ilvl w:val="1"/>
          <w:numId w:val="2"/>
        </w:numPr>
        <w:spacing w:line="360" w:lineRule="auto"/>
      </w:pPr>
      <w:r>
        <w:t xml:space="preserve">Did stomatal closing occur in response to flooding? </w:t>
      </w:r>
    </w:p>
    <w:p w14:paraId="67858573" w14:textId="77777777" w:rsidR="00244CE6" w:rsidRDefault="00244CE6" w:rsidP="00947050">
      <w:pPr>
        <w:pStyle w:val="ListParagraph"/>
        <w:numPr>
          <w:ilvl w:val="1"/>
          <w:numId w:val="2"/>
        </w:numPr>
        <w:spacing w:line="360" w:lineRule="auto"/>
      </w:pPr>
      <w:r>
        <w:t xml:space="preserve">Talk about WUE. </w:t>
      </w:r>
    </w:p>
    <w:p w14:paraId="085D6A71" w14:textId="77777777" w:rsidR="00244CE6" w:rsidRDefault="00244CE6" w:rsidP="00947050">
      <w:pPr>
        <w:pStyle w:val="ListParagraph"/>
        <w:numPr>
          <w:ilvl w:val="1"/>
          <w:numId w:val="2"/>
        </w:numPr>
        <w:spacing w:line="360" w:lineRule="auto"/>
      </w:pPr>
      <w:r>
        <w:t xml:space="preserve">Acacias didn’t have lower stomatal conductance under flooding, and photosynthesis stayed the same, but they used water more efficiently. </w:t>
      </w:r>
    </w:p>
    <w:p w14:paraId="02C9267B" w14:textId="77777777" w:rsidR="00244CE6" w:rsidRDefault="00244CE6" w:rsidP="00947050">
      <w:pPr>
        <w:pStyle w:val="ListParagraph"/>
        <w:numPr>
          <w:ilvl w:val="1"/>
          <w:numId w:val="2"/>
        </w:numPr>
        <w:spacing w:line="360" w:lineRule="auto"/>
      </w:pPr>
      <w:r>
        <w:t xml:space="preserve">No similar patterns between PR and </w:t>
      </w:r>
      <w:proofErr w:type="spellStart"/>
      <w:r>
        <w:t>gs</w:t>
      </w:r>
      <w:proofErr w:type="spellEnd"/>
      <w:r>
        <w:t xml:space="preserve"> for casuarina, and eCO2 effect on </w:t>
      </w:r>
      <w:proofErr w:type="spellStart"/>
      <w:r>
        <w:t>photosynth</w:t>
      </w:r>
      <w:proofErr w:type="spellEnd"/>
      <w:r>
        <w:t xml:space="preserve"> only found for WUE of waterlogged plants </w:t>
      </w:r>
    </w:p>
    <w:p w14:paraId="79D5DD59" w14:textId="77777777" w:rsidR="00244CE6" w:rsidRDefault="00244CE6" w:rsidP="00947050">
      <w:pPr>
        <w:pStyle w:val="ListParagraph"/>
        <w:numPr>
          <w:ilvl w:val="1"/>
          <w:numId w:val="2"/>
        </w:numPr>
        <w:spacing w:line="360" w:lineRule="auto"/>
      </w:pPr>
      <w:proofErr w:type="spellStart"/>
      <w:r>
        <w:t>Euc</w:t>
      </w:r>
      <w:proofErr w:type="spellEnd"/>
      <w:r>
        <w:t xml:space="preserve"> photosynthesis improved under recovery, associated with increased stomatal conductance. WUE stayed constant between treatments and eCO2 plants maintained their advantage. </w:t>
      </w:r>
      <w:commentRangeEnd w:id="3"/>
      <w:r>
        <w:rPr>
          <w:rStyle w:val="CommentReference"/>
        </w:rPr>
        <w:commentReference w:id="3"/>
      </w:r>
    </w:p>
    <w:p w14:paraId="1C99A708" w14:textId="77777777" w:rsidR="00594507" w:rsidRDefault="00594507" w:rsidP="00947050">
      <w:pPr>
        <w:pStyle w:val="ListParagraph"/>
        <w:numPr>
          <w:ilvl w:val="0"/>
          <w:numId w:val="2"/>
        </w:numPr>
        <w:spacing w:line="360" w:lineRule="auto"/>
      </w:pPr>
      <w:r>
        <w:t>Traits and economic spectra</w:t>
      </w:r>
    </w:p>
    <w:p w14:paraId="4DA9A683" w14:textId="77777777" w:rsidR="00594507" w:rsidRDefault="008E2316" w:rsidP="00947050">
      <w:pPr>
        <w:pStyle w:val="ListParagraph"/>
        <w:numPr>
          <w:ilvl w:val="1"/>
          <w:numId w:val="2"/>
        </w:numPr>
        <w:spacing w:line="360" w:lineRule="auto"/>
      </w:pPr>
      <w:r>
        <w:t>Species-specific effects, no clear pattern.</w:t>
      </w:r>
    </w:p>
    <w:p w14:paraId="0065C9CF" w14:textId="77777777" w:rsidR="008E2316" w:rsidRDefault="008E2316" w:rsidP="00947050">
      <w:pPr>
        <w:pStyle w:val="ListParagraph"/>
        <w:numPr>
          <w:ilvl w:val="1"/>
          <w:numId w:val="2"/>
        </w:numPr>
        <w:spacing w:line="360" w:lineRule="auto"/>
      </w:pPr>
      <w:r>
        <w:t xml:space="preserve">AF </w:t>
      </w:r>
      <w:r w:rsidR="00263063">
        <w:t>flooding shifted traits &gt; conservative</w:t>
      </w:r>
    </w:p>
    <w:p w14:paraId="5BFBB1FC" w14:textId="77777777" w:rsidR="00263063" w:rsidRDefault="00263063" w:rsidP="00947050">
      <w:pPr>
        <w:pStyle w:val="ListParagraph"/>
        <w:numPr>
          <w:ilvl w:val="1"/>
          <w:numId w:val="2"/>
        </w:numPr>
        <w:spacing w:line="360" w:lineRule="auto"/>
      </w:pPr>
      <w:r>
        <w:t>CC CO2 shifted traits &gt; conservative</w:t>
      </w:r>
    </w:p>
    <w:p w14:paraId="61E7FBB2" w14:textId="77777777" w:rsidR="00263063" w:rsidRDefault="00263063" w:rsidP="00947050">
      <w:pPr>
        <w:pStyle w:val="ListParagraph"/>
        <w:numPr>
          <w:ilvl w:val="1"/>
          <w:numId w:val="2"/>
        </w:numPr>
        <w:spacing w:line="360" w:lineRule="auto"/>
      </w:pPr>
      <w:r>
        <w:t xml:space="preserve">EC flooding reduced fine root DMC (more </w:t>
      </w:r>
      <w:proofErr w:type="spellStart"/>
      <w:r>
        <w:t>aerenchymous</w:t>
      </w:r>
      <w:proofErr w:type="spellEnd"/>
      <w:r>
        <w:t xml:space="preserve"> roots), reduced SLA (starch storage?)</w:t>
      </w:r>
    </w:p>
    <w:p w14:paraId="1BAFBA27" w14:textId="77777777" w:rsidR="00594507" w:rsidRDefault="00263063" w:rsidP="00947050">
      <w:pPr>
        <w:pStyle w:val="ListParagraph"/>
        <w:numPr>
          <w:ilvl w:val="0"/>
          <w:numId w:val="2"/>
        </w:numPr>
        <w:spacing w:line="360" w:lineRule="auto"/>
      </w:pPr>
      <w:r>
        <w:t>What happened during recovery? Did plants recover?</w:t>
      </w:r>
    </w:p>
    <w:p w14:paraId="3F851F84" w14:textId="4EE4870B" w:rsidR="00263063" w:rsidRDefault="00347C94" w:rsidP="00947050">
      <w:pPr>
        <w:pStyle w:val="ListParagraph"/>
        <w:numPr>
          <w:ilvl w:val="0"/>
          <w:numId w:val="2"/>
        </w:numPr>
        <w:spacing w:line="360" w:lineRule="auto"/>
      </w:pPr>
      <w:r>
        <w:t xml:space="preserve">CC was the only species for which eCO2 actually translated into growth and trait changes </w:t>
      </w:r>
    </w:p>
    <w:p w14:paraId="1836FBB2" w14:textId="77777777" w:rsidR="00263063" w:rsidRDefault="00263063" w:rsidP="00947050">
      <w:pPr>
        <w:pStyle w:val="ListParagraph"/>
        <w:numPr>
          <w:ilvl w:val="0"/>
          <w:numId w:val="2"/>
        </w:numPr>
        <w:spacing w:line="360" w:lineRule="auto"/>
      </w:pPr>
      <w:r>
        <w:t>Evidence for anoxic drought / stomatal closure vs starch storage hypotheses</w:t>
      </w:r>
    </w:p>
    <w:p w14:paraId="10628D0C" w14:textId="77777777" w:rsidR="00F51EE6" w:rsidRDefault="00F51EE6" w:rsidP="00947050">
      <w:pPr>
        <w:spacing w:line="360" w:lineRule="auto"/>
      </w:pPr>
    </w:p>
    <w:p w14:paraId="2FC9AD5F" w14:textId="77777777" w:rsidR="00F51EE6" w:rsidRPr="00F73D59" w:rsidRDefault="00F51EE6" w:rsidP="00947050">
      <w:pPr>
        <w:spacing w:line="360" w:lineRule="auto"/>
        <w:rPr>
          <w:b/>
        </w:rPr>
      </w:pPr>
      <w:proofErr w:type="gramStart"/>
      <w:r w:rsidRPr="00F73D59">
        <w:rPr>
          <w:b/>
        </w:rPr>
        <w:t>eCO2</w:t>
      </w:r>
      <w:proofErr w:type="gramEnd"/>
      <w:r w:rsidRPr="00F73D59">
        <w:rPr>
          <w:b/>
        </w:rPr>
        <w:t xml:space="preserve"> effect for E. </w:t>
      </w:r>
      <w:proofErr w:type="spellStart"/>
      <w:r w:rsidRPr="00F73D59">
        <w:rPr>
          <w:b/>
        </w:rPr>
        <w:t>camaldulensis</w:t>
      </w:r>
      <w:proofErr w:type="spellEnd"/>
    </w:p>
    <w:p w14:paraId="670CEF33" w14:textId="77777777" w:rsidR="00C94E3B" w:rsidRDefault="00981DBE" w:rsidP="00947050">
      <w:pPr>
        <w:spacing w:line="360" w:lineRule="auto"/>
        <w:rPr>
          <w:rStyle w:val="Hyperlink"/>
        </w:rPr>
      </w:pPr>
      <w:r>
        <w:t xml:space="preserve"> </w:t>
      </w:r>
      <w:hyperlink r:id="rId10" w:history="1">
        <w:r w:rsidR="00F73D59" w:rsidRPr="00AB3564">
          <w:rPr>
            <w:rStyle w:val="Hyperlink"/>
          </w:rPr>
          <w:t>http://cyberleninka.ru/article/n/variation-in-gas-exchange-characteristics-in-clones-of-eucalyptus-s-amaldulensis-under-varying-conditions-of-co-2</w:t>
        </w:r>
      </w:hyperlink>
    </w:p>
    <w:p w14:paraId="7641619F" w14:textId="77777777" w:rsidR="009E4CDB" w:rsidRDefault="009E4CDB" w:rsidP="00947050">
      <w:pPr>
        <w:spacing w:line="360" w:lineRule="auto"/>
      </w:pPr>
      <w:proofErr w:type="gramStart"/>
      <w:r>
        <w:rPr>
          <w:rStyle w:val="Hyperlink"/>
        </w:rPr>
        <w:t>some</w:t>
      </w:r>
      <w:proofErr w:type="gramEnd"/>
      <w:r>
        <w:rPr>
          <w:rStyle w:val="Hyperlink"/>
        </w:rPr>
        <w:t xml:space="preserve"> evidence for eCO2 stimulation of photosynthesis</w:t>
      </w:r>
      <w:r w:rsidR="00CC4C0A">
        <w:rPr>
          <w:rStyle w:val="Hyperlink"/>
        </w:rPr>
        <w:t xml:space="preserve"> </w:t>
      </w:r>
    </w:p>
    <w:p w14:paraId="454B18C2" w14:textId="77777777" w:rsidR="00F73D59" w:rsidRPr="00F73D59" w:rsidRDefault="00F73D59" w:rsidP="00947050">
      <w:pPr>
        <w:spacing w:line="360" w:lineRule="auto"/>
        <w:rPr>
          <w:b/>
        </w:rPr>
      </w:pPr>
      <w:proofErr w:type="gramStart"/>
      <w:r w:rsidRPr="00F73D59">
        <w:rPr>
          <w:b/>
        </w:rPr>
        <w:t>flooding</w:t>
      </w:r>
      <w:proofErr w:type="gramEnd"/>
      <w:r w:rsidRPr="00F73D59">
        <w:rPr>
          <w:b/>
        </w:rPr>
        <w:t xml:space="preserve"> (root hypoxia) effect on E. </w:t>
      </w:r>
      <w:proofErr w:type="spellStart"/>
      <w:r w:rsidRPr="00F73D59">
        <w:rPr>
          <w:b/>
        </w:rPr>
        <w:t>camaldulensis</w:t>
      </w:r>
      <w:proofErr w:type="spellEnd"/>
    </w:p>
    <w:p w14:paraId="6D019806" w14:textId="77777777" w:rsidR="00F73D59" w:rsidRDefault="009B5434" w:rsidP="00947050">
      <w:pPr>
        <w:spacing w:line="360" w:lineRule="auto"/>
      </w:pPr>
      <w:hyperlink r:id="rId11" w:history="1">
        <w:r w:rsidR="00F73D59" w:rsidRPr="00AB3564">
          <w:rPr>
            <w:rStyle w:val="Hyperlink"/>
          </w:rPr>
          <w:t>http://treephys.oxfordjournals.org/content/26/11/1413.short</w:t>
        </w:r>
      </w:hyperlink>
    </w:p>
    <w:p w14:paraId="71321E4E" w14:textId="77777777" w:rsidR="00F73D59" w:rsidRDefault="00F73D59" w:rsidP="00947050">
      <w:pPr>
        <w:spacing w:line="360" w:lineRule="auto"/>
        <w:ind w:left="720"/>
      </w:pPr>
      <w:proofErr w:type="gramStart"/>
      <w:r w:rsidRPr="00F73D59">
        <w:rPr>
          <w:sz w:val="18"/>
        </w:rPr>
        <w:lastRenderedPageBreak/>
        <w:t>“</w:t>
      </w:r>
      <w:r w:rsidRPr="00F73D59">
        <w:rPr>
          <w:rStyle w:val="apple-converted-space"/>
          <w:rFonts w:ascii="Lucida Sans Unicode" w:hAnsi="Lucida Sans Unicode" w:cs="Lucida Sans Unicode"/>
          <w:color w:val="000000"/>
          <w:sz w:val="18"/>
          <w:szCs w:val="21"/>
          <w:shd w:val="clear" w:color="auto" w:fill="FFFFFF"/>
        </w:rPr>
        <w:t> </w:t>
      </w:r>
      <w:r w:rsidRPr="00F73D59">
        <w:rPr>
          <w:rFonts w:ascii="Lucida Sans Unicode" w:hAnsi="Lucida Sans Unicode" w:cs="Lucida Sans Unicode"/>
          <w:color w:val="000000"/>
          <w:sz w:val="18"/>
          <w:szCs w:val="21"/>
          <w:shd w:val="clear" w:color="auto" w:fill="FFFFFF"/>
        </w:rPr>
        <w:t>Root</w:t>
      </w:r>
      <w:proofErr w:type="gramEnd"/>
      <w:r w:rsidRPr="00F73D59">
        <w:rPr>
          <w:rFonts w:ascii="Lucida Sans Unicode" w:hAnsi="Lucida Sans Unicode" w:cs="Lucida Sans Unicode"/>
          <w:color w:val="000000"/>
          <w:sz w:val="18"/>
          <w:szCs w:val="21"/>
          <w:shd w:val="clear" w:color="auto" w:fill="FFFFFF"/>
        </w:rPr>
        <w:t xml:space="preserve"> hypoxia caused decreases in whole-plant biomass, photosynthetic rate and stomatal conductance in</w:t>
      </w:r>
      <w:r w:rsidRPr="00F73D59">
        <w:rPr>
          <w:rStyle w:val="apple-converted-space"/>
          <w:rFonts w:ascii="Lucida Sans Unicode" w:hAnsi="Lucida Sans Unicode" w:cs="Lucida Sans Unicode"/>
          <w:color w:val="000000"/>
          <w:sz w:val="18"/>
          <w:szCs w:val="21"/>
          <w:shd w:val="clear" w:color="auto" w:fill="FFFFFF"/>
        </w:rPr>
        <w:t> </w:t>
      </w:r>
      <w:r w:rsidRPr="00F73D59">
        <w:rPr>
          <w:rStyle w:val="Emphasis"/>
          <w:rFonts w:ascii="Lucida Sans Unicode" w:hAnsi="Lucida Sans Unicode" w:cs="Lucida Sans Unicode"/>
          <w:color w:val="000000"/>
          <w:sz w:val="18"/>
          <w:szCs w:val="21"/>
          <w:bdr w:val="none" w:sz="0" w:space="0" w:color="auto" w:frame="1"/>
          <w:shd w:val="clear" w:color="auto" w:fill="FFFFFF"/>
        </w:rPr>
        <w:t xml:space="preserve">E. </w:t>
      </w:r>
      <w:proofErr w:type="spellStart"/>
      <w:r w:rsidRPr="00F73D59">
        <w:rPr>
          <w:rStyle w:val="Emphasis"/>
          <w:rFonts w:ascii="Lucida Sans Unicode" w:hAnsi="Lucida Sans Unicode" w:cs="Lucida Sans Unicode"/>
          <w:color w:val="000000"/>
          <w:sz w:val="18"/>
          <w:szCs w:val="21"/>
          <w:bdr w:val="none" w:sz="0" w:space="0" w:color="auto" w:frame="1"/>
          <w:shd w:val="clear" w:color="auto" w:fill="FFFFFF"/>
        </w:rPr>
        <w:t>camaldulensis</w:t>
      </w:r>
      <w:proofErr w:type="spellEnd"/>
      <w:r w:rsidRPr="00F73D59">
        <w:rPr>
          <w:rFonts w:ascii="Lucida Sans Unicode" w:hAnsi="Lucida Sans Unicode" w:cs="Lucida Sans Unicode"/>
          <w:color w:val="000000"/>
          <w:sz w:val="18"/>
          <w:szCs w:val="21"/>
          <w:shd w:val="clear" w:color="auto" w:fill="FFFFFF"/>
        </w:rPr>
        <w:t>, but not in</w:t>
      </w:r>
      <w:r w:rsidRPr="00F73D59">
        <w:rPr>
          <w:rStyle w:val="apple-converted-space"/>
          <w:rFonts w:ascii="Lucida Sans Unicode" w:hAnsi="Lucida Sans Unicode" w:cs="Lucida Sans Unicode"/>
          <w:color w:val="000000"/>
          <w:sz w:val="18"/>
          <w:szCs w:val="21"/>
          <w:shd w:val="clear" w:color="auto" w:fill="FFFFFF"/>
        </w:rPr>
        <w:t> </w:t>
      </w:r>
      <w:r w:rsidRPr="00F73D59">
        <w:rPr>
          <w:rStyle w:val="Emphasis"/>
          <w:rFonts w:ascii="Lucida Sans Unicode" w:hAnsi="Lucida Sans Unicode" w:cs="Lucida Sans Unicode"/>
          <w:color w:val="000000"/>
          <w:sz w:val="18"/>
          <w:szCs w:val="21"/>
          <w:bdr w:val="none" w:sz="0" w:space="0" w:color="auto" w:frame="1"/>
          <w:shd w:val="clear" w:color="auto" w:fill="FFFFFF"/>
        </w:rPr>
        <w:t xml:space="preserve">M. </w:t>
      </w:r>
      <w:proofErr w:type="spellStart"/>
      <w:r w:rsidRPr="00F73D59">
        <w:rPr>
          <w:rStyle w:val="Emphasis"/>
          <w:rFonts w:ascii="Lucida Sans Unicode" w:hAnsi="Lucida Sans Unicode" w:cs="Lucida Sans Unicode"/>
          <w:color w:val="000000"/>
          <w:sz w:val="18"/>
          <w:szCs w:val="21"/>
          <w:bdr w:val="none" w:sz="0" w:space="0" w:color="auto" w:frame="1"/>
          <w:shd w:val="clear" w:color="auto" w:fill="FFFFFF"/>
        </w:rPr>
        <w:t>cajuputi</w:t>
      </w:r>
      <w:proofErr w:type="spellEnd"/>
      <w:r w:rsidRPr="00F73D59">
        <w:rPr>
          <w:rFonts w:ascii="Lucida Sans Unicode" w:hAnsi="Lucida Sans Unicode" w:cs="Lucida Sans Unicode"/>
          <w:color w:val="000000"/>
          <w:sz w:val="18"/>
          <w:szCs w:val="21"/>
          <w:shd w:val="clear" w:color="auto" w:fill="FFFFFF"/>
        </w:rPr>
        <w:t>.</w:t>
      </w:r>
      <w:r w:rsidRPr="00F73D59">
        <w:rPr>
          <w:rStyle w:val="apple-converted-space"/>
          <w:rFonts w:ascii="Lucida Sans Unicode" w:hAnsi="Lucida Sans Unicode" w:cs="Lucida Sans Unicode"/>
          <w:color w:val="000000"/>
          <w:sz w:val="18"/>
          <w:szCs w:val="21"/>
          <w:shd w:val="clear" w:color="auto" w:fill="FFFFFF"/>
        </w:rPr>
        <w:t> </w:t>
      </w:r>
      <w:r>
        <w:rPr>
          <w:rStyle w:val="apple-converted-space"/>
          <w:rFonts w:ascii="Lucida Sans Unicode" w:hAnsi="Lucida Sans Unicode" w:cs="Lucida Sans Unicode"/>
          <w:color w:val="000000"/>
          <w:sz w:val="21"/>
          <w:szCs w:val="21"/>
          <w:shd w:val="clear" w:color="auto" w:fill="FFFFFF"/>
        </w:rPr>
        <w:t>“</w:t>
      </w:r>
    </w:p>
    <w:p w14:paraId="2AC1878E" w14:textId="77777777" w:rsidR="00F73D59" w:rsidRDefault="009B5434" w:rsidP="00947050">
      <w:pPr>
        <w:spacing w:line="360" w:lineRule="auto"/>
      </w:pPr>
      <w:hyperlink r:id="rId12" w:history="1">
        <w:r w:rsidR="00F73D59" w:rsidRPr="00AB3564">
          <w:rPr>
            <w:rStyle w:val="Hyperlink"/>
          </w:rPr>
          <w:t>http://www.publish.csiro.au/?paper=PP9960497</w:t>
        </w:r>
      </w:hyperlink>
    </w:p>
    <w:p w14:paraId="5D7A17BE" w14:textId="77777777" w:rsidR="00F73D59" w:rsidRDefault="00F73D59" w:rsidP="00947050">
      <w:pPr>
        <w:spacing w:line="360" w:lineRule="auto"/>
        <w:ind w:left="720"/>
        <w:rPr>
          <w:rFonts w:ascii="Arial" w:hAnsi="Arial" w:cs="Arial"/>
          <w:color w:val="000000"/>
          <w:sz w:val="18"/>
          <w:szCs w:val="18"/>
          <w:shd w:val="clear" w:color="auto" w:fill="FFFFFF"/>
        </w:rPr>
      </w:pPr>
      <w:proofErr w:type="gramStart"/>
      <w:r>
        <w:t>clonal</w:t>
      </w:r>
      <w:proofErr w:type="gramEnd"/>
      <w:r>
        <w:t xml:space="preserve"> lines of E. </w:t>
      </w:r>
      <w:proofErr w:type="spellStart"/>
      <w:r>
        <w:t>camaldulensis</w:t>
      </w:r>
      <w:proofErr w:type="spellEnd"/>
      <w:r>
        <w:t xml:space="preserve"> “</w:t>
      </w:r>
      <w:r>
        <w:rPr>
          <w:rFonts w:ascii="Arial" w:hAnsi="Arial" w:cs="Arial"/>
          <w:color w:val="000000"/>
          <w:sz w:val="18"/>
          <w:szCs w:val="18"/>
          <w:shd w:val="clear" w:color="auto" w:fill="FFFFFF"/>
        </w:rPr>
        <w:t>Stomatal conductance, net gas exchange and leaf nutrient allocation did not differ greatly among the clonal lines.”</w:t>
      </w:r>
    </w:p>
    <w:p w14:paraId="2FEDC6F7" w14:textId="77777777" w:rsidR="00543F99" w:rsidRDefault="00543F99" w:rsidP="00947050">
      <w:pPr>
        <w:spacing w:line="360" w:lineRule="auto"/>
        <w:ind w:left="720"/>
        <w:rPr>
          <w:rFonts w:ascii="Arial" w:hAnsi="Arial" w:cs="Arial"/>
          <w:color w:val="000000"/>
          <w:sz w:val="18"/>
          <w:szCs w:val="18"/>
          <w:shd w:val="clear" w:color="auto" w:fill="FFFFFF"/>
        </w:rPr>
      </w:pPr>
    </w:p>
    <w:p w14:paraId="4FF6BDA2" w14:textId="77777777" w:rsidR="00543F99" w:rsidRPr="00543F99" w:rsidRDefault="00543F99" w:rsidP="00947050">
      <w:pPr>
        <w:spacing w:line="360" w:lineRule="auto"/>
        <w:rPr>
          <w:b/>
        </w:rPr>
      </w:pPr>
      <w:r w:rsidRPr="00543F99">
        <w:rPr>
          <w:b/>
        </w:rPr>
        <w:t xml:space="preserve">Flooding effect on </w:t>
      </w:r>
      <w:proofErr w:type="spellStart"/>
      <w:r w:rsidRPr="00543F99">
        <w:rPr>
          <w:b/>
        </w:rPr>
        <w:t>Causarina</w:t>
      </w:r>
      <w:proofErr w:type="spellEnd"/>
      <w:r w:rsidRPr="00543F99">
        <w:rPr>
          <w:b/>
        </w:rPr>
        <w:t>:</w:t>
      </w:r>
    </w:p>
    <w:p w14:paraId="47D5C9C4" w14:textId="77777777" w:rsidR="00543F99" w:rsidRDefault="00543F99" w:rsidP="00947050">
      <w:pPr>
        <w:spacing w:line="360" w:lineRule="auto"/>
      </w:pPr>
      <w:r w:rsidRPr="00543F99">
        <w:t xml:space="preserve">Melaleuca </w:t>
      </w:r>
      <w:proofErr w:type="spellStart"/>
      <w:proofErr w:type="gramStart"/>
      <w:r w:rsidRPr="00543F99">
        <w:t>cuticularis</w:t>
      </w:r>
      <w:proofErr w:type="spellEnd"/>
      <w:r w:rsidRPr="00543F99">
        <w:t xml:space="preserve">  and</w:t>
      </w:r>
      <w:proofErr w:type="gramEnd"/>
      <w:r w:rsidRPr="00543F99">
        <w:t xml:space="preserve">  C. </w:t>
      </w:r>
      <w:proofErr w:type="spellStart"/>
      <w:r w:rsidRPr="00543F99">
        <w:t>obesa</w:t>
      </w:r>
      <w:proofErr w:type="spellEnd"/>
      <w:r w:rsidRPr="00543F99">
        <w:t xml:space="preserve">  survived all treatments, and generally </w:t>
      </w:r>
      <w:proofErr w:type="spellStart"/>
      <w:r w:rsidRPr="00543F99">
        <w:t>maintainedhigh</w:t>
      </w:r>
      <w:proofErr w:type="spellEnd"/>
      <w:r w:rsidRPr="00543F99">
        <w:t xml:space="preserve"> rates of net photosynthesis.  Banksia </w:t>
      </w:r>
      <w:proofErr w:type="spellStart"/>
      <w:proofErr w:type="gramStart"/>
      <w:r w:rsidRPr="00543F99">
        <w:t>attenuata</w:t>
      </w:r>
      <w:proofErr w:type="spellEnd"/>
      <w:r w:rsidRPr="00543F99">
        <w:t xml:space="preserve">  tolerated</w:t>
      </w:r>
      <w:proofErr w:type="gramEnd"/>
      <w:r w:rsidRPr="00543F99">
        <w:t xml:space="preserve"> neither </w:t>
      </w:r>
      <w:proofErr w:type="spellStart"/>
      <w:r w:rsidRPr="00543F99">
        <w:t>waterloggingnor</w:t>
      </w:r>
      <w:proofErr w:type="spellEnd"/>
      <w:r w:rsidRPr="00543F99">
        <w:t xml:space="preserve"> salinity</w:t>
      </w:r>
      <w:r>
        <w:t xml:space="preserve"> </w:t>
      </w:r>
    </w:p>
    <w:p w14:paraId="6FAA3CD7" w14:textId="77777777" w:rsidR="00543F99" w:rsidRDefault="00543F99" w:rsidP="00947050">
      <w:pPr>
        <w:pStyle w:val="ListParagraph"/>
        <w:numPr>
          <w:ilvl w:val="0"/>
          <w:numId w:val="1"/>
        </w:numPr>
        <w:spacing w:line="360" w:lineRule="auto"/>
      </w:pPr>
      <w:r>
        <w:t>“</w:t>
      </w:r>
      <w:r w:rsidRPr="00543F99">
        <w:t>Variable tolerance of wetland tree species to combined salinity and waterlogging is related to regulation of ion  uptake and production of organic solutes</w:t>
      </w:r>
      <w:r>
        <w:t>”</w:t>
      </w:r>
    </w:p>
    <w:p w14:paraId="70ECFFBC" w14:textId="77777777" w:rsidR="00932F2F" w:rsidRDefault="00932F2F" w:rsidP="00947050">
      <w:pPr>
        <w:spacing w:line="360" w:lineRule="auto"/>
      </w:pPr>
      <w:proofErr w:type="spellStart"/>
      <w:r>
        <w:t>Frankia</w:t>
      </w:r>
      <w:proofErr w:type="spellEnd"/>
      <w:r>
        <w:t xml:space="preserve"> requires aeration to colonise Casuarina – therefore </w:t>
      </w:r>
      <w:proofErr w:type="spellStart"/>
      <w:r>
        <w:t>Frankia</w:t>
      </w:r>
      <w:proofErr w:type="spellEnd"/>
      <w:r>
        <w:t xml:space="preserve"> might have been subsidising N in control treatment but died or was impaired following waterlogging.</w:t>
      </w:r>
    </w:p>
    <w:p w14:paraId="4F1BC469" w14:textId="77777777" w:rsidR="00932F2F" w:rsidRDefault="009B5434" w:rsidP="00947050">
      <w:pPr>
        <w:spacing w:line="360" w:lineRule="auto"/>
        <w:ind w:firstLine="720"/>
      </w:pPr>
      <w:hyperlink r:id="rId13" w:history="1">
        <w:r w:rsidR="004B2108" w:rsidRPr="00396DF8">
          <w:rPr>
            <w:rStyle w:val="Hyperlink"/>
          </w:rPr>
          <w:t>http://link.springer.com.simsrad.net.ocs.mq.edu.au/article/10.1007/BF02232785</w:t>
        </w:r>
      </w:hyperlink>
    </w:p>
    <w:p w14:paraId="774AC662" w14:textId="77777777" w:rsidR="004B2108" w:rsidRDefault="004B2108" w:rsidP="00947050">
      <w:pPr>
        <w:spacing w:line="360" w:lineRule="auto"/>
      </w:pPr>
    </w:p>
    <w:p w14:paraId="0AA9A06E" w14:textId="77777777" w:rsidR="004B2108" w:rsidRDefault="004B2108" w:rsidP="00947050">
      <w:pPr>
        <w:spacing w:line="360" w:lineRule="auto"/>
      </w:pPr>
      <w:proofErr w:type="gramStart"/>
      <w:r>
        <w:t>eCO2</w:t>
      </w:r>
      <w:proofErr w:type="gramEnd"/>
      <w:r>
        <w:t xml:space="preserve"> effects on Casuarina</w:t>
      </w:r>
    </w:p>
    <w:p w14:paraId="287C5522" w14:textId="77777777" w:rsidR="004B2108" w:rsidRDefault="004B2108" w:rsidP="00947050">
      <w:pPr>
        <w:pStyle w:val="ListParagraph"/>
        <w:numPr>
          <w:ilvl w:val="0"/>
          <w:numId w:val="1"/>
        </w:numPr>
        <w:spacing w:line="360" w:lineRule="auto"/>
      </w:pPr>
      <w:r>
        <w:t>None known? Ask Mel…</w:t>
      </w:r>
    </w:p>
    <w:sectPr w:rsidR="004B210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3-24T13:38:00Z" w:initials="FoS">
    <w:p w14:paraId="5FEF8BF8" w14:textId="4DE4F570" w:rsidR="003650FD" w:rsidRDefault="003650FD">
      <w:pPr>
        <w:pStyle w:val="CommentText"/>
      </w:pPr>
      <w:r>
        <w:rPr>
          <w:rStyle w:val="CommentReference"/>
        </w:rPr>
        <w:annotationRef/>
      </w:r>
      <w:proofErr w:type="gramStart"/>
      <w:r>
        <w:t>order</w:t>
      </w:r>
      <w:proofErr w:type="gramEnd"/>
    </w:p>
  </w:comment>
  <w:comment w:id="1" w:author="Faculty of Science" w:date="2015-03-23T16:26:00Z" w:initials="FoS">
    <w:p w14:paraId="40825FF3" w14:textId="77777777" w:rsidR="00F67317" w:rsidRDefault="00F67317" w:rsidP="00F67317">
      <w:pPr>
        <w:pStyle w:val="CommentText"/>
      </w:pPr>
      <w:r>
        <w:rPr>
          <w:rStyle w:val="CommentReference"/>
        </w:rPr>
        <w:annotationRef/>
      </w:r>
      <w:r>
        <w:t xml:space="preserve">See </w:t>
      </w:r>
      <w:proofErr w:type="spellStart"/>
      <w:r>
        <w:t>Colmer</w:t>
      </w:r>
      <w:proofErr w:type="spellEnd"/>
      <w:r>
        <w:t xml:space="preserve"> &amp; </w:t>
      </w:r>
      <w:proofErr w:type="spellStart"/>
      <w:r>
        <w:t>Voesenek</w:t>
      </w:r>
      <w:proofErr w:type="spellEnd"/>
    </w:p>
  </w:comment>
  <w:comment w:id="3" w:author="Faculty of Science" w:date="2015-03-23T14:34:00Z" w:initials="FoS">
    <w:p w14:paraId="20364C09" w14:textId="77777777" w:rsidR="009B5434" w:rsidRDefault="009B5434">
      <w:pPr>
        <w:pStyle w:val="CommentText"/>
      </w:pPr>
      <w:r>
        <w:rPr>
          <w:rStyle w:val="CommentReference"/>
        </w:rPr>
        <w:annotationRef/>
      </w:r>
      <w:r>
        <w:t>Changed order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EF8BF8" w15:done="0"/>
  <w15:commentEx w15:paraId="40825FF3" w15:done="0"/>
  <w15:commentEx w15:paraId="20364C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96FA8" w14:textId="77777777" w:rsidR="00FB6647" w:rsidRDefault="00FB6647" w:rsidP="00347C94">
      <w:pPr>
        <w:spacing w:after="0" w:line="240" w:lineRule="auto"/>
      </w:pPr>
      <w:r>
        <w:separator/>
      </w:r>
    </w:p>
  </w:endnote>
  <w:endnote w:type="continuationSeparator" w:id="0">
    <w:p w14:paraId="687E5EEE" w14:textId="77777777" w:rsidR="00FB6647" w:rsidRDefault="00FB6647" w:rsidP="00347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EF739" w14:textId="77777777" w:rsidR="00FB6647" w:rsidRDefault="00FB6647" w:rsidP="00347C94">
      <w:pPr>
        <w:spacing w:after="0" w:line="240" w:lineRule="auto"/>
      </w:pPr>
      <w:r>
        <w:separator/>
      </w:r>
    </w:p>
  </w:footnote>
  <w:footnote w:type="continuationSeparator" w:id="0">
    <w:p w14:paraId="61A95716" w14:textId="77777777" w:rsidR="00FB6647" w:rsidRDefault="00FB6647" w:rsidP="00347C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14131"/>
    <w:multiLevelType w:val="hybridMultilevel"/>
    <w:tmpl w:val="DD40874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7F6281B"/>
    <w:multiLevelType w:val="hybridMultilevel"/>
    <w:tmpl w:val="8208ED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97F4308"/>
    <w:multiLevelType w:val="hybridMultilevel"/>
    <w:tmpl w:val="F53EDE20"/>
    <w:lvl w:ilvl="0" w:tplc="256E69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A42693C"/>
    <w:multiLevelType w:val="hybridMultilevel"/>
    <w:tmpl w:val="F160701A"/>
    <w:lvl w:ilvl="0" w:tplc="288E1C5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E3B"/>
    <w:rsid w:val="0006628E"/>
    <w:rsid w:val="000C3A55"/>
    <w:rsid w:val="000C4AD9"/>
    <w:rsid w:val="000E0B93"/>
    <w:rsid w:val="0012058C"/>
    <w:rsid w:val="001275AE"/>
    <w:rsid w:val="00140EFA"/>
    <w:rsid w:val="001B27D4"/>
    <w:rsid w:val="001D4A7E"/>
    <w:rsid w:val="001D507E"/>
    <w:rsid w:val="001E5071"/>
    <w:rsid w:val="002004B3"/>
    <w:rsid w:val="00244CE6"/>
    <w:rsid w:val="00263063"/>
    <w:rsid w:val="00271D74"/>
    <w:rsid w:val="002A1CA6"/>
    <w:rsid w:val="002A7742"/>
    <w:rsid w:val="00316187"/>
    <w:rsid w:val="00320E31"/>
    <w:rsid w:val="00347C94"/>
    <w:rsid w:val="00360C66"/>
    <w:rsid w:val="003650FD"/>
    <w:rsid w:val="00366C24"/>
    <w:rsid w:val="0039467E"/>
    <w:rsid w:val="003C2234"/>
    <w:rsid w:val="003C5117"/>
    <w:rsid w:val="003D2EA6"/>
    <w:rsid w:val="003D644E"/>
    <w:rsid w:val="00410929"/>
    <w:rsid w:val="00417110"/>
    <w:rsid w:val="004377C8"/>
    <w:rsid w:val="00477642"/>
    <w:rsid w:val="004B2108"/>
    <w:rsid w:val="004E1AF7"/>
    <w:rsid w:val="004E2283"/>
    <w:rsid w:val="004F14A4"/>
    <w:rsid w:val="004F54EC"/>
    <w:rsid w:val="0050278C"/>
    <w:rsid w:val="00543F99"/>
    <w:rsid w:val="00545AEF"/>
    <w:rsid w:val="00594507"/>
    <w:rsid w:val="005A2695"/>
    <w:rsid w:val="005A3361"/>
    <w:rsid w:val="005F4613"/>
    <w:rsid w:val="006012BE"/>
    <w:rsid w:val="00676F69"/>
    <w:rsid w:val="0068602F"/>
    <w:rsid w:val="006B2BE4"/>
    <w:rsid w:val="006D5DFA"/>
    <w:rsid w:val="007C1423"/>
    <w:rsid w:val="0080274A"/>
    <w:rsid w:val="0088285D"/>
    <w:rsid w:val="008B5E87"/>
    <w:rsid w:val="008E2316"/>
    <w:rsid w:val="00932F2F"/>
    <w:rsid w:val="00947050"/>
    <w:rsid w:val="00981DBE"/>
    <w:rsid w:val="00997587"/>
    <w:rsid w:val="009B5434"/>
    <w:rsid w:val="009E4CDB"/>
    <w:rsid w:val="00A47C45"/>
    <w:rsid w:val="00A555BD"/>
    <w:rsid w:val="00A65CEC"/>
    <w:rsid w:val="00AA56C2"/>
    <w:rsid w:val="00AB4ED7"/>
    <w:rsid w:val="00AD1922"/>
    <w:rsid w:val="00B25A73"/>
    <w:rsid w:val="00B43484"/>
    <w:rsid w:val="00B51C67"/>
    <w:rsid w:val="00BC2749"/>
    <w:rsid w:val="00C35B41"/>
    <w:rsid w:val="00C630F6"/>
    <w:rsid w:val="00C65AC5"/>
    <w:rsid w:val="00C738AE"/>
    <w:rsid w:val="00C8530D"/>
    <w:rsid w:val="00C9400D"/>
    <w:rsid w:val="00C94E3B"/>
    <w:rsid w:val="00CB6DD8"/>
    <w:rsid w:val="00CC4C0A"/>
    <w:rsid w:val="00CE5A27"/>
    <w:rsid w:val="00D0498C"/>
    <w:rsid w:val="00D227B2"/>
    <w:rsid w:val="00D81DFF"/>
    <w:rsid w:val="00D83F60"/>
    <w:rsid w:val="00DB605C"/>
    <w:rsid w:val="00DE0F23"/>
    <w:rsid w:val="00DF74D1"/>
    <w:rsid w:val="00E30DAE"/>
    <w:rsid w:val="00E91143"/>
    <w:rsid w:val="00E97E9D"/>
    <w:rsid w:val="00ED4945"/>
    <w:rsid w:val="00EE6450"/>
    <w:rsid w:val="00F51EE6"/>
    <w:rsid w:val="00F67317"/>
    <w:rsid w:val="00F73D59"/>
    <w:rsid w:val="00F75107"/>
    <w:rsid w:val="00FB6647"/>
    <w:rsid w:val="00FC1329"/>
    <w:rsid w:val="00FF43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0DA0"/>
  <w15:chartTrackingRefBased/>
  <w15:docId w15:val="{7F39B028-3970-46A8-8F8C-AB5EA95D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D59"/>
    <w:rPr>
      <w:color w:val="0563C1" w:themeColor="hyperlink"/>
      <w:u w:val="single"/>
    </w:rPr>
  </w:style>
  <w:style w:type="character" w:customStyle="1" w:styleId="apple-converted-space">
    <w:name w:val="apple-converted-space"/>
    <w:basedOn w:val="DefaultParagraphFont"/>
    <w:rsid w:val="00F73D59"/>
  </w:style>
  <w:style w:type="character" w:styleId="Emphasis">
    <w:name w:val="Emphasis"/>
    <w:basedOn w:val="DefaultParagraphFont"/>
    <w:uiPriority w:val="20"/>
    <w:qFormat/>
    <w:rsid w:val="00F73D59"/>
    <w:rPr>
      <w:i/>
      <w:iCs/>
    </w:rPr>
  </w:style>
  <w:style w:type="paragraph" w:styleId="ListParagraph">
    <w:name w:val="List Paragraph"/>
    <w:basedOn w:val="Normal"/>
    <w:uiPriority w:val="34"/>
    <w:qFormat/>
    <w:rsid w:val="00543F99"/>
    <w:pPr>
      <w:ind w:left="720"/>
      <w:contextualSpacing/>
    </w:pPr>
  </w:style>
  <w:style w:type="character" w:styleId="CommentReference">
    <w:name w:val="annotation reference"/>
    <w:basedOn w:val="DefaultParagraphFont"/>
    <w:uiPriority w:val="99"/>
    <w:semiHidden/>
    <w:unhideWhenUsed/>
    <w:rsid w:val="00244CE6"/>
    <w:rPr>
      <w:sz w:val="16"/>
      <w:szCs w:val="16"/>
    </w:rPr>
  </w:style>
  <w:style w:type="paragraph" w:styleId="CommentText">
    <w:name w:val="annotation text"/>
    <w:basedOn w:val="Normal"/>
    <w:link w:val="CommentTextChar"/>
    <w:uiPriority w:val="99"/>
    <w:semiHidden/>
    <w:unhideWhenUsed/>
    <w:rsid w:val="00244CE6"/>
    <w:pPr>
      <w:spacing w:line="240" w:lineRule="auto"/>
    </w:pPr>
    <w:rPr>
      <w:sz w:val="20"/>
      <w:szCs w:val="20"/>
    </w:rPr>
  </w:style>
  <w:style w:type="character" w:customStyle="1" w:styleId="CommentTextChar">
    <w:name w:val="Comment Text Char"/>
    <w:basedOn w:val="DefaultParagraphFont"/>
    <w:link w:val="CommentText"/>
    <w:uiPriority w:val="99"/>
    <w:semiHidden/>
    <w:rsid w:val="00244CE6"/>
    <w:rPr>
      <w:sz w:val="20"/>
      <w:szCs w:val="20"/>
    </w:rPr>
  </w:style>
  <w:style w:type="paragraph" w:styleId="CommentSubject">
    <w:name w:val="annotation subject"/>
    <w:basedOn w:val="CommentText"/>
    <w:next w:val="CommentText"/>
    <w:link w:val="CommentSubjectChar"/>
    <w:uiPriority w:val="99"/>
    <w:semiHidden/>
    <w:unhideWhenUsed/>
    <w:rsid w:val="00244CE6"/>
    <w:rPr>
      <w:b/>
      <w:bCs/>
    </w:rPr>
  </w:style>
  <w:style w:type="character" w:customStyle="1" w:styleId="CommentSubjectChar">
    <w:name w:val="Comment Subject Char"/>
    <w:basedOn w:val="CommentTextChar"/>
    <w:link w:val="CommentSubject"/>
    <w:uiPriority w:val="99"/>
    <w:semiHidden/>
    <w:rsid w:val="00244CE6"/>
    <w:rPr>
      <w:b/>
      <w:bCs/>
      <w:sz w:val="20"/>
      <w:szCs w:val="20"/>
    </w:rPr>
  </w:style>
  <w:style w:type="paragraph" w:styleId="BalloonText">
    <w:name w:val="Balloon Text"/>
    <w:basedOn w:val="Normal"/>
    <w:link w:val="BalloonTextChar"/>
    <w:uiPriority w:val="99"/>
    <w:semiHidden/>
    <w:unhideWhenUsed/>
    <w:rsid w:val="00244C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CE6"/>
    <w:rPr>
      <w:rFonts w:ascii="Segoe UI" w:hAnsi="Segoe UI" w:cs="Segoe UI"/>
      <w:sz w:val="18"/>
      <w:szCs w:val="18"/>
    </w:rPr>
  </w:style>
  <w:style w:type="paragraph" w:styleId="Header">
    <w:name w:val="header"/>
    <w:basedOn w:val="Normal"/>
    <w:link w:val="HeaderChar"/>
    <w:uiPriority w:val="99"/>
    <w:unhideWhenUsed/>
    <w:rsid w:val="00347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C94"/>
  </w:style>
  <w:style w:type="paragraph" w:styleId="Footer">
    <w:name w:val="footer"/>
    <w:basedOn w:val="Normal"/>
    <w:link w:val="FooterChar"/>
    <w:uiPriority w:val="99"/>
    <w:unhideWhenUsed/>
    <w:rsid w:val="00347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70764">
      <w:bodyDiv w:val="1"/>
      <w:marLeft w:val="0"/>
      <w:marRight w:val="0"/>
      <w:marTop w:val="0"/>
      <w:marBottom w:val="0"/>
      <w:divBdr>
        <w:top w:val="none" w:sz="0" w:space="0" w:color="auto"/>
        <w:left w:val="none" w:sz="0" w:space="0" w:color="auto"/>
        <w:bottom w:val="none" w:sz="0" w:space="0" w:color="auto"/>
        <w:right w:val="none" w:sz="0" w:space="0" w:color="auto"/>
      </w:divBdr>
      <w:divsChild>
        <w:div w:id="635640810">
          <w:marLeft w:val="0"/>
          <w:marRight w:val="0"/>
          <w:marTop w:val="0"/>
          <w:marBottom w:val="0"/>
          <w:divBdr>
            <w:top w:val="none" w:sz="0" w:space="0" w:color="auto"/>
            <w:left w:val="none" w:sz="0" w:space="0" w:color="auto"/>
            <w:bottom w:val="none" w:sz="0" w:space="0" w:color="auto"/>
            <w:right w:val="none" w:sz="0" w:space="0" w:color="auto"/>
          </w:divBdr>
        </w:div>
        <w:div w:id="1698046626">
          <w:marLeft w:val="0"/>
          <w:marRight w:val="0"/>
          <w:marTop w:val="0"/>
          <w:marBottom w:val="0"/>
          <w:divBdr>
            <w:top w:val="none" w:sz="0" w:space="0" w:color="auto"/>
            <w:left w:val="none" w:sz="0" w:space="0" w:color="auto"/>
            <w:bottom w:val="none" w:sz="0" w:space="0" w:color="auto"/>
            <w:right w:val="none" w:sz="0" w:space="0" w:color="auto"/>
          </w:divBdr>
        </w:div>
        <w:div w:id="616834229">
          <w:marLeft w:val="0"/>
          <w:marRight w:val="0"/>
          <w:marTop w:val="0"/>
          <w:marBottom w:val="0"/>
          <w:divBdr>
            <w:top w:val="none" w:sz="0" w:space="0" w:color="auto"/>
            <w:left w:val="none" w:sz="0" w:space="0" w:color="auto"/>
            <w:bottom w:val="none" w:sz="0" w:space="0" w:color="auto"/>
            <w:right w:val="none" w:sz="0" w:space="0" w:color="auto"/>
          </w:divBdr>
        </w:div>
        <w:div w:id="1031153548">
          <w:marLeft w:val="0"/>
          <w:marRight w:val="0"/>
          <w:marTop w:val="0"/>
          <w:marBottom w:val="0"/>
          <w:divBdr>
            <w:top w:val="none" w:sz="0" w:space="0" w:color="auto"/>
            <w:left w:val="none" w:sz="0" w:space="0" w:color="auto"/>
            <w:bottom w:val="none" w:sz="0" w:space="0" w:color="auto"/>
            <w:right w:val="none" w:sz="0" w:space="0" w:color="auto"/>
          </w:divBdr>
        </w:div>
        <w:div w:id="1275097523">
          <w:marLeft w:val="0"/>
          <w:marRight w:val="0"/>
          <w:marTop w:val="0"/>
          <w:marBottom w:val="0"/>
          <w:divBdr>
            <w:top w:val="none" w:sz="0" w:space="0" w:color="auto"/>
            <w:left w:val="none" w:sz="0" w:space="0" w:color="auto"/>
            <w:bottom w:val="none" w:sz="0" w:space="0" w:color="auto"/>
            <w:right w:val="none" w:sz="0" w:space="0" w:color="auto"/>
          </w:divBdr>
        </w:div>
        <w:div w:id="77334111">
          <w:marLeft w:val="0"/>
          <w:marRight w:val="0"/>
          <w:marTop w:val="0"/>
          <w:marBottom w:val="0"/>
          <w:divBdr>
            <w:top w:val="none" w:sz="0" w:space="0" w:color="auto"/>
            <w:left w:val="none" w:sz="0" w:space="0" w:color="auto"/>
            <w:bottom w:val="none" w:sz="0" w:space="0" w:color="auto"/>
            <w:right w:val="none" w:sz="0" w:space="0" w:color="auto"/>
          </w:divBdr>
        </w:div>
        <w:div w:id="1784422559">
          <w:marLeft w:val="0"/>
          <w:marRight w:val="0"/>
          <w:marTop w:val="0"/>
          <w:marBottom w:val="0"/>
          <w:divBdr>
            <w:top w:val="none" w:sz="0" w:space="0" w:color="auto"/>
            <w:left w:val="none" w:sz="0" w:space="0" w:color="auto"/>
            <w:bottom w:val="none" w:sz="0" w:space="0" w:color="auto"/>
            <w:right w:val="none" w:sz="0" w:space="0" w:color="auto"/>
          </w:divBdr>
        </w:div>
        <w:div w:id="2044012334">
          <w:marLeft w:val="0"/>
          <w:marRight w:val="0"/>
          <w:marTop w:val="0"/>
          <w:marBottom w:val="0"/>
          <w:divBdr>
            <w:top w:val="none" w:sz="0" w:space="0" w:color="auto"/>
            <w:left w:val="none" w:sz="0" w:space="0" w:color="auto"/>
            <w:bottom w:val="none" w:sz="0" w:space="0" w:color="auto"/>
            <w:right w:val="none" w:sz="0" w:space="0" w:color="auto"/>
          </w:divBdr>
        </w:div>
        <w:div w:id="292911847">
          <w:marLeft w:val="0"/>
          <w:marRight w:val="0"/>
          <w:marTop w:val="0"/>
          <w:marBottom w:val="0"/>
          <w:divBdr>
            <w:top w:val="none" w:sz="0" w:space="0" w:color="auto"/>
            <w:left w:val="none" w:sz="0" w:space="0" w:color="auto"/>
            <w:bottom w:val="none" w:sz="0" w:space="0" w:color="auto"/>
            <w:right w:val="none" w:sz="0" w:space="0" w:color="auto"/>
          </w:divBdr>
        </w:div>
        <w:div w:id="637877315">
          <w:marLeft w:val="0"/>
          <w:marRight w:val="0"/>
          <w:marTop w:val="0"/>
          <w:marBottom w:val="0"/>
          <w:divBdr>
            <w:top w:val="none" w:sz="0" w:space="0" w:color="auto"/>
            <w:left w:val="none" w:sz="0" w:space="0" w:color="auto"/>
            <w:bottom w:val="none" w:sz="0" w:space="0" w:color="auto"/>
            <w:right w:val="none" w:sz="0" w:space="0" w:color="auto"/>
          </w:divBdr>
        </w:div>
        <w:div w:id="1884977985">
          <w:marLeft w:val="0"/>
          <w:marRight w:val="0"/>
          <w:marTop w:val="0"/>
          <w:marBottom w:val="0"/>
          <w:divBdr>
            <w:top w:val="none" w:sz="0" w:space="0" w:color="auto"/>
            <w:left w:val="none" w:sz="0" w:space="0" w:color="auto"/>
            <w:bottom w:val="none" w:sz="0" w:space="0" w:color="auto"/>
            <w:right w:val="none" w:sz="0" w:space="0" w:color="auto"/>
          </w:divBdr>
        </w:div>
        <w:div w:id="312173820">
          <w:marLeft w:val="0"/>
          <w:marRight w:val="0"/>
          <w:marTop w:val="0"/>
          <w:marBottom w:val="0"/>
          <w:divBdr>
            <w:top w:val="none" w:sz="0" w:space="0" w:color="auto"/>
            <w:left w:val="none" w:sz="0" w:space="0" w:color="auto"/>
            <w:bottom w:val="none" w:sz="0" w:space="0" w:color="auto"/>
            <w:right w:val="none" w:sz="0" w:space="0" w:color="auto"/>
          </w:divBdr>
        </w:div>
        <w:div w:id="1072309588">
          <w:marLeft w:val="0"/>
          <w:marRight w:val="0"/>
          <w:marTop w:val="0"/>
          <w:marBottom w:val="0"/>
          <w:divBdr>
            <w:top w:val="none" w:sz="0" w:space="0" w:color="auto"/>
            <w:left w:val="none" w:sz="0" w:space="0" w:color="auto"/>
            <w:bottom w:val="none" w:sz="0" w:space="0" w:color="auto"/>
            <w:right w:val="none" w:sz="0" w:space="0" w:color="auto"/>
          </w:divBdr>
        </w:div>
      </w:divsChild>
    </w:div>
    <w:div w:id="934636180">
      <w:bodyDiv w:val="1"/>
      <w:marLeft w:val="0"/>
      <w:marRight w:val="0"/>
      <w:marTop w:val="0"/>
      <w:marBottom w:val="0"/>
      <w:divBdr>
        <w:top w:val="none" w:sz="0" w:space="0" w:color="auto"/>
        <w:left w:val="none" w:sz="0" w:space="0" w:color="auto"/>
        <w:bottom w:val="none" w:sz="0" w:space="0" w:color="auto"/>
        <w:right w:val="none" w:sz="0" w:space="0" w:color="auto"/>
      </w:divBdr>
      <w:divsChild>
        <w:div w:id="714164389">
          <w:marLeft w:val="0"/>
          <w:marRight w:val="0"/>
          <w:marTop w:val="0"/>
          <w:marBottom w:val="0"/>
          <w:divBdr>
            <w:top w:val="none" w:sz="0" w:space="0" w:color="auto"/>
            <w:left w:val="none" w:sz="0" w:space="0" w:color="auto"/>
            <w:bottom w:val="none" w:sz="0" w:space="0" w:color="auto"/>
            <w:right w:val="none" w:sz="0" w:space="0" w:color="auto"/>
          </w:divBdr>
        </w:div>
        <w:div w:id="1916233675">
          <w:marLeft w:val="0"/>
          <w:marRight w:val="0"/>
          <w:marTop w:val="0"/>
          <w:marBottom w:val="0"/>
          <w:divBdr>
            <w:top w:val="none" w:sz="0" w:space="0" w:color="auto"/>
            <w:left w:val="none" w:sz="0" w:space="0" w:color="auto"/>
            <w:bottom w:val="none" w:sz="0" w:space="0" w:color="auto"/>
            <w:right w:val="none" w:sz="0" w:space="0" w:color="auto"/>
          </w:divBdr>
        </w:div>
        <w:div w:id="1976715199">
          <w:marLeft w:val="0"/>
          <w:marRight w:val="0"/>
          <w:marTop w:val="0"/>
          <w:marBottom w:val="0"/>
          <w:divBdr>
            <w:top w:val="none" w:sz="0" w:space="0" w:color="auto"/>
            <w:left w:val="none" w:sz="0" w:space="0" w:color="auto"/>
            <w:bottom w:val="none" w:sz="0" w:space="0" w:color="auto"/>
            <w:right w:val="none" w:sz="0" w:space="0" w:color="auto"/>
          </w:divBdr>
        </w:div>
        <w:div w:id="268122921">
          <w:marLeft w:val="0"/>
          <w:marRight w:val="0"/>
          <w:marTop w:val="0"/>
          <w:marBottom w:val="0"/>
          <w:divBdr>
            <w:top w:val="none" w:sz="0" w:space="0" w:color="auto"/>
            <w:left w:val="none" w:sz="0" w:space="0" w:color="auto"/>
            <w:bottom w:val="none" w:sz="0" w:space="0" w:color="auto"/>
            <w:right w:val="none" w:sz="0" w:space="0" w:color="auto"/>
          </w:divBdr>
        </w:div>
        <w:div w:id="745764846">
          <w:marLeft w:val="0"/>
          <w:marRight w:val="0"/>
          <w:marTop w:val="0"/>
          <w:marBottom w:val="0"/>
          <w:divBdr>
            <w:top w:val="none" w:sz="0" w:space="0" w:color="auto"/>
            <w:left w:val="none" w:sz="0" w:space="0" w:color="auto"/>
            <w:bottom w:val="none" w:sz="0" w:space="0" w:color="auto"/>
            <w:right w:val="none" w:sz="0" w:space="0" w:color="auto"/>
          </w:divBdr>
        </w:div>
        <w:div w:id="75907729">
          <w:marLeft w:val="0"/>
          <w:marRight w:val="0"/>
          <w:marTop w:val="0"/>
          <w:marBottom w:val="0"/>
          <w:divBdr>
            <w:top w:val="none" w:sz="0" w:space="0" w:color="auto"/>
            <w:left w:val="none" w:sz="0" w:space="0" w:color="auto"/>
            <w:bottom w:val="none" w:sz="0" w:space="0" w:color="auto"/>
            <w:right w:val="none" w:sz="0" w:space="0" w:color="auto"/>
          </w:divBdr>
        </w:div>
        <w:div w:id="1098597217">
          <w:marLeft w:val="0"/>
          <w:marRight w:val="0"/>
          <w:marTop w:val="0"/>
          <w:marBottom w:val="0"/>
          <w:divBdr>
            <w:top w:val="none" w:sz="0" w:space="0" w:color="auto"/>
            <w:left w:val="none" w:sz="0" w:space="0" w:color="auto"/>
            <w:bottom w:val="none" w:sz="0" w:space="0" w:color="auto"/>
            <w:right w:val="none" w:sz="0" w:space="0" w:color="auto"/>
          </w:divBdr>
        </w:div>
        <w:div w:id="20060089">
          <w:marLeft w:val="0"/>
          <w:marRight w:val="0"/>
          <w:marTop w:val="0"/>
          <w:marBottom w:val="0"/>
          <w:divBdr>
            <w:top w:val="none" w:sz="0" w:space="0" w:color="auto"/>
            <w:left w:val="none" w:sz="0" w:space="0" w:color="auto"/>
            <w:bottom w:val="none" w:sz="0" w:space="0" w:color="auto"/>
            <w:right w:val="none" w:sz="0" w:space="0" w:color="auto"/>
          </w:divBdr>
        </w:div>
        <w:div w:id="326590937">
          <w:marLeft w:val="0"/>
          <w:marRight w:val="0"/>
          <w:marTop w:val="0"/>
          <w:marBottom w:val="0"/>
          <w:divBdr>
            <w:top w:val="none" w:sz="0" w:space="0" w:color="auto"/>
            <w:left w:val="none" w:sz="0" w:space="0" w:color="auto"/>
            <w:bottom w:val="none" w:sz="0" w:space="0" w:color="auto"/>
            <w:right w:val="none" w:sz="0" w:space="0" w:color="auto"/>
          </w:divBdr>
        </w:div>
        <w:div w:id="1728186515">
          <w:marLeft w:val="0"/>
          <w:marRight w:val="0"/>
          <w:marTop w:val="0"/>
          <w:marBottom w:val="0"/>
          <w:divBdr>
            <w:top w:val="none" w:sz="0" w:space="0" w:color="auto"/>
            <w:left w:val="none" w:sz="0" w:space="0" w:color="auto"/>
            <w:bottom w:val="none" w:sz="0" w:space="0" w:color="auto"/>
            <w:right w:val="none" w:sz="0" w:space="0" w:color="auto"/>
          </w:divBdr>
        </w:div>
        <w:div w:id="78868247">
          <w:marLeft w:val="0"/>
          <w:marRight w:val="0"/>
          <w:marTop w:val="0"/>
          <w:marBottom w:val="0"/>
          <w:divBdr>
            <w:top w:val="none" w:sz="0" w:space="0" w:color="auto"/>
            <w:left w:val="none" w:sz="0" w:space="0" w:color="auto"/>
            <w:bottom w:val="none" w:sz="0" w:space="0" w:color="auto"/>
            <w:right w:val="none" w:sz="0" w:space="0" w:color="auto"/>
          </w:divBdr>
        </w:div>
        <w:div w:id="1886716559">
          <w:marLeft w:val="0"/>
          <w:marRight w:val="0"/>
          <w:marTop w:val="0"/>
          <w:marBottom w:val="0"/>
          <w:divBdr>
            <w:top w:val="none" w:sz="0" w:space="0" w:color="auto"/>
            <w:left w:val="none" w:sz="0" w:space="0" w:color="auto"/>
            <w:bottom w:val="none" w:sz="0" w:space="0" w:color="auto"/>
            <w:right w:val="none" w:sz="0" w:space="0" w:color="auto"/>
          </w:divBdr>
        </w:div>
        <w:div w:id="566570786">
          <w:marLeft w:val="0"/>
          <w:marRight w:val="0"/>
          <w:marTop w:val="0"/>
          <w:marBottom w:val="0"/>
          <w:divBdr>
            <w:top w:val="none" w:sz="0" w:space="0" w:color="auto"/>
            <w:left w:val="none" w:sz="0" w:space="0" w:color="auto"/>
            <w:bottom w:val="none" w:sz="0" w:space="0" w:color="auto"/>
            <w:right w:val="none" w:sz="0" w:space="0" w:color="auto"/>
          </w:divBdr>
        </w:div>
      </w:divsChild>
    </w:div>
    <w:div w:id="1374504423">
      <w:bodyDiv w:val="1"/>
      <w:marLeft w:val="0"/>
      <w:marRight w:val="0"/>
      <w:marTop w:val="0"/>
      <w:marBottom w:val="0"/>
      <w:divBdr>
        <w:top w:val="none" w:sz="0" w:space="0" w:color="auto"/>
        <w:left w:val="none" w:sz="0" w:space="0" w:color="auto"/>
        <w:bottom w:val="none" w:sz="0" w:space="0" w:color="auto"/>
        <w:right w:val="none" w:sz="0" w:space="0" w:color="auto"/>
      </w:divBdr>
      <w:divsChild>
        <w:div w:id="2113552555">
          <w:marLeft w:val="0"/>
          <w:marRight w:val="0"/>
          <w:marTop w:val="0"/>
          <w:marBottom w:val="0"/>
          <w:divBdr>
            <w:top w:val="none" w:sz="0" w:space="0" w:color="auto"/>
            <w:left w:val="none" w:sz="0" w:space="0" w:color="auto"/>
            <w:bottom w:val="none" w:sz="0" w:space="0" w:color="auto"/>
            <w:right w:val="none" w:sz="0" w:space="0" w:color="auto"/>
          </w:divBdr>
        </w:div>
        <w:div w:id="1855726919">
          <w:marLeft w:val="0"/>
          <w:marRight w:val="0"/>
          <w:marTop w:val="0"/>
          <w:marBottom w:val="0"/>
          <w:divBdr>
            <w:top w:val="none" w:sz="0" w:space="0" w:color="auto"/>
            <w:left w:val="none" w:sz="0" w:space="0" w:color="auto"/>
            <w:bottom w:val="none" w:sz="0" w:space="0" w:color="auto"/>
            <w:right w:val="none" w:sz="0" w:space="0" w:color="auto"/>
          </w:divBdr>
        </w:div>
        <w:div w:id="702480626">
          <w:marLeft w:val="0"/>
          <w:marRight w:val="0"/>
          <w:marTop w:val="0"/>
          <w:marBottom w:val="0"/>
          <w:divBdr>
            <w:top w:val="none" w:sz="0" w:space="0" w:color="auto"/>
            <w:left w:val="none" w:sz="0" w:space="0" w:color="auto"/>
            <w:bottom w:val="none" w:sz="0" w:space="0" w:color="auto"/>
            <w:right w:val="none" w:sz="0" w:space="0" w:color="auto"/>
          </w:divBdr>
        </w:div>
        <w:div w:id="1062410692">
          <w:marLeft w:val="0"/>
          <w:marRight w:val="0"/>
          <w:marTop w:val="0"/>
          <w:marBottom w:val="0"/>
          <w:divBdr>
            <w:top w:val="none" w:sz="0" w:space="0" w:color="auto"/>
            <w:left w:val="none" w:sz="0" w:space="0" w:color="auto"/>
            <w:bottom w:val="none" w:sz="0" w:space="0" w:color="auto"/>
            <w:right w:val="none" w:sz="0" w:space="0" w:color="auto"/>
          </w:divBdr>
        </w:div>
        <w:div w:id="2059083606">
          <w:marLeft w:val="0"/>
          <w:marRight w:val="0"/>
          <w:marTop w:val="0"/>
          <w:marBottom w:val="0"/>
          <w:divBdr>
            <w:top w:val="none" w:sz="0" w:space="0" w:color="auto"/>
            <w:left w:val="none" w:sz="0" w:space="0" w:color="auto"/>
            <w:bottom w:val="none" w:sz="0" w:space="0" w:color="auto"/>
            <w:right w:val="none" w:sz="0" w:space="0" w:color="auto"/>
          </w:divBdr>
        </w:div>
        <w:div w:id="1012952017">
          <w:marLeft w:val="0"/>
          <w:marRight w:val="0"/>
          <w:marTop w:val="0"/>
          <w:marBottom w:val="0"/>
          <w:divBdr>
            <w:top w:val="none" w:sz="0" w:space="0" w:color="auto"/>
            <w:left w:val="none" w:sz="0" w:space="0" w:color="auto"/>
            <w:bottom w:val="none" w:sz="0" w:space="0" w:color="auto"/>
            <w:right w:val="none" w:sz="0" w:space="0" w:color="auto"/>
          </w:divBdr>
        </w:div>
        <w:div w:id="1671173824">
          <w:marLeft w:val="0"/>
          <w:marRight w:val="0"/>
          <w:marTop w:val="0"/>
          <w:marBottom w:val="0"/>
          <w:divBdr>
            <w:top w:val="none" w:sz="0" w:space="0" w:color="auto"/>
            <w:left w:val="none" w:sz="0" w:space="0" w:color="auto"/>
            <w:bottom w:val="none" w:sz="0" w:space="0" w:color="auto"/>
            <w:right w:val="none" w:sz="0" w:space="0" w:color="auto"/>
          </w:divBdr>
        </w:div>
        <w:div w:id="1571504121">
          <w:marLeft w:val="0"/>
          <w:marRight w:val="0"/>
          <w:marTop w:val="0"/>
          <w:marBottom w:val="0"/>
          <w:divBdr>
            <w:top w:val="none" w:sz="0" w:space="0" w:color="auto"/>
            <w:left w:val="none" w:sz="0" w:space="0" w:color="auto"/>
            <w:bottom w:val="none" w:sz="0" w:space="0" w:color="auto"/>
            <w:right w:val="none" w:sz="0" w:space="0" w:color="auto"/>
          </w:divBdr>
        </w:div>
        <w:div w:id="1211575429">
          <w:marLeft w:val="0"/>
          <w:marRight w:val="0"/>
          <w:marTop w:val="0"/>
          <w:marBottom w:val="0"/>
          <w:divBdr>
            <w:top w:val="none" w:sz="0" w:space="0" w:color="auto"/>
            <w:left w:val="none" w:sz="0" w:space="0" w:color="auto"/>
            <w:bottom w:val="none" w:sz="0" w:space="0" w:color="auto"/>
            <w:right w:val="none" w:sz="0" w:space="0" w:color="auto"/>
          </w:divBdr>
        </w:div>
        <w:div w:id="1825467896">
          <w:marLeft w:val="0"/>
          <w:marRight w:val="0"/>
          <w:marTop w:val="0"/>
          <w:marBottom w:val="0"/>
          <w:divBdr>
            <w:top w:val="none" w:sz="0" w:space="0" w:color="auto"/>
            <w:left w:val="none" w:sz="0" w:space="0" w:color="auto"/>
            <w:bottom w:val="none" w:sz="0" w:space="0" w:color="auto"/>
            <w:right w:val="none" w:sz="0" w:space="0" w:color="auto"/>
          </w:divBdr>
        </w:div>
        <w:div w:id="1594362087">
          <w:marLeft w:val="0"/>
          <w:marRight w:val="0"/>
          <w:marTop w:val="0"/>
          <w:marBottom w:val="0"/>
          <w:divBdr>
            <w:top w:val="none" w:sz="0" w:space="0" w:color="auto"/>
            <w:left w:val="none" w:sz="0" w:space="0" w:color="auto"/>
            <w:bottom w:val="none" w:sz="0" w:space="0" w:color="auto"/>
            <w:right w:val="none" w:sz="0" w:space="0" w:color="auto"/>
          </w:divBdr>
        </w:div>
        <w:div w:id="421335709">
          <w:marLeft w:val="0"/>
          <w:marRight w:val="0"/>
          <w:marTop w:val="0"/>
          <w:marBottom w:val="0"/>
          <w:divBdr>
            <w:top w:val="none" w:sz="0" w:space="0" w:color="auto"/>
            <w:left w:val="none" w:sz="0" w:space="0" w:color="auto"/>
            <w:bottom w:val="none" w:sz="0" w:space="0" w:color="auto"/>
            <w:right w:val="none" w:sz="0" w:space="0" w:color="auto"/>
          </w:divBdr>
        </w:div>
        <w:div w:id="587277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ink.springer.com.simsrad.net.ocs.mq.edu.au/article/10.1007/BF022327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ublish.csiro.au/?paper=PP996049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eephys.oxfordjournals.org/content/26/11/1413.short"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yberleninka.ru/article/n/variation-in-gas-exchange-characteristics-in-clones-of-eucalyptus-s-amaldulensis-under-varying-conditions-of-co-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63899-9F02-4187-A7D9-576F658A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4819</TotalTime>
  <Pages>5</Pages>
  <Words>9078</Words>
  <Characters>51748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60705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31</cp:revision>
  <dcterms:created xsi:type="dcterms:W3CDTF">2015-03-16T02:09:00Z</dcterms:created>
  <dcterms:modified xsi:type="dcterms:W3CDTF">2015-03-26T06:47:00Z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