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21FE" w14:textId="6F20B371" w:rsidR="00085829" w:rsidRPr="007E5CF6" w:rsidRDefault="00000000">
      <w:pPr>
        <w:pStyle w:val="Heading1"/>
        <w:rPr>
          <w:lang w:val="en-GB"/>
        </w:rPr>
      </w:pPr>
      <w:bookmarkStart w:id="0" w:name="Xea1fabcd9e00bdf15409484e9f1c37fb3bb5886"/>
      <w:r w:rsidRPr="007E5CF6">
        <w:rPr>
          <w:lang w:val="en-GB"/>
        </w:rPr>
        <w:t xml:space="preserve">C </w:t>
      </w:r>
      <w:r w:rsidR="007E5CF6" w:rsidRPr="007E5CF6">
        <w:rPr>
          <w:lang w:val="en-GB"/>
        </w:rPr>
        <w:t>to</w:t>
      </w:r>
      <w:r w:rsidRPr="007E5CF6">
        <w:rPr>
          <w:lang w:val="en-GB"/>
        </w:rPr>
        <w:t xml:space="preserve"> Symbolic-Math</w:t>
      </w:r>
      <w:r w:rsidR="007E5CF6" w:rsidRPr="007E5CF6">
        <w:rPr>
          <w:lang w:val="en-GB"/>
        </w:rPr>
        <w:t>s</w:t>
      </w:r>
      <w:r w:rsidRPr="007E5CF6">
        <w:rPr>
          <w:lang w:val="en-GB"/>
        </w:rPr>
        <w:t xml:space="preserve"> Converter: Requirements Document</w:t>
      </w:r>
    </w:p>
    <w:p w14:paraId="7D672300" w14:textId="38DE9A03" w:rsidR="003622FA" w:rsidRPr="003622FA" w:rsidRDefault="00000000" w:rsidP="003622FA">
      <w:pPr>
        <w:pStyle w:val="Heading2"/>
        <w:rPr>
          <w:lang w:val="en-GB"/>
        </w:rPr>
      </w:pPr>
      <w:bookmarkStart w:id="1" w:name="overview-goals"/>
      <w:r w:rsidRPr="007E5CF6">
        <w:rPr>
          <w:lang w:val="en-GB"/>
        </w:rPr>
        <w:t>Overview &amp; Goals</w:t>
      </w:r>
    </w:p>
    <w:p w14:paraId="729D7289" w14:textId="1C838CCF" w:rsidR="007E5CF6" w:rsidRPr="003622FA" w:rsidRDefault="00194D93" w:rsidP="003622FA">
      <w:pPr>
        <w:pStyle w:val="Heading3"/>
      </w:pPr>
      <w:r w:rsidRPr="003622FA">
        <w:t>1.1 Purpose</w:t>
      </w:r>
    </w:p>
    <w:p w14:paraId="1C41DDE7" w14:textId="74769E2C" w:rsidR="00034215" w:rsidRDefault="007E5CF6" w:rsidP="007E5CF6">
      <w:pPr>
        <w:rPr>
          <w:lang w:val="en-GB"/>
        </w:rPr>
      </w:pPr>
      <w:r>
        <w:rPr>
          <w:lang w:val="en-GB"/>
        </w:rPr>
        <w:t>Although neural networks have produced a step-change in</w:t>
      </w:r>
      <w:r w:rsidR="00034215">
        <w:rPr>
          <w:lang w:val="en-GB"/>
        </w:rPr>
        <w:t xml:space="preserve"> artificial intelligence, they could go further. They are very good at learning patterns in things; especially in word and mathematical configurations. However, they have difficulty going much beyond what the human already knows and can do. </w:t>
      </w:r>
      <w:r w:rsidR="00DD6B6B">
        <w:rPr>
          <w:lang w:val="en-GB"/>
        </w:rPr>
        <w:t>This is basically due to the inability to optimise the neural network. It’s just a black box, and the mathematics is not a true representation of the mathematics</w:t>
      </w:r>
      <w:r w:rsidR="00A67B26">
        <w:rPr>
          <w:lang w:val="en-GB"/>
        </w:rPr>
        <w:t>; it’s</w:t>
      </w:r>
      <w:r w:rsidR="00DD6B6B">
        <w:rPr>
          <w:lang w:val="en-GB"/>
        </w:rPr>
        <w:t xml:space="preserve"> just </w:t>
      </w:r>
      <w:r w:rsidR="008837F8">
        <w:rPr>
          <w:lang w:val="en-GB"/>
        </w:rPr>
        <w:t xml:space="preserve">number </w:t>
      </w:r>
      <w:r w:rsidR="00DD6B6B">
        <w:rPr>
          <w:lang w:val="en-GB"/>
        </w:rPr>
        <w:t>weights in nodes in a</w:t>
      </w:r>
      <w:r w:rsidR="008837F8">
        <w:rPr>
          <w:lang w:val="en-GB"/>
        </w:rPr>
        <w:t>n</w:t>
      </w:r>
      <w:r w:rsidR="00DD6B6B">
        <w:rPr>
          <w:lang w:val="en-GB"/>
        </w:rPr>
        <w:t xml:space="preserve"> interconnected network</w:t>
      </w:r>
      <w:r w:rsidR="00A67B26">
        <w:rPr>
          <w:lang w:val="en-GB"/>
        </w:rPr>
        <w:t>.</w:t>
      </w:r>
    </w:p>
    <w:p w14:paraId="74A911C4" w14:textId="3FA548BB" w:rsidR="00B23CE5" w:rsidRDefault="00B23CE5" w:rsidP="007E5CF6">
      <w:pPr>
        <w:rPr>
          <w:lang w:val="en-GB"/>
        </w:rPr>
      </w:pPr>
      <w:r>
        <w:rPr>
          <w:lang w:val="en-GB"/>
        </w:rPr>
        <w:t>So ideally, we need something to be able to represent objects and patterns in true symbolic mathematics, so we can apply optimisation to the mathematics. And go far beyond what we can with an unoptimized neural network.</w:t>
      </w:r>
    </w:p>
    <w:p w14:paraId="432D3008" w14:textId="5B6178B8" w:rsidR="00B23CE5" w:rsidRDefault="00B23CE5" w:rsidP="007E5CF6">
      <w:pPr>
        <w:rPr>
          <w:lang w:val="en-GB"/>
        </w:rPr>
      </w:pPr>
      <w:r>
        <w:rPr>
          <w:lang w:val="en-GB"/>
        </w:rPr>
        <w:t>Where do we start then? Where can we tap into the mathematics of things and start optimising them. The obvious place to start is with code; extracting the way code performs its calculations into symbolic mathematical form, optimising it, then converting it back into code to see if there’s an improvement.</w:t>
      </w:r>
    </w:p>
    <w:p w14:paraId="48ED7EE3" w14:textId="67EE081E" w:rsidR="00B23CE5" w:rsidRDefault="006A78EC" w:rsidP="007E5CF6">
      <w:pPr>
        <w:rPr>
          <w:lang w:val="en-GB"/>
        </w:rPr>
      </w:pPr>
      <w:r>
        <w:rPr>
          <w:lang w:val="en-GB"/>
        </w:rPr>
        <w:t>We can then expand on this to start drawing in the blocks that make up a possible android brain, such as image processing, audio and language processing, simulation modelling, scheduling and planning. All things that could be used to start automating everything. Not that generative AI can’t help us with this at the moment, but it still has certain limitations. Applying optimised mathematics is the beginning of overcoming these limitations. And the development of a code to symbolic mathematics converter is the start of that journey.</w:t>
      </w:r>
    </w:p>
    <w:p w14:paraId="7D0B8D03" w14:textId="77777777" w:rsidR="00EF476E" w:rsidRPr="003622FA" w:rsidRDefault="00000000" w:rsidP="003622FA">
      <w:pPr>
        <w:pStyle w:val="Heading3"/>
        <w:rPr>
          <w:rStyle w:val="SubtitleChar"/>
          <w:caps/>
          <w:color w:val="0A2F40" w:themeColor="accent1" w:themeShade="7F"/>
          <w:spacing w:val="15"/>
          <w:sz w:val="20"/>
          <w:szCs w:val="20"/>
        </w:rPr>
      </w:pPr>
      <w:r w:rsidRPr="003622FA">
        <w:rPr>
          <w:rStyle w:val="SubtitleChar"/>
          <w:caps/>
          <w:color w:val="0A2F40" w:themeColor="accent1" w:themeShade="7F"/>
          <w:spacing w:val="15"/>
          <w:sz w:val="20"/>
          <w:szCs w:val="20"/>
        </w:rPr>
        <w:t>1.2 Stakeholders</w:t>
      </w:r>
    </w:p>
    <w:p w14:paraId="64E5651A" w14:textId="6EA495BB" w:rsidR="00EF476E" w:rsidRDefault="00EF476E">
      <w:pPr>
        <w:pStyle w:val="BodyText"/>
        <w:rPr>
          <w:lang w:val="en-GB"/>
        </w:rPr>
      </w:pPr>
      <w:r>
        <w:rPr>
          <w:lang w:val="en-GB"/>
        </w:rPr>
        <w:t xml:space="preserve">I intend to eventually make the code available on a public repository like GitHub, so anyone can help by contributing to the </w:t>
      </w:r>
      <w:r w:rsidR="003410CC">
        <w:rPr>
          <w:lang w:val="en-GB"/>
        </w:rPr>
        <w:t>project</w:t>
      </w:r>
      <w:r>
        <w:rPr>
          <w:lang w:val="en-GB"/>
        </w:rPr>
        <w:t>. But to start with, it will just be my own work.</w:t>
      </w:r>
    </w:p>
    <w:p w14:paraId="0341D346" w14:textId="77777777" w:rsidR="00235080" w:rsidRDefault="00F513DC" w:rsidP="00F513DC">
      <w:pPr>
        <w:pStyle w:val="BodyText"/>
        <w:rPr>
          <w:lang w:val="en-GB"/>
        </w:rPr>
      </w:pPr>
      <w:r>
        <w:rPr>
          <w:lang w:val="en-GB"/>
        </w:rPr>
        <w:t>And until that time, I will be using it for my own development and understanding purposes.</w:t>
      </w:r>
    </w:p>
    <w:p w14:paraId="4B63C7EB" w14:textId="5A2FB54D" w:rsidR="00F513DC" w:rsidRPr="003622FA" w:rsidRDefault="00000000" w:rsidP="003622FA">
      <w:pPr>
        <w:pStyle w:val="Heading3"/>
        <w:rPr>
          <w:rStyle w:val="Heading3Char"/>
          <w:caps/>
        </w:rPr>
      </w:pPr>
      <w:r w:rsidRPr="003622FA">
        <w:rPr>
          <w:rStyle w:val="Heading3Char"/>
          <w:caps/>
        </w:rPr>
        <w:t xml:space="preserve">1.3 Success </w:t>
      </w:r>
      <w:r w:rsidR="00194D93" w:rsidRPr="003622FA">
        <w:rPr>
          <w:rStyle w:val="Heading3Char"/>
          <w:caps/>
        </w:rPr>
        <w:t>Criteria</w:t>
      </w:r>
    </w:p>
    <w:p w14:paraId="77420D1B" w14:textId="6A8E5BC3" w:rsidR="00616389" w:rsidRPr="00616389" w:rsidRDefault="00616389" w:rsidP="00616389">
      <w:pPr>
        <w:pStyle w:val="ListParagraph"/>
        <w:numPr>
          <w:ilvl w:val="0"/>
          <w:numId w:val="7"/>
        </w:numPr>
        <w:rPr>
          <w:lang w:val="en-GB"/>
        </w:rPr>
      </w:pPr>
      <w:r w:rsidRPr="00873DEB">
        <w:rPr>
          <w:b/>
          <w:bCs/>
          <w:lang w:val="en-GB"/>
        </w:rPr>
        <w:t>MVP Success:</w:t>
      </w:r>
      <w:r w:rsidRPr="00616389">
        <w:rPr>
          <w:lang w:val="en-GB"/>
        </w:rPr>
        <w:t xml:space="preserve"> Able to parse small C11 source files (≤500 LOC) and export equivalent </w:t>
      </w:r>
      <w:proofErr w:type="spellStart"/>
      <w:r w:rsidRPr="00616389">
        <w:rPr>
          <w:lang w:val="en-GB"/>
        </w:rPr>
        <w:t>SymPy</w:t>
      </w:r>
      <w:proofErr w:type="spellEnd"/>
      <w:r w:rsidRPr="00616389">
        <w:rPr>
          <w:lang w:val="en-GB"/>
        </w:rPr>
        <w:t xml:space="preserve"> expressions (via </w:t>
      </w:r>
      <w:proofErr w:type="spellStart"/>
      <w:r w:rsidRPr="00616389">
        <w:rPr>
          <w:lang w:val="en-GB"/>
        </w:rPr>
        <w:t>srepr</w:t>
      </w:r>
      <w:proofErr w:type="spellEnd"/>
      <w:r w:rsidRPr="00616389">
        <w:rPr>
          <w:lang w:val="en-GB"/>
        </w:rPr>
        <w:t xml:space="preserve"> JSON) without crashes.</w:t>
      </w:r>
    </w:p>
    <w:p w14:paraId="11D4F1E8" w14:textId="7BAB150F" w:rsidR="00616389" w:rsidRPr="00616389" w:rsidRDefault="00616389" w:rsidP="00616389">
      <w:pPr>
        <w:pStyle w:val="ListParagraph"/>
        <w:numPr>
          <w:ilvl w:val="0"/>
          <w:numId w:val="7"/>
        </w:numPr>
        <w:rPr>
          <w:lang w:val="en-GB"/>
        </w:rPr>
      </w:pPr>
      <w:r w:rsidRPr="00873DEB">
        <w:rPr>
          <w:b/>
          <w:bCs/>
          <w:lang w:val="en-GB"/>
        </w:rPr>
        <w:t>Round-trip Fidelity:</w:t>
      </w:r>
      <w:r w:rsidRPr="00616389">
        <w:rPr>
          <w:lang w:val="en-GB"/>
        </w:rPr>
        <w:t xml:space="preserve"> For a golden corpus of C examples, pipeline C → IR → </w:t>
      </w:r>
      <w:proofErr w:type="spellStart"/>
      <w:r w:rsidRPr="00616389">
        <w:rPr>
          <w:lang w:val="en-GB"/>
        </w:rPr>
        <w:t>SymPy</w:t>
      </w:r>
      <w:proofErr w:type="spellEnd"/>
      <w:r w:rsidRPr="00616389">
        <w:rPr>
          <w:lang w:val="en-GB"/>
        </w:rPr>
        <w:t xml:space="preserve"> → IR → C preserves semantics (ignoring formatting).</w:t>
      </w:r>
    </w:p>
    <w:p w14:paraId="0C4FF6BB" w14:textId="3CA031C1" w:rsidR="00616389" w:rsidRPr="00616389" w:rsidRDefault="00616389" w:rsidP="00616389">
      <w:pPr>
        <w:pStyle w:val="ListParagraph"/>
        <w:numPr>
          <w:ilvl w:val="0"/>
          <w:numId w:val="7"/>
        </w:numPr>
        <w:rPr>
          <w:lang w:val="en-GB"/>
        </w:rPr>
      </w:pPr>
      <w:r w:rsidRPr="00873DEB">
        <w:rPr>
          <w:b/>
          <w:bCs/>
          <w:lang w:val="en-GB"/>
        </w:rPr>
        <w:t>Basic Types &amp; Expressions:</w:t>
      </w:r>
      <w:r w:rsidRPr="00616389">
        <w:rPr>
          <w:lang w:val="en-GB"/>
        </w:rPr>
        <w:t xml:space="preserve"> Support for integers, floats, variables, arithmetic ops, assignments, conditionals, and functions with parameters/returns.</w:t>
      </w:r>
    </w:p>
    <w:p w14:paraId="40A7559F" w14:textId="4B7E58B0" w:rsidR="00616389" w:rsidRPr="00616389" w:rsidRDefault="00616389" w:rsidP="00616389">
      <w:pPr>
        <w:pStyle w:val="ListParagraph"/>
        <w:numPr>
          <w:ilvl w:val="0"/>
          <w:numId w:val="7"/>
        </w:numPr>
        <w:rPr>
          <w:lang w:val="en-GB"/>
        </w:rPr>
      </w:pPr>
      <w:r w:rsidRPr="00873DEB">
        <w:rPr>
          <w:b/>
          <w:bCs/>
          <w:lang w:val="en-GB"/>
        </w:rPr>
        <w:t>Diagnostics:</w:t>
      </w:r>
      <w:r w:rsidRPr="00616389">
        <w:rPr>
          <w:lang w:val="en-GB"/>
        </w:rPr>
        <w:t xml:space="preserve"> Syntax errors and unsupported constructs produce clear </w:t>
      </w:r>
      <w:proofErr w:type="gramStart"/>
      <w:r w:rsidRPr="00616389">
        <w:rPr>
          <w:lang w:val="en-GB"/>
        </w:rPr>
        <w:t>file:line</w:t>
      </w:r>
      <w:proofErr w:type="gramEnd"/>
      <w:r w:rsidRPr="00616389">
        <w:rPr>
          <w:lang w:val="en-GB"/>
        </w:rPr>
        <w:t>:col diagnostics.</w:t>
      </w:r>
    </w:p>
    <w:p w14:paraId="1F1F9473" w14:textId="43031FB9" w:rsidR="00616389" w:rsidRPr="00616389" w:rsidRDefault="00616389" w:rsidP="00616389">
      <w:pPr>
        <w:pStyle w:val="ListParagraph"/>
        <w:numPr>
          <w:ilvl w:val="0"/>
          <w:numId w:val="7"/>
        </w:numPr>
        <w:rPr>
          <w:lang w:val="en-GB"/>
        </w:rPr>
      </w:pPr>
      <w:r w:rsidRPr="00873DEB">
        <w:rPr>
          <w:b/>
          <w:bCs/>
          <w:lang w:val="en-GB"/>
        </w:rPr>
        <w:t>Performance:</w:t>
      </w:r>
      <w:r w:rsidRPr="00616389">
        <w:rPr>
          <w:lang w:val="en-GB"/>
        </w:rPr>
        <w:t xml:space="preserve"> End-to-end conversion of 10 KLOC in under 1 second on a laptop-class machine.</w:t>
      </w:r>
    </w:p>
    <w:p w14:paraId="0E7215BA" w14:textId="198ECAEF" w:rsidR="00616389" w:rsidRDefault="00616389" w:rsidP="00616389">
      <w:pPr>
        <w:pStyle w:val="ListParagraph"/>
        <w:numPr>
          <w:ilvl w:val="0"/>
          <w:numId w:val="7"/>
        </w:numPr>
        <w:rPr>
          <w:lang w:val="en-GB"/>
        </w:rPr>
      </w:pPr>
      <w:r w:rsidRPr="00873DEB">
        <w:rPr>
          <w:b/>
          <w:bCs/>
          <w:lang w:val="en-GB"/>
        </w:rPr>
        <w:t>Extensibility:</w:t>
      </w:r>
      <w:r w:rsidRPr="00616389">
        <w:rPr>
          <w:lang w:val="en-GB"/>
        </w:rPr>
        <w:t xml:space="preserve"> IR schema is versioned; new constructs can be added without breaking old tests.</w:t>
      </w:r>
    </w:p>
    <w:p w14:paraId="3B439C29" w14:textId="77777777" w:rsidR="00085829" w:rsidRPr="007E5CF6" w:rsidRDefault="00000000">
      <w:pPr>
        <w:rPr>
          <w:lang w:val="en-GB"/>
        </w:rPr>
      </w:pPr>
      <w:r>
        <w:rPr>
          <w:lang w:val="en-GB"/>
        </w:rPr>
        <w:pict w14:anchorId="072CD8C7">
          <v:rect id="_x0000_i1025" style="width:0;height:1.5pt" o:hralign="center" o:hrstd="t" o:hr="t"/>
        </w:pict>
      </w:r>
    </w:p>
    <w:p w14:paraId="2BCAA56A" w14:textId="77777777" w:rsidR="00085829" w:rsidRPr="007E5CF6" w:rsidRDefault="00000000">
      <w:pPr>
        <w:pStyle w:val="Heading2"/>
        <w:rPr>
          <w:lang w:val="en-GB"/>
        </w:rPr>
      </w:pPr>
      <w:bookmarkStart w:id="2" w:name="scope-non-goals"/>
      <w:bookmarkEnd w:id="1"/>
      <w:r w:rsidRPr="007E5CF6">
        <w:rPr>
          <w:lang w:val="en-GB"/>
        </w:rPr>
        <w:lastRenderedPageBreak/>
        <w:t>2. Scope &amp; Non-Goals</w:t>
      </w:r>
    </w:p>
    <w:p w14:paraId="2867AC9C" w14:textId="15EEADF2" w:rsidR="000119A0" w:rsidRPr="00E61A8C" w:rsidRDefault="00235080" w:rsidP="00E61A8C">
      <w:pPr>
        <w:pStyle w:val="Heading3"/>
        <w:rPr>
          <w:rStyle w:val="Heading3Char"/>
          <w:caps/>
        </w:rPr>
      </w:pPr>
      <w:r w:rsidRPr="00E61A8C">
        <w:rPr>
          <w:rStyle w:val="Heading3Char"/>
          <w:caps/>
        </w:rPr>
        <w:t>2.1 In-Scope</w:t>
      </w:r>
      <w:r w:rsidR="003E6A14">
        <w:rPr>
          <w:rStyle w:val="Heading3Char"/>
          <w:caps/>
        </w:rPr>
        <w:t xml:space="preserve"> (v1: C-only)</w:t>
      </w:r>
    </w:p>
    <w:p w14:paraId="31472127" w14:textId="77777777" w:rsidR="006561C9" w:rsidRDefault="003E6A14" w:rsidP="006561C9">
      <w:pPr>
        <w:pStyle w:val="FirstParagraph"/>
        <w:numPr>
          <w:ilvl w:val="0"/>
          <w:numId w:val="20"/>
        </w:numPr>
      </w:pPr>
      <w:r w:rsidRPr="003E6A14">
        <w:rPr>
          <w:b/>
          <w:bCs/>
        </w:rPr>
        <w:t>Language version:</w:t>
      </w:r>
      <w:r w:rsidRPr="003E6A14">
        <w:t xml:space="preserve"> ISO </w:t>
      </w:r>
      <w:r w:rsidRPr="003E6A14">
        <w:rPr>
          <w:b/>
          <w:bCs/>
        </w:rPr>
        <w:t>C11</w:t>
      </w:r>
      <w:r w:rsidRPr="003E6A14">
        <w:t xml:space="preserve"> baseline; path to C17.</w:t>
      </w:r>
    </w:p>
    <w:p w14:paraId="36338FA7" w14:textId="77777777" w:rsidR="006561C9" w:rsidRDefault="003E6A14" w:rsidP="006561C9">
      <w:pPr>
        <w:pStyle w:val="FirstParagraph"/>
        <w:numPr>
          <w:ilvl w:val="0"/>
          <w:numId w:val="20"/>
        </w:numPr>
      </w:pPr>
      <w:r w:rsidRPr="003E6A14">
        <w:rPr>
          <w:b/>
          <w:bCs/>
        </w:rPr>
        <w:t>Coverage:</w:t>
      </w:r>
      <w:r w:rsidRPr="003E6A14">
        <w:t xml:space="preserve"> translation units, declarations, definitions, types (</w:t>
      </w:r>
      <w:proofErr w:type="spellStart"/>
      <w:r w:rsidRPr="003E6A14">
        <w:t>builtins</w:t>
      </w:r>
      <w:proofErr w:type="spellEnd"/>
      <w:r w:rsidRPr="003E6A14">
        <w:t xml:space="preserve">, qualifiers, pointers, arrays, function types, structs/unions, </w:t>
      </w:r>
      <w:proofErr w:type="spellStart"/>
      <w:r w:rsidRPr="003E6A14">
        <w:t>enums</w:t>
      </w:r>
      <w:proofErr w:type="spellEnd"/>
      <w:r w:rsidRPr="003E6A14">
        <w:t>, typedefs), expressions, statements/control flow, function pointers, storage classes, linkage.</w:t>
      </w:r>
    </w:p>
    <w:p w14:paraId="0B4CFCB7" w14:textId="77777777" w:rsidR="006561C9" w:rsidRDefault="003E6A14" w:rsidP="006561C9">
      <w:pPr>
        <w:pStyle w:val="FirstParagraph"/>
        <w:numPr>
          <w:ilvl w:val="0"/>
          <w:numId w:val="20"/>
        </w:numPr>
      </w:pPr>
      <w:r w:rsidRPr="003E6A14">
        <w:rPr>
          <w:b/>
          <w:bCs/>
        </w:rPr>
        <w:t>Bidirectional conversion:</w:t>
      </w:r>
      <w:r w:rsidRPr="003E6A14">
        <w:t xml:space="preserve"> C </w:t>
      </w:r>
      <w:r w:rsidRPr="003E6A14">
        <w:rPr>
          <w:rFonts w:ascii="Cambria Math" w:hAnsi="Cambria Math" w:cs="Cambria Math"/>
          <w:b/>
          <w:bCs/>
        </w:rPr>
        <w:t>⇄</w:t>
      </w:r>
      <w:r w:rsidRPr="003E6A14">
        <w:t xml:space="preserve"> </w:t>
      </w:r>
      <w:proofErr w:type="spellStart"/>
      <w:r w:rsidR="006561C9">
        <w:t>SymPy</w:t>
      </w:r>
      <w:proofErr w:type="spellEnd"/>
      <w:r w:rsidR="006561C9">
        <w:t xml:space="preserve"> representation</w:t>
      </w:r>
      <w:r w:rsidRPr="003E6A14">
        <w:t xml:space="preserve"> (export &amp; ingest).</w:t>
      </w:r>
    </w:p>
    <w:p w14:paraId="0E264576" w14:textId="77777777" w:rsidR="006561C9" w:rsidRDefault="003E6A14" w:rsidP="006561C9">
      <w:pPr>
        <w:pStyle w:val="FirstParagraph"/>
        <w:numPr>
          <w:ilvl w:val="0"/>
          <w:numId w:val="20"/>
        </w:numPr>
      </w:pPr>
      <w:r w:rsidRPr="003E6A14">
        <w:rPr>
          <w:b/>
          <w:bCs/>
        </w:rPr>
        <w:t>Build integration:</w:t>
      </w:r>
      <w:r w:rsidRPr="003E6A14">
        <w:t xml:space="preserve"> compile database (</w:t>
      </w:r>
      <w:proofErr w:type="spellStart"/>
      <w:r w:rsidRPr="003E6A14">
        <w:t>compile_</w:t>
      </w:r>
      <w:proofErr w:type="gramStart"/>
      <w:r w:rsidRPr="003E6A14">
        <w:t>commands.json</w:t>
      </w:r>
      <w:proofErr w:type="spellEnd"/>
      <w:proofErr w:type="gramEnd"/>
      <w:r w:rsidRPr="003E6A14">
        <w:t>), out-of-tree headers supported via include paths.</w:t>
      </w:r>
    </w:p>
    <w:p w14:paraId="62278944" w14:textId="2C7135B6" w:rsidR="003E6A14" w:rsidRPr="003E6A14" w:rsidRDefault="003E6A14" w:rsidP="006561C9">
      <w:pPr>
        <w:pStyle w:val="FirstParagraph"/>
        <w:numPr>
          <w:ilvl w:val="0"/>
          <w:numId w:val="20"/>
        </w:numPr>
      </w:pPr>
      <w:r w:rsidRPr="003E6A14">
        <w:rPr>
          <w:b/>
          <w:bCs/>
        </w:rPr>
        <w:t>Diagnostics:</w:t>
      </w:r>
      <w:r w:rsidRPr="003E6A14">
        <w:t xml:space="preserve"> file/line/column with macro-expansion origins (metadata).</w:t>
      </w:r>
    </w:p>
    <w:p w14:paraId="1D79CE70" w14:textId="77777777" w:rsidR="006561C9" w:rsidRPr="003C3299" w:rsidRDefault="00000000" w:rsidP="003C3299">
      <w:pPr>
        <w:pStyle w:val="Heading3"/>
        <w:rPr>
          <w:rStyle w:val="Heading3Char"/>
          <w:caps/>
        </w:rPr>
      </w:pPr>
      <w:r w:rsidRPr="003C3299">
        <w:rPr>
          <w:rStyle w:val="Heading3Char"/>
          <w:caps/>
        </w:rPr>
        <w:t xml:space="preserve">2.2 </w:t>
      </w:r>
      <w:r w:rsidR="003E6A14" w:rsidRPr="003C3299">
        <w:rPr>
          <w:rStyle w:val="Heading3Char"/>
          <w:caps/>
        </w:rPr>
        <w:t>Non-Goals for v1 (planned for v1.x or later)</w:t>
      </w:r>
    </w:p>
    <w:p w14:paraId="7BB42EA1" w14:textId="77777777" w:rsidR="006561C9" w:rsidRDefault="003E6A14" w:rsidP="006561C9">
      <w:pPr>
        <w:pStyle w:val="BodyText"/>
        <w:numPr>
          <w:ilvl w:val="0"/>
          <w:numId w:val="21"/>
        </w:numPr>
      </w:pPr>
      <w:r>
        <w:t xml:space="preserve">GNU/Clang </w:t>
      </w:r>
      <w:r>
        <w:rPr>
          <w:b/>
          <w:bCs/>
        </w:rPr>
        <w:t>extensions</w:t>
      </w:r>
      <w:r>
        <w:t xml:space="preserve"> (unless explicitly whitelisted), </w:t>
      </w:r>
      <w:r w:rsidRPr="003E6A14">
        <w:rPr>
          <w:rStyle w:val="VerbatimChar"/>
          <w:b w:val="0"/>
          <w:bCs w:val="0"/>
        </w:rPr>
        <w:t>_Atomic</w:t>
      </w:r>
      <w:r w:rsidRPr="003E6A14">
        <w:rPr>
          <w:b/>
          <w:bCs/>
        </w:rPr>
        <w:t xml:space="preserve">, </w:t>
      </w:r>
      <w:r w:rsidRPr="003E6A14">
        <w:rPr>
          <w:rStyle w:val="VerbatimChar"/>
          <w:b w:val="0"/>
          <w:bCs w:val="0"/>
        </w:rPr>
        <w:t>_Generic</w:t>
      </w:r>
      <w:r>
        <w:t xml:space="preserve">, and complex </w:t>
      </w:r>
      <w:r w:rsidRPr="003E6A14">
        <w:rPr>
          <w:rStyle w:val="VerbatimChar"/>
          <w:b w:val="0"/>
          <w:bCs w:val="0"/>
        </w:rPr>
        <w:t>_</w:t>
      </w:r>
      <w:proofErr w:type="spellStart"/>
      <w:r w:rsidRPr="003E6A14">
        <w:rPr>
          <w:rStyle w:val="VerbatimChar"/>
          <w:b w:val="0"/>
          <w:bCs w:val="0"/>
        </w:rPr>
        <w:t>Thread_local</w:t>
      </w:r>
      <w:proofErr w:type="spellEnd"/>
      <w:r>
        <w:t xml:space="preserve"> semantics.</w:t>
      </w:r>
    </w:p>
    <w:p w14:paraId="50100872" w14:textId="77777777" w:rsidR="006561C9" w:rsidRDefault="003E6A14" w:rsidP="006561C9">
      <w:pPr>
        <w:pStyle w:val="BodyText"/>
        <w:numPr>
          <w:ilvl w:val="0"/>
          <w:numId w:val="21"/>
        </w:numPr>
      </w:pPr>
      <w:r>
        <w:t xml:space="preserve">Full </w:t>
      </w:r>
      <w:r>
        <w:rPr>
          <w:b/>
          <w:bCs/>
        </w:rPr>
        <w:t>preprocessor</w:t>
      </w:r>
      <w:r>
        <w:t xml:space="preserve"> structure preservation (macros are expanded; only origin metadata is kept).</w:t>
      </w:r>
    </w:p>
    <w:p w14:paraId="7F49224C" w14:textId="77777777" w:rsidR="006561C9" w:rsidRDefault="003E6A14" w:rsidP="006561C9">
      <w:pPr>
        <w:pStyle w:val="BodyText"/>
        <w:numPr>
          <w:ilvl w:val="0"/>
          <w:numId w:val="21"/>
        </w:numPr>
      </w:pPr>
      <w:r>
        <w:rPr>
          <w:b/>
          <w:bCs/>
        </w:rPr>
        <w:t>ABI layout</w:t>
      </w:r>
      <w:r>
        <w:t xml:space="preserve"> computation (bit/byte offsets) beyond declarative field info.</w:t>
      </w:r>
    </w:p>
    <w:p w14:paraId="7CF05F72" w14:textId="77777777" w:rsidR="006561C9" w:rsidRDefault="003E6A14" w:rsidP="006561C9">
      <w:pPr>
        <w:pStyle w:val="BodyText"/>
        <w:numPr>
          <w:ilvl w:val="0"/>
          <w:numId w:val="21"/>
        </w:numPr>
      </w:pPr>
      <w:r>
        <w:rPr>
          <w:b/>
          <w:bCs/>
        </w:rPr>
        <w:t>Undefined behavior</w:t>
      </w:r>
      <w:r>
        <w:t xml:space="preserve"> modeling or formal verification.</w:t>
      </w:r>
    </w:p>
    <w:p w14:paraId="67792225" w14:textId="77777777" w:rsidR="006561C9" w:rsidRDefault="003E6A14" w:rsidP="006561C9">
      <w:pPr>
        <w:pStyle w:val="BodyText"/>
        <w:numPr>
          <w:ilvl w:val="0"/>
          <w:numId w:val="21"/>
        </w:numPr>
      </w:pPr>
      <w:r>
        <w:rPr>
          <w:b/>
          <w:bCs/>
        </w:rPr>
        <w:t>Concurrency primitives</w:t>
      </w:r>
      <w:r>
        <w:t xml:space="preserve"> beyond syntactic parsing (no memory-model reasoning).</w:t>
      </w:r>
    </w:p>
    <w:p w14:paraId="1410A91E" w14:textId="5992955E" w:rsidR="003E6A14" w:rsidRDefault="003E6A14" w:rsidP="006561C9">
      <w:pPr>
        <w:pStyle w:val="BodyText"/>
        <w:numPr>
          <w:ilvl w:val="0"/>
          <w:numId w:val="21"/>
        </w:numPr>
      </w:pPr>
      <w:r>
        <w:rPr>
          <w:b/>
          <w:bCs/>
        </w:rPr>
        <w:t>C++</w:t>
      </w:r>
      <w:r>
        <w:t xml:space="preserve"> features (classes, templates, methods, namespaces) — deferred to a later phase.</w:t>
      </w:r>
    </w:p>
    <w:p w14:paraId="254F32E1" w14:textId="77777777" w:rsidR="00085829" w:rsidRPr="007E5CF6" w:rsidRDefault="00000000">
      <w:pPr>
        <w:rPr>
          <w:lang w:val="en-GB"/>
        </w:rPr>
      </w:pPr>
      <w:r>
        <w:rPr>
          <w:lang w:val="en-GB"/>
        </w:rPr>
        <w:pict w14:anchorId="5E850170">
          <v:rect id="_x0000_i1026" style="width:0;height:1.5pt" o:hralign="center" o:hrstd="t" o:hr="t"/>
        </w:pict>
      </w:r>
    </w:p>
    <w:p w14:paraId="6A5F9AFB" w14:textId="77777777" w:rsidR="00085829" w:rsidRDefault="00000000">
      <w:pPr>
        <w:pStyle w:val="Heading2"/>
        <w:rPr>
          <w:lang w:val="en-GB"/>
        </w:rPr>
      </w:pPr>
      <w:bookmarkStart w:id="3" w:name="functional-requirements"/>
      <w:bookmarkEnd w:id="2"/>
      <w:r w:rsidRPr="007E5CF6">
        <w:rPr>
          <w:lang w:val="en-GB"/>
        </w:rPr>
        <w:t>3. Functional Requirements</w:t>
      </w:r>
    </w:p>
    <w:p w14:paraId="2BC97CA9" w14:textId="77777777" w:rsidR="003E6A14" w:rsidRDefault="003E6A14" w:rsidP="003E6A14">
      <w:pPr>
        <w:pStyle w:val="Heading3"/>
      </w:pPr>
      <w:bookmarkStart w:id="4" w:name="assumptions"/>
      <w:r>
        <w:t>Assumptions</w:t>
      </w:r>
    </w:p>
    <w:p w14:paraId="6BC02467" w14:textId="77777777" w:rsidR="003E6A14" w:rsidRDefault="003E6A14" w:rsidP="003E6A14">
      <w:pPr>
        <w:pStyle w:val="Compact"/>
        <w:numPr>
          <w:ilvl w:val="0"/>
          <w:numId w:val="2"/>
        </w:numPr>
        <w:spacing w:line="240" w:lineRule="auto"/>
      </w:pPr>
      <w:r>
        <w:t xml:space="preserve">Language target: </w:t>
      </w:r>
      <w:r>
        <w:rPr>
          <w:b/>
          <w:bCs/>
        </w:rPr>
        <w:t>ISO C11</w:t>
      </w:r>
      <w:r>
        <w:t xml:space="preserve"> (with a path to C17); GNU extensions </w:t>
      </w:r>
      <w:r>
        <w:rPr>
          <w:b/>
          <w:bCs/>
        </w:rPr>
        <w:t>out-of-scope for v1</w:t>
      </w:r>
      <w:r>
        <w:t>, unless explicitly listed.</w:t>
      </w:r>
    </w:p>
    <w:p w14:paraId="4541686C" w14:textId="77777777" w:rsidR="003E6A14" w:rsidRDefault="003E6A14" w:rsidP="003E6A14">
      <w:pPr>
        <w:pStyle w:val="Compact"/>
        <w:numPr>
          <w:ilvl w:val="0"/>
          <w:numId w:val="2"/>
        </w:numPr>
        <w:spacing w:line="240" w:lineRule="auto"/>
      </w:pPr>
      <w:r>
        <w:t xml:space="preserve">Input is processed </w:t>
      </w:r>
      <w:r>
        <w:rPr>
          <w:b/>
          <w:bCs/>
        </w:rPr>
        <w:t>after preprocessing</w:t>
      </w:r>
      <w:r>
        <w:t xml:space="preserve"> (via the compilation database), but source locations are preserved for diagnostics.</w:t>
      </w:r>
    </w:p>
    <w:p w14:paraId="29FC96A2" w14:textId="346F425E" w:rsidR="003E6A14" w:rsidRDefault="003E6A14" w:rsidP="003E6A14">
      <w:pPr>
        <w:pStyle w:val="Compact"/>
        <w:numPr>
          <w:ilvl w:val="0"/>
          <w:numId w:val="2"/>
        </w:numPr>
        <w:spacing w:line="240" w:lineRule="auto"/>
      </w:pPr>
      <w:r>
        <w:t xml:space="preserve">The converter is </w:t>
      </w:r>
      <w:r>
        <w:rPr>
          <w:b/>
          <w:bCs/>
        </w:rPr>
        <w:t>bidirectional</w:t>
      </w:r>
      <w:r>
        <w:t xml:space="preserve">: C </w:t>
      </w:r>
      <w:r>
        <w:rPr>
          <w:rFonts w:ascii="Cambria Math" w:hAnsi="Cambria Math" w:cs="Cambria Math"/>
        </w:rPr>
        <w:t>⇄</w:t>
      </w:r>
      <w:r>
        <w:t xml:space="preserve"> </w:t>
      </w:r>
      <w:proofErr w:type="spellStart"/>
      <w:r>
        <w:t>Sym</w:t>
      </w:r>
      <w:r w:rsidR="00BA71DD">
        <w:t>Py</w:t>
      </w:r>
      <w:proofErr w:type="spellEnd"/>
      <w:r>
        <w:t>.</w:t>
      </w:r>
      <w:bookmarkEnd w:id="4"/>
    </w:p>
    <w:p w14:paraId="7E8C6B09" w14:textId="77777777" w:rsidR="003E6A14" w:rsidRDefault="003E6A14" w:rsidP="003E6A14">
      <w:pPr>
        <w:pStyle w:val="Compact"/>
        <w:spacing w:line="240" w:lineRule="auto"/>
      </w:pPr>
    </w:p>
    <w:tbl>
      <w:tblPr>
        <w:tblStyle w:val="Table"/>
        <w:tblW w:w="5000" w:type="pct"/>
        <w:tblLayout w:type="fixed"/>
        <w:tblLook w:val="0020" w:firstRow="1" w:lastRow="0" w:firstColumn="0" w:lastColumn="0" w:noHBand="0" w:noVBand="0"/>
      </w:tblPr>
      <w:tblGrid>
        <w:gridCol w:w="851"/>
        <w:gridCol w:w="1417"/>
        <w:gridCol w:w="2136"/>
        <w:gridCol w:w="983"/>
        <w:gridCol w:w="1512"/>
        <w:gridCol w:w="2461"/>
      </w:tblGrid>
      <w:tr w:rsidR="006561C9" w14:paraId="31D1F0C1" w14:textId="77777777" w:rsidTr="00722E4E">
        <w:trPr>
          <w:cnfStyle w:val="100000000000" w:firstRow="1" w:lastRow="0" w:firstColumn="0" w:lastColumn="0" w:oddVBand="0" w:evenVBand="0" w:oddHBand="0" w:evenHBand="0" w:firstRowFirstColumn="0" w:firstRowLastColumn="0" w:lastRowFirstColumn="0" w:lastRowLastColumn="0"/>
          <w:tblHeader/>
        </w:trPr>
        <w:tc>
          <w:tcPr>
            <w:tcW w:w="851" w:type="dxa"/>
          </w:tcPr>
          <w:p w14:paraId="7862D1B1" w14:textId="77777777" w:rsidR="006561C9" w:rsidRDefault="006561C9" w:rsidP="00CF2887">
            <w:pPr>
              <w:pStyle w:val="Compact"/>
            </w:pPr>
            <w:r>
              <w:t>ID</w:t>
            </w:r>
          </w:p>
        </w:tc>
        <w:tc>
          <w:tcPr>
            <w:tcW w:w="1417" w:type="dxa"/>
          </w:tcPr>
          <w:p w14:paraId="02136C3D" w14:textId="77777777" w:rsidR="006561C9" w:rsidRDefault="006561C9" w:rsidP="00CF2887">
            <w:pPr>
              <w:pStyle w:val="Compact"/>
            </w:pPr>
            <w:r>
              <w:t>Title</w:t>
            </w:r>
          </w:p>
        </w:tc>
        <w:tc>
          <w:tcPr>
            <w:tcW w:w="2136" w:type="dxa"/>
          </w:tcPr>
          <w:p w14:paraId="3E2C1A3B" w14:textId="77777777" w:rsidR="006561C9" w:rsidRDefault="006561C9" w:rsidP="00CF2887">
            <w:pPr>
              <w:pStyle w:val="Compact"/>
            </w:pPr>
            <w:r>
              <w:t>Description</w:t>
            </w:r>
          </w:p>
        </w:tc>
        <w:tc>
          <w:tcPr>
            <w:tcW w:w="983" w:type="dxa"/>
          </w:tcPr>
          <w:p w14:paraId="3CF71A82" w14:textId="77777777" w:rsidR="006561C9" w:rsidRDefault="006561C9" w:rsidP="00CF2887">
            <w:pPr>
              <w:pStyle w:val="Compact"/>
            </w:pPr>
            <w:r>
              <w:t>Input</w:t>
            </w:r>
          </w:p>
        </w:tc>
        <w:tc>
          <w:tcPr>
            <w:tcW w:w="1512" w:type="dxa"/>
          </w:tcPr>
          <w:p w14:paraId="6EC0CC3C" w14:textId="77777777" w:rsidR="006561C9" w:rsidRDefault="006561C9" w:rsidP="00CF2887">
            <w:pPr>
              <w:pStyle w:val="Compact"/>
            </w:pPr>
            <w:r>
              <w:t>Output</w:t>
            </w:r>
          </w:p>
        </w:tc>
        <w:tc>
          <w:tcPr>
            <w:tcW w:w="2461" w:type="dxa"/>
          </w:tcPr>
          <w:p w14:paraId="7567FFEC" w14:textId="77777777" w:rsidR="006561C9" w:rsidRDefault="006561C9" w:rsidP="00CF2887">
            <w:pPr>
              <w:pStyle w:val="Compact"/>
            </w:pPr>
            <w:r>
              <w:t>Constraints</w:t>
            </w:r>
          </w:p>
        </w:tc>
      </w:tr>
      <w:tr w:rsidR="006561C9" w14:paraId="4C4F29DB" w14:textId="77777777" w:rsidTr="00722E4E">
        <w:tc>
          <w:tcPr>
            <w:tcW w:w="851" w:type="dxa"/>
          </w:tcPr>
          <w:p w14:paraId="5E0DE4DE" w14:textId="77777777" w:rsidR="006561C9" w:rsidRDefault="006561C9" w:rsidP="00CF2887">
            <w:pPr>
              <w:pStyle w:val="Compact"/>
            </w:pPr>
            <w:r>
              <w:t>FR-001</w:t>
            </w:r>
          </w:p>
        </w:tc>
        <w:tc>
          <w:tcPr>
            <w:tcW w:w="1417" w:type="dxa"/>
          </w:tcPr>
          <w:p w14:paraId="561200CC" w14:textId="77777777" w:rsidR="006561C9" w:rsidRDefault="006561C9" w:rsidP="00CF2887">
            <w:pPr>
              <w:pStyle w:val="Compact"/>
            </w:pPr>
            <w:r>
              <w:t>Parse translation unit</w:t>
            </w:r>
          </w:p>
        </w:tc>
        <w:tc>
          <w:tcPr>
            <w:tcW w:w="2136" w:type="dxa"/>
          </w:tcPr>
          <w:p w14:paraId="0BB57E62" w14:textId="77777777" w:rsidR="006561C9" w:rsidRDefault="006561C9" w:rsidP="00CF2887">
            <w:pPr>
              <w:pStyle w:val="Compact"/>
            </w:pPr>
            <w:r>
              <w:t xml:space="preserve">Parse one or more C source files (and headers) into a C </w:t>
            </w:r>
            <w:r>
              <w:rPr>
                <w:b/>
                <w:bCs/>
              </w:rPr>
              <w:t>AST</w:t>
            </w:r>
            <w:r>
              <w:t xml:space="preserve"> </w:t>
            </w:r>
            <w:r>
              <w:lastRenderedPageBreak/>
              <w:t>using Clang/</w:t>
            </w:r>
            <w:proofErr w:type="spellStart"/>
            <w:r>
              <w:t>libclang</w:t>
            </w:r>
            <w:proofErr w:type="spellEnd"/>
            <w:r>
              <w:t xml:space="preserve"> or </w:t>
            </w:r>
            <w:proofErr w:type="spellStart"/>
            <w:r>
              <w:t>LibTooling</w:t>
            </w:r>
            <w:proofErr w:type="spellEnd"/>
            <w:r>
              <w:t>.</w:t>
            </w:r>
          </w:p>
        </w:tc>
        <w:tc>
          <w:tcPr>
            <w:tcW w:w="983" w:type="dxa"/>
          </w:tcPr>
          <w:p w14:paraId="4CBE3B22" w14:textId="77777777" w:rsidR="006561C9" w:rsidRDefault="006561C9" w:rsidP="00CF2887">
            <w:pPr>
              <w:pStyle w:val="Compact"/>
            </w:pPr>
            <w:r>
              <w:lastRenderedPageBreak/>
              <w:t xml:space="preserve">C files + compile </w:t>
            </w:r>
            <w:r>
              <w:lastRenderedPageBreak/>
              <w:t>flags/includes</w:t>
            </w:r>
          </w:p>
        </w:tc>
        <w:tc>
          <w:tcPr>
            <w:tcW w:w="1512" w:type="dxa"/>
          </w:tcPr>
          <w:p w14:paraId="38EF76C5" w14:textId="77777777" w:rsidR="006561C9" w:rsidRDefault="006561C9" w:rsidP="00CF2887">
            <w:pPr>
              <w:pStyle w:val="Compact"/>
            </w:pPr>
            <w:r>
              <w:lastRenderedPageBreak/>
              <w:t>In-memory C AST</w:t>
            </w:r>
          </w:p>
        </w:tc>
        <w:tc>
          <w:tcPr>
            <w:tcW w:w="2461" w:type="dxa"/>
          </w:tcPr>
          <w:p w14:paraId="55AC413A" w14:textId="77777777" w:rsidR="006561C9" w:rsidRDefault="006561C9" w:rsidP="00CF2887">
            <w:pPr>
              <w:pStyle w:val="Compact"/>
            </w:pPr>
            <w:r>
              <w:t xml:space="preserve">Must respect </w:t>
            </w:r>
            <w:proofErr w:type="spellStart"/>
            <w:r>
              <w:t>compile_</w:t>
            </w:r>
            <w:proofErr w:type="gramStart"/>
            <w:r>
              <w:t>commands.json</w:t>
            </w:r>
            <w:proofErr w:type="spellEnd"/>
            <w:proofErr w:type="gramEnd"/>
            <w:r>
              <w:lastRenderedPageBreak/>
              <w:t xml:space="preserve">; report syntax errors with </w:t>
            </w:r>
            <w:proofErr w:type="gramStart"/>
            <w:r>
              <w:t>file:line</w:t>
            </w:r>
            <w:proofErr w:type="gramEnd"/>
            <w:r>
              <w:t>:col</w:t>
            </w:r>
          </w:p>
        </w:tc>
      </w:tr>
      <w:tr w:rsidR="006561C9" w14:paraId="6ED6EA84" w14:textId="77777777" w:rsidTr="00722E4E">
        <w:tc>
          <w:tcPr>
            <w:tcW w:w="851" w:type="dxa"/>
          </w:tcPr>
          <w:p w14:paraId="1405A3F5" w14:textId="77777777" w:rsidR="006561C9" w:rsidRDefault="006561C9" w:rsidP="00CF2887">
            <w:pPr>
              <w:pStyle w:val="Compact"/>
            </w:pPr>
            <w:r>
              <w:t>FR-002</w:t>
            </w:r>
          </w:p>
        </w:tc>
        <w:tc>
          <w:tcPr>
            <w:tcW w:w="1417" w:type="dxa"/>
          </w:tcPr>
          <w:p w14:paraId="376FA8F9" w14:textId="77777777" w:rsidR="006561C9" w:rsidRDefault="006561C9" w:rsidP="00CF2887">
            <w:pPr>
              <w:pStyle w:val="Compact"/>
            </w:pPr>
            <w:r>
              <w:t>Build symbol table</w:t>
            </w:r>
          </w:p>
        </w:tc>
        <w:tc>
          <w:tcPr>
            <w:tcW w:w="2136" w:type="dxa"/>
          </w:tcPr>
          <w:p w14:paraId="51B2306C" w14:textId="77777777" w:rsidR="006561C9" w:rsidRDefault="006561C9" w:rsidP="00CF2887">
            <w:pPr>
              <w:pStyle w:val="Compact"/>
            </w:pPr>
            <w:r>
              <w:t>Construct scopes for files, functions, blocks; resolve identifiers, typedefs, tags (struct/</w:t>
            </w:r>
            <w:proofErr w:type="spellStart"/>
            <w:r>
              <w:t>enum</w:t>
            </w:r>
            <w:proofErr w:type="spellEnd"/>
            <w:r>
              <w:t>).</w:t>
            </w:r>
          </w:p>
        </w:tc>
        <w:tc>
          <w:tcPr>
            <w:tcW w:w="983" w:type="dxa"/>
          </w:tcPr>
          <w:p w14:paraId="3BF88284" w14:textId="77777777" w:rsidR="006561C9" w:rsidRDefault="006561C9" w:rsidP="00CF2887">
            <w:pPr>
              <w:pStyle w:val="Compact"/>
            </w:pPr>
            <w:r>
              <w:t>C AST</w:t>
            </w:r>
          </w:p>
        </w:tc>
        <w:tc>
          <w:tcPr>
            <w:tcW w:w="1512" w:type="dxa"/>
          </w:tcPr>
          <w:p w14:paraId="47B3CF47" w14:textId="77777777" w:rsidR="006561C9" w:rsidRDefault="006561C9" w:rsidP="00CF2887">
            <w:pPr>
              <w:pStyle w:val="Compact"/>
            </w:pPr>
            <w:r>
              <w:t>Symbol table metadata</w:t>
            </w:r>
          </w:p>
        </w:tc>
        <w:tc>
          <w:tcPr>
            <w:tcW w:w="2461" w:type="dxa"/>
          </w:tcPr>
          <w:p w14:paraId="5823C204" w14:textId="77777777" w:rsidR="006561C9" w:rsidRDefault="006561C9" w:rsidP="00CF2887">
            <w:pPr>
              <w:pStyle w:val="Compact"/>
            </w:pPr>
            <w:r>
              <w:t>Shadowing rules of C11; extern/linkage recorded</w:t>
            </w:r>
          </w:p>
        </w:tc>
      </w:tr>
      <w:tr w:rsidR="006561C9" w14:paraId="5C6E0E4F" w14:textId="77777777" w:rsidTr="00722E4E">
        <w:tc>
          <w:tcPr>
            <w:tcW w:w="851" w:type="dxa"/>
          </w:tcPr>
          <w:p w14:paraId="45EFCCB4" w14:textId="77777777" w:rsidR="006561C9" w:rsidRDefault="006561C9" w:rsidP="00CF2887">
            <w:pPr>
              <w:pStyle w:val="Compact"/>
            </w:pPr>
            <w:r>
              <w:t>FR-003</w:t>
            </w:r>
          </w:p>
        </w:tc>
        <w:tc>
          <w:tcPr>
            <w:tcW w:w="1417" w:type="dxa"/>
          </w:tcPr>
          <w:p w14:paraId="1B8CEDE2" w14:textId="77777777" w:rsidR="006561C9" w:rsidRDefault="006561C9" w:rsidP="00CF2887">
            <w:pPr>
              <w:pStyle w:val="Compact"/>
            </w:pPr>
            <w:r>
              <w:t>AST → IR lowering</w:t>
            </w:r>
          </w:p>
        </w:tc>
        <w:tc>
          <w:tcPr>
            <w:tcW w:w="2136" w:type="dxa"/>
          </w:tcPr>
          <w:p w14:paraId="088EBE70" w14:textId="77777777" w:rsidR="006561C9" w:rsidRDefault="006561C9" w:rsidP="00CF2887">
            <w:pPr>
              <w:pStyle w:val="Compact"/>
            </w:pPr>
            <w:r>
              <w:t xml:space="preserve">Lower the rich C AST to a </w:t>
            </w:r>
            <w:r>
              <w:rPr>
                <w:b/>
                <w:bCs/>
              </w:rPr>
              <w:t>language-agnostic IR</w:t>
            </w:r>
            <w:r>
              <w:t xml:space="preserve"> capturing types, declarations, statements, </w:t>
            </w:r>
            <w:proofErr w:type="spellStart"/>
            <w:r>
              <w:t>exprs</w:t>
            </w:r>
            <w:proofErr w:type="spellEnd"/>
            <w:r>
              <w:t>.</w:t>
            </w:r>
          </w:p>
        </w:tc>
        <w:tc>
          <w:tcPr>
            <w:tcW w:w="983" w:type="dxa"/>
          </w:tcPr>
          <w:p w14:paraId="672C7F2A" w14:textId="77777777" w:rsidR="006561C9" w:rsidRDefault="006561C9" w:rsidP="00CF2887">
            <w:pPr>
              <w:pStyle w:val="Compact"/>
            </w:pPr>
            <w:r>
              <w:t>C AST</w:t>
            </w:r>
          </w:p>
        </w:tc>
        <w:tc>
          <w:tcPr>
            <w:tcW w:w="1512" w:type="dxa"/>
          </w:tcPr>
          <w:p w14:paraId="31175C1B" w14:textId="77777777" w:rsidR="006561C9" w:rsidRDefault="006561C9" w:rsidP="00CF2887">
            <w:pPr>
              <w:pStyle w:val="Compact"/>
            </w:pPr>
            <w:r>
              <w:t>IR (in memory)</w:t>
            </w:r>
          </w:p>
        </w:tc>
        <w:tc>
          <w:tcPr>
            <w:tcW w:w="2461" w:type="dxa"/>
          </w:tcPr>
          <w:p w14:paraId="68353639" w14:textId="77777777" w:rsidR="006561C9" w:rsidRDefault="006561C9" w:rsidP="00CF2887">
            <w:pPr>
              <w:pStyle w:val="Compact"/>
            </w:pPr>
            <w:r>
              <w:t>IR must be serializable and stable (versioned schema)</w:t>
            </w:r>
          </w:p>
        </w:tc>
      </w:tr>
      <w:tr w:rsidR="006561C9" w14:paraId="1C5CA3D2" w14:textId="77777777" w:rsidTr="00722E4E">
        <w:tc>
          <w:tcPr>
            <w:tcW w:w="851" w:type="dxa"/>
          </w:tcPr>
          <w:p w14:paraId="0527D23B" w14:textId="77777777" w:rsidR="006561C9" w:rsidRDefault="006561C9" w:rsidP="00CF2887">
            <w:pPr>
              <w:pStyle w:val="Compact"/>
            </w:pPr>
            <w:r>
              <w:t>FR-004</w:t>
            </w:r>
          </w:p>
        </w:tc>
        <w:tc>
          <w:tcPr>
            <w:tcW w:w="1417" w:type="dxa"/>
          </w:tcPr>
          <w:p w14:paraId="63B8D9A1" w14:textId="77777777" w:rsidR="006561C9" w:rsidRDefault="006561C9" w:rsidP="00CF2887">
            <w:pPr>
              <w:pStyle w:val="Compact"/>
            </w:pPr>
            <w:r>
              <w:t>IR serialization (export)</w:t>
            </w:r>
          </w:p>
        </w:tc>
        <w:tc>
          <w:tcPr>
            <w:tcW w:w="2136" w:type="dxa"/>
          </w:tcPr>
          <w:p w14:paraId="4581D82B" w14:textId="77777777" w:rsidR="006561C9" w:rsidRDefault="006561C9" w:rsidP="00CF2887">
            <w:pPr>
              <w:pStyle w:val="Compact"/>
            </w:pPr>
            <w:r>
              <w:t xml:space="preserve">Serialize IR to </w:t>
            </w:r>
            <w:r>
              <w:rPr>
                <w:b/>
                <w:bCs/>
              </w:rPr>
              <w:t>JSON</w:t>
            </w:r>
            <w:r>
              <w:t xml:space="preserve"> (primary) for downstream tools and for </w:t>
            </w:r>
            <w:proofErr w:type="spellStart"/>
            <w:r>
              <w:t>SymPy</w:t>
            </w:r>
            <w:proofErr w:type="spellEnd"/>
            <w:r>
              <w:t xml:space="preserve"> emission.</w:t>
            </w:r>
          </w:p>
        </w:tc>
        <w:tc>
          <w:tcPr>
            <w:tcW w:w="983" w:type="dxa"/>
          </w:tcPr>
          <w:p w14:paraId="214ECBEE" w14:textId="77777777" w:rsidR="006561C9" w:rsidRDefault="006561C9" w:rsidP="00CF2887">
            <w:pPr>
              <w:pStyle w:val="Compact"/>
            </w:pPr>
            <w:r>
              <w:t>IR</w:t>
            </w:r>
          </w:p>
        </w:tc>
        <w:tc>
          <w:tcPr>
            <w:tcW w:w="1512" w:type="dxa"/>
          </w:tcPr>
          <w:p w14:paraId="66F228EC" w14:textId="77777777" w:rsidR="006561C9" w:rsidRDefault="006561C9" w:rsidP="00CF2887">
            <w:pPr>
              <w:pStyle w:val="Compact"/>
            </w:pPr>
            <w:r>
              <w:t>JSON</w:t>
            </w:r>
          </w:p>
        </w:tc>
        <w:tc>
          <w:tcPr>
            <w:tcW w:w="2461" w:type="dxa"/>
          </w:tcPr>
          <w:p w14:paraId="7318E02A" w14:textId="77777777" w:rsidR="006561C9" w:rsidRDefault="006561C9" w:rsidP="00CF2887">
            <w:pPr>
              <w:pStyle w:val="Compact"/>
            </w:pPr>
            <w:r>
              <w:t>Deterministic ordering for diffs</w:t>
            </w:r>
          </w:p>
        </w:tc>
      </w:tr>
      <w:tr w:rsidR="006561C9" w14:paraId="7A498215" w14:textId="77777777" w:rsidTr="00722E4E">
        <w:tc>
          <w:tcPr>
            <w:tcW w:w="851" w:type="dxa"/>
          </w:tcPr>
          <w:p w14:paraId="29056CCF" w14:textId="77777777" w:rsidR="006561C9" w:rsidRDefault="006561C9" w:rsidP="00CF2887">
            <w:pPr>
              <w:pStyle w:val="Compact"/>
            </w:pPr>
            <w:r>
              <w:t>FR-005</w:t>
            </w:r>
          </w:p>
        </w:tc>
        <w:tc>
          <w:tcPr>
            <w:tcW w:w="1417" w:type="dxa"/>
          </w:tcPr>
          <w:p w14:paraId="502BF98B" w14:textId="77777777" w:rsidR="006561C9" w:rsidRDefault="006561C9" w:rsidP="00CF2887">
            <w:pPr>
              <w:pStyle w:val="Compact"/>
            </w:pPr>
            <w:r>
              <w:t>IR deserialization (import)</w:t>
            </w:r>
          </w:p>
        </w:tc>
        <w:tc>
          <w:tcPr>
            <w:tcW w:w="2136" w:type="dxa"/>
          </w:tcPr>
          <w:p w14:paraId="42113A1D" w14:textId="77777777" w:rsidR="006561C9" w:rsidRDefault="006561C9" w:rsidP="00CF2887">
            <w:pPr>
              <w:pStyle w:val="Compact"/>
            </w:pPr>
            <w:r>
              <w:t>Read JSON back into IR with full fidelity.</w:t>
            </w:r>
          </w:p>
        </w:tc>
        <w:tc>
          <w:tcPr>
            <w:tcW w:w="983" w:type="dxa"/>
          </w:tcPr>
          <w:p w14:paraId="29EF449A" w14:textId="77777777" w:rsidR="006561C9" w:rsidRDefault="006561C9" w:rsidP="00CF2887">
            <w:pPr>
              <w:pStyle w:val="Compact"/>
            </w:pPr>
            <w:r>
              <w:t>JSON</w:t>
            </w:r>
          </w:p>
        </w:tc>
        <w:tc>
          <w:tcPr>
            <w:tcW w:w="1512" w:type="dxa"/>
          </w:tcPr>
          <w:p w14:paraId="5B278828" w14:textId="77777777" w:rsidR="006561C9" w:rsidRDefault="006561C9" w:rsidP="00CF2887">
            <w:pPr>
              <w:pStyle w:val="Compact"/>
            </w:pPr>
            <w:r>
              <w:t>IR</w:t>
            </w:r>
          </w:p>
        </w:tc>
        <w:tc>
          <w:tcPr>
            <w:tcW w:w="2461" w:type="dxa"/>
          </w:tcPr>
          <w:p w14:paraId="169F59EC" w14:textId="77777777" w:rsidR="006561C9" w:rsidRDefault="006561C9" w:rsidP="00CF2887">
            <w:pPr>
              <w:pStyle w:val="Compact"/>
            </w:pPr>
            <w:r>
              <w:t>Validate schema, reject unknown versions gracefully</w:t>
            </w:r>
          </w:p>
        </w:tc>
      </w:tr>
      <w:tr w:rsidR="006561C9" w14:paraId="73B7BE48" w14:textId="77777777" w:rsidTr="00722E4E">
        <w:tc>
          <w:tcPr>
            <w:tcW w:w="851" w:type="dxa"/>
          </w:tcPr>
          <w:p w14:paraId="7110472D" w14:textId="77777777" w:rsidR="006561C9" w:rsidRDefault="006561C9" w:rsidP="00CF2887">
            <w:pPr>
              <w:pStyle w:val="Compact"/>
            </w:pPr>
            <w:r>
              <w:t>FR-006</w:t>
            </w:r>
          </w:p>
        </w:tc>
        <w:tc>
          <w:tcPr>
            <w:tcW w:w="1417" w:type="dxa"/>
          </w:tcPr>
          <w:p w14:paraId="18878AC0" w14:textId="77777777" w:rsidR="006561C9" w:rsidRDefault="006561C9" w:rsidP="00CF2887">
            <w:pPr>
              <w:pStyle w:val="Compact"/>
            </w:pPr>
            <w:r>
              <w:rPr>
                <w:b/>
                <w:bCs/>
              </w:rPr>
              <w:t xml:space="preserve">IR → </w:t>
            </w:r>
            <w:proofErr w:type="spellStart"/>
            <w:r>
              <w:rPr>
                <w:b/>
                <w:bCs/>
              </w:rPr>
              <w:t>SymPy</w:t>
            </w:r>
            <w:proofErr w:type="spellEnd"/>
            <w:r>
              <w:rPr>
                <w:b/>
                <w:bCs/>
              </w:rPr>
              <w:t xml:space="preserve"> emitter</w:t>
            </w:r>
          </w:p>
        </w:tc>
        <w:tc>
          <w:tcPr>
            <w:tcW w:w="2136" w:type="dxa"/>
          </w:tcPr>
          <w:p w14:paraId="22E2B5E7" w14:textId="77777777" w:rsidR="006561C9" w:rsidRDefault="006561C9" w:rsidP="00CF2887">
            <w:pPr>
              <w:pStyle w:val="Compact"/>
            </w:pPr>
            <w:r>
              <w:t xml:space="preserve">Emit </w:t>
            </w:r>
            <w:proofErr w:type="spellStart"/>
            <w:r>
              <w:rPr>
                <w:b/>
                <w:bCs/>
              </w:rPr>
              <w:t>SymPy</w:t>
            </w:r>
            <w:proofErr w:type="spellEnd"/>
            <w:r>
              <w:t xml:space="preserve"> objects representing expressions, types-as-symbols, and lambda forms for functions.</w:t>
            </w:r>
          </w:p>
        </w:tc>
        <w:tc>
          <w:tcPr>
            <w:tcW w:w="983" w:type="dxa"/>
          </w:tcPr>
          <w:p w14:paraId="6E6923B3" w14:textId="77777777" w:rsidR="006561C9" w:rsidRDefault="006561C9" w:rsidP="00CF2887">
            <w:pPr>
              <w:pStyle w:val="Compact"/>
            </w:pPr>
            <w:r>
              <w:t>IR</w:t>
            </w:r>
          </w:p>
        </w:tc>
        <w:tc>
          <w:tcPr>
            <w:tcW w:w="1512" w:type="dxa"/>
          </w:tcPr>
          <w:p w14:paraId="528B807D" w14:textId="77777777" w:rsidR="006561C9" w:rsidRDefault="006561C9" w:rsidP="00CF2887">
            <w:pPr>
              <w:pStyle w:val="Compact"/>
            </w:pPr>
            <w:r>
              <w:rPr>
                <w:b/>
                <w:bCs/>
              </w:rPr>
              <w:t>Python module (.</w:t>
            </w:r>
            <w:proofErr w:type="spellStart"/>
            <w:r>
              <w:rPr>
                <w:b/>
                <w:bCs/>
              </w:rPr>
              <w:t>py</w:t>
            </w:r>
            <w:proofErr w:type="spellEnd"/>
            <w:r>
              <w:rPr>
                <w:b/>
                <w:bCs/>
              </w:rPr>
              <w:t>)</w:t>
            </w:r>
            <w:r>
              <w:t xml:space="preserve"> constructing </w:t>
            </w:r>
            <w:proofErr w:type="spellStart"/>
            <w:r>
              <w:t>SymPy</w:t>
            </w:r>
            <w:proofErr w:type="spellEnd"/>
            <w:r>
              <w:t xml:space="preserve"> objects </w:t>
            </w:r>
            <w:r>
              <w:rPr>
                <w:b/>
                <w:bCs/>
              </w:rPr>
              <w:t>and/or</w:t>
            </w:r>
            <w:r>
              <w:t xml:space="preserve"> JSON with </w:t>
            </w:r>
            <w:proofErr w:type="spellStart"/>
            <w:r>
              <w:rPr>
                <w:rStyle w:val="VerbatimChar"/>
              </w:rPr>
              <w:t>srepr</w:t>
            </w:r>
            <w:proofErr w:type="spellEnd"/>
            <w:r>
              <w:t xml:space="preserve"> strings</w:t>
            </w:r>
          </w:p>
        </w:tc>
        <w:tc>
          <w:tcPr>
            <w:tcW w:w="2461" w:type="dxa"/>
          </w:tcPr>
          <w:p w14:paraId="4CCD1BFE" w14:textId="77777777" w:rsidR="006561C9" w:rsidRDefault="006561C9" w:rsidP="00CF2887">
            <w:pPr>
              <w:pStyle w:val="Compact"/>
            </w:pPr>
            <w:r>
              <w:t xml:space="preserve">Require </w:t>
            </w:r>
            <w:r>
              <w:rPr>
                <w:b/>
                <w:bCs/>
              </w:rPr>
              <w:t>Python ≥3.10</w:t>
            </w:r>
            <w:r>
              <w:t xml:space="preserve"> and </w:t>
            </w:r>
            <w:proofErr w:type="spellStart"/>
            <w:r>
              <w:rPr>
                <w:b/>
                <w:bCs/>
              </w:rPr>
              <w:t>SymPy</w:t>
            </w:r>
            <w:proofErr w:type="spellEnd"/>
            <w:r>
              <w:rPr>
                <w:b/>
                <w:bCs/>
              </w:rPr>
              <w:t xml:space="preserve"> ≥1.12</w:t>
            </w:r>
            <w:r>
              <w:t xml:space="preserve"> for </w:t>
            </w:r>
            <w:r>
              <w:rPr>
                <w:rStyle w:val="VerbatimChar"/>
              </w:rPr>
              <w:t>.</w:t>
            </w:r>
            <w:proofErr w:type="spellStart"/>
            <w:r>
              <w:rPr>
                <w:rStyle w:val="VerbatimChar"/>
              </w:rPr>
              <w:t>py</w:t>
            </w:r>
            <w:proofErr w:type="spellEnd"/>
            <w:r>
              <w:t xml:space="preserve"> form</w:t>
            </w:r>
          </w:p>
        </w:tc>
      </w:tr>
      <w:tr w:rsidR="006561C9" w14:paraId="246FD98A" w14:textId="77777777" w:rsidTr="00722E4E">
        <w:tc>
          <w:tcPr>
            <w:tcW w:w="851" w:type="dxa"/>
          </w:tcPr>
          <w:p w14:paraId="6B0BB648" w14:textId="77777777" w:rsidR="006561C9" w:rsidRDefault="006561C9" w:rsidP="00CF2887">
            <w:pPr>
              <w:pStyle w:val="Compact"/>
            </w:pPr>
            <w:r>
              <w:t>FR-007</w:t>
            </w:r>
          </w:p>
        </w:tc>
        <w:tc>
          <w:tcPr>
            <w:tcW w:w="1417" w:type="dxa"/>
          </w:tcPr>
          <w:p w14:paraId="3B5CD82D" w14:textId="77777777" w:rsidR="006561C9" w:rsidRDefault="006561C9" w:rsidP="00CF2887">
            <w:pPr>
              <w:pStyle w:val="Compact"/>
            </w:pPr>
            <w:proofErr w:type="spellStart"/>
            <w:r>
              <w:rPr>
                <w:b/>
                <w:bCs/>
              </w:rPr>
              <w:t>SymPy</w:t>
            </w:r>
            <w:proofErr w:type="spellEnd"/>
            <w:r>
              <w:rPr>
                <w:b/>
                <w:bCs/>
              </w:rPr>
              <w:t xml:space="preserve"> → IR </w:t>
            </w:r>
            <w:proofErr w:type="spellStart"/>
            <w:r>
              <w:rPr>
                <w:b/>
                <w:bCs/>
              </w:rPr>
              <w:t>ingestor</w:t>
            </w:r>
            <w:proofErr w:type="spellEnd"/>
          </w:p>
        </w:tc>
        <w:tc>
          <w:tcPr>
            <w:tcW w:w="2136" w:type="dxa"/>
          </w:tcPr>
          <w:p w14:paraId="73DDFF1A" w14:textId="77777777" w:rsidR="006561C9" w:rsidRDefault="006561C9" w:rsidP="00CF2887">
            <w:pPr>
              <w:pStyle w:val="Compact"/>
            </w:pPr>
            <w:r>
              <w:t xml:space="preserve">Parse a </w:t>
            </w:r>
            <w:proofErr w:type="spellStart"/>
            <w:r>
              <w:rPr>
                <w:b/>
                <w:bCs/>
              </w:rPr>
              <w:t>SymPy</w:t>
            </w:r>
            <w:proofErr w:type="spellEnd"/>
            <w:r>
              <w:t xml:space="preserve"> module (or JSON </w:t>
            </w:r>
            <w:proofErr w:type="spellStart"/>
            <w:r>
              <w:rPr>
                <w:rStyle w:val="VerbatimChar"/>
              </w:rPr>
              <w:t>srepr</w:t>
            </w:r>
            <w:proofErr w:type="spellEnd"/>
            <w:r>
              <w:t>) back into IR (round-trip path).</w:t>
            </w:r>
          </w:p>
        </w:tc>
        <w:tc>
          <w:tcPr>
            <w:tcW w:w="983" w:type="dxa"/>
          </w:tcPr>
          <w:p w14:paraId="26907099" w14:textId="77777777" w:rsidR="006561C9" w:rsidRDefault="006561C9" w:rsidP="00CF2887">
            <w:pPr>
              <w:pStyle w:val="Compact"/>
            </w:pPr>
            <w:proofErr w:type="spellStart"/>
            <w:r>
              <w:t>SymPy</w:t>
            </w:r>
            <w:proofErr w:type="spellEnd"/>
            <w:r>
              <w:t xml:space="preserve"> </w:t>
            </w:r>
            <w:r>
              <w:rPr>
                <w:rStyle w:val="VerbatimChar"/>
              </w:rPr>
              <w:t>.</w:t>
            </w:r>
            <w:proofErr w:type="spellStart"/>
            <w:r>
              <w:rPr>
                <w:rStyle w:val="VerbatimChar"/>
              </w:rPr>
              <w:t>py</w:t>
            </w:r>
            <w:proofErr w:type="spellEnd"/>
            <w:r>
              <w:t xml:space="preserve"> module or JSON </w:t>
            </w:r>
            <w:proofErr w:type="spellStart"/>
            <w:r>
              <w:rPr>
                <w:rStyle w:val="VerbatimChar"/>
              </w:rPr>
              <w:t>srepr</w:t>
            </w:r>
            <w:proofErr w:type="spellEnd"/>
          </w:p>
        </w:tc>
        <w:tc>
          <w:tcPr>
            <w:tcW w:w="1512" w:type="dxa"/>
          </w:tcPr>
          <w:p w14:paraId="0E3C63A5" w14:textId="77777777" w:rsidR="006561C9" w:rsidRDefault="006561C9" w:rsidP="00CF2887">
            <w:pPr>
              <w:pStyle w:val="Compact"/>
            </w:pPr>
            <w:r>
              <w:t>IR</w:t>
            </w:r>
          </w:p>
        </w:tc>
        <w:tc>
          <w:tcPr>
            <w:tcW w:w="2461" w:type="dxa"/>
          </w:tcPr>
          <w:p w14:paraId="3DC75E0C" w14:textId="77777777" w:rsidR="006561C9" w:rsidRDefault="006561C9" w:rsidP="00CF2887">
            <w:pPr>
              <w:pStyle w:val="Compact"/>
            </w:pPr>
            <w:r>
              <w:t xml:space="preserve">Static analysis of </w:t>
            </w:r>
            <w:r>
              <w:rPr>
                <w:rStyle w:val="VerbatimChar"/>
              </w:rPr>
              <w:t>.</w:t>
            </w:r>
            <w:proofErr w:type="spellStart"/>
            <w:r>
              <w:rPr>
                <w:rStyle w:val="VerbatimChar"/>
              </w:rPr>
              <w:t>py</w:t>
            </w:r>
            <w:proofErr w:type="spellEnd"/>
            <w:r>
              <w:t xml:space="preserve"> limited to a supported subset (no arbitrary exec); prefer JSON </w:t>
            </w:r>
            <w:proofErr w:type="spellStart"/>
            <w:r>
              <w:rPr>
                <w:rStyle w:val="VerbatimChar"/>
              </w:rPr>
              <w:t>srepr</w:t>
            </w:r>
            <w:proofErr w:type="spellEnd"/>
            <w:r>
              <w:t xml:space="preserve"> for safety</w:t>
            </w:r>
          </w:p>
        </w:tc>
      </w:tr>
      <w:tr w:rsidR="006561C9" w14:paraId="3B3C078B" w14:textId="77777777" w:rsidTr="00722E4E">
        <w:tc>
          <w:tcPr>
            <w:tcW w:w="851" w:type="dxa"/>
          </w:tcPr>
          <w:p w14:paraId="71F93B2D" w14:textId="77777777" w:rsidR="006561C9" w:rsidRDefault="006561C9" w:rsidP="00CF2887">
            <w:pPr>
              <w:pStyle w:val="Compact"/>
            </w:pPr>
            <w:r>
              <w:t>FR-008</w:t>
            </w:r>
          </w:p>
        </w:tc>
        <w:tc>
          <w:tcPr>
            <w:tcW w:w="1417" w:type="dxa"/>
          </w:tcPr>
          <w:p w14:paraId="01602876" w14:textId="77777777" w:rsidR="006561C9" w:rsidRDefault="006561C9" w:rsidP="00CF2887">
            <w:pPr>
              <w:pStyle w:val="Compact"/>
            </w:pPr>
            <w:r>
              <w:t>C code generator</w:t>
            </w:r>
          </w:p>
        </w:tc>
        <w:tc>
          <w:tcPr>
            <w:tcW w:w="2136" w:type="dxa"/>
          </w:tcPr>
          <w:p w14:paraId="60FCD4C3" w14:textId="77777777" w:rsidR="006561C9" w:rsidRDefault="006561C9" w:rsidP="00CF2887">
            <w:pPr>
              <w:pStyle w:val="Compact"/>
            </w:pPr>
            <w:r>
              <w:t>Generate C source from IR: declarations, function definitions, expressions, control flow.</w:t>
            </w:r>
          </w:p>
        </w:tc>
        <w:tc>
          <w:tcPr>
            <w:tcW w:w="983" w:type="dxa"/>
          </w:tcPr>
          <w:p w14:paraId="5E7B28E3" w14:textId="77777777" w:rsidR="006561C9" w:rsidRDefault="006561C9" w:rsidP="00CF2887">
            <w:pPr>
              <w:pStyle w:val="Compact"/>
            </w:pPr>
            <w:r>
              <w:t>IR</w:t>
            </w:r>
          </w:p>
        </w:tc>
        <w:tc>
          <w:tcPr>
            <w:tcW w:w="1512" w:type="dxa"/>
          </w:tcPr>
          <w:p w14:paraId="35DC6EEC" w14:textId="77777777" w:rsidR="006561C9" w:rsidRDefault="006561C9" w:rsidP="00CF2887">
            <w:pPr>
              <w:pStyle w:val="Compact"/>
            </w:pPr>
            <w:r>
              <w:t>C source text</w:t>
            </w:r>
          </w:p>
        </w:tc>
        <w:tc>
          <w:tcPr>
            <w:tcW w:w="2461" w:type="dxa"/>
          </w:tcPr>
          <w:p w14:paraId="64982122" w14:textId="77777777" w:rsidR="006561C9" w:rsidRDefault="006561C9" w:rsidP="00CF2887">
            <w:pPr>
              <w:pStyle w:val="Compact"/>
            </w:pPr>
            <w:r>
              <w:t>Pretty-printed; idempotent on IR where possible</w:t>
            </w:r>
          </w:p>
        </w:tc>
      </w:tr>
      <w:tr w:rsidR="006561C9" w14:paraId="476D2699" w14:textId="77777777" w:rsidTr="00722E4E">
        <w:tc>
          <w:tcPr>
            <w:tcW w:w="851" w:type="dxa"/>
          </w:tcPr>
          <w:p w14:paraId="08FA3272" w14:textId="77777777" w:rsidR="006561C9" w:rsidRDefault="006561C9" w:rsidP="00CF2887">
            <w:pPr>
              <w:pStyle w:val="Compact"/>
            </w:pPr>
            <w:r>
              <w:t>FR-009</w:t>
            </w:r>
          </w:p>
        </w:tc>
        <w:tc>
          <w:tcPr>
            <w:tcW w:w="1417" w:type="dxa"/>
          </w:tcPr>
          <w:p w14:paraId="016DF5D1" w14:textId="77777777" w:rsidR="006561C9" w:rsidRDefault="006561C9" w:rsidP="00CF2887">
            <w:pPr>
              <w:pStyle w:val="Compact"/>
            </w:pPr>
            <w:r>
              <w:t>Types support</w:t>
            </w:r>
          </w:p>
        </w:tc>
        <w:tc>
          <w:tcPr>
            <w:tcW w:w="2136" w:type="dxa"/>
          </w:tcPr>
          <w:p w14:paraId="727C0174" w14:textId="77777777" w:rsidR="006561C9" w:rsidRDefault="006561C9" w:rsidP="00CF2887">
            <w:pPr>
              <w:pStyle w:val="Compact"/>
            </w:pPr>
            <w:r>
              <w:t xml:space="preserve">Support C base types, qualifiers (const/volatile), pointers, arrays, function types, </w:t>
            </w:r>
            <w:r>
              <w:lastRenderedPageBreak/>
              <w:t xml:space="preserve">typedef, </w:t>
            </w:r>
            <w:proofErr w:type="spellStart"/>
            <w:r>
              <w:t>enums</w:t>
            </w:r>
            <w:proofErr w:type="spellEnd"/>
            <w:r>
              <w:t>, structs/unions.</w:t>
            </w:r>
          </w:p>
        </w:tc>
        <w:tc>
          <w:tcPr>
            <w:tcW w:w="983" w:type="dxa"/>
          </w:tcPr>
          <w:p w14:paraId="1A50B7A1" w14:textId="77777777" w:rsidR="006561C9" w:rsidRDefault="006561C9" w:rsidP="00CF2887">
            <w:pPr>
              <w:pStyle w:val="Compact"/>
            </w:pPr>
            <w:r>
              <w:lastRenderedPageBreak/>
              <w:t>IR lowering/emitter paths</w:t>
            </w:r>
          </w:p>
        </w:tc>
        <w:tc>
          <w:tcPr>
            <w:tcW w:w="1512" w:type="dxa"/>
          </w:tcPr>
          <w:p w14:paraId="25A15D81" w14:textId="77777777" w:rsidR="006561C9" w:rsidRDefault="006561C9" w:rsidP="00CF2887">
            <w:pPr>
              <w:pStyle w:val="Compact"/>
            </w:pPr>
            <w:r>
              <w:t xml:space="preserve">IR type nodes &amp; </w:t>
            </w:r>
            <w:proofErr w:type="spellStart"/>
            <w:r>
              <w:rPr>
                <w:b/>
                <w:bCs/>
              </w:rPr>
              <w:t>SymPy</w:t>
            </w:r>
            <w:proofErr w:type="spellEnd"/>
            <w:r>
              <w:rPr>
                <w:b/>
                <w:bCs/>
              </w:rPr>
              <w:t xml:space="preserve"> symbols/types metadata</w:t>
            </w:r>
          </w:p>
        </w:tc>
        <w:tc>
          <w:tcPr>
            <w:tcW w:w="2461" w:type="dxa"/>
          </w:tcPr>
          <w:p w14:paraId="3A8CD250" w14:textId="77777777" w:rsidR="006561C9" w:rsidRDefault="006561C9" w:rsidP="00CF2887">
            <w:pPr>
              <w:pStyle w:val="Compact"/>
            </w:pPr>
            <w:r>
              <w:t>Bitfield metadata captured; flexible array members allowed</w:t>
            </w:r>
          </w:p>
        </w:tc>
      </w:tr>
      <w:tr w:rsidR="006561C9" w14:paraId="1E327F83" w14:textId="77777777" w:rsidTr="00722E4E">
        <w:tc>
          <w:tcPr>
            <w:tcW w:w="851" w:type="dxa"/>
          </w:tcPr>
          <w:p w14:paraId="416E85C3" w14:textId="77777777" w:rsidR="006561C9" w:rsidRDefault="006561C9" w:rsidP="00CF2887">
            <w:pPr>
              <w:pStyle w:val="Compact"/>
            </w:pPr>
            <w:r>
              <w:t>FR-010</w:t>
            </w:r>
          </w:p>
        </w:tc>
        <w:tc>
          <w:tcPr>
            <w:tcW w:w="1417" w:type="dxa"/>
          </w:tcPr>
          <w:p w14:paraId="480E5CEF" w14:textId="77777777" w:rsidR="006561C9" w:rsidRDefault="006561C9" w:rsidP="00CF2887">
            <w:pPr>
              <w:pStyle w:val="Compact"/>
            </w:pPr>
            <w:r>
              <w:t>Expressions support</w:t>
            </w:r>
          </w:p>
        </w:tc>
        <w:tc>
          <w:tcPr>
            <w:tcW w:w="2136" w:type="dxa"/>
          </w:tcPr>
          <w:p w14:paraId="6A102785" w14:textId="77777777" w:rsidR="006561C9" w:rsidRDefault="006561C9" w:rsidP="00CF2887">
            <w:pPr>
              <w:pStyle w:val="Compact"/>
            </w:pPr>
            <w:r>
              <w:t xml:space="preserve">Literals, unary/binary ops, assignment, compound assign, comma, </w:t>
            </w:r>
            <w:proofErr w:type="gramStart"/>
            <w:r>
              <w:t xml:space="preserve">conditional </w:t>
            </w:r>
            <w:r>
              <w:rPr>
                <w:rStyle w:val="VerbatimChar"/>
              </w:rPr>
              <w:t>?</w:t>
            </w:r>
            <w:proofErr w:type="gramEnd"/>
            <w:r>
              <w:rPr>
                <w:rStyle w:val="VerbatimChar"/>
              </w:rPr>
              <w:t>:</w:t>
            </w:r>
            <w:r>
              <w:t>, casts, address/</w:t>
            </w:r>
            <w:proofErr w:type="spellStart"/>
            <w:r>
              <w:t>deref</w:t>
            </w:r>
            <w:proofErr w:type="spellEnd"/>
            <w:r>
              <w:t xml:space="preserve">, array subscripts, member access </w:t>
            </w:r>
            <w:proofErr w:type="gramStart"/>
            <w:r>
              <w:t>(</w:t>
            </w:r>
            <w:r>
              <w:rPr>
                <w:rStyle w:val="VerbatimChar"/>
              </w:rPr>
              <w:t>.</w:t>
            </w:r>
            <w:r>
              <w:t>/</w:t>
            </w:r>
            <w:proofErr w:type="gramEnd"/>
            <w:r>
              <w:rPr>
                <w:rStyle w:val="VerbatimChar"/>
              </w:rPr>
              <w:t>-&gt;</w:t>
            </w:r>
            <w:r>
              <w:t>), function calls.</w:t>
            </w:r>
          </w:p>
        </w:tc>
        <w:tc>
          <w:tcPr>
            <w:tcW w:w="983" w:type="dxa"/>
          </w:tcPr>
          <w:p w14:paraId="08C90C56" w14:textId="77777777" w:rsidR="006561C9" w:rsidRDefault="006561C9" w:rsidP="00CF2887">
            <w:pPr>
              <w:pStyle w:val="Compact"/>
            </w:pPr>
            <w:r>
              <w:t>C AST</w:t>
            </w:r>
          </w:p>
        </w:tc>
        <w:tc>
          <w:tcPr>
            <w:tcW w:w="1512" w:type="dxa"/>
          </w:tcPr>
          <w:p w14:paraId="23EAEBC0" w14:textId="77777777" w:rsidR="006561C9" w:rsidRDefault="006561C9" w:rsidP="00CF2887">
            <w:pPr>
              <w:pStyle w:val="Compact"/>
            </w:pPr>
            <w:r>
              <w:t xml:space="preserve">IR &amp; </w:t>
            </w:r>
            <w:proofErr w:type="spellStart"/>
            <w:r>
              <w:rPr>
                <w:b/>
                <w:bCs/>
              </w:rPr>
              <w:t>SymPy</w:t>
            </w:r>
            <w:proofErr w:type="spellEnd"/>
            <w:r>
              <w:rPr>
                <w:b/>
                <w:bCs/>
              </w:rPr>
              <w:t xml:space="preserve"> expressions</w:t>
            </w:r>
          </w:p>
        </w:tc>
        <w:tc>
          <w:tcPr>
            <w:tcW w:w="2461" w:type="dxa"/>
          </w:tcPr>
          <w:p w14:paraId="0662FA8C" w14:textId="77777777" w:rsidR="006561C9" w:rsidRDefault="006561C9" w:rsidP="00CF2887">
            <w:pPr>
              <w:pStyle w:val="Compact"/>
            </w:pPr>
            <w:r>
              <w:t>Operator precedence preserved semantically</w:t>
            </w:r>
          </w:p>
        </w:tc>
      </w:tr>
      <w:tr w:rsidR="006561C9" w14:paraId="2102D04F" w14:textId="77777777" w:rsidTr="00722E4E">
        <w:tc>
          <w:tcPr>
            <w:tcW w:w="851" w:type="dxa"/>
          </w:tcPr>
          <w:p w14:paraId="12529657" w14:textId="77777777" w:rsidR="006561C9" w:rsidRDefault="006561C9" w:rsidP="00CF2887">
            <w:pPr>
              <w:pStyle w:val="Compact"/>
            </w:pPr>
            <w:r>
              <w:t>FR-011</w:t>
            </w:r>
          </w:p>
        </w:tc>
        <w:tc>
          <w:tcPr>
            <w:tcW w:w="1417" w:type="dxa"/>
          </w:tcPr>
          <w:p w14:paraId="055E419B" w14:textId="77777777" w:rsidR="006561C9" w:rsidRDefault="006561C9" w:rsidP="00CF2887">
            <w:pPr>
              <w:pStyle w:val="Compact"/>
            </w:pPr>
            <w:r>
              <w:t>Statements &amp; control flow</w:t>
            </w:r>
          </w:p>
        </w:tc>
        <w:tc>
          <w:tcPr>
            <w:tcW w:w="2136" w:type="dxa"/>
          </w:tcPr>
          <w:p w14:paraId="0C077B0E" w14:textId="77777777" w:rsidR="006561C9" w:rsidRDefault="006561C9" w:rsidP="00CF2887">
            <w:pPr>
              <w:pStyle w:val="Compact"/>
            </w:pPr>
            <w:r>
              <w:t xml:space="preserve">Blocks, </w:t>
            </w:r>
            <w:proofErr w:type="spellStart"/>
            <w:r>
              <w:t>decl-stmts</w:t>
            </w:r>
            <w:proofErr w:type="spellEnd"/>
            <w:r>
              <w:t xml:space="preserve">, </w:t>
            </w:r>
            <w:r>
              <w:rPr>
                <w:rStyle w:val="VerbatimChar"/>
              </w:rPr>
              <w:t>if/else</w:t>
            </w:r>
            <w:r>
              <w:t xml:space="preserve">, </w:t>
            </w:r>
            <w:proofErr w:type="spellStart"/>
            <w:r>
              <w:rPr>
                <w:rStyle w:val="VerbatimChar"/>
              </w:rPr>
              <w:t>switch</w:t>
            </w:r>
            <w:r>
              <w:t>+</w:t>
            </w:r>
            <w:r>
              <w:rPr>
                <w:rStyle w:val="VerbatimChar"/>
              </w:rPr>
              <w:t>case</w:t>
            </w:r>
            <w:proofErr w:type="spellEnd"/>
            <w:r>
              <w:rPr>
                <w:rStyle w:val="VerbatimChar"/>
              </w:rPr>
              <w:t>/default</w:t>
            </w:r>
            <w:r>
              <w:t>, loops (</w:t>
            </w:r>
            <w:r>
              <w:rPr>
                <w:rStyle w:val="VerbatimChar"/>
              </w:rPr>
              <w:t>for</w:t>
            </w:r>
            <w:r>
              <w:t>/</w:t>
            </w:r>
            <w:r>
              <w:rPr>
                <w:rStyle w:val="VerbatimChar"/>
              </w:rPr>
              <w:t>while</w:t>
            </w:r>
            <w:r>
              <w:t>/</w:t>
            </w:r>
            <w:r>
              <w:rPr>
                <w:rStyle w:val="VerbatimChar"/>
              </w:rPr>
              <w:t>do</w:t>
            </w:r>
            <w:r>
              <w:t xml:space="preserve">), </w:t>
            </w:r>
            <w:r>
              <w:rPr>
                <w:rStyle w:val="VerbatimChar"/>
              </w:rPr>
              <w:t>break/continue</w:t>
            </w:r>
            <w:r>
              <w:t xml:space="preserve">, </w:t>
            </w:r>
            <w:r>
              <w:rPr>
                <w:rStyle w:val="VerbatimChar"/>
              </w:rPr>
              <w:t>return</w:t>
            </w:r>
            <w:r>
              <w:t xml:space="preserve">, labels &amp; </w:t>
            </w:r>
            <w:proofErr w:type="spellStart"/>
            <w:r>
              <w:rPr>
                <w:rStyle w:val="VerbatimChar"/>
              </w:rPr>
              <w:t>goto</w:t>
            </w:r>
            <w:proofErr w:type="spellEnd"/>
            <w:r>
              <w:t xml:space="preserve"> (v1.x optional).</w:t>
            </w:r>
          </w:p>
        </w:tc>
        <w:tc>
          <w:tcPr>
            <w:tcW w:w="983" w:type="dxa"/>
          </w:tcPr>
          <w:p w14:paraId="16086DDA" w14:textId="77777777" w:rsidR="006561C9" w:rsidRDefault="006561C9" w:rsidP="00CF2887">
            <w:pPr>
              <w:pStyle w:val="Compact"/>
            </w:pPr>
            <w:r>
              <w:t>C AST</w:t>
            </w:r>
          </w:p>
        </w:tc>
        <w:tc>
          <w:tcPr>
            <w:tcW w:w="1512" w:type="dxa"/>
          </w:tcPr>
          <w:p w14:paraId="5C6B0CA6" w14:textId="77777777" w:rsidR="006561C9" w:rsidRDefault="006561C9" w:rsidP="00CF2887">
            <w:pPr>
              <w:pStyle w:val="Compact"/>
            </w:pPr>
            <w:r>
              <w:t xml:space="preserve">IR &amp; </w:t>
            </w:r>
            <w:proofErr w:type="spellStart"/>
            <w:r>
              <w:rPr>
                <w:b/>
                <w:bCs/>
              </w:rPr>
              <w:t>SymPy</w:t>
            </w:r>
            <w:proofErr w:type="spellEnd"/>
            <w:r>
              <w:t xml:space="preserve"> control forms (</w:t>
            </w:r>
            <w:r>
              <w:rPr>
                <w:rStyle w:val="VerbatimChar"/>
              </w:rPr>
              <w:t>Lambda</w:t>
            </w:r>
            <w:r>
              <w:t>, piecewise, sequenced terms)</w:t>
            </w:r>
          </w:p>
        </w:tc>
        <w:tc>
          <w:tcPr>
            <w:tcW w:w="2461" w:type="dxa"/>
          </w:tcPr>
          <w:p w14:paraId="11D12EF3" w14:textId="77777777" w:rsidR="006561C9" w:rsidRDefault="006561C9" w:rsidP="00CF2887">
            <w:pPr>
              <w:pStyle w:val="Compact"/>
            </w:pPr>
            <w:proofErr w:type="spellStart"/>
            <w:r>
              <w:rPr>
                <w:rStyle w:val="VerbatimChar"/>
              </w:rPr>
              <w:t>goto</w:t>
            </w:r>
            <w:proofErr w:type="spellEnd"/>
            <w:r>
              <w:t xml:space="preserve"> lowered conservatively or flagged if v1 defers</w:t>
            </w:r>
          </w:p>
        </w:tc>
      </w:tr>
      <w:tr w:rsidR="006561C9" w14:paraId="3B3308DA" w14:textId="77777777" w:rsidTr="00722E4E">
        <w:tc>
          <w:tcPr>
            <w:tcW w:w="851" w:type="dxa"/>
          </w:tcPr>
          <w:p w14:paraId="03FE2ABD" w14:textId="77777777" w:rsidR="006561C9" w:rsidRDefault="006561C9" w:rsidP="00CF2887">
            <w:pPr>
              <w:pStyle w:val="Compact"/>
            </w:pPr>
            <w:r>
              <w:t>FR-012</w:t>
            </w:r>
          </w:p>
        </w:tc>
        <w:tc>
          <w:tcPr>
            <w:tcW w:w="1417" w:type="dxa"/>
          </w:tcPr>
          <w:p w14:paraId="48BA4570" w14:textId="77777777" w:rsidR="006561C9" w:rsidRDefault="006561C9" w:rsidP="00CF2887">
            <w:pPr>
              <w:pStyle w:val="Compact"/>
            </w:pPr>
            <w:r>
              <w:t>Functions</w:t>
            </w:r>
          </w:p>
        </w:tc>
        <w:tc>
          <w:tcPr>
            <w:tcW w:w="2136" w:type="dxa"/>
          </w:tcPr>
          <w:p w14:paraId="2D06BD0B" w14:textId="77777777" w:rsidR="006561C9" w:rsidRDefault="006561C9" w:rsidP="00CF2887">
            <w:pPr>
              <w:pStyle w:val="Compact"/>
            </w:pPr>
            <w:r>
              <w:t>Declarations/definitions, storage class (extern/static), inline spec, parameters (incl. </w:t>
            </w:r>
            <w:proofErr w:type="spellStart"/>
            <w:r>
              <w:t>varargs</w:t>
            </w:r>
            <w:proofErr w:type="spellEnd"/>
            <w:r>
              <w:t>), prototypes.</w:t>
            </w:r>
          </w:p>
        </w:tc>
        <w:tc>
          <w:tcPr>
            <w:tcW w:w="983" w:type="dxa"/>
          </w:tcPr>
          <w:p w14:paraId="768F234A" w14:textId="77777777" w:rsidR="006561C9" w:rsidRDefault="006561C9" w:rsidP="00CF2887">
            <w:pPr>
              <w:pStyle w:val="Compact"/>
            </w:pPr>
            <w:r>
              <w:t>C AST</w:t>
            </w:r>
          </w:p>
        </w:tc>
        <w:tc>
          <w:tcPr>
            <w:tcW w:w="1512" w:type="dxa"/>
          </w:tcPr>
          <w:p w14:paraId="6C49B4FB" w14:textId="77777777" w:rsidR="006561C9" w:rsidRDefault="006561C9" w:rsidP="00CF2887">
            <w:pPr>
              <w:pStyle w:val="Compact"/>
            </w:pPr>
            <w:r>
              <w:t xml:space="preserve">IR function nodes &amp; </w:t>
            </w:r>
            <w:proofErr w:type="spellStart"/>
            <w:r>
              <w:rPr>
                <w:b/>
                <w:bCs/>
              </w:rPr>
              <w:t>SymPy</w:t>
            </w:r>
            <w:proofErr w:type="spellEnd"/>
            <w:r>
              <w:rPr>
                <w:b/>
                <w:bCs/>
              </w:rPr>
              <w:t xml:space="preserve"> Lambda</w:t>
            </w:r>
          </w:p>
        </w:tc>
        <w:tc>
          <w:tcPr>
            <w:tcW w:w="2461" w:type="dxa"/>
          </w:tcPr>
          <w:p w14:paraId="62B0FEFD" w14:textId="77777777" w:rsidR="006561C9" w:rsidRDefault="006561C9" w:rsidP="00CF2887">
            <w:pPr>
              <w:pStyle w:val="Compact"/>
            </w:pPr>
            <w:proofErr w:type="spellStart"/>
            <w:r>
              <w:t>Varargs</w:t>
            </w:r>
            <w:proofErr w:type="spellEnd"/>
            <w:r>
              <w:t xml:space="preserve"> recorded as metadata; </w:t>
            </w:r>
            <w:proofErr w:type="spellStart"/>
            <w:r>
              <w:t>SymPy</w:t>
            </w:r>
            <w:proofErr w:type="spellEnd"/>
            <w:r>
              <w:t xml:space="preserve"> side may model them as argument tuples</w:t>
            </w:r>
          </w:p>
        </w:tc>
      </w:tr>
      <w:tr w:rsidR="006561C9" w14:paraId="10661F15" w14:textId="77777777" w:rsidTr="00722E4E">
        <w:tc>
          <w:tcPr>
            <w:tcW w:w="851" w:type="dxa"/>
          </w:tcPr>
          <w:p w14:paraId="2FE75DFA" w14:textId="77777777" w:rsidR="006561C9" w:rsidRDefault="006561C9" w:rsidP="00CF2887">
            <w:pPr>
              <w:pStyle w:val="Compact"/>
            </w:pPr>
            <w:r>
              <w:t>FR-013</w:t>
            </w:r>
          </w:p>
        </w:tc>
        <w:tc>
          <w:tcPr>
            <w:tcW w:w="1417" w:type="dxa"/>
          </w:tcPr>
          <w:p w14:paraId="5A0CFDEF" w14:textId="77777777" w:rsidR="006561C9" w:rsidRDefault="006561C9" w:rsidP="00CF2887">
            <w:pPr>
              <w:pStyle w:val="Compact"/>
            </w:pPr>
            <w:r>
              <w:t>Struct/union/</w:t>
            </w:r>
            <w:proofErr w:type="spellStart"/>
            <w:r>
              <w:t>enum</w:t>
            </w:r>
            <w:proofErr w:type="spellEnd"/>
            <w:r>
              <w:t xml:space="preserve"> declarations</w:t>
            </w:r>
          </w:p>
        </w:tc>
        <w:tc>
          <w:tcPr>
            <w:tcW w:w="2136" w:type="dxa"/>
          </w:tcPr>
          <w:p w14:paraId="3F76A9EB" w14:textId="77777777" w:rsidR="006561C9" w:rsidRDefault="006561C9" w:rsidP="00CF2887">
            <w:pPr>
              <w:pStyle w:val="Compact"/>
            </w:pPr>
            <w:r>
              <w:t xml:space="preserve">Tag declarations/definitions, field layouts (names/types), </w:t>
            </w:r>
            <w:proofErr w:type="spellStart"/>
            <w:r>
              <w:t>enum</w:t>
            </w:r>
            <w:proofErr w:type="spellEnd"/>
            <w:r>
              <w:t xml:space="preserve"> constants.</w:t>
            </w:r>
          </w:p>
        </w:tc>
        <w:tc>
          <w:tcPr>
            <w:tcW w:w="983" w:type="dxa"/>
          </w:tcPr>
          <w:p w14:paraId="46616C05" w14:textId="77777777" w:rsidR="006561C9" w:rsidRDefault="006561C9" w:rsidP="00CF2887">
            <w:pPr>
              <w:pStyle w:val="Compact"/>
            </w:pPr>
            <w:r>
              <w:t>C AST</w:t>
            </w:r>
          </w:p>
        </w:tc>
        <w:tc>
          <w:tcPr>
            <w:tcW w:w="1512" w:type="dxa"/>
          </w:tcPr>
          <w:p w14:paraId="2279D8E1" w14:textId="77777777" w:rsidR="006561C9" w:rsidRDefault="006561C9" w:rsidP="00CF2887">
            <w:pPr>
              <w:pStyle w:val="Compact"/>
            </w:pPr>
            <w:r>
              <w:t>IR aggregate/</w:t>
            </w:r>
            <w:proofErr w:type="spellStart"/>
            <w:r>
              <w:t>enum</w:t>
            </w:r>
            <w:proofErr w:type="spellEnd"/>
            <w:r>
              <w:t xml:space="preserve"> nodes &amp; </w:t>
            </w:r>
            <w:proofErr w:type="spellStart"/>
            <w:r>
              <w:rPr>
                <w:b/>
                <w:bCs/>
              </w:rPr>
              <w:t>SymPy</w:t>
            </w:r>
            <w:proofErr w:type="spellEnd"/>
            <w:r>
              <w:rPr>
                <w:b/>
                <w:bCs/>
              </w:rPr>
              <w:t xml:space="preserve"> symbols/tuples</w:t>
            </w:r>
          </w:p>
        </w:tc>
        <w:tc>
          <w:tcPr>
            <w:tcW w:w="2461" w:type="dxa"/>
          </w:tcPr>
          <w:p w14:paraId="3781FA25" w14:textId="77777777" w:rsidR="006561C9" w:rsidRDefault="006561C9" w:rsidP="00CF2887">
            <w:pPr>
              <w:pStyle w:val="Compact"/>
            </w:pPr>
            <w:r>
              <w:t>Layout not computed; only declarative info</w:t>
            </w:r>
          </w:p>
        </w:tc>
      </w:tr>
      <w:tr w:rsidR="006561C9" w14:paraId="349AC027" w14:textId="77777777" w:rsidTr="00722E4E">
        <w:tc>
          <w:tcPr>
            <w:tcW w:w="851" w:type="dxa"/>
          </w:tcPr>
          <w:p w14:paraId="38C3209A" w14:textId="77777777" w:rsidR="006561C9" w:rsidRDefault="006561C9" w:rsidP="00CF2887">
            <w:pPr>
              <w:pStyle w:val="Compact"/>
            </w:pPr>
            <w:r>
              <w:t>FR-014</w:t>
            </w:r>
          </w:p>
        </w:tc>
        <w:tc>
          <w:tcPr>
            <w:tcW w:w="1417" w:type="dxa"/>
          </w:tcPr>
          <w:p w14:paraId="30C681B9" w14:textId="77777777" w:rsidR="006561C9" w:rsidRDefault="006561C9" w:rsidP="00CF2887">
            <w:pPr>
              <w:pStyle w:val="Compact"/>
            </w:pPr>
            <w:r>
              <w:t>Pointers to functions</w:t>
            </w:r>
          </w:p>
        </w:tc>
        <w:tc>
          <w:tcPr>
            <w:tcW w:w="2136" w:type="dxa"/>
          </w:tcPr>
          <w:p w14:paraId="4A6B5E83" w14:textId="77777777" w:rsidR="006561C9" w:rsidRDefault="006561C9" w:rsidP="00CF2887">
            <w:pPr>
              <w:pStyle w:val="Compact"/>
            </w:pPr>
            <w:r>
              <w:t>Parse and represent function pointer types and uses (call through pointer).</w:t>
            </w:r>
          </w:p>
        </w:tc>
        <w:tc>
          <w:tcPr>
            <w:tcW w:w="983" w:type="dxa"/>
          </w:tcPr>
          <w:p w14:paraId="1415AC4C" w14:textId="77777777" w:rsidR="006561C9" w:rsidRDefault="006561C9" w:rsidP="00CF2887">
            <w:pPr>
              <w:pStyle w:val="Compact"/>
            </w:pPr>
            <w:r>
              <w:t>C AST</w:t>
            </w:r>
          </w:p>
        </w:tc>
        <w:tc>
          <w:tcPr>
            <w:tcW w:w="1512" w:type="dxa"/>
          </w:tcPr>
          <w:p w14:paraId="1E7F97E2" w14:textId="77777777" w:rsidR="006561C9" w:rsidRDefault="006561C9" w:rsidP="00CF2887">
            <w:pPr>
              <w:pStyle w:val="Compact"/>
            </w:pPr>
            <w:r>
              <w:t xml:space="preserve">IR types/Call nodes &amp; </w:t>
            </w:r>
            <w:proofErr w:type="spellStart"/>
            <w:r>
              <w:rPr>
                <w:b/>
                <w:bCs/>
              </w:rPr>
              <w:t>SymPy</w:t>
            </w:r>
            <w:proofErr w:type="spellEnd"/>
            <w:r>
              <w:rPr>
                <w:b/>
                <w:bCs/>
              </w:rPr>
              <w:t xml:space="preserve"> symbols</w:t>
            </w:r>
          </w:p>
        </w:tc>
        <w:tc>
          <w:tcPr>
            <w:tcW w:w="2461" w:type="dxa"/>
          </w:tcPr>
          <w:p w14:paraId="1FF27C64" w14:textId="77777777" w:rsidR="006561C9" w:rsidRDefault="006561C9" w:rsidP="00CF2887">
            <w:pPr>
              <w:pStyle w:val="Compact"/>
            </w:pPr>
            <w:proofErr w:type="spellStart"/>
            <w:r>
              <w:t>SymPy</w:t>
            </w:r>
            <w:proofErr w:type="spellEnd"/>
            <w:r>
              <w:t xml:space="preserve"> call uses function-valued symbols</w:t>
            </w:r>
          </w:p>
        </w:tc>
      </w:tr>
      <w:tr w:rsidR="006561C9" w14:paraId="15C571E6" w14:textId="77777777" w:rsidTr="00722E4E">
        <w:tc>
          <w:tcPr>
            <w:tcW w:w="851" w:type="dxa"/>
          </w:tcPr>
          <w:p w14:paraId="2FCA5802" w14:textId="77777777" w:rsidR="006561C9" w:rsidRDefault="006561C9" w:rsidP="00CF2887">
            <w:pPr>
              <w:pStyle w:val="Compact"/>
            </w:pPr>
            <w:r>
              <w:t>FR-015</w:t>
            </w:r>
          </w:p>
        </w:tc>
        <w:tc>
          <w:tcPr>
            <w:tcW w:w="1417" w:type="dxa"/>
          </w:tcPr>
          <w:p w14:paraId="009F1547" w14:textId="77777777" w:rsidR="006561C9" w:rsidRDefault="006561C9" w:rsidP="00CF2887">
            <w:pPr>
              <w:pStyle w:val="Compact"/>
            </w:pPr>
            <w:r>
              <w:t>Preprocessor handling</w:t>
            </w:r>
          </w:p>
        </w:tc>
        <w:tc>
          <w:tcPr>
            <w:tcW w:w="2136" w:type="dxa"/>
          </w:tcPr>
          <w:p w14:paraId="72000262" w14:textId="77777777" w:rsidR="006561C9" w:rsidRDefault="006561C9" w:rsidP="00CF2887">
            <w:pPr>
              <w:pStyle w:val="Compact"/>
            </w:pPr>
            <w:r>
              <w:t>Operate after preprocessing; optionally record macro-expansion origins for diagnostics.</w:t>
            </w:r>
          </w:p>
        </w:tc>
        <w:tc>
          <w:tcPr>
            <w:tcW w:w="983" w:type="dxa"/>
          </w:tcPr>
          <w:p w14:paraId="05684F49" w14:textId="77777777" w:rsidR="006561C9" w:rsidRDefault="006561C9" w:rsidP="00CF2887">
            <w:pPr>
              <w:pStyle w:val="Compact"/>
            </w:pPr>
            <w:r>
              <w:t>Compiler pipeline</w:t>
            </w:r>
          </w:p>
        </w:tc>
        <w:tc>
          <w:tcPr>
            <w:tcW w:w="1512" w:type="dxa"/>
          </w:tcPr>
          <w:p w14:paraId="0DB64EE8" w14:textId="77777777" w:rsidR="006561C9" w:rsidRDefault="006561C9" w:rsidP="00CF2887">
            <w:pPr>
              <w:pStyle w:val="Compact"/>
            </w:pPr>
            <w:r>
              <w:t>Location/macro metadata</w:t>
            </w:r>
          </w:p>
        </w:tc>
        <w:tc>
          <w:tcPr>
            <w:tcW w:w="2461" w:type="dxa"/>
          </w:tcPr>
          <w:p w14:paraId="25FDD447" w14:textId="77777777" w:rsidR="006561C9" w:rsidRDefault="006561C9" w:rsidP="00CF2887">
            <w:pPr>
              <w:pStyle w:val="Compact"/>
            </w:pPr>
            <w:r>
              <w:t>No macro-level transformation in v1</w:t>
            </w:r>
          </w:p>
        </w:tc>
      </w:tr>
      <w:tr w:rsidR="006561C9" w14:paraId="4648F3D8" w14:textId="77777777" w:rsidTr="00722E4E">
        <w:tc>
          <w:tcPr>
            <w:tcW w:w="851" w:type="dxa"/>
          </w:tcPr>
          <w:p w14:paraId="52AF50AE" w14:textId="77777777" w:rsidR="006561C9" w:rsidRDefault="006561C9" w:rsidP="00CF2887">
            <w:pPr>
              <w:pStyle w:val="Compact"/>
            </w:pPr>
            <w:r>
              <w:lastRenderedPageBreak/>
              <w:t>FR-016</w:t>
            </w:r>
          </w:p>
        </w:tc>
        <w:tc>
          <w:tcPr>
            <w:tcW w:w="1417" w:type="dxa"/>
          </w:tcPr>
          <w:p w14:paraId="2AB71208" w14:textId="77777777" w:rsidR="006561C9" w:rsidRDefault="006561C9" w:rsidP="00CF2887">
            <w:pPr>
              <w:pStyle w:val="Compact"/>
            </w:pPr>
            <w:r>
              <w:t>Diagnostics &amp; recovery</w:t>
            </w:r>
          </w:p>
        </w:tc>
        <w:tc>
          <w:tcPr>
            <w:tcW w:w="2136" w:type="dxa"/>
          </w:tcPr>
          <w:p w14:paraId="4C3B892F" w14:textId="77777777" w:rsidR="006561C9" w:rsidRDefault="006561C9" w:rsidP="00CF2887">
            <w:pPr>
              <w:pStyle w:val="Compact"/>
            </w:pPr>
            <w:r>
              <w:t xml:space="preserve">Continue on unsupported constructs; emit warnings with precise locations; insert IR </w:t>
            </w:r>
            <w:r>
              <w:rPr>
                <w:b/>
                <w:bCs/>
              </w:rPr>
              <w:t>hole</w:t>
            </w:r>
            <w:r>
              <w:t xml:space="preserve"> nodes.</w:t>
            </w:r>
          </w:p>
        </w:tc>
        <w:tc>
          <w:tcPr>
            <w:tcW w:w="983" w:type="dxa"/>
          </w:tcPr>
          <w:p w14:paraId="230AA678" w14:textId="77777777" w:rsidR="006561C9" w:rsidRDefault="006561C9" w:rsidP="00CF2887">
            <w:pPr>
              <w:pStyle w:val="Compact"/>
            </w:pPr>
            <w:r>
              <w:t>Any phase</w:t>
            </w:r>
          </w:p>
        </w:tc>
        <w:tc>
          <w:tcPr>
            <w:tcW w:w="1512" w:type="dxa"/>
          </w:tcPr>
          <w:p w14:paraId="6AA10DA0" w14:textId="77777777" w:rsidR="006561C9" w:rsidRDefault="006561C9" w:rsidP="00CF2887">
            <w:pPr>
              <w:pStyle w:val="Compact"/>
            </w:pPr>
            <w:r>
              <w:t>Diagnostic stream</w:t>
            </w:r>
          </w:p>
        </w:tc>
        <w:tc>
          <w:tcPr>
            <w:tcW w:w="2461" w:type="dxa"/>
          </w:tcPr>
          <w:p w14:paraId="3F94B0A1" w14:textId="77777777" w:rsidR="006561C9" w:rsidRDefault="006561C9" w:rsidP="00CF2887">
            <w:pPr>
              <w:pStyle w:val="Compact"/>
            </w:pPr>
            <w:r>
              <w:t>Non-fatal on single-file errors when possible</w:t>
            </w:r>
          </w:p>
        </w:tc>
      </w:tr>
      <w:tr w:rsidR="006561C9" w14:paraId="7904FB79" w14:textId="77777777" w:rsidTr="00722E4E">
        <w:tc>
          <w:tcPr>
            <w:tcW w:w="851" w:type="dxa"/>
          </w:tcPr>
          <w:p w14:paraId="77BF79C3" w14:textId="77777777" w:rsidR="006561C9" w:rsidRDefault="006561C9" w:rsidP="00CF2887">
            <w:pPr>
              <w:pStyle w:val="Compact"/>
            </w:pPr>
            <w:r>
              <w:t>FR-017</w:t>
            </w:r>
          </w:p>
        </w:tc>
        <w:tc>
          <w:tcPr>
            <w:tcW w:w="1417" w:type="dxa"/>
          </w:tcPr>
          <w:p w14:paraId="07AF14F2" w14:textId="77777777" w:rsidR="006561C9" w:rsidRDefault="006561C9" w:rsidP="00CF2887">
            <w:pPr>
              <w:pStyle w:val="Compact"/>
            </w:pPr>
            <w:r>
              <w:t>CLI &amp; library APIs</w:t>
            </w:r>
          </w:p>
        </w:tc>
        <w:tc>
          <w:tcPr>
            <w:tcW w:w="2136" w:type="dxa"/>
          </w:tcPr>
          <w:p w14:paraId="62C338FE" w14:textId="77777777" w:rsidR="006561C9" w:rsidRDefault="006561C9" w:rsidP="00CF2887">
            <w:pPr>
              <w:pStyle w:val="Compact"/>
            </w:pPr>
            <w:r>
              <w:t>Provide a CLI for batch files and a library API to embed the converter.</w:t>
            </w:r>
          </w:p>
        </w:tc>
        <w:tc>
          <w:tcPr>
            <w:tcW w:w="983" w:type="dxa"/>
          </w:tcPr>
          <w:p w14:paraId="766E4123" w14:textId="77777777" w:rsidR="006561C9" w:rsidRDefault="006561C9" w:rsidP="00CF2887">
            <w:pPr>
              <w:pStyle w:val="Compact"/>
            </w:pPr>
            <w:r>
              <w:t xml:space="preserve">Command-line </w:t>
            </w:r>
            <w:proofErr w:type="spellStart"/>
            <w:r>
              <w:t>args</w:t>
            </w:r>
            <w:proofErr w:type="spellEnd"/>
            <w:r>
              <w:t xml:space="preserve"> / API calls</w:t>
            </w:r>
          </w:p>
        </w:tc>
        <w:tc>
          <w:tcPr>
            <w:tcW w:w="1512" w:type="dxa"/>
          </w:tcPr>
          <w:p w14:paraId="7EC5C5E2" w14:textId="77777777" w:rsidR="006561C9" w:rsidRDefault="006561C9" w:rsidP="00CF2887">
            <w:pPr>
              <w:pStyle w:val="Compact"/>
            </w:pPr>
            <w:r>
              <w:t>Exit code, JSON, files</w:t>
            </w:r>
          </w:p>
        </w:tc>
        <w:tc>
          <w:tcPr>
            <w:tcW w:w="2461" w:type="dxa"/>
          </w:tcPr>
          <w:p w14:paraId="04457E25" w14:textId="77777777" w:rsidR="006561C9" w:rsidRDefault="006561C9" w:rsidP="00CF2887">
            <w:pPr>
              <w:pStyle w:val="Compact"/>
            </w:pPr>
            <w:r>
              <w:t xml:space="preserve">CLI supports </w:t>
            </w:r>
            <w:r>
              <w:rPr>
                <w:rStyle w:val="VerbatimChar"/>
              </w:rPr>
              <w:t>--emit=[</w:t>
            </w:r>
            <w:proofErr w:type="spellStart"/>
            <w:proofErr w:type="gramStart"/>
            <w:r>
              <w:rPr>
                <w:rStyle w:val="VerbatimChar"/>
              </w:rPr>
              <w:t>ir,json</w:t>
            </w:r>
            <w:proofErr w:type="gramEnd"/>
            <w:r>
              <w:rPr>
                <w:rStyle w:val="VerbatimChar"/>
              </w:rPr>
              <w:t>,</w:t>
            </w:r>
            <w:proofErr w:type="gramStart"/>
            <w:r>
              <w:rPr>
                <w:rStyle w:val="VerbatimChar"/>
              </w:rPr>
              <w:t>sympy,c</w:t>
            </w:r>
            <w:proofErr w:type="spellEnd"/>
            <w:proofErr w:type="gramEnd"/>
            <w:r>
              <w:rPr>
                <w:rStyle w:val="VerbatimChar"/>
              </w:rPr>
              <w:t>]</w:t>
            </w:r>
            <w:r>
              <w:t xml:space="preserve">; </w:t>
            </w:r>
            <w:proofErr w:type="spellStart"/>
            <w:r>
              <w:t>stdout</w:t>
            </w:r>
            <w:proofErr w:type="spellEnd"/>
            <w:r>
              <w:t>/stderr separation</w:t>
            </w:r>
          </w:p>
        </w:tc>
      </w:tr>
      <w:tr w:rsidR="006561C9" w14:paraId="7AA6FD72" w14:textId="77777777" w:rsidTr="00722E4E">
        <w:tc>
          <w:tcPr>
            <w:tcW w:w="851" w:type="dxa"/>
          </w:tcPr>
          <w:p w14:paraId="4F304D56" w14:textId="77777777" w:rsidR="006561C9" w:rsidRDefault="006561C9" w:rsidP="00CF2887">
            <w:pPr>
              <w:pStyle w:val="Compact"/>
            </w:pPr>
            <w:r>
              <w:t>FR-018</w:t>
            </w:r>
          </w:p>
        </w:tc>
        <w:tc>
          <w:tcPr>
            <w:tcW w:w="1417" w:type="dxa"/>
          </w:tcPr>
          <w:p w14:paraId="0B13CA2A" w14:textId="77777777" w:rsidR="006561C9" w:rsidRDefault="006561C9" w:rsidP="00CF2887">
            <w:pPr>
              <w:pStyle w:val="Compact"/>
            </w:pPr>
            <w:r>
              <w:t>Round-trip tests</w:t>
            </w:r>
          </w:p>
        </w:tc>
        <w:tc>
          <w:tcPr>
            <w:tcW w:w="2136" w:type="dxa"/>
          </w:tcPr>
          <w:p w14:paraId="113F72A5" w14:textId="77777777" w:rsidR="006561C9" w:rsidRDefault="006561C9" w:rsidP="00CF2887">
            <w:pPr>
              <w:pStyle w:val="Compact"/>
            </w:pPr>
            <w:r>
              <w:t xml:space="preserve">Ensure semantic round-trip for supported subset: C → IR → </w:t>
            </w:r>
            <w:proofErr w:type="spellStart"/>
            <w:r>
              <w:rPr>
                <w:b/>
                <w:bCs/>
              </w:rPr>
              <w:t>SymPy</w:t>
            </w:r>
            <w:proofErr w:type="spellEnd"/>
            <w:r>
              <w:t xml:space="preserve"> → IR → C.</w:t>
            </w:r>
          </w:p>
        </w:tc>
        <w:tc>
          <w:tcPr>
            <w:tcW w:w="983" w:type="dxa"/>
          </w:tcPr>
          <w:p w14:paraId="4A1DDF0F" w14:textId="77777777" w:rsidR="006561C9" w:rsidRDefault="006561C9" w:rsidP="00CF2887">
            <w:pPr>
              <w:pStyle w:val="Compact"/>
            </w:pPr>
            <w:r>
              <w:t>Test corpus</w:t>
            </w:r>
          </w:p>
        </w:tc>
        <w:tc>
          <w:tcPr>
            <w:tcW w:w="1512" w:type="dxa"/>
          </w:tcPr>
          <w:p w14:paraId="77032859" w14:textId="77777777" w:rsidR="006561C9" w:rsidRDefault="006561C9" w:rsidP="00CF2887">
            <w:pPr>
              <w:pStyle w:val="Compact"/>
            </w:pPr>
            <w:r>
              <w:t>Pass/fail results</w:t>
            </w:r>
          </w:p>
        </w:tc>
        <w:tc>
          <w:tcPr>
            <w:tcW w:w="2461" w:type="dxa"/>
          </w:tcPr>
          <w:p w14:paraId="4F2FDFBC" w14:textId="77777777" w:rsidR="006561C9" w:rsidRDefault="006561C9" w:rsidP="00CF2887">
            <w:pPr>
              <w:pStyle w:val="Compact"/>
            </w:pPr>
            <w:r>
              <w:t>Allow benign formatting diffs</w:t>
            </w:r>
          </w:p>
        </w:tc>
      </w:tr>
      <w:tr w:rsidR="006561C9" w14:paraId="7BD5B774" w14:textId="77777777" w:rsidTr="00722E4E">
        <w:tc>
          <w:tcPr>
            <w:tcW w:w="851" w:type="dxa"/>
          </w:tcPr>
          <w:p w14:paraId="7355E98F" w14:textId="77777777" w:rsidR="006561C9" w:rsidRDefault="006561C9" w:rsidP="00CF2887">
            <w:pPr>
              <w:pStyle w:val="Compact"/>
            </w:pPr>
            <w:r>
              <w:t>FR-019</w:t>
            </w:r>
          </w:p>
        </w:tc>
        <w:tc>
          <w:tcPr>
            <w:tcW w:w="1417" w:type="dxa"/>
          </w:tcPr>
          <w:p w14:paraId="41EE0990" w14:textId="77777777" w:rsidR="006561C9" w:rsidRDefault="006561C9" w:rsidP="00CF2887">
            <w:pPr>
              <w:pStyle w:val="Compact"/>
            </w:pPr>
            <w:r>
              <w:t>Performance baseline</w:t>
            </w:r>
          </w:p>
        </w:tc>
        <w:tc>
          <w:tcPr>
            <w:tcW w:w="2136" w:type="dxa"/>
          </w:tcPr>
          <w:p w14:paraId="63F1A177" w14:textId="4C4904C5" w:rsidR="006561C9" w:rsidRDefault="006561C9" w:rsidP="00CF2887">
            <w:pPr>
              <w:pStyle w:val="Compact"/>
            </w:pPr>
            <w:r>
              <w:t>Process a 10 KLOC C project within target budget (</w:t>
            </w:r>
            <w:r w:rsidR="00215CAA" w:rsidRPr="00215CAA">
              <w:t>1 second</w:t>
            </w:r>
            <w:r>
              <w:t>).</w:t>
            </w:r>
          </w:p>
        </w:tc>
        <w:tc>
          <w:tcPr>
            <w:tcW w:w="983" w:type="dxa"/>
          </w:tcPr>
          <w:p w14:paraId="47CC4F5C" w14:textId="77777777" w:rsidR="006561C9" w:rsidRDefault="006561C9" w:rsidP="00CF2887">
            <w:pPr>
              <w:pStyle w:val="Compact"/>
            </w:pPr>
            <w:r>
              <w:t>Source corpus</w:t>
            </w:r>
          </w:p>
        </w:tc>
        <w:tc>
          <w:tcPr>
            <w:tcW w:w="1512" w:type="dxa"/>
          </w:tcPr>
          <w:p w14:paraId="040D634D" w14:textId="77777777" w:rsidR="006561C9" w:rsidRDefault="006561C9" w:rsidP="00CF2887">
            <w:pPr>
              <w:pStyle w:val="Compact"/>
            </w:pPr>
            <w:r>
              <w:t>Timing metrics</w:t>
            </w:r>
          </w:p>
        </w:tc>
        <w:tc>
          <w:tcPr>
            <w:tcW w:w="2461" w:type="dxa"/>
          </w:tcPr>
          <w:p w14:paraId="10A74383" w14:textId="77777777" w:rsidR="006561C9" w:rsidRDefault="006561C9" w:rsidP="00CF2887">
            <w:pPr>
              <w:pStyle w:val="Compact"/>
            </w:pPr>
            <w:r>
              <w:t>Single-thread v1; note memory ceiling</w:t>
            </w:r>
          </w:p>
        </w:tc>
      </w:tr>
      <w:tr w:rsidR="006561C9" w14:paraId="0AFB26F0" w14:textId="77777777" w:rsidTr="00722E4E">
        <w:tc>
          <w:tcPr>
            <w:tcW w:w="851" w:type="dxa"/>
          </w:tcPr>
          <w:p w14:paraId="50EBC630" w14:textId="77777777" w:rsidR="006561C9" w:rsidRDefault="006561C9" w:rsidP="00CF2887">
            <w:pPr>
              <w:pStyle w:val="Compact"/>
            </w:pPr>
            <w:r>
              <w:t>FR-020</w:t>
            </w:r>
          </w:p>
        </w:tc>
        <w:tc>
          <w:tcPr>
            <w:tcW w:w="1417" w:type="dxa"/>
          </w:tcPr>
          <w:p w14:paraId="001F12C2" w14:textId="77777777" w:rsidR="006561C9" w:rsidRDefault="006561C9" w:rsidP="00CF2887">
            <w:pPr>
              <w:pStyle w:val="Compact"/>
            </w:pPr>
            <w:r>
              <w:t>Security &amp; sandboxing</w:t>
            </w:r>
          </w:p>
        </w:tc>
        <w:tc>
          <w:tcPr>
            <w:tcW w:w="2136" w:type="dxa"/>
          </w:tcPr>
          <w:p w14:paraId="431F3E7F" w14:textId="77777777" w:rsidR="006561C9" w:rsidRDefault="006561C9" w:rsidP="00CF2887">
            <w:pPr>
              <w:pStyle w:val="Compact"/>
            </w:pPr>
            <w:r>
              <w:t>Do not execute user code; treat inputs as untrusted text; safe file IO only.</w:t>
            </w:r>
          </w:p>
        </w:tc>
        <w:tc>
          <w:tcPr>
            <w:tcW w:w="983" w:type="dxa"/>
          </w:tcPr>
          <w:p w14:paraId="20AD5373" w14:textId="77777777" w:rsidR="006561C9" w:rsidRDefault="006561C9" w:rsidP="00CF2887">
            <w:pPr>
              <w:pStyle w:val="Compact"/>
            </w:pPr>
            <w:r>
              <w:t>Files</w:t>
            </w:r>
          </w:p>
        </w:tc>
        <w:tc>
          <w:tcPr>
            <w:tcW w:w="1512" w:type="dxa"/>
          </w:tcPr>
          <w:p w14:paraId="34672551" w14:textId="77777777" w:rsidR="006561C9" w:rsidRDefault="006561C9" w:rsidP="00CF2887">
            <w:pPr>
              <w:pStyle w:val="Compact"/>
            </w:pPr>
            <w:r>
              <w:t>N/A</w:t>
            </w:r>
          </w:p>
        </w:tc>
        <w:tc>
          <w:tcPr>
            <w:tcW w:w="2461" w:type="dxa"/>
          </w:tcPr>
          <w:p w14:paraId="740F534A" w14:textId="77777777" w:rsidR="006561C9" w:rsidRDefault="006561C9" w:rsidP="00CF2887">
            <w:pPr>
              <w:pStyle w:val="Compact"/>
            </w:pPr>
            <w:r>
              <w:t xml:space="preserve">For </w:t>
            </w:r>
            <w:r>
              <w:rPr>
                <w:rStyle w:val="VerbatimChar"/>
              </w:rPr>
              <w:t>.</w:t>
            </w:r>
            <w:proofErr w:type="spellStart"/>
            <w:r>
              <w:rPr>
                <w:rStyle w:val="VerbatimChar"/>
              </w:rPr>
              <w:t>py</w:t>
            </w:r>
            <w:proofErr w:type="spellEnd"/>
            <w:r>
              <w:t xml:space="preserve"> </w:t>
            </w:r>
            <w:proofErr w:type="spellStart"/>
            <w:r>
              <w:t>SymPy</w:t>
            </w:r>
            <w:proofErr w:type="spellEnd"/>
            <w:r>
              <w:t xml:space="preserve">, run in </w:t>
            </w:r>
            <w:r>
              <w:rPr>
                <w:b/>
                <w:bCs/>
              </w:rPr>
              <w:t>no-exec parse</w:t>
            </w:r>
            <w:r>
              <w:t xml:space="preserve"> mode or prefer JSON </w:t>
            </w:r>
            <w:proofErr w:type="spellStart"/>
            <w:r>
              <w:rPr>
                <w:rStyle w:val="VerbatimChar"/>
              </w:rPr>
              <w:t>srepr</w:t>
            </w:r>
            <w:proofErr w:type="spellEnd"/>
          </w:p>
        </w:tc>
      </w:tr>
    </w:tbl>
    <w:p w14:paraId="56ABA040" w14:textId="77777777" w:rsidR="003E6A14" w:rsidRDefault="003E6A14" w:rsidP="003E6A14">
      <w:pPr>
        <w:pStyle w:val="Heading3"/>
      </w:pPr>
      <w:bookmarkStart w:id="5" w:name="notes"/>
      <w:r>
        <w:t>Notes</w:t>
      </w:r>
    </w:p>
    <w:p w14:paraId="112F9510" w14:textId="77777777" w:rsidR="003E6A14" w:rsidRDefault="003E6A14" w:rsidP="003E6A14">
      <w:pPr>
        <w:pStyle w:val="Compact"/>
        <w:numPr>
          <w:ilvl w:val="0"/>
          <w:numId w:val="2"/>
        </w:numPr>
        <w:spacing w:line="240" w:lineRule="auto"/>
      </w:pPr>
      <w:r>
        <w:rPr>
          <w:b/>
          <w:bCs/>
        </w:rPr>
        <w:t>IR is still necessary</w:t>
      </w:r>
      <w:r>
        <w:t xml:space="preserve"> in a C-only v1 to decouple Clang’s AST shape from your symbolic model and backends (exporters/generators). It also gives you a stable schema for tests and future C++ support.</w:t>
      </w:r>
    </w:p>
    <w:p w14:paraId="69764A2C" w14:textId="77777777" w:rsidR="003E6A14" w:rsidRDefault="003E6A14" w:rsidP="003E6A14">
      <w:pPr>
        <w:pStyle w:val="Compact"/>
        <w:numPr>
          <w:ilvl w:val="0"/>
          <w:numId w:val="2"/>
        </w:numPr>
        <w:spacing w:line="240" w:lineRule="auto"/>
      </w:pPr>
      <w:r>
        <w:t xml:space="preserve">For the </w:t>
      </w:r>
      <w:r>
        <w:rPr>
          <w:b/>
          <w:bCs/>
        </w:rPr>
        <w:t>symbolic DSL</w:t>
      </w:r>
      <w:r>
        <w:t xml:space="preserve">, keep effects minimal (e.g., </w:t>
      </w:r>
      <w:r>
        <w:rPr>
          <w:rStyle w:val="VerbatimChar"/>
        </w:rPr>
        <w:t>Pure</w:t>
      </w:r>
      <w:r>
        <w:t xml:space="preserve"> vs. </w:t>
      </w:r>
      <w:r>
        <w:rPr>
          <w:rStyle w:val="VerbatimChar"/>
        </w:rPr>
        <w:t>State</w:t>
      </w:r>
      <w:r>
        <w:t xml:space="preserve"> for writes, and </w:t>
      </w:r>
      <w:r>
        <w:rPr>
          <w:rStyle w:val="VerbatimChar"/>
        </w:rPr>
        <w:t>IO</w:t>
      </w:r>
      <w:r>
        <w:t>/</w:t>
      </w:r>
      <w:r>
        <w:rPr>
          <w:rStyle w:val="VerbatimChar"/>
        </w:rPr>
        <w:t>Extern</w:t>
      </w:r>
      <w:r>
        <w:t xml:space="preserve"> for calls to unknown functions) and evolve later.</w:t>
      </w:r>
    </w:p>
    <w:bookmarkEnd w:id="5"/>
    <w:p w14:paraId="26EC3A93" w14:textId="77777777" w:rsidR="00085829" w:rsidRPr="007E5CF6" w:rsidRDefault="00000000">
      <w:pPr>
        <w:rPr>
          <w:lang w:val="en-GB"/>
        </w:rPr>
      </w:pPr>
      <w:r>
        <w:rPr>
          <w:lang w:val="en-GB"/>
        </w:rPr>
        <w:pict w14:anchorId="2F9519E7">
          <v:rect id="_x0000_i1027" style="width:0;height:1.5pt" o:hralign="center" o:hrstd="t" o:hr="t"/>
        </w:pict>
      </w:r>
    </w:p>
    <w:p w14:paraId="4F8FD904" w14:textId="77777777" w:rsidR="00085829" w:rsidRPr="007E5CF6" w:rsidRDefault="00000000">
      <w:pPr>
        <w:pStyle w:val="Heading2"/>
        <w:rPr>
          <w:lang w:val="en-GB"/>
        </w:rPr>
      </w:pPr>
      <w:bookmarkStart w:id="6" w:name="non-functional-requirements"/>
      <w:bookmarkEnd w:id="3"/>
      <w:r w:rsidRPr="007E5CF6">
        <w:rPr>
          <w:lang w:val="en-GB"/>
        </w:rPr>
        <w:t>4. Non-Functional Requirements</w:t>
      </w:r>
    </w:p>
    <w:p w14:paraId="09D751D4" w14:textId="77777777" w:rsidR="006561C9" w:rsidRPr="006561C9" w:rsidRDefault="006561C9" w:rsidP="006561C9">
      <w:pPr>
        <w:numPr>
          <w:ilvl w:val="0"/>
          <w:numId w:val="12"/>
        </w:numPr>
        <w:rPr>
          <w:b/>
          <w:bCs/>
        </w:rPr>
      </w:pPr>
      <w:r w:rsidRPr="006561C9">
        <w:rPr>
          <w:b/>
          <w:bCs/>
        </w:rPr>
        <w:t>Performance:</w:t>
      </w:r>
    </w:p>
    <w:p w14:paraId="246ADE00" w14:textId="77777777" w:rsidR="006561C9" w:rsidRPr="006561C9" w:rsidRDefault="006561C9" w:rsidP="006561C9">
      <w:pPr>
        <w:numPr>
          <w:ilvl w:val="1"/>
          <w:numId w:val="12"/>
        </w:numPr>
      </w:pPr>
      <w:r w:rsidRPr="006561C9">
        <w:t xml:space="preserve">Parse &amp; lower a 10 KLOC C project in ≤ 500 </w:t>
      </w:r>
      <w:proofErr w:type="spellStart"/>
      <w:r w:rsidRPr="006561C9">
        <w:t>ms</w:t>
      </w:r>
      <w:proofErr w:type="spellEnd"/>
      <w:r w:rsidRPr="006561C9">
        <w:t xml:space="preserve"> on a modern laptop (target; adjust per hardware).</w:t>
      </w:r>
    </w:p>
    <w:p w14:paraId="32D37161" w14:textId="77777777" w:rsidR="006561C9" w:rsidRPr="006561C9" w:rsidRDefault="006561C9" w:rsidP="006561C9">
      <w:pPr>
        <w:numPr>
          <w:ilvl w:val="1"/>
          <w:numId w:val="12"/>
        </w:numPr>
      </w:pPr>
      <w:r w:rsidRPr="006561C9">
        <w:t xml:space="preserve">Symbolic export/import adds ≤ 20% overhead over </w:t>
      </w:r>
      <w:proofErr w:type="spellStart"/>
      <w:r w:rsidRPr="006561C9">
        <w:t>parse+lower</w:t>
      </w:r>
      <w:proofErr w:type="spellEnd"/>
      <w:r w:rsidRPr="006561C9">
        <w:t>.</w:t>
      </w:r>
    </w:p>
    <w:p w14:paraId="74B165BC" w14:textId="77777777" w:rsidR="006561C9" w:rsidRPr="006561C9" w:rsidRDefault="006561C9" w:rsidP="006561C9">
      <w:pPr>
        <w:numPr>
          <w:ilvl w:val="0"/>
          <w:numId w:val="12"/>
        </w:numPr>
        <w:rPr>
          <w:b/>
          <w:bCs/>
        </w:rPr>
      </w:pPr>
      <w:r w:rsidRPr="006561C9">
        <w:rPr>
          <w:b/>
          <w:bCs/>
        </w:rPr>
        <w:t>Scalability:</w:t>
      </w:r>
    </w:p>
    <w:p w14:paraId="5498D2C9" w14:textId="77777777" w:rsidR="006561C9" w:rsidRPr="006561C9" w:rsidRDefault="006561C9" w:rsidP="006561C9">
      <w:pPr>
        <w:numPr>
          <w:ilvl w:val="1"/>
          <w:numId w:val="12"/>
        </w:numPr>
      </w:pPr>
      <w:r w:rsidRPr="006561C9">
        <w:t>Successfully process projects with ≥ 200 KLOC within ≤ 2 GB RAM (single process).</w:t>
      </w:r>
    </w:p>
    <w:p w14:paraId="05DB3BAB" w14:textId="77777777" w:rsidR="006561C9" w:rsidRPr="006561C9" w:rsidRDefault="006561C9" w:rsidP="006561C9">
      <w:pPr>
        <w:numPr>
          <w:ilvl w:val="0"/>
          <w:numId w:val="12"/>
        </w:numPr>
        <w:rPr>
          <w:b/>
          <w:bCs/>
        </w:rPr>
      </w:pPr>
      <w:r w:rsidRPr="006561C9">
        <w:rPr>
          <w:b/>
          <w:bCs/>
        </w:rPr>
        <w:t>Reliability &amp; Robustness:</w:t>
      </w:r>
    </w:p>
    <w:p w14:paraId="468CD002" w14:textId="77777777" w:rsidR="006561C9" w:rsidRPr="006561C9" w:rsidRDefault="006561C9" w:rsidP="006561C9">
      <w:pPr>
        <w:numPr>
          <w:ilvl w:val="1"/>
          <w:numId w:val="12"/>
        </w:numPr>
      </w:pPr>
      <w:r w:rsidRPr="006561C9">
        <w:lastRenderedPageBreak/>
        <w:t>Non-fatal handling of unsupported constructs via diagnosed holes in IR; exit non-zero only on fatal parse errors.</w:t>
      </w:r>
    </w:p>
    <w:p w14:paraId="2314C21B" w14:textId="77777777" w:rsidR="006561C9" w:rsidRPr="006561C9" w:rsidRDefault="006561C9" w:rsidP="006561C9">
      <w:pPr>
        <w:numPr>
          <w:ilvl w:val="1"/>
          <w:numId w:val="12"/>
        </w:numPr>
      </w:pPr>
      <w:r w:rsidRPr="006561C9">
        <w:t>Deterministic output (stable ordering and IDs) for identical inputs.</w:t>
      </w:r>
    </w:p>
    <w:p w14:paraId="6E67566E" w14:textId="77777777" w:rsidR="006561C9" w:rsidRPr="006561C9" w:rsidRDefault="006561C9" w:rsidP="006561C9">
      <w:pPr>
        <w:numPr>
          <w:ilvl w:val="0"/>
          <w:numId w:val="12"/>
        </w:numPr>
        <w:rPr>
          <w:b/>
          <w:bCs/>
        </w:rPr>
      </w:pPr>
      <w:r w:rsidRPr="006561C9">
        <w:rPr>
          <w:b/>
          <w:bCs/>
        </w:rPr>
        <w:t>Extensibility:</w:t>
      </w:r>
    </w:p>
    <w:p w14:paraId="0D6BA4E3" w14:textId="77777777" w:rsidR="006561C9" w:rsidRPr="006561C9" w:rsidRDefault="006561C9" w:rsidP="006561C9">
      <w:pPr>
        <w:numPr>
          <w:ilvl w:val="1"/>
          <w:numId w:val="12"/>
        </w:numPr>
      </w:pPr>
      <w:r w:rsidRPr="006561C9">
        <w:t>IR schema is versioned; unknown fields are ignored with warnings; new node kinds pluggable without core rewrites.</w:t>
      </w:r>
    </w:p>
    <w:p w14:paraId="75A153BB" w14:textId="77777777" w:rsidR="006561C9" w:rsidRPr="006561C9" w:rsidRDefault="006561C9" w:rsidP="006561C9">
      <w:pPr>
        <w:numPr>
          <w:ilvl w:val="0"/>
          <w:numId w:val="12"/>
        </w:numPr>
        <w:rPr>
          <w:b/>
          <w:bCs/>
        </w:rPr>
      </w:pPr>
      <w:r w:rsidRPr="006561C9">
        <w:rPr>
          <w:b/>
          <w:bCs/>
        </w:rPr>
        <w:t>Portability &amp; Dependencies:</w:t>
      </w:r>
    </w:p>
    <w:p w14:paraId="491620C6" w14:textId="77777777" w:rsidR="006561C9" w:rsidRPr="006561C9" w:rsidRDefault="006561C9" w:rsidP="006561C9">
      <w:pPr>
        <w:numPr>
          <w:ilvl w:val="1"/>
          <w:numId w:val="12"/>
        </w:numPr>
      </w:pPr>
      <w:r w:rsidRPr="006561C9">
        <w:t>Builds on Linux/macOS/Windows; toolchain pinned to Clang/LLVM X.Y (to be chosen) with minimal optional deps.</w:t>
      </w:r>
    </w:p>
    <w:p w14:paraId="70F41EDF" w14:textId="77777777" w:rsidR="006561C9" w:rsidRPr="006561C9" w:rsidRDefault="006561C9" w:rsidP="006561C9">
      <w:pPr>
        <w:numPr>
          <w:ilvl w:val="1"/>
          <w:numId w:val="12"/>
        </w:numPr>
      </w:pPr>
      <w:proofErr w:type="spellStart"/>
      <w:r w:rsidRPr="006561C9">
        <w:t>SymPy</w:t>
      </w:r>
      <w:proofErr w:type="spellEnd"/>
      <w:r w:rsidRPr="006561C9">
        <w:t xml:space="preserve"> path: For emission/ingestion in .</w:t>
      </w:r>
      <w:proofErr w:type="spellStart"/>
      <w:r w:rsidRPr="006561C9">
        <w:t>py</w:t>
      </w:r>
      <w:proofErr w:type="spellEnd"/>
      <w:r w:rsidRPr="006561C9">
        <w:t xml:space="preserve"> form, require Python ≥3.10 and </w:t>
      </w:r>
      <w:proofErr w:type="spellStart"/>
      <w:r w:rsidRPr="006561C9">
        <w:t>SymPy</w:t>
      </w:r>
      <w:proofErr w:type="spellEnd"/>
      <w:r w:rsidRPr="006561C9">
        <w:t xml:space="preserve"> ≥1.12. For safer pipelines, prefer **JSON **``, which does not require executing Python.</w:t>
      </w:r>
    </w:p>
    <w:p w14:paraId="60515422" w14:textId="77777777" w:rsidR="006561C9" w:rsidRPr="006561C9" w:rsidRDefault="006561C9" w:rsidP="006561C9">
      <w:pPr>
        <w:numPr>
          <w:ilvl w:val="0"/>
          <w:numId w:val="12"/>
        </w:numPr>
        <w:rPr>
          <w:b/>
          <w:bCs/>
        </w:rPr>
      </w:pPr>
      <w:r w:rsidRPr="006561C9">
        <w:rPr>
          <w:b/>
          <w:bCs/>
        </w:rPr>
        <w:t>Security:</w:t>
      </w:r>
    </w:p>
    <w:p w14:paraId="2B1597C3" w14:textId="77777777" w:rsidR="006561C9" w:rsidRPr="006561C9" w:rsidRDefault="006561C9" w:rsidP="006561C9">
      <w:pPr>
        <w:numPr>
          <w:ilvl w:val="1"/>
          <w:numId w:val="12"/>
        </w:numPr>
      </w:pPr>
      <w:r w:rsidRPr="006561C9">
        <w:t>Treat input as untrusted text; no code execution, dynamic linking, or eval.</w:t>
      </w:r>
    </w:p>
    <w:p w14:paraId="766BCD88" w14:textId="77777777" w:rsidR="006561C9" w:rsidRPr="006561C9" w:rsidRDefault="006561C9" w:rsidP="006561C9">
      <w:pPr>
        <w:numPr>
          <w:ilvl w:val="1"/>
          <w:numId w:val="12"/>
        </w:numPr>
      </w:pPr>
      <w:r w:rsidRPr="006561C9">
        <w:t>Path sanitization and safe file IO; sandboxing guidance for CI.</w:t>
      </w:r>
    </w:p>
    <w:p w14:paraId="20B8D55E" w14:textId="77777777" w:rsidR="006561C9" w:rsidRPr="006561C9" w:rsidRDefault="006561C9" w:rsidP="006561C9">
      <w:pPr>
        <w:numPr>
          <w:ilvl w:val="0"/>
          <w:numId w:val="12"/>
        </w:numPr>
        <w:rPr>
          <w:b/>
          <w:bCs/>
        </w:rPr>
      </w:pPr>
      <w:r w:rsidRPr="006561C9">
        <w:rPr>
          <w:b/>
          <w:bCs/>
        </w:rPr>
        <w:t>Observability:</w:t>
      </w:r>
    </w:p>
    <w:p w14:paraId="6DDE2D78" w14:textId="77777777" w:rsidR="006561C9" w:rsidRPr="006561C9" w:rsidRDefault="006561C9" w:rsidP="006561C9">
      <w:pPr>
        <w:numPr>
          <w:ilvl w:val="1"/>
          <w:numId w:val="12"/>
        </w:numPr>
      </w:pPr>
      <w:r w:rsidRPr="006561C9">
        <w:t>Structured logs (JSONL) for pipeline stages; --trace flag emits stage timings and counts.</w:t>
      </w:r>
    </w:p>
    <w:p w14:paraId="7F8348E1" w14:textId="77777777" w:rsidR="006561C9" w:rsidRPr="006561C9" w:rsidRDefault="006561C9" w:rsidP="006561C9">
      <w:pPr>
        <w:numPr>
          <w:ilvl w:val="0"/>
          <w:numId w:val="12"/>
        </w:numPr>
        <w:rPr>
          <w:b/>
          <w:bCs/>
        </w:rPr>
      </w:pPr>
      <w:r w:rsidRPr="006561C9">
        <w:rPr>
          <w:b/>
          <w:bCs/>
        </w:rPr>
        <w:t>Usability:</w:t>
      </w:r>
    </w:p>
    <w:p w14:paraId="6A8FDC57" w14:textId="77777777" w:rsidR="006561C9" w:rsidRPr="006561C9" w:rsidRDefault="006561C9" w:rsidP="006561C9">
      <w:pPr>
        <w:numPr>
          <w:ilvl w:val="1"/>
          <w:numId w:val="12"/>
        </w:numPr>
      </w:pPr>
      <w:r w:rsidRPr="006561C9">
        <w:t>Clear CLI with --emit selection, --warnings-as-errors, and machine-readable diagnostics format.</w:t>
      </w:r>
    </w:p>
    <w:p w14:paraId="69133F74" w14:textId="77777777" w:rsidR="00085829" w:rsidRPr="007E5CF6" w:rsidRDefault="00000000">
      <w:pPr>
        <w:rPr>
          <w:lang w:val="en-GB"/>
        </w:rPr>
      </w:pPr>
      <w:r>
        <w:rPr>
          <w:lang w:val="en-GB"/>
        </w:rPr>
        <w:pict w14:anchorId="060F8232">
          <v:rect id="_x0000_i1028" style="width:0;height:1.5pt" o:hralign="center" o:hrstd="t" o:hr="t"/>
        </w:pict>
      </w:r>
    </w:p>
    <w:p w14:paraId="227621AE" w14:textId="77777777" w:rsidR="00085829" w:rsidRPr="007E5CF6" w:rsidRDefault="00000000">
      <w:pPr>
        <w:pStyle w:val="Heading2"/>
        <w:rPr>
          <w:lang w:val="en-GB"/>
        </w:rPr>
      </w:pPr>
      <w:bookmarkStart w:id="7" w:name="high-level-architecture"/>
      <w:bookmarkEnd w:id="6"/>
      <w:r w:rsidRPr="007E5CF6">
        <w:rPr>
          <w:lang w:val="en-GB"/>
        </w:rPr>
        <w:t>5. High-Level Architecture</w:t>
      </w:r>
    </w:p>
    <w:p w14:paraId="1E34C361" w14:textId="77777777" w:rsidR="006561C9" w:rsidRDefault="00000000" w:rsidP="009A533B">
      <w:pPr>
        <w:pStyle w:val="Heading3"/>
        <w:rPr>
          <w:lang w:val="en-GB"/>
        </w:rPr>
      </w:pPr>
      <w:r w:rsidRPr="007E5CF6">
        <w:rPr>
          <w:lang w:val="en-GB"/>
        </w:rPr>
        <w:t>5.1 Components</w:t>
      </w:r>
    </w:p>
    <w:p w14:paraId="7D3D75B8" w14:textId="77777777" w:rsidR="00CB5E53" w:rsidRPr="00CB5E53" w:rsidRDefault="00CB5E53" w:rsidP="00CB5E53">
      <w:pPr>
        <w:numPr>
          <w:ilvl w:val="0"/>
          <w:numId w:val="23"/>
        </w:numPr>
      </w:pPr>
      <w:r w:rsidRPr="00CB5E53">
        <w:rPr>
          <w:b/>
          <w:bCs/>
        </w:rPr>
        <w:t>C Front-End (Clang/</w:t>
      </w:r>
      <w:proofErr w:type="spellStart"/>
      <w:r w:rsidRPr="00CB5E53">
        <w:rPr>
          <w:b/>
          <w:bCs/>
        </w:rPr>
        <w:t>LibTooling</w:t>
      </w:r>
      <w:proofErr w:type="spellEnd"/>
      <w:r w:rsidRPr="00CB5E53">
        <w:rPr>
          <w:b/>
          <w:bCs/>
        </w:rPr>
        <w:t xml:space="preserve"> or </w:t>
      </w:r>
      <w:proofErr w:type="spellStart"/>
      <w:r w:rsidRPr="00CB5E53">
        <w:rPr>
          <w:b/>
          <w:bCs/>
        </w:rPr>
        <w:t>libclang</w:t>
      </w:r>
      <w:proofErr w:type="spellEnd"/>
      <w:r w:rsidRPr="00CB5E53">
        <w:rPr>
          <w:b/>
          <w:bCs/>
        </w:rPr>
        <w:t>)</w:t>
      </w:r>
      <w:r w:rsidRPr="00CB5E53">
        <w:t xml:space="preserve"> — parses C into a rich AST and supplies source locations. Uses </w:t>
      </w:r>
      <w:r w:rsidRPr="00CB5E53">
        <w:rPr>
          <w:b/>
          <w:bCs/>
        </w:rPr>
        <w:t>Visitor pattern</w:t>
      </w:r>
      <w:r w:rsidRPr="00CB5E53">
        <w:t xml:space="preserve"> to traverse AST and feed into IR.</w:t>
      </w:r>
    </w:p>
    <w:p w14:paraId="39DA1D0A" w14:textId="77777777" w:rsidR="00CB5E53" w:rsidRPr="00CB5E53" w:rsidRDefault="00CB5E53" w:rsidP="00CB5E53">
      <w:pPr>
        <w:numPr>
          <w:ilvl w:val="0"/>
          <w:numId w:val="23"/>
        </w:numPr>
      </w:pPr>
      <w:r w:rsidRPr="00CB5E53">
        <w:rPr>
          <w:b/>
          <w:bCs/>
        </w:rPr>
        <w:t>Intermediate Representation (IR)</w:t>
      </w:r>
      <w:r w:rsidRPr="00CB5E53">
        <w:t xml:space="preserve"> — language-agnostic typed tree for </w:t>
      </w:r>
      <w:proofErr w:type="spellStart"/>
      <w:r w:rsidRPr="00CB5E53">
        <w:t>decls</w:t>
      </w:r>
      <w:proofErr w:type="spellEnd"/>
      <w:r w:rsidRPr="00CB5E53">
        <w:t>/</w:t>
      </w:r>
      <w:proofErr w:type="spellStart"/>
      <w:r w:rsidRPr="00CB5E53">
        <w:t>stmts</w:t>
      </w:r>
      <w:proofErr w:type="spellEnd"/>
      <w:r w:rsidRPr="00CB5E53">
        <w:t>/</w:t>
      </w:r>
      <w:proofErr w:type="spellStart"/>
      <w:r w:rsidRPr="00CB5E53">
        <w:t>exprs</w:t>
      </w:r>
      <w:proofErr w:type="spellEnd"/>
      <w:r w:rsidRPr="00CB5E53">
        <w:t xml:space="preserve">. Constructed via an </w:t>
      </w:r>
      <w:r w:rsidRPr="00CB5E53">
        <w:rPr>
          <w:b/>
          <w:bCs/>
        </w:rPr>
        <w:t>IR Factory/Builder</w:t>
      </w:r>
      <w:r w:rsidRPr="00CB5E53">
        <w:t>.</w:t>
      </w:r>
    </w:p>
    <w:p w14:paraId="7F98D295" w14:textId="77777777" w:rsidR="00CB5E53" w:rsidRPr="00CB5E53" w:rsidRDefault="00CB5E53" w:rsidP="00CB5E53">
      <w:pPr>
        <w:numPr>
          <w:ilvl w:val="0"/>
          <w:numId w:val="23"/>
        </w:numPr>
      </w:pPr>
      <w:proofErr w:type="spellStart"/>
      <w:r w:rsidRPr="00CB5E53">
        <w:rPr>
          <w:b/>
          <w:bCs/>
        </w:rPr>
        <w:t>SymPy</w:t>
      </w:r>
      <w:proofErr w:type="spellEnd"/>
      <w:r w:rsidRPr="00CB5E53">
        <w:rPr>
          <w:b/>
          <w:bCs/>
        </w:rPr>
        <w:t xml:space="preserve"> Emitter(s)</w:t>
      </w:r>
      <w:r w:rsidRPr="00CB5E53">
        <w:t xml:space="preserve"> — IR → </w:t>
      </w:r>
      <w:proofErr w:type="spellStart"/>
      <w:r w:rsidRPr="00CB5E53">
        <w:t>SymPy</w:t>
      </w:r>
      <w:proofErr w:type="spellEnd"/>
      <w:r w:rsidRPr="00CB5E53">
        <w:t xml:space="preserve"> (Python objects or JSON </w:t>
      </w:r>
      <w:proofErr w:type="spellStart"/>
      <w:r w:rsidRPr="00CB5E53">
        <w:t>srepr</w:t>
      </w:r>
      <w:proofErr w:type="spellEnd"/>
      <w:r w:rsidRPr="00CB5E53">
        <w:t xml:space="preserve">). Designed via </w:t>
      </w:r>
      <w:r w:rsidRPr="00CB5E53">
        <w:rPr>
          <w:b/>
          <w:bCs/>
        </w:rPr>
        <w:t>Strategy pattern</w:t>
      </w:r>
      <w:r w:rsidRPr="00CB5E53">
        <w:t xml:space="preserve"> so different emitters can be swapped.</w:t>
      </w:r>
    </w:p>
    <w:p w14:paraId="24D3A90C" w14:textId="77777777" w:rsidR="00CB5E53" w:rsidRPr="00CB5E53" w:rsidRDefault="00CB5E53" w:rsidP="00CB5E53">
      <w:pPr>
        <w:numPr>
          <w:ilvl w:val="0"/>
          <w:numId w:val="23"/>
        </w:numPr>
      </w:pPr>
      <w:proofErr w:type="spellStart"/>
      <w:r w:rsidRPr="00CB5E53">
        <w:rPr>
          <w:b/>
          <w:bCs/>
        </w:rPr>
        <w:t>SymPy</w:t>
      </w:r>
      <w:proofErr w:type="spellEnd"/>
      <w:r w:rsidRPr="00CB5E53">
        <w:rPr>
          <w:b/>
          <w:bCs/>
        </w:rPr>
        <w:t xml:space="preserve"> </w:t>
      </w:r>
      <w:proofErr w:type="spellStart"/>
      <w:r w:rsidRPr="00CB5E53">
        <w:rPr>
          <w:b/>
          <w:bCs/>
        </w:rPr>
        <w:t>Ingestor</w:t>
      </w:r>
      <w:proofErr w:type="spellEnd"/>
      <w:r w:rsidRPr="00CB5E53">
        <w:rPr>
          <w:b/>
          <w:bCs/>
        </w:rPr>
        <w:t>(s)</w:t>
      </w:r>
      <w:r w:rsidRPr="00CB5E53">
        <w:t xml:space="preserve"> — </w:t>
      </w:r>
      <w:proofErr w:type="spellStart"/>
      <w:r w:rsidRPr="00CB5E53">
        <w:t>SymPy</w:t>
      </w:r>
      <w:proofErr w:type="spellEnd"/>
      <w:r w:rsidRPr="00CB5E53">
        <w:t xml:space="preserve"> (JSON/.</w:t>
      </w:r>
      <w:proofErr w:type="spellStart"/>
      <w:r w:rsidRPr="00CB5E53">
        <w:t>py</w:t>
      </w:r>
      <w:proofErr w:type="spellEnd"/>
      <w:r w:rsidRPr="00CB5E53">
        <w:t xml:space="preserve">) → IR (round-trip). </w:t>
      </w:r>
      <w:proofErr w:type="gramStart"/>
      <w:r w:rsidRPr="00CB5E53">
        <w:t>Also</w:t>
      </w:r>
      <w:proofErr w:type="gramEnd"/>
      <w:r w:rsidRPr="00CB5E53">
        <w:t xml:space="preserve"> a Strategy.</w:t>
      </w:r>
    </w:p>
    <w:p w14:paraId="67090234" w14:textId="77777777" w:rsidR="00CB5E53" w:rsidRPr="00CB5E53" w:rsidRDefault="00CB5E53" w:rsidP="00CB5E53">
      <w:pPr>
        <w:numPr>
          <w:ilvl w:val="0"/>
          <w:numId w:val="23"/>
        </w:numPr>
      </w:pPr>
      <w:r w:rsidRPr="00CB5E53">
        <w:rPr>
          <w:b/>
          <w:bCs/>
        </w:rPr>
        <w:t>C Code Generator</w:t>
      </w:r>
      <w:r w:rsidRPr="00CB5E53">
        <w:t xml:space="preserve"> — IR → pretty-printed C source. Another emitter Strategy.</w:t>
      </w:r>
    </w:p>
    <w:p w14:paraId="1C9FA15C" w14:textId="576733E1" w:rsidR="00CB5E53" w:rsidRPr="00CB5E53" w:rsidRDefault="00CB5E53" w:rsidP="00CB5E53">
      <w:pPr>
        <w:numPr>
          <w:ilvl w:val="0"/>
          <w:numId w:val="23"/>
        </w:numPr>
      </w:pPr>
      <w:r w:rsidRPr="00CB5E53">
        <w:rPr>
          <w:b/>
          <w:bCs/>
        </w:rPr>
        <w:lastRenderedPageBreak/>
        <w:t>CLI/Driver Layer</w:t>
      </w:r>
      <w:r w:rsidRPr="00CB5E53">
        <w:t xml:space="preserve"> — orchestrates stages; provides a </w:t>
      </w:r>
      <w:r w:rsidRPr="00CB5E53">
        <w:rPr>
          <w:b/>
          <w:bCs/>
        </w:rPr>
        <w:t>Facade</w:t>
      </w:r>
      <w:r w:rsidRPr="00CB5E53">
        <w:t xml:space="preserve"> over the library API. Implements a simple </w:t>
      </w:r>
      <w:r w:rsidRPr="00CB5E53">
        <w:rPr>
          <w:b/>
          <w:bCs/>
        </w:rPr>
        <w:t>Pipeline</w:t>
      </w:r>
      <w:r w:rsidRPr="00CB5E53">
        <w:t>: Parse → Lower → Emit.</w:t>
      </w:r>
    </w:p>
    <w:p w14:paraId="1B283459" w14:textId="77777777" w:rsidR="009A533B" w:rsidRDefault="00000000" w:rsidP="003C3299">
      <w:pPr>
        <w:pStyle w:val="Heading3"/>
        <w:rPr>
          <w:rStyle w:val="Heading3Char"/>
        </w:rPr>
      </w:pPr>
      <w:r w:rsidRPr="009A533B">
        <w:rPr>
          <w:rStyle w:val="Heading3Char"/>
        </w:rPr>
        <w:t>5.2 Data Flow Diagram</w:t>
      </w:r>
    </w:p>
    <w:p w14:paraId="6938D1D2" w14:textId="28D8AB16" w:rsidR="006561C9" w:rsidRPr="009A533B" w:rsidRDefault="006561C9" w:rsidP="009A533B">
      <w:r>
        <w:rPr>
          <w:rStyle w:val="VerbatimChar"/>
        </w:rPr>
        <w:t>C Source</w:t>
      </w:r>
      <w:r>
        <w:t xml:space="preserve"> → C Front-End (AST) → IR Lowering → </w:t>
      </w:r>
      <w:proofErr w:type="spellStart"/>
      <w:r>
        <w:t>SymPy</w:t>
      </w:r>
      <w:proofErr w:type="spellEnd"/>
      <w:r>
        <w:t xml:space="preserve"> Emitter → </w:t>
      </w:r>
      <w:proofErr w:type="spellStart"/>
      <w:r>
        <w:rPr>
          <w:rStyle w:val="VerbatimChar"/>
        </w:rPr>
        <w:t>SymPy</w:t>
      </w:r>
      <w:proofErr w:type="spellEnd"/>
      <w:r>
        <w:rPr>
          <w:rStyle w:val="VerbatimChar"/>
        </w:rPr>
        <w:t xml:space="preserve"> module / </w:t>
      </w:r>
      <w:proofErr w:type="spellStart"/>
      <w:r>
        <w:rPr>
          <w:rStyle w:val="VerbatimChar"/>
        </w:rPr>
        <w:t>srepr</w:t>
      </w:r>
      <w:proofErr w:type="spellEnd"/>
      <w:r>
        <w:rPr>
          <w:rStyle w:val="VerbatimChar"/>
        </w:rPr>
        <w:t xml:space="preserve"> JSON</w:t>
      </w:r>
      <w:r>
        <w:br/>
      </w:r>
      <w:proofErr w:type="spellStart"/>
      <w:r>
        <w:rPr>
          <w:rStyle w:val="VerbatimChar"/>
        </w:rPr>
        <w:t>SymPy</w:t>
      </w:r>
      <w:proofErr w:type="spellEnd"/>
      <w:r>
        <w:rPr>
          <w:rStyle w:val="VerbatimChar"/>
        </w:rPr>
        <w:t xml:space="preserve"> module / </w:t>
      </w:r>
      <w:proofErr w:type="spellStart"/>
      <w:r>
        <w:rPr>
          <w:rStyle w:val="VerbatimChar"/>
        </w:rPr>
        <w:t>srepr</w:t>
      </w:r>
      <w:proofErr w:type="spellEnd"/>
      <w:r>
        <w:rPr>
          <w:rStyle w:val="VerbatimChar"/>
        </w:rPr>
        <w:t xml:space="preserve"> JSON</w:t>
      </w:r>
      <w:r>
        <w:t xml:space="preserve"> → </w:t>
      </w:r>
      <w:proofErr w:type="spellStart"/>
      <w:r>
        <w:t>SymPy</w:t>
      </w:r>
      <w:proofErr w:type="spellEnd"/>
      <w:r>
        <w:t xml:space="preserve"> </w:t>
      </w:r>
      <w:proofErr w:type="spellStart"/>
      <w:r>
        <w:t>Ingestor</w:t>
      </w:r>
      <w:proofErr w:type="spellEnd"/>
      <w:r>
        <w:t xml:space="preserve"> → IR → C Code Generator → </w:t>
      </w:r>
      <w:r>
        <w:rPr>
          <w:rStyle w:val="VerbatimChar"/>
        </w:rPr>
        <w:t>C Source</w:t>
      </w:r>
    </w:p>
    <w:p w14:paraId="281F40B6" w14:textId="77777777" w:rsidR="006561C9" w:rsidRDefault="00000000" w:rsidP="009A533B">
      <w:pPr>
        <w:pStyle w:val="Heading3"/>
        <w:rPr>
          <w:lang w:val="en-GB"/>
        </w:rPr>
      </w:pPr>
      <w:r w:rsidRPr="006561C9">
        <w:rPr>
          <w:lang w:val="en-GB"/>
        </w:rPr>
        <w:t>5.3 Interfaces &amp; Formats</w:t>
      </w:r>
    </w:p>
    <w:p w14:paraId="1DBD5AA1" w14:textId="77777777" w:rsidR="00CB5E53" w:rsidRDefault="00CB5E53" w:rsidP="00CB5E53">
      <w:pPr>
        <w:pStyle w:val="Compact"/>
        <w:numPr>
          <w:ilvl w:val="0"/>
          <w:numId w:val="2"/>
        </w:numPr>
        <w:spacing w:line="240" w:lineRule="auto"/>
      </w:pPr>
      <w:r>
        <w:rPr>
          <w:b/>
          <w:bCs/>
        </w:rPr>
        <w:t>Inputs:</w:t>
      </w:r>
      <w:r>
        <w:t xml:space="preserve"> Files, compile database, include paths; CLI flags / library calls.</w:t>
      </w:r>
    </w:p>
    <w:p w14:paraId="044AA07E" w14:textId="77777777" w:rsidR="00CB5E53" w:rsidRDefault="00CB5E53" w:rsidP="00CB5E53">
      <w:pPr>
        <w:pStyle w:val="Compact"/>
        <w:numPr>
          <w:ilvl w:val="0"/>
          <w:numId w:val="2"/>
        </w:numPr>
        <w:spacing w:line="240" w:lineRule="auto"/>
      </w:pPr>
      <w:r>
        <w:rPr>
          <w:b/>
          <w:bCs/>
        </w:rPr>
        <w:t>Outputs:</w:t>
      </w:r>
      <w:r>
        <w:t xml:space="preserve"> JSON IR, </w:t>
      </w:r>
      <w:proofErr w:type="spellStart"/>
      <w:r>
        <w:t>SymPy</w:t>
      </w:r>
      <w:proofErr w:type="spellEnd"/>
      <w:r>
        <w:t xml:space="preserve"> artifacts (</w:t>
      </w:r>
      <w:r>
        <w:rPr>
          <w:rStyle w:val="VerbatimChar"/>
        </w:rPr>
        <w:t>.</w:t>
      </w:r>
      <w:proofErr w:type="spellStart"/>
      <w:r>
        <w:rPr>
          <w:rStyle w:val="VerbatimChar"/>
        </w:rPr>
        <w:t>py</w:t>
      </w:r>
      <w:proofErr w:type="spellEnd"/>
      <w:r>
        <w:t xml:space="preserve"> or </w:t>
      </w:r>
      <w:proofErr w:type="spellStart"/>
      <w:r>
        <w:rPr>
          <w:rStyle w:val="VerbatimChar"/>
        </w:rPr>
        <w:t>srepr</w:t>
      </w:r>
      <w:proofErr w:type="spellEnd"/>
      <w:r>
        <w:t>), generated C source; diagnostics.</w:t>
      </w:r>
    </w:p>
    <w:p w14:paraId="669C8594" w14:textId="2934A258" w:rsidR="00CB5E53" w:rsidRPr="00CB5E53" w:rsidRDefault="00CB5E53" w:rsidP="00CB5E53">
      <w:pPr>
        <w:pStyle w:val="Compact"/>
        <w:numPr>
          <w:ilvl w:val="0"/>
          <w:numId w:val="2"/>
        </w:numPr>
        <w:spacing w:line="240" w:lineRule="auto"/>
      </w:pPr>
      <w:r>
        <w:rPr>
          <w:b/>
          <w:bCs/>
        </w:rPr>
        <w:t>CLI switches (initial):</w:t>
      </w:r>
      <w:r>
        <w:t xml:space="preserve"> </w:t>
      </w:r>
      <w:r>
        <w:rPr>
          <w:rStyle w:val="VerbatimChar"/>
        </w:rPr>
        <w:t>--emit=[</w:t>
      </w:r>
      <w:proofErr w:type="spellStart"/>
      <w:r>
        <w:rPr>
          <w:rStyle w:val="VerbatimChar"/>
        </w:rPr>
        <w:t>ir|sympy|c</w:t>
      </w:r>
      <w:proofErr w:type="spellEnd"/>
      <w:r>
        <w:rPr>
          <w:rStyle w:val="VerbatimChar"/>
        </w:rPr>
        <w:t>]</w:t>
      </w:r>
      <w:r>
        <w:t xml:space="preserve">, </w:t>
      </w:r>
      <w:r>
        <w:rPr>
          <w:rStyle w:val="VerbatimChar"/>
        </w:rPr>
        <w:t>--</w:t>
      </w:r>
      <w:proofErr w:type="spellStart"/>
      <w:r>
        <w:rPr>
          <w:rStyle w:val="VerbatimChar"/>
        </w:rPr>
        <w:t>sympy</w:t>
      </w:r>
      <w:proofErr w:type="spellEnd"/>
      <w:r>
        <w:rPr>
          <w:rStyle w:val="VerbatimChar"/>
        </w:rPr>
        <w:t>-format=[</w:t>
      </w:r>
      <w:proofErr w:type="spellStart"/>
      <w:r>
        <w:rPr>
          <w:rStyle w:val="VerbatimChar"/>
        </w:rPr>
        <w:t>py|srepr</w:t>
      </w:r>
      <w:proofErr w:type="spellEnd"/>
      <w:r>
        <w:rPr>
          <w:rStyle w:val="VerbatimChar"/>
        </w:rPr>
        <w:t>]</w:t>
      </w:r>
      <w:r>
        <w:t xml:space="preserve">, </w:t>
      </w:r>
      <w:r>
        <w:rPr>
          <w:rStyle w:val="VerbatimChar"/>
        </w:rPr>
        <w:t>--in &lt;files&gt;</w:t>
      </w:r>
      <w:r>
        <w:t xml:space="preserve">, </w:t>
      </w:r>
      <w:r>
        <w:rPr>
          <w:rStyle w:val="VerbatimChar"/>
        </w:rPr>
        <w:t>--compile-</w:t>
      </w:r>
      <w:proofErr w:type="spellStart"/>
      <w:r>
        <w:rPr>
          <w:rStyle w:val="VerbatimChar"/>
        </w:rPr>
        <w:t>db</w:t>
      </w:r>
      <w:proofErr w:type="spellEnd"/>
      <w:r>
        <w:rPr>
          <w:rStyle w:val="VerbatimChar"/>
        </w:rPr>
        <w:t xml:space="preserve"> &lt;path&gt;</w:t>
      </w:r>
      <w:r>
        <w:t xml:space="preserve">, </w:t>
      </w:r>
      <w:r>
        <w:rPr>
          <w:rStyle w:val="VerbatimChar"/>
        </w:rPr>
        <w:t>--std=c11</w:t>
      </w:r>
      <w:r>
        <w:t xml:space="preserve">, </w:t>
      </w:r>
      <w:r>
        <w:rPr>
          <w:rStyle w:val="VerbatimChar"/>
        </w:rPr>
        <w:t>-I &lt;</w:t>
      </w:r>
      <w:proofErr w:type="spellStart"/>
      <w:r>
        <w:rPr>
          <w:rStyle w:val="VerbatimChar"/>
        </w:rPr>
        <w:t>inc</w:t>
      </w:r>
      <w:proofErr w:type="spellEnd"/>
      <w:r>
        <w:rPr>
          <w:rStyle w:val="VerbatimChar"/>
        </w:rPr>
        <w:t>&gt;</w:t>
      </w:r>
      <w:r>
        <w:t xml:space="preserve">, </w:t>
      </w:r>
      <w:r>
        <w:rPr>
          <w:rStyle w:val="VerbatimChar"/>
        </w:rPr>
        <w:t>--trace</w:t>
      </w:r>
      <w:r>
        <w:t xml:space="preserve">, </w:t>
      </w:r>
      <w:r>
        <w:rPr>
          <w:rStyle w:val="VerbatimChar"/>
        </w:rPr>
        <w:t>--warnings-as-errors</w:t>
      </w:r>
      <w:r>
        <w:t>.</w:t>
      </w:r>
    </w:p>
    <w:p w14:paraId="0FDCCC2F" w14:textId="2491EE8F" w:rsidR="00215CAA" w:rsidRDefault="006561C9" w:rsidP="00215CAA">
      <w:pPr>
        <w:pStyle w:val="Heading3"/>
      </w:pPr>
      <w:r>
        <w:t>5.4 Component Responsibilities</w:t>
      </w:r>
    </w:p>
    <w:p w14:paraId="448D9251" w14:textId="77777777" w:rsidR="00CB5E53" w:rsidRDefault="00CB5E53" w:rsidP="00CB5E53">
      <w:pPr>
        <w:pStyle w:val="Compact"/>
        <w:numPr>
          <w:ilvl w:val="0"/>
          <w:numId w:val="2"/>
        </w:numPr>
        <w:spacing w:line="240" w:lineRule="auto"/>
      </w:pPr>
      <w:r>
        <w:rPr>
          <w:b/>
          <w:bCs/>
        </w:rPr>
        <w:t>C Front-End</w:t>
      </w:r>
    </w:p>
    <w:p w14:paraId="06330206" w14:textId="77777777" w:rsidR="00CB5E53" w:rsidRDefault="00CB5E53" w:rsidP="00CB5E53">
      <w:pPr>
        <w:pStyle w:val="Compact"/>
        <w:numPr>
          <w:ilvl w:val="1"/>
          <w:numId w:val="2"/>
        </w:numPr>
        <w:spacing w:line="240" w:lineRule="auto"/>
      </w:pPr>
      <w:r>
        <w:rPr>
          <w:i/>
          <w:iCs/>
        </w:rPr>
        <w:t>Responsibilities:</w:t>
      </w:r>
      <w:r>
        <w:t xml:space="preserve"> Parse translation units, build AST, collect types/</w:t>
      </w:r>
      <w:proofErr w:type="spellStart"/>
      <w:r>
        <w:t>decls</w:t>
      </w:r>
      <w:proofErr w:type="spellEnd"/>
      <w:r>
        <w:t>/bodies, provide source locations.</w:t>
      </w:r>
    </w:p>
    <w:p w14:paraId="6DE1566D" w14:textId="77777777" w:rsidR="00CB5E53" w:rsidRDefault="00CB5E53" w:rsidP="00CB5E53">
      <w:pPr>
        <w:pStyle w:val="Compact"/>
        <w:numPr>
          <w:ilvl w:val="1"/>
          <w:numId w:val="2"/>
        </w:numPr>
        <w:spacing w:line="240" w:lineRule="auto"/>
      </w:pPr>
      <w:r>
        <w:rPr>
          <w:i/>
          <w:iCs/>
        </w:rPr>
        <w:t>Pattern:</w:t>
      </w:r>
      <w:r>
        <w:t xml:space="preserve"> </w:t>
      </w:r>
      <w:r>
        <w:rPr>
          <w:b/>
          <w:bCs/>
        </w:rPr>
        <w:t>Visitor</w:t>
      </w:r>
      <w:r>
        <w:t xml:space="preserve"> traverses AST and hands off to IR builder.</w:t>
      </w:r>
    </w:p>
    <w:p w14:paraId="78BD80EA" w14:textId="77777777" w:rsidR="00CB5E53" w:rsidRDefault="00CB5E53" w:rsidP="00CB5E53">
      <w:pPr>
        <w:pStyle w:val="Compact"/>
        <w:numPr>
          <w:ilvl w:val="1"/>
          <w:numId w:val="2"/>
        </w:numPr>
        <w:spacing w:line="240" w:lineRule="auto"/>
      </w:pPr>
      <w:r>
        <w:rPr>
          <w:i/>
          <w:iCs/>
        </w:rPr>
        <w:t>Dependencies:</w:t>
      </w:r>
      <w:r>
        <w:t xml:space="preserve"> Clang/LLVM.</w:t>
      </w:r>
    </w:p>
    <w:p w14:paraId="190791D0" w14:textId="77777777" w:rsidR="00CB5E53" w:rsidRDefault="00CB5E53" w:rsidP="00CB5E53">
      <w:pPr>
        <w:pStyle w:val="Compact"/>
        <w:numPr>
          <w:ilvl w:val="0"/>
          <w:numId w:val="2"/>
        </w:numPr>
        <w:spacing w:line="240" w:lineRule="auto"/>
      </w:pPr>
      <w:r>
        <w:rPr>
          <w:b/>
          <w:bCs/>
        </w:rPr>
        <w:t>IR Lowering</w:t>
      </w:r>
    </w:p>
    <w:p w14:paraId="52719554" w14:textId="77777777" w:rsidR="00CB5E53" w:rsidRDefault="00CB5E53" w:rsidP="00CB5E53">
      <w:pPr>
        <w:pStyle w:val="Compact"/>
        <w:numPr>
          <w:ilvl w:val="1"/>
          <w:numId w:val="2"/>
        </w:numPr>
        <w:spacing w:line="240" w:lineRule="auto"/>
      </w:pPr>
      <w:r>
        <w:rPr>
          <w:i/>
          <w:iCs/>
        </w:rPr>
        <w:t>Responsibilities:</w:t>
      </w:r>
      <w:r>
        <w:t xml:space="preserve"> Convert AST → IR nodes (</w:t>
      </w:r>
      <w:proofErr w:type="spellStart"/>
      <w:r>
        <w:t>Decl</w:t>
      </w:r>
      <w:proofErr w:type="spellEnd"/>
      <w:r>
        <w:t>/</w:t>
      </w:r>
      <w:proofErr w:type="spellStart"/>
      <w:r>
        <w:t>Stmt</w:t>
      </w:r>
      <w:proofErr w:type="spellEnd"/>
      <w:r>
        <w:t>/Expr/Type), attach symbol links.</w:t>
      </w:r>
    </w:p>
    <w:p w14:paraId="6A7A9D44" w14:textId="77777777" w:rsidR="00CB5E53" w:rsidRDefault="00CB5E53" w:rsidP="00CB5E53">
      <w:pPr>
        <w:pStyle w:val="Compact"/>
        <w:numPr>
          <w:ilvl w:val="1"/>
          <w:numId w:val="2"/>
        </w:numPr>
        <w:spacing w:line="240" w:lineRule="auto"/>
      </w:pPr>
      <w:r>
        <w:rPr>
          <w:i/>
          <w:iCs/>
        </w:rPr>
        <w:t>Pattern:</w:t>
      </w:r>
      <w:r>
        <w:t xml:space="preserve"> </w:t>
      </w:r>
      <w:r>
        <w:rPr>
          <w:b/>
          <w:bCs/>
        </w:rPr>
        <w:t>Builder/Factory</w:t>
      </w:r>
      <w:r>
        <w:t xml:space="preserve"> creates consistent IR nodes.</w:t>
      </w:r>
    </w:p>
    <w:p w14:paraId="7CF02D2A" w14:textId="77777777" w:rsidR="00CB5E53" w:rsidRDefault="00CB5E53" w:rsidP="00CB5E53">
      <w:pPr>
        <w:pStyle w:val="Compact"/>
        <w:numPr>
          <w:ilvl w:val="1"/>
          <w:numId w:val="2"/>
        </w:numPr>
        <w:spacing w:line="240" w:lineRule="auto"/>
      </w:pPr>
      <w:r>
        <w:rPr>
          <w:i/>
          <w:iCs/>
        </w:rPr>
        <w:t>Extensibility:</w:t>
      </w:r>
      <w:r>
        <w:t xml:space="preserve"> Versioned schema, new node kinds via visitors.</w:t>
      </w:r>
    </w:p>
    <w:p w14:paraId="2501A0F1" w14:textId="77777777" w:rsidR="00CB5E53" w:rsidRDefault="00CB5E53" w:rsidP="00CB5E53">
      <w:pPr>
        <w:pStyle w:val="Compact"/>
        <w:numPr>
          <w:ilvl w:val="0"/>
          <w:numId w:val="2"/>
        </w:numPr>
        <w:spacing w:line="240" w:lineRule="auto"/>
      </w:pPr>
      <w:r>
        <w:rPr>
          <w:b/>
          <w:bCs/>
        </w:rPr>
        <w:t xml:space="preserve">Emitters (JSON, </w:t>
      </w:r>
      <w:proofErr w:type="spellStart"/>
      <w:r>
        <w:rPr>
          <w:b/>
          <w:bCs/>
        </w:rPr>
        <w:t>SymPy</w:t>
      </w:r>
      <w:proofErr w:type="spellEnd"/>
      <w:r>
        <w:rPr>
          <w:b/>
          <w:bCs/>
        </w:rPr>
        <w:t>, C)</w:t>
      </w:r>
    </w:p>
    <w:p w14:paraId="4A87FA9E" w14:textId="77777777" w:rsidR="00CB5E53" w:rsidRDefault="00CB5E53" w:rsidP="00CB5E53">
      <w:pPr>
        <w:pStyle w:val="Compact"/>
        <w:numPr>
          <w:ilvl w:val="1"/>
          <w:numId w:val="2"/>
        </w:numPr>
        <w:spacing w:line="240" w:lineRule="auto"/>
      </w:pPr>
      <w:r>
        <w:rPr>
          <w:i/>
          <w:iCs/>
        </w:rPr>
        <w:t>Responsibilities:</w:t>
      </w:r>
      <w:r>
        <w:t xml:space="preserve"> Map IR into chosen output.</w:t>
      </w:r>
    </w:p>
    <w:p w14:paraId="5DA65AA9" w14:textId="77777777" w:rsidR="00CB5E53" w:rsidRDefault="00CB5E53" w:rsidP="00CB5E53">
      <w:pPr>
        <w:pStyle w:val="Compact"/>
        <w:numPr>
          <w:ilvl w:val="1"/>
          <w:numId w:val="2"/>
        </w:numPr>
        <w:spacing w:line="240" w:lineRule="auto"/>
      </w:pPr>
      <w:r>
        <w:rPr>
          <w:i/>
          <w:iCs/>
        </w:rPr>
        <w:t>Pattern:</w:t>
      </w:r>
      <w:r>
        <w:t xml:space="preserve"> </w:t>
      </w:r>
      <w:r>
        <w:rPr>
          <w:b/>
          <w:bCs/>
        </w:rPr>
        <w:t>Strategy</w:t>
      </w:r>
      <w:r>
        <w:t xml:space="preserve"> — each emitter implements a common interface.</w:t>
      </w:r>
    </w:p>
    <w:p w14:paraId="51F0E860" w14:textId="77777777" w:rsidR="00CB5E53" w:rsidRDefault="00CB5E53" w:rsidP="00CB5E53">
      <w:pPr>
        <w:pStyle w:val="Compact"/>
        <w:numPr>
          <w:ilvl w:val="1"/>
          <w:numId w:val="2"/>
        </w:numPr>
        <w:spacing w:line="240" w:lineRule="auto"/>
      </w:pPr>
      <w:r>
        <w:rPr>
          <w:i/>
          <w:iCs/>
        </w:rPr>
        <w:t>Extensibility:</w:t>
      </w:r>
      <w:r>
        <w:t xml:space="preserve"> Plug in new backends (e.g., another math system).</w:t>
      </w:r>
    </w:p>
    <w:p w14:paraId="220F82B1" w14:textId="77777777" w:rsidR="00CB5E53" w:rsidRDefault="00CB5E53" w:rsidP="00CB5E53">
      <w:pPr>
        <w:pStyle w:val="Compact"/>
        <w:numPr>
          <w:ilvl w:val="0"/>
          <w:numId w:val="2"/>
        </w:numPr>
        <w:spacing w:line="240" w:lineRule="auto"/>
      </w:pPr>
      <w:proofErr w:type="spellStart"/>
      <w:r>
        <w:rPr>
          <w:b/>
          <w:bCs/>
        </w:rPr>
        <w:t>SymPy</w:t>
      </w:r>
      <w:proofErr w:type="spellEnd"/>
      <w:r>
        <w:rPr>
          <w:b/>
          <w:bCs/>
        </w:rPr>
        <w:t xml:space="preserve"> </w:t>
      </w:r>
      <w:proofErr w:type="spellStart"/>
      <w:r>
        <w:rPr>
          <w:b/>
          <w:bCs/>
        </w:rPr>
        <w:t>Ingestors</w:t>
      </w:r>
      <w:proofErr w:type="spellEnd"/>
    </w:p>
    <w:p w14:paraId="481595A5" w14:textId="77777777" w:rsidR="00CB5E53" w:rsidRDefault="00CB5E53" w:rsidP="00CB5E53">
      <w:pPr>
        <w:pStyle w:val="Compact"/>
        <w:numPr>
          <w:ilvl w:val="1"/>
          <w:numId w:val="2"/>
        </w:numPr>
        <w:spacing w:line="240" w:lineRule="auto"/>
      </w:pPr>
      <w:r>
        <w:rPr>
          <w:i/>
          <w:iCs/>
        </w:rPr>
        <w:t>Responsibilities:</w:t>
      </w:r>
      <w:r>
        <w:t xml:space="preserve"> Parse </w:t>
      </w:r>
      <w:proofErr w:type="spellStart"/>
      <w:r>
        <w:t>SymPy</w:t>
      </w:r>
      <w:proofErr w:type="spellEnd"/>
      <w:r>
        <w:t xml:space="preserve"> constructs back to IR.</w:t>
      </w:r>
    </w:p>
    <w:p w14:paraId="7F1AB082" w14:textId="77777777" w:rsidR="00CB5E53" w:rsidRDefault="00CB5E53" w:rsidP="00CB5E53">
      <w:pPr>
        <w:pStyle w:val="Compact"/>
        <w:numPr>
          <w:ilvl w:val="1"/>
          <w:numId w:val="2"/>
        </w:numPr>
        <w:spacing w:line="240" w:lineRule="auto"/>
      </w:pPr>
      <w:r>
        <w:rPr>
          <w:i/>
          <w:iCs/>
        </w:rPr>
        <w:t>Pattern:</w:t>
      </w:r>
      <w:r>
        <w:t xml:space="preserve"> </w:t>
      </w:r>
      <w:r>
        <w:rPr>
          <w:b/>
          <w:bCs/>
        </w:rPr>
        <w:t>Strategy</w:t>
      </w:r>
      <w:r>
        <w:t>.</w:t>
      </w:r>
    </w:p>
    <w:p w14:paraId="3DF255B3" w14:textId="77777777" w:rsidR="00CB5E53" w:rsidRDefault="00CB5E53" w:rsidP="00CB5E53">
      <w:pPr>
        <w:pStyle w:val="Compact"/>
        <w:numPr>
          <w:ilvl w:val="0"/>
          <w:numId w:val="2"/>
        </w:numPr>
        <w:spacing w:line="240" w:lineRule="auto"/>
      </w:pPr>
      <w:r>
        <w:rPr>
          <w:b/>
          <w:bCs/>
        </w:rPr>
        <w:t>CLI/Driver</w:t>
      </w:r>
    </w:p>
    <w:p w14:paraId="14CE9237" w14:textId="77777777" w:rsidR="00CB5E53" w:rsidRDefault="00CB5E53" w:rsidP="00CB5E53">
      <w:pPr>
        <w:pStyle w:val="Compact"/>
        <w:numPr>
          <w:ilvl w:val="1"/>
          <w:numId w:val="2"/>
        </w:numPr>
        <w:spacing w:line="240" w:lineRule="auto"/>
      </w:pPr>
      <w:r>
        <w:rPr>
          <w:i/>
          <w:iCs/>
        </w:rPr>
        <w:t>Responsibilities:</w:t>
      </w:r>
      <w:r>
        <w:t xml:space="preserve"> Orchestrate stages; parse CLI </w:t>
      </w:r>
      <w:proofErr w:type="spellStart"/>
      <w:r>
        <w:t>args</w:t>
      </w:r>
      <w:proofErr w:type="spellEnd"/>
      <w:r>
        <w:t>; manage diagnostics; direct output.</w:t>
      </w:r>
    </w:p>
    <w:p w14:paraId="640F932A" w14:textId="0F4CE583" w:rsidR="00CB5E53" w:rsidRPr="00CB5E53" w:rsidRDefault="00CB5E53" w:rsidP="00CB5E53">
      <w:pPr>
        <w:pStyle w:val="Compact"/>
        <w:numPr>
          <w:ilvl w:val="1"/>
          <w:numId w:val="2"/>
        </w:numPr>
        <w:spacing w:line="240" w:lineRule="auto"/>
      </w:pPr>
      <w:r>
        <w:rPr>
          <w:i/>
          <w:iCs/>
        </w:rPr>
        <w:t>Pattern:</w:t>
      </w:r>
      <w:r>
        <w:t xml:space="preserve"> </w:t>
      </w:r>
      <w:r>
        <w:rPr>
          <w:b/>
          <w:bCs/>
        </w:rPr>
        <w:t>Facade + Pipeline</w:t>
      </w:r>
      <w:r>
        <w:t xml:space="preserve"> — CLI presents a simple </w:t>
      </w:r>
      <w:proofErr w:type="spellStart"/>
      <w:r>
        <w:t>entrypoint</w:t>
      </w:r>
      <w:proofErr w:type="spellEnd"/>
      <w:r>
        <w:t xml:space="preserve"> hiding library complexity, chaining stages linearly.</w:t>
      </w:r>
    </w:p>
    <w:p w14:paraId="7D704588" w14:textId="77777777" w:rsidR="006561C9" w:rsidRDefault="006561C9" w:rsidP="009A533B">
      <w:pPr>
        <w:pStyle w:val="Heading3"/>
      </w:pPr>
      <w:r>
        <w:t>5.5 Minimal Data Schemas (sketch)</w:t>
      </w:r>
    </w:p>
    <w:p w14:paraId="572862F3" w14:textId="77777777" w:rsidR="006561C9" w:rsidRDefault="006561C9" w:rsidP="006561C9">
      <w:pPr>
        <w:pStyle w:val="Compact"/>
        <w:numPr>
          <w:ilvl w:val="0"/>
          <w:numId w:val="2"/>
        </w:numPr>
        <w:spacing w:line="240" w:lineRule="auto"/>
      </w:pPr>
      <w:r>
        <w:rPr>
          <w:b/>
          <w:bCs/>
        </w:rPr>
        <w:t>IR (JSON) — example:</w:t>
      </w:r>
    </w:p>
    <w:p w14:paraId="4368D786" w14:textId="77777777" w:rsidR="006561C9" w:rsidRDefault="006561C9" w:rsidP="006561C9">
      <w:pPr>
        <w:pStyle w:val="SourceCode"/>
      </w:pPr>
      <w:r>
        <w:rPr>
          <w:rStyle w:val="FunctionTok"/>
        </w:rPr>
        <w:t>{</w:t>
      </w:r>
      <w:r>
        <w:br/>
      </w:r>
      <w:r>
        <w:rPr>
          <w:rStyle w:val="NormalTok"/>
        </w:rPr>
        <w:t xml:space="preserve">  </w:t>
      </w:r>
      <w:r>
        <w:rPr>
          <w:rStyle w:val="DataTypeTok"/>
        </w:rPr>
        <w:t>"</w:t>
      </w:r>
      <w:proofErr w:type="spellStart"/>
      <w:r>
        <w:rPr>
          <w:rStyle w:val="DataTypeTok"/>
        </w:rPr>
        <w:t>ir_version</w:t>
      </w:r>
      <w:proofErr w:type="spellEnd"/>
      <w:r>
        <w:rPr>
          <w:rStyle w:val="DataTypeTok"/>
        </w:rPr>
        <w:t>"</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w:t>
      </w:r>
      <w:proofErr w:type="spellStart"/>
      <w:r>
        <w:rPr>
          <w:rStyle w:val="DataTypeTok"/>
        </w:rPr>
        <w:t>decls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"kind"</w:t>
      </w:r>
      <w:r>
        <w:rPr>
          <w:rStyle w:val="FunctionTok"/>
        </w:rPr>
        <w:t>:</w:t>
      </w:r>
      <w:r>
        <w:rPr>
          <w:rStyle w:val="StringTok"/>
        </w:rPr>
        <w:t>"</w:t>
      </w:r>
      <w:proofErr w:type="spellStart"/>
      <w:r>
        <w:rPr>
          <w:rStyle w:val="StringTok"/>
        </w:rPr>
        <w:t>func</w:t>
      </w:r>
      <w:proofErr w:type="spellEnd"/>
      <w:r>
        <w:rPr>
          <w:rStyle w:val="StringTok"/>
        </w:rPr>
        <w:t>"</w:t>
      </w:r>
      <w:r>
        <w:rPr>
          <w:rStyle w:val="FunctionTok"/>
        </w:rPr>
        <w:t>,</w:t>
      </w:r>
      <w:r>
        <w:rPr>
          <w:rStyle w:val="NormalTok"/>
        </w:rPr>
        <w:t xml:space="preserve"> </w:t>
      </w:r>
      <w:r>
        <w:rPr>
          <w:rStyle w:val="DataTypeTok"/>
        </w:rPr>
        <w:t>"</w:t>
      </w:r>
      <w:proofErr w:type="spellStart"/>
      <w:r>
        <w:rPr>
          <w:rStyle w:val="DataTypeTok"/>
        </w:rPr>
        <w:t>name"</w:t>
      </w:r>
      <w:r>
        <w:rPr>
          <w:rStyle w:val="FunctionTok"/>
        </w:rPr>
        <w:t>:</w:t>
      </w:r>
      <w:r>
        <w:rPr>
          <w:rStyle w:val="StringTok"/>
        </w:rPr>
        <w:t>"add</w:t>
      </w:r>
      <w:proofErr w:type="spellEnd"/>
      <w:r>
        <w:rPr>
          <w:rStyle w:val="StringTok"/>
        </w:rPr>
        <w:t>"</w:t>
      </w:r>
      <w:r>
        <w:rPr>
          <w:rStyle w:val="FunctionTok"/>
        </w:rPr>
        <w:t>,</w:t>
      </w:r>
      <w:r>
        <w:rPr>
          <w:rStyle w:val="NormalTok"/>
        </w:rPr>
        <w:t xml:space="preserve"> </w:t>
      </w:r>
      <w:r>
        <w:rPr>
          <w:rStyle w:val="DataTypeTok"/>
        </w:rPr>
        <w:t>"</w:t>
      </w:r>
      <w:proofErr w:type="spellStart"/>
      <w:r>
        <w:rPr>
          <w:rStyle w:val="DataTypeTok"/>
        </w:rPr>
        <w:t>type"</w:t>
      </w:r>
      <w:r>
        <w:rPr>
          <w:rStyle w:val="FunctionTok"/>
        </w:rPr>
        <w:t>:</w:t>
      </w:r>
      <w:r>
        <w:rPr>
          <w:rStyle w:val="StringTok"/>
        </w:rPr>
        <w:t>"int</w:t>
      </w:r>
      <w:proofErr w:type="spellEnd"/>
      <w:r>
        <w:rPr>
          <w:rStyle w:val="StringTok"/>
        </w:rPr>
        <w:t>(</w:t>
      </w:r>
      <w:proofErr w:type="spellStart"/>
      <w:r>
        <w:rPr>
          <w:rStyle w:val="StringTok"/>
        </w:rPr>
        <w:t>int,int</w:t>
      </w:r>
      <w:proofErr w:type="spellEnd"/>
      <w:r>
        <w:rPr>
          <w:rStyle w:val="StringTok"/>
        </w:rPr>
        <w:t>)"</w:t>
      </w:r>
      <w:r>
        <w:rPr>
          <w:rStyle w:val="FunctionTok"/>
        </w:rPr>
        <w:t>,</w:t>
      </w:r>
      <w:r>
        <w:br/>
      </w:r>
      <w:r>
        <w:rPr>
          <w:rStyle w:val="NormalTok"/>
        </w:rPr>
        <w:t xml:space="preserve">     </w:t>
      </w:r>
      <w:r>
        <w:rPr>
          <w:rStyle w:val="DataTypeTok"/>
        </w:rPr>
        <w:t>"params"</w:t>
      </w:r>
      <w:r>
        <w:rPr>
          <w:rStyle w:val="FunctionTok"/>
        </w:rPr>
        <w:t>:</w:t>
      </w:r>
      <w:r>
        <w:rPr>
          <w:rStyle w:val="OtherTok"/>
        </w:rPr>
        <w:t>[</w:t>
      </w:r>
      <w:r>
        <w:rPr>
          <w:rStyle w:val="FunctionTok"/>
        </w:rPr>
        <w:t>{</w:t>
      </w:r>
      <w:r>
        <w:rPr>
          <w:rStyle w:val="DataTypeTok"/>
        </w:rPr>
        <w:t>"</w:t>
      </w:r>
      <w:proofErr w:type="spellStart"/>
      <w:r>
        <w:rPr>
          <w:rStyle w:val="DataTypeTok"/>
        </w:rPr>
        <w:t>name"</w:t>
      </w:r>
      <w:r>
        <w:rPr>
          <w:rStyle w:val="FunctionTok"/>
        </w:rPr>
        <w:t>:</w:t>
      </w:r>
      <w:r>
        <w:rPr>
          <w:rStyle w:val="StringTok"/>
        </w:rPr>
        <w:t>"a"</w:t>
      </w:r>
      <w:r>
        <w:rPr>
          <w:rStyle w:val="FunctionTok"/>
        </w:rPr>
        <w:t>,</w:t>
      </w:r>
      <w:r>
        <w:rPr>
          <w:rStyle w:val="DataTypeTok"/>
        </w:rPr>
        <w:t>"type"</w:t>
      </w:r>
      <w:r>
        <w:rPr>
          <w:rStyle w:val="FunctionTok"/>
        </w:rPr>
        <w:t>:</w:t>
      </w:r>
      <w:r>
        <w:rPr>
          <w:rStyle w:val="StringTok"/>
        </w:rPr>
        <w:t>"int</w:t>
      </w:r>
      <w:proofErr w:type="spellEnd"/>
      <w:r>
        <w:rPr>
          <w:rStyle w:val="StringTok"/>
        </w:rPr>
        <w:t>"</w:t>
      </w:r>
      <w:r>
        <w:rPr>
          <w:rStyle w:val="FunctionTok"/>
        </w:rPr>
        <w:t>}</w:t>
      </w:r>
      <w:r>
        <w:rPr>
          <w:rStyle w:val="OtherTok"/>
        </w:rPr>
        <w:t>,</w:t>
      </w:r>
      <w:r>
        <w:rPr>
          <w:rStyle w:val="FunctionTok"/>
        </w:rPr>
        <w:t>{</w:t>
      </w:r>
      <w:r>
        <w:rPr>
          <w:rStyle w:val="DataTypeTok"/>
        </w:rPr>
        <w:t>"</w:t>
      </w:r>
      <w:proofErr w:type="spellStart"/>
      <w:r>
        <w:rPr>
          <w:rStyle w:val="DataTypeTok"/>
        </w:rPr>
        <w:t>name"</w:t>
      </w:r>
      <w:r>
        <w:rPr>
          <w:rStyle w:val="FunctionTok"/>
        </w:rPr>
        <w:t>:</w:t>
      </w:r>
      <w:r>
        <w:rPr>
          <w:rStyle w:val="StringTok"/>
        </w:rPr>
        <w:t>"b"</w:t>
      </w:r>
      <w:r>
        <w:rPr>
          <w:rStyle w:val="FunctionTok"/>
        </w:rPr>
        <w:t>,</w:t>
      </w:r>
      <w:r>
        <w:rPr>
          <w:rStyle w:val="DataTypeTok"/>
        </w:rPr>
        <w:t>"type"</w:t>
      </w:r>
      <w:r>
        <w:rPr>
          <w:rStyle w:val="FunctionTok"/>
        </w:rPr>
        <w:t>:</w:t>
      </w:r>
      <w:r>
        <w:rPr>
          <w:rStyle w:val="StringTok"/>
        </w:rPr>
        <w:t>"int</w:t>
      </w:r>
      <w:proofErr w:type="spellEnd"/>
      <w:r>
        <w:rPr>
          <w:rStyle w:val="StringTok"/>
        </w:rPr>
        <w:t>"</w:t>
      </w:r>
      <w:r>
        <w:rPr>
          <w:rStyle w:val="FunctionTok"/>
        </w:rPr>
        <w:t>}</w:t>
      </w:r>
      <w:r>
        <w:rPr>
          <w:rStyle w:val="OtherTok"/>
        </w:rPr>
        <w:t>]</w:t>
      </w:r>
      <w:r>
        <w:rPr>
          <w:rStyle w:val="FunctionTok"/>
        </w:rPr>
        <w:t>,</w:t>
      </w:r>
      <w:r>
        <w:br/>
      </w:r>
      <w:r>
        <w:rPr>
          <w:rStyle w:val="NormalTok"/>
        </w:rPr>
        <w:t xml:space="preserve">     </w:t>
      </w:r>
      <w:r>
        <w:rPr>
          <w:rStyle w:val="DataTypeTok"/>
        </w:rPr>
        <w:t>"body"</w:t>
      </w:r>
      <w:r>
        <w:rPr>
          <w:rStyle w:val="FunctionTok"/>
        </w:rPr>
        <w:t>:</w:t>
      </w:r>
      <w:r>
        <w:rPr>
          <w:rStyle w:val="NormalTok"/>
        </w:rPr>
        <w:t xml:space="preserve"> </w:t>
      </w:r>
      <w:r>
        <w:rPr>
          <w:rStyle w:val="FunctionTok"/>
        </w:rPr>
        <w:t>{</w:t>
      </w:r>
      <w:r>
        <w:rPr>
          <w:rStyle w:val="DataTypeTok"/>
        </w:rPr>
        <w:t>"</w:t>
      </w:r>
      <w:proofErr w:type="spellStart"/>
      <w:r>
        <w:rPr>
          <w:rStyle w:val="DataTypeTok"/>
        </w:rPr>
        <w:t>kind"</w:t>
      </w:r>
      <w:r>
        <w:rPr>
          <w:rStyle w:val="FunctionTok"/>
        </w:rPr>
        <w:t>:</w:t>
      </w:r>
      <w:r>
        <w:rPr>
          <w:rStyle w:val="StringTok"/>
        </w:rPr>
        <w:t>"return</w:t>
      </w:r>
      <w:proofErr w:type="spellEnd"/>
      <w:r>
        <w:rPr>
          <w:rStyle w:val="StringTok"/>
        </w:rPr>
        <w:t>"</w:t>
      </w:r>
      <w:r>
        <w:rPr>
          <w:rStyle w:val="FunctionTok"/>
        </w:rPr>
        <w:t>,</w:t>
      </w:r>
      <w:r>
        <w:rPr>
          <w:rStyle w:val="NormalTok"/>
        </w:rPr>
        <w:t xml:space="preserve"> </w:t>
      </w:r>
      <w:r>
        <w:rPr>
          <w:rStyle w:val="DataTypeTok"/>
        </w:rPr>
        <w:t>"expr"</w:t>
      </w:r>
      <w:r>
        <w:rPr>
          <w:rStyle w:val="FunctionTok"/>
        </w:rPr>
        <w:t>:{</w:t>
      </w:r>
      <w:r>
        <w:rPr>
          <w:rStyle w:val="DataTypeTok"/>
        </w:rPr>
        <w:t>"kind"</w:t>
      </w:r>
      <w:r>
        <w:rPr>
          <w:rStyle w:val="FunctionTok"/>
        </w:rPr>
        <w:t>:</w:t>
      </w:r>
      <w:r>
        <w:rPr>
          <w:rStyle w:val="StringTok"/>
        </w:rPr>
        <w:t>"</w:t>
      </w:r>
      <w:proofErr w:type="spellStart"/>
      <w:r>
        <w:rPr>
          <w:rStyle w:val="StringTok"/>
        </w:rPr>
        <w:t>binop</w:t>
      </w:r>
      <w:proofErr w:type="spellEnd"/>
      <w:r>
        <w:rPr>
          <w:rStyle w:val="StringTok"/>
        </w:rPr>
        <w:t>"</w:t>
      </w:r>
      <w:r>
        <w:rPr>
          <w:rStyle w:val="FunctionTok"/>
        </w:rPr>
        <w:t>,</w:t>
      </w:r>
      <w:r>
        <w:rPr>
          <w:rStyle w:val="DataTypeTok"/>
        </w:rPr>
        <w:t>"op"</w:t>
      </w:r>
      <w:r>
        <w:rPr>
          <w:rStyle w:val="FunctionTok"/>
        </w:rPr>
        <w:t>:</w:t>
      </w:r>
      <w:r>
        <w:rPr>
          <w:rStyle w:val="StringTok"/>
        </w:rPr>
        <w:t>"+"</w:t>
      </w:r>
      <w:r>
        <w:rPr>
          <w:rStyle w:val="FunctionTok"/>
        </w:rPr>
        <w:t>,</w:t>
      </w:r>
      <w:r>
        <w:br/>
      </w:r>
      <w:r>
        <w:rPr>
          <w:rStyle w:val="NormalTok"/>
        </w:rPr>
        <w:lastRenderedPageBreak/>
        <w:t xml:space="preserve">       </w:t>
      </w:r>
      <w:r>
        <w:rPr>
          <w:rStyle w:val="DataTypeTok"/>
        </w:rPr>
        <w:t>"</w:t>
      </w:r>
      <w:proofErr w:type="spellStart"/>
      <w:r>
        <w:rPr>
          <w:rStyle w:val="DataTypeTok"/>
        </w:rPr>
        <w:t>lhs</w:t>
      </w:r>
      <w:proofErr w:type="spellEnd"/>
      <w:r>
        <w:rPr>
          <w:rStyle w:val="DataTypeTok"/>
        </w:rPr>
        <w:t>"</w:t>
      </w:r>
      <w:r>
        <w:rPr>
          <w:rStyle w:val="FunctionTok"/>
        </w:rPr>
        <w:t>:{</w:t>
      </w:r>
      <w:r>
        <w:rPr>
          <w:rStyle w:val="DataTypeTok"/>
        </w:rPr>
        <w:t>"</w:t>
      </w:r>
      <w:proofErr w:type="spellStart"/>
      <w:r>
        <w:rPr>
          <w:rStyle w:val="DataTypeTok"/>
        </w:rPr>
        <w:t>kind"</w:t>
      </w:r>
      <w:r>
        <w:rPr>
          <w:rStyle w:val="FunctionTok"/>
        </w:rPr>
        <w:t>:</w:t>
      </w:r>
      <w:r>
        <w:rPr>
          <w:rStyle w:val="StringTok"/>
        </w:rPr>
        <w:t>"var"</w:t>
      </w:r>
      <w:r>
        <w:rPr>
          <w:rStyle w:val="FunctionTok"/>
        </w:rPr>
        <w:t>,</w:t>
      </w:r>
      <w:r>
        <w:rPr>
          <w:rStyle w:val="DataTypeTok"/>
        </w:rPr>
        <w:t>"name"</w:t>
      </w:r>
      <w:r>
        <w:rPr>
          <w:rStyle w:val="FunctionTok"/>
        </w:rPr>
        <w:t>:</w:t>
      </w:r>
      <w:r>
        <w:rPr>
          <w:rStyle w:val="StringTok"/>
        </w:rPr>
        <w:t>"a</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rhs</w:t>
      </w:r>
      <w:proofErr w:type="spellEnd"/>
      <w:r>
        <w:rPr>
          <w:rStyle w:val="DataTypeTok"/>
        </w:rPr>
        <w:t>"</w:t>
      </w:r>
      <w:r>
        <w:rPr>
          <w:rStyle w:val="FunctionTok"/>
        </w:rPr>
        <w:t>:{</w:t>
      </w:r>
      <w:r>
        <w:rPr>
          <w:rStyle w:val="DataTypeTok"/>
        </w:rPr>
        <w:t>"</w:t>
      </w:r>
      <w:proofErr w:type="spellStart"/>
      <w:r>
        <w:rPr>
          <w:rStyle w:val="DataTypeTok"/>
        </w:rPr>
        <w:t>kind"</w:t>
      </w:r>
      <w:r>
        <w:rPr>
          <w:rStyle w:val="FunctionTok"/>
        </w:rPr>
        <w:t>:</w:t>
      </w:r>
      <w:r>
        <w:rPr>
          <w:rStyle w:val="StringTok"/>
        </w:rPr>
        <w:t>"var"</w:t>
      </w:r>
      <w:r>
        <w:rPr>
          <w:rStyle w:val="FunctionTok"/>
        </w:rPr>
        <w:t>,</w:t>
      </w:r>
      <w:r>
        <w:rPr>
          <w:rStyle w:val="DataTypeTok"/>
        </w:rPr>
        <w:t>"name"</w:t>
      </w:r>
      <w:r>
        <w:rPr>
          <w:rStyle w:val="FunctionTok"/>
        </w:rPr>
        <w:t>:</w:t>
      </w:r>
      <w:r>
        <w:rPr>
          <w:rStyle w:val="StringTok"/>
        </w:rPr>
        <w:t>"b</w:t>
      </w:r>
      <w:proofErr w:type="spellEnd"/>
      <w:r>
        <w:rPr>
          <w:rStyle w:val="StringTok"/>
        </w:rPr>
        <w:t>"</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282101F4" w14:textId="77777777" w:rsidR="006561C9" w:rsidRDefault="006561C9" w:rsidP="006561C9">
      <w:pPr>
        <w:pStyle w:val="Compact"/>
        <w:numPr>
          <w:ilvl w:val="0"/>
          <w:numId w:val="2"/>
        </w:numPr>
        <w:spacing w:line="240" w:lineRule="auto"/>
      </w:pPr>
      <w:proofErr w:type="spellStart"/>
      <w:r>
        <w:rPr>
          <w:b/>
          <w:bCs/>
        </w:rPr>
        <w:t>SymPy</w:t>
      </w:r>
      <w:proofErr w:type="spellEnd"/>
      <w:r>
        <w:rPr>
          <w:b/>
          <w:bCs/>
        </w:rPr>
        <w:t xml:space="preserve"> (two interchange options)</w:t>
      </w:r>
    </w:p>
    <w:p w14:paraId="1554B20E" w14:textId="77777777" w:rsidR="006561C9" w:rsidRDefault="006561C9" w:rsidP="006561C9">
      <w:pPr>
        <w:pStyle w:val="Compact"/>
        <w:numPr>
          <w:ilvl w:val="1"/>
          <w:numId w:val="14"/>
        </w:numPr>
        <w:spacing w:line="240" w:lineRule="auto"/>
      </w:pPr>
      <w:r>
        <w:rPr>
          <w:b/>
          <w:bCs/>
        </w:rPr>
        <w:t>Python module (.</w:t>
      </w:r>
      <w:proofErr w:type="spellStart"/>
      <w:r>
        <w:rPr>
          <w:b/>
          <w:bCs/>
        </w:rPr>
        <w:t>py</w:t>
      </w:r>
      <w:proofErr w:type="spellEnd"/>
      <w:r>
        <w:rPr>
          <w:b/>
          <w:bCs/>
        </w:rPr>
        <w:t>)</w:t>
      </w:r>
    </w:p>
    <w:p w14:paraId="6D3F7057" w14:textId="77777777" w:rsidR="006561C9" w:rsidRDefault="006561C9" w:rsidP="006561C9">
      <w:pPr>
        <w:pStyle w:val="SourceCode"/>
      </w:pPr>
      <w:r>
        <w:rPr>
          <w:rStyle w:val="CommentTok"/>
        </w:rPr>
        <w:t># sym_add.py (emitted)</w:t>
      </w:r>
      <w:r>
        <w:br/>
      </w:r>
      <w:r>
        <w:rPr>
          <w:rStyle w:val="ImportTok"/>
        </w:rPr>
        <w:t>from</w:t>
      </w:r>
      <w:r>
        <w:rPr>
          <w:rStyle w:val="NormalTok"/>
        </w:rPr>
        <w:t xml:space="preserve"> </w:t>
      </w:r>
      <w:proofErr w:type="spellStart"/>
      <w:r>
        <w:rPr>
          <w:rStyle w:val="NormalTok"/>
        </w:rPr>
        <w:t>sympy</w:t>
      </w:r>
      <w:proofErr w:type="spellEnd"/>
      <w:r>
        <w:rPr>
          <w:rStyle w:val="NormalTok"/>
        </w:rPr>
        <w:t xml:space="preserve"> </w:t>
      </w:r>
      <w:r>
        <w:rPr>
          <w:rStyle w:val="ImportTok"/>
        </w:rPr>
        <w:t>import</w:t>
      </w:r>
      <w:r>
        <w:rPr>
          <w:rStyle w:val="NormalTok"/>
        </w:rPr>
        <w:t xml:space="preserve"> symbols, Lambda, Add, Integer</w:t>
      </w:r>
      <w:r>
        <w:br/>
      </w:r>
      <w:r>
        <w:rPr>
          <w:rStyle w:val="CommentTok"/>
        </w:rPr>
        <w:t># declare typed-</w:t>
      </w:r>
      <w:proofErr w:type="spellStart"/>
      <w:r>
        <w:rPr>
          <w:rStyle w:val="CommentTok"/>
        </w:rPr>
        <w:t>ish</w:t>
      </w:r>
      <w:proofErr w:type="spellEnd"/>
      <w:r>
        <w:rPr>
          <w:rStyle w:val="CommentTok"/>
        </w:rPr>
        <w:t xml:space="preserve"> symbols via metadata sidecar (not shown)</w:t>
      </w:r>
      <w:r>
        <w:br/>
      </w:r>
      <w:r>
        <w:rPr>
          <w:rStyle w:val="NormalTok"/>
        </w:rPr>
        <w:t xml:space="preserve">a, b </w:t>
      </w:r>
      <w:r>
        <w:rPr>
          <w:rStyle w:val="OperatorTok"/>
        </w:rPr>
        <w:t>=</w:t>
      </w:r>
      <w:r>
        <w:rPr>
          <w:rStyle w:val="NormalTok"/>
        </w:rPr>
        <w:t xml:space="preserve"> </w:t>
      </w:r>
      <w:proofErr w:type="gramStart"/>
      <w:r>
        <w:rPr>
          <w:rStyle w:val="NormalTok"/>
        </w:rPr>
        <w:t>symbols(</w:t>
      </w:r>
      <w:proofErr w:type="gramEnd"/>
      <w:r>
        <w:rPr>
          <w:rStyle w:val="StringTok"/>
        </w:rPr>
        <w:t>'a b'</w:t>
      </w:r>
      <w:r>
        <w:rPr>
          <w:rStyle w:val="NormalTok"/>
        </w:rPr>
        <w:t>, integer</w:t>
      </w:r>
      <w:r>
        <w:rPr>
          <w:rStyle w:val="OperatorTok"/>
        </w:rPr>
        <w:t>=</w:t>
      </w:r>
      <w:r>
        <w:rPr>
          <w:rStyle w:val="VariableTok"/>
        </w:rPr>
        <w:t>True</w:t>
      </w:r>
      <w:r>
        <w:rPr>
          <w:rStyle w:val="NormalTok"/>
        </w:rPr>
        <w:t>)</w:t>
      </w:r>
      <w:r>
        <w:br/>
      </w:r>
      <w:r>
        <w:rPr>
          <w:rStyle w:val="NormalTok"/>
        </w:rPr>
        <w:t xml:space="preserve">add </w:t>
      </w:r>
      <w:r>
        <w:rPr>
          <w:rStyle w:val="OperatorTok"/>
        </w:rPr>
        <w:t>=</w:t>
      </w:r>
      <w:r>
        <w:rPr>
          <w:rStyle w:val="NormalTok"/>
        </w:rPr>
        <w:t xml:space="preserve"> </w:t>
      </w:r>
      <w:proofErr w:type="gramStart"/>
      <w:r>
        <w:rPr>
          <w:rStyle w:val="NormalTok"/>
        </w:rPr>
        <w:t>Lambda(</w:t>
      </w:r>
      <w:proofErr w:type="gramEnd"/>
      <w:r>
        <w:rPr>
          <w:rStyle w:val="NormalTok"/>
        </w:rPr>
        <w:t xml:space="preserve">(a, b), </w:t>
      </w:r>
      <w:proofErr w:type="gramStart"/>
      <w:r>
        <w:rPr>
          <w:rStyle w:val="NormalTok"/>
        </w:rPr>
        <w:t>Add(</w:t>
      </w:r>
      <w:proofErr w:type="gramEnd"/>
      <w:r>
        <w:rPr>
          <w:rStyle w:val="NormalTok"/>
        </w:rPr>
        <w:t>a, b))</w:t>
      </w:r>
      <w:r>
        <w:br/>
      </w:r>
      <w:r>
        <w:rPr>
          <w:rStyle w:val="NormalTok"/>
        </w:rPr>
        <w:t xml:space="preserve">exports </w:t>
      </w:r>
      <w:r>
        <w:rPr>
          <w:rStyle w:val="OperatorTok"/>
        </w:rPr>
        <w:t>=</w:t>
      </w:r>
      <w:r>
        <w:rPr>
          <w:rStyle w:val="NormalTok"/>
        </w:rPr>
        <w:t xml:space="preserve"> {</w:t>
      </w:r>
      <w:r>
        <w:rPr>
          <w:rStyle w:val="StringTok"/>
        </w:rPr>
        <w:t>"add"</w:t>
      </w:r>
      <w:r>
        <w:rPr>
          <w:rStyle w:val="NormalTok"/>
        </w:rPr>
        <w:t>: add}</w:t>
      </w:r>
    </w:p>
    <w:p w14:paraId="35C5AEB8" w14:textId="77777777" w:rsidR="006561C9" w:rsidRDefault="006561C9" w:rsidP="006561C9">
      <w:pPr>
        <w:pStyle w:val="Compact"/>
        <w:numPr>
          <w:ilvl w:val="0"/>
          <w:numId w:val="15"/>
        </w:numPr>
        <w:spacing w:line="240" w:lineRule="auto"/>
      </w:pPr>
      <w:r>
        <w:rPr>
          <w:b/>
          <w:bCs/>
        </w:rPr>
        <w:t xml:space="preserve">JSON with </w:t>
      </w:r>
      <w:proofErr w:type="spellStart"/>
      <w:r>
        <w:rPr>
          <w:b/>
          <w:bCs/>
        </w:rPr>
        <w:t>srepr</w:t>
      </w:r>
      <w:proofErr w:type="spellEnd"/>
      <w:r>
        <w:rPr>
          <w:b/>
          <w:bCs/>
        </w:rPr>
        <w:t xml:space="preserve"> strings</w:t>
      </w:r>
      <w:r>
        <w:t xml:space="preserve"> (preferred for safe round-trip)</w:t>
      </w:r>
    </w:p>
    <w:p w14:paraId="7BCC9F15" w14:textId="77777777" w:rsidR="006561C9" w:rsidRDefault="006561C9" w:rsidP="006561C9">
      <w:pPr>
        <w:pStyle w:val="SourceCode"/>
      </w:pPr>
      <w:r>
        <w:rPr>
          <w:rStyle w:val="FunctionTok"/>
        </w:rPr>
        <w:t>{</w:t>
      </w:r>
      <w:r>
        <w:br/>
      </w:r>
      <w:r>
        <w:rPr>
          <w:rStyle w:val="NormalTok"/>
        </w:rPr>
        <w:t xml:space="preserve">  </w:t>
      </w:r>
      <w:r>
        <w:rPr>
          <w:rStyle w:val="DataTypeTok"/>
        </w:rPr>
        <w:t>"</w:t>
      </w:r>
      <w:proofErr w:type="spellStart"/>
      <w:r>
        <w:rPr>
          <w:rStyle w:val="DataTypeTok"/>
        </w:rPr>
        <w:t>sympy_version</w:t>
      </w:r>
      <w:proofErr w:type="spellEnd"/>
      <w:r>
        <w:rPr>
          <w:rStyle w:val="DataTypeTok"/>
        </w:rPr>
        <w:t>"</w:t>
      </w:r>
      <w:r>
        <w:rPr>
          <w:rStyle w:val="FunctionTok"/>
        </w:rPr>
        <w:t>:</w:t>
      </w:r>
      <w:r>
        <w:rPr>
          <w:rStyle w:val="NormalTok"/>
        </w:rPr>
        <w:t xml:space="preserve"> </w:t>
      </w:r>
      <w:r>
        <w:rPr>
          <w:rStyle w:val="StringTok"/>
        </w:rPr>
        <w:t>"1.12"</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"add"</w:t>
      </w:r>
      <w:r>
        <w:rPr>
          <w:rStyle w:val="FunctionTok"/>
        </w:rPr>
        <w:t>:</w:t>
      </w:r>
      <w:r>
        <w:rPr>
          <w:rStyle w:val="NormalTok"/>
        </w:rPr>
        <w:t xml:space="preserve"> </w:t>
      </w:r>
      <w:r>
        <w:rPr>
          <w:rStyle w:val="StringTok"/>
        </w:rPr>
        <w:t>"</w:t>
      </w:r>
      <w:proofErr w:type="gramStart"/>
      <w:r>
        <w:rPr>
          <w:rStyle w:val="StringTok"/>
        </w:rPr>
        <w:t>Lambda(</w:t>
      </w:r>
      <w:proofErr w:type="gramEnd"/>
      <w:r>
        <w:rPr>
          <w:rStyle w:val="StringTok"/>
        </w:rPr>
        <w:t xml:space="preserve">(a, b), </w:t>
      </w:r>
      <w:proofErr w:type="gramStart"/>
      <w:r>
        <w:rPr>
          <w:rStyle w:val="StringTok"/>
        </w:rPr>
        <w:t>Add(</w:t>
      </w:r>
      <w:proofErr w:type="gramEnd"/>
      <w:r>
        <w:rPr>
          <w:rStyle w:val="StringTok"/>
        </w:rPr>
        <w:t>a, b))"</w:t>
      </w:r>
      <w:r>
        <w:rPr>
          <w:rStyle w:val="FunctionTok"/>
        </w:rPr>
        <w:t>,</w:t>
      </w:r>
      <w:r>
        <w:br/>
      </w:r>
      <w:r>
        <w:rPr>
          <w:rStyle w:val="NormalTok"/>
        </w:rPr>
        <w:t xml:space="preserve">    </w:t>
      </w:r>
      <w:r>
        <w:rPr>
          <w:rStyle w:val="DataTypeTok"/>
        </w:rPr>
        <w:t>"symbols"</w:t>
      </w:r>
      <w:r>
        <w:rPr>
          <w:rStyle w:val="FunctionTok"/>
        </w:rPr>
        <w:t>:</w:t>
      </w:r>
      <w:r>
        <w:rPr>
          <w:rStyle w:val="NormalTok"/>
        </w:rPr>
        <w:t xml:space="preserve"> </w:t>
      </w:r>
      <w:r>
        <w:rPr>
          <w:rStyle w:val="FunctionTok"/>
        </w:rPr>
        <w:t>{</w:t>
      </w:r>
      <w:r>
        <w:rPr>
          <w:rStyle w:val="DataTypeTok"/>
        </w:rPr>
        <w:t>"a"</w:t>
      </w:r>
      <w:r>
        <w:rPr>
          <w:rStyle w:val="FunctionTok"/>
        </w:rPr>
        <w:t>:</w:t>
      </w:r>
      <w:r>
        <w:rPr>
          <w:rStyle w:val="NormalTok"/>
        </w:rPr>
        <w:t xml:space="preserve"> </w:t>
      </w:r>
      <w:r>
        <w:rPr>
          <w:rStyle w:val="StringTok"/>
        </w:rPr>
        <w:t>"Symbol('a')"</w:t>
      </w:r>
      <w:r>
        <w:rPr>
          <w:rStyle w:val="FunctionTok"/>
        </w:rPr>
        <w:t>,</w:t>
      </w:r>
      <w:r>
        <w:rPr>
          <w:rStyle w:val="NormalTok"/>
        </w:rPr>
        <w:t xml:space="preserve"> </w:t>
      </w:r>
      <w:r>
        <w:rPr>
          <w:rStyle w:val="DataTypeTok"/>
        </w:rPr>
        <w:t>"b"</w:t>
      </w:r>
      <w:r>
        <w:rPr>
          <w:rStyle w:val="FunctionTok"/>
        </w:rPr>
        <w:t>:</w:t>
      </w:r>
      <w:r>
        <w:rPr>
          <w:rStyle w:val="NormalTok"/>
        </w:rPr>
        <w:t xml:space="preserve"> </w:t>
      </w:r>
      <w:r>
        <w:rPr>
          <w:rStyle w:val="StringTok"/>
        </w:rPr>
        <w:t>"Symbol('b')"</w:t>
      </w:r>
      <w:r>
        <w:rPr>
          <w:rStyle w:val="FunctionTok"/>
        </w:rPr>
        <w:t>}</w:t>
      </w:r>
      <w:r>
        <w:br/>
      </w:r>
      <w:r>
        <w:rPr>
          <w:rStyle w:val="NormalTok"/>
        </w:rPr>
        <w:t xml:space="preserve">  </w:t>
      </w: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rPr>
          <w:rStyle w:val="DataTypeTok"/>
        </w:rPr>
        <w:t>"types"</w:t>
      </w:r>
      <w:r>
        <w:rPr>
          <w:rStyle w:val="FunctionTok"/>
        </w:rPr>
        <w:t>:</w:t>
      </w:r>
      <w:r>
        <w:rPr>
          <w:rStyle w:val="NormalTok"/>
        </w:rPr>
        <w:t xml:space="preserve"> </w:t>
      </w:r>
      <w:r>
        <w:rPr>
          <w:rStyle w:val="FunctionTok"/>
        </w:rPr>
        <w:t>{</w:t>
      </w:r>
      <w:r>
        <w:rPr>
          <w:rStyle w:val="DataTypeTok"/>
        </w:rPr>
        <w:t>"a"</w:t>
      </w:r>
      <w:r>
        <w:rPr>
          <w:rStyle w:val="FunctionTok"/>
        </w:rPr>
        <w:t>:</w:t>
      </w:r>
      <w:r>
        <w:rPr>
          <w:rStyle w:val="NormalTok"/>
        </w:rPr>
        <w:t xml:space="preserve"> </w:t>
      </w:r>
      <w:r>
        <w:rPr>
          <w:rStyle w:val="StringTok"/>
        </w:rPr>
        <w:t>"int"</w:t>
      </w:r>
      <w:r>
        <w:rPr>
          <w:rStyle w:val="FunctionTok"/>
        </w:rPr>
        <w:t>,</w:t>
      </w:r>
      <w:r>
        <w:rPr>
          <w:rStyle w:val="NormalTok"/>
        </w:rPr>
        <w:t xml:space="preserve"> </w:t>
      </w:r>
      <w:r>
        <w:rPr>
          <w:rStyle w:val="DataTypeTok"/>
        </w:rPr>
        <w:t>"b"</w:t>
      </w:r>
      <w:r>
        <w:rPr>
          <w:rStyle w:val="FunctionTok"/>
        </w:rPr>
        <w:t>:</w:t>
      </w:r>
      <w:r>
        <w:rPr>
          <w:rStyle w:val="NormalTok"/>
        </w:rPr>
        <w:t xml:space="preserve"> </w:t>
      </w:r>
      <w:r>
        <w:rPr>
          <w:rStyle w:val="StringTok"/>
        </w:rPr>
        <w:t>"int"</w:t>
      </w:r>
      <w:r>
        <w:rPr>
          <w:rStyle w:val="FunctionTok"/>
        </w:rPr>
        <w:t>}}</w:t>
      </w:r>
      <w:r>
        <w:br/>
      </w:r>
      <w:r>
        <w:rPr>
          <w:rStyle w:val="FunctionTok"/>
        </w:rPr>
        <w:t>}</w:t>
      </w:r>
    </w:p>
    <w:p w14:paraId="73FFEB73" w14:textId="77777777" w:rsidR="006561C9" w:rsidRDefault="006561C9" w:rsidP="009A533B">
      <w:pPr>
        <w:pStyle w:val="Heading3"/>
      </w:pPr>
      <w:r>
        <w:t>5.6 Typical Sequences</w:t>
      </w:r>
    </w:p>
    <w:p w14:paraId="3BF8A0AD" w14:textId="77777777" w:rsidR="006561C9" w:rsidRDefault="006561C9" w:rsidP="006561C9">
      <w:pPr>
        <w:numPr>
          <w:ilvl w:val="0"/>
          <w:numId w:val="2"/>
        </w:numPr>
        <w:spacing w:before="0" w:line="240" w:lineRule="auto"/>
      </w:pPr>
      <w:r>
        <w:rPr>
          <w:b/>
          <w:bCs/>
        </w:rPr>
        <w:t xml:space="preserve">C → </w:t>
      </w:r>
      <w:proofErr w:type="spellStart"/>
      <w:r>
        <w:rPr>
          <w:b/>
          <w:bCs/>
        </w:rPr>
        <w:t>SymPy</w:t>
      </w:r>
      <w:proofErr w:type="spellEnd"/>
      <w:r>
        <w:t xml:space="preserve">: read compile DB → parse with Front-End → Lower to IR → Validate IR → Emit </w:t>
      </w:r>
      <w:proofErr w:type="spellStart"/>
      <w:r>
        <w:rPr>
          <w:b/>
          <w:bCs/>
        </w:rPr>
        <w:t>SymPy</w:t>
      </w:r>
      <w:proofErr w:type="spellEnd"/>
      <w:r>
        <w:t xml:space="preserve"> (</w:t>
      </w:r>
      <w:r>
        <w:rPr>
          <w:rStyle w:val="VerbatimChar"/>
        </w:rPr>
        <w:t>.</w:t>
      </w:r>
      <w:proofErr w:type="spellStart"/>
      <w:r>
        <w:rPr>
          <w:rStyle w:val="VerbatimChar"/>
        </w:rPr>
        <w:t>py</w:t>
      </w:r>
      <w:proofErr w:type="spellEnd"/>
      <w:r>
        <w:t xml:space="preserve"> or </w:t>
      </w:r>
      <w:proofErr w:type="spellStart"/>
      <w:r>
        <w:rPr>
          <w:rStyle w:val="VerbatimChar"/>
        </w:rPr>
        <w:t>srepr</w:t>
      </w:r>
      <w:proofErr w:type="spellEnd"/>
      <w:r>
        <w:t>) → Write file/STDOUT.</w:t>
      </w:r>
    </w:p>
    <w:p w14:paraId="4C38D71A" w14:textId="77777777" w:rsidR="006561C9" w:rsidRDefault="006561C9" w:rsidP="006561C9">
      <w:pPr>
        <w:numPr>
          <w:ilvl w:val="0"/>
          <w:numId w:val="2"/>
        </w:numPr>
        <w:spacing w:before="0" w:line="240" w:lineRule="auto"/>
      </w:pPr>
      <w:proofErr w:type="spellStart"/>
      <w:r>
        <w:rPr>
          <w:b/>
          <w:bCs/>
        </w:rPr>
        <w:t>SymPy</w:t>
      </w:r>
      <w:proofErr w:type="spellEnd"/>
      <w:r>
        <w:rPr>
          <w:b/>
          <w:bCs/>
        </w:rPr>
        <w:t xml:space="preserve"> → C</w:t>
      </w:r>
      <w:r>
        <w:t xml:space="preserve">: read </w:t>
      </w:r>
      <w:proofErr w:type="spellStart"/>
      <w:r>
        <w:rPr>
          <w:b/>
          <w:bCs/>
        </w:rPr>
        <w:t>SymPy</w:t>
      </w:r>
      <w:proofErr w:type="spellEnd"/>
      <w:r>
        <w:t xml:space="preserve"> (</w:t>
      </w:r>
      <w:proofErr w:type="spellStart"/>
      <w:r>
        <w:rPr>
          <w:rStyle w:val="VerbatimChar"/>
        </w:rPr>
        <w:t>srepr</w:t>
      </w:r>
      <w:proofErr w:type="spellEnd"/>
      <w:r>
        <w:t xml:space="preserve"> JSON preferred) → Ingest to IR → Validate IR → Generate C → Format → Write file/STDOUT.</w:t>
      </w:r>
    </w:p>
    <w:p w14:paraId="3BA0DA82" w14:textId="77777777" w:rsidR="006561C9" w:rsidRDefault="006561C9" w:rsidP="006561C9">
      <w:pPr>
        <w:numPr>
          <w:ilvl w:val="0"/>
          <w:numId w:val="2"/>
        </w:numPr>
        <w:spacing w:before="0" w:line="240" w:lineRule="auto"/>
      </w:pPr>
      <w:r>
        <w:rPr>
          <w:b/>
          <w:bCs/>
        </w:rPr>
        <w:t>C → Symbolic</w:t>
      </w:r>
      <w:r>
        <w:t>: read compile DB → parse with Front-End → Lower to IR → Validate IR → Emit Symbolic → Write file/STDOUT.</w:t>
      </w:r>
    </w:p>
    <w:p w14:paraId="24EB93CE" w14:textId="77777777" w:rsidR="006561C9" w:rsidRDefault="006561C9" w:rsidP="006561C9">
      <w:pPr>
        <w:numPr>
          <w:ilvl w:val="0"/>
          <w:numId w:val="2"/>
        </w:numPr>
        <w:spacing w:before="0" w:line="240" w:lineRule="auto"/>
      </w:pPr>
      <w:r>
        <w:rPr>
          <w:b/>
          <w:bCs/>
        </w:rPr>
        <w:t>Symbolic → C</w:t>
      </w:r>
      <w:r>
        <w:t>: read Symbolic → Ingest to IR → Validate IR → Generate C → Format → Write file/STDOUT.</w:t>
      </w:r>
    </w:p>
    <w:p w14:paraId="7C9212DC" w14:textId="77777777" w:rsidR="006561C9" w:rsidRDefault="006561C9" w:rsidP="009A533B">
      <w:pPr>
        <w:pStyle w:val="Heading3"/>
      </w:pPr>
      <w:r>
        <w:t>5.7 Error Handling &amp; Diagnostics</w:t>
      </w:r>
    </w:p>
    <w:p w14:paraId="0AEA77A3" w14:textId="77777777" w:rsidR="006561C9" w:rsidRDefault="006561C9" w:rsidP="006561C9">
      <w:pPr>
        <w:pStyle w:val="Compact"/>
        <w:numPr>
          <w:ilvl w:val="0"/>
          <w:numId w:val="2"/>
        </w:numPr>
        <w:spacing w:line="240" w:lineRule="auto"/>
      </w:pPr>
      <w:r>
        <w:t xml:space="preserve">Each stage returns a result + diagnostics list </w:t>
      </w:r>
      <w:r>
        <w:rPr>
          <w:rStyle w:val="VerbatimChar"/>
        </w:rPr>
        <w:t>{severity, code, message, file, line, col}</w:t>
      </w:r>
      <w:r>
        <w:t>.</w:t>
      </w:r>
    </w:p>
    <w:p w14:paraId="5FFC697A" w14:textId="77777777" w:rsidR="006561C9" w:rsidRDefault="006561C9" w:rsidP="006561C9">
      <w:pPr>
        <w:pStyle w:val="Compact"/>
        <w:numPr>
          <w:ilvl w:val="0"/>
          <w:numId w:val="2"/>
        </w:numPr>
        <w:spacing w:line="240" w:lineRule="auto"/>
      </w:pPr>
      <w:r>
        <w:t xml:space="preserve">Unsupported constructs insert </w:t>
      </w:r>
      <w:r>
        <w:rPr>
          <w:b/>
          <w:bCs/>
        </w:rPr>
        <w:t>IR holes</w:t>
      </w:r>
      <w:r>
        <w:t xml:space="preserve">: </w:t>
      </w:r>
      <w:r>
        <w:rPr>
          <w:rStyle w:val="VerbatimChar"/>
        </w:rPr>
        <w:t>{</w:t>
      </w:r>
      <w:proofErr w:type="spellStart"/>
      <w:r>
        <w:rPr>
          <w:rStyle w:val="VerbatimChar"/>
        </w:rPr>
        <w:t>kind:"hole</w:t>
      </w:r>
      <w:proofErr w:type="spellEnd"/>
      <w:r>
        <w:rPr>
          <w:rStyle w:val="VerbatimChar"/>
        </w:rPr>
        <w:t>", reason:"</w:t>
      </w:r>
      <w:proofErr w:type="spellStart"/>
      <w:r>
        <w:rPr>
          <w:rStyle w:val="VerbatimChar"/>
        </w:rPr>
        <w:t>unsupported_goto</w:t>
      </w:r>
      <w:proofErr w:type="spellEnd"/>
      <w:r>
        <w:rPr>
          <w:rStyle w:val="VerbatimChar"/>
        </w:rPr>
        <w:t>"}</w:t>
      </w:r>
      <w:r>
        <w:t xml:space="preserve"> and emit </w:t>
      </w:r>
      <w:r>
        <w:rPr>
          <w:rStyle w:val="VerbatimChar"/>
        </w:rPr>
        <w:t>WARN</w:t>
      </w:r>
      <w:r>
        <w:t>.</w:t>
      </w:r>
    </w:p>
    <w:p w14:paraId="71674F2D" w14:textId="77777777" w:rsidR="006561C9" w:rsidRDefault="006561C9" w:rsidP="006561C9">
      <w:pPr>
        <w:pStyle w:val="Compact"/>
        <w:numPr>
          <w:ilvl w:val="0"/>
          <w:numId w:val="2"/>
        </w:numPr>
        <w:spacing w:line="240" w:lineRule="auto"/>
      </w:pPr>
      <w:r>
        <w:rPr>
          <w:rStyle w:val="VerbatimChar"/>
        </w:rPr>
        <w:t>--warnings-as-errors</w:t>
      </w:r>
      <w:r>
        <w:t xml:space="preserve"> escalates WARN → ERROR.</w:t>
      </w:r>
    </w:p>
    <w:p w14:paraId="235553BB" w14:textId="77777777" w:rsidR="006561C9" w:rsidRDefault="006561C9" w:rsidP="006561C9">
      <w:pPr>
        <w:pStyle w:val="Compact"/>
        <w:numPr>
          <w:ilvl w:val="0"/>
          <w:numId w:val="2"/>
        </w:numPr>
        <w:spacing w:line="240" w:lineRule="auto"/>
      </w:pPr>
      <w:r>
        <w:t>Fatal parse errors stop pipeline after Front-End; later stages may proceed with holes if policy allows.</w:t>
      </w:r>
    </w:p>
    <w:p w14:paraId="1B79F372" w14:textId="77777777" w:rsidR="006561C9" w:rsidRDefault="006561C9" w:rsidP="009A533B">
      <w:pPr>
        <w:pStyle w:val="Heading3"/>
      </w:pPr>
      <w:r>
        <w:lastRenderedPageBreak/>
        <w:t>5.8 Performance &amp; Memory Model (high level)</w:t>
      </w:r>
    </w:p>
    <w:p w14:paraId="307D0CF8" w14:textId="77777777" w:rsidR="006561C9" w:rsidRDefault="006561C9" w:rsidP="006561C9">
      <w:pPr>
        <w:pStyle w:val="Compact"/>
        <w:numPr>
          <w:ilvl w:val="0"/>
          <w:numId w:val="2"/>
        </w:numPr>
        <w:spacing w:line="240" w:lineRule="auto"/>
      </w:pPr>
      <w:r>
        <w:t>Single-threaded v1; stream-friendly JSON writing; arena allocators for IR nodes.</w:t>
      </w:r>
    </w:p>
    <w:p w14:paraId="4867548B" w14:textId="77777777" w:rsidR="006561C9" w:rsidRDefault="006561C9" w:rsidP="006561C9">
      <w:pPr>
        <w:pStyle w:val="Compact"/>
        <w:numPr>
          <w:ilvl w:val="0"/>
          <w:numId w:val="2"/>
        </w:numPr>
        <w:spacing w:line="240" w:lineRule="auto"/>
      </w:pPr>
      <w:r>
        <w:t xml:space="preserve">Optional </w:t>
      </w:r>
      <w:r>
        <w:rPr>
          <w:rStyle w:val="VerbatimChar"/>
        </w:rPr>
        <w:t>--parallel</w:t>
      </w:r>
      <w:r>
        <w:t xml:space="preserve"> in v1.x to process TUs independently and merge.</w:t>
      </w:r>
    </w:p>
    <w:p w14:paraId="3F233927" w14:textId="77777777" w:rsidR="006561C9" w:rsidRDefault="006561C9" w:rsidP="009A533B">
      <w:pPr>
        <w:pStyle w:val="Heading3"/>
      </w:pPr>
      <w:r>
        <w:t>5.9 Deployment &amp; Integration</w:t>
      </w:r>
    </w:p>
    <w:p w14:paraId="45547325" w14:textId="77777777" w:rsidR="006561C9" w:rsidRDefault="006561C9" w:rsidP="006561C9">
      <w:pPr>
        <w:pStyle w:val="Compact"/>
        <w:numPr>
          <w:ilvl w:val="0"/>
          <w:numId w:val="2"/>
        </w:numPr>
        <w:spacing w:line="240" w:lineRule="auto"/>
      </w:pPr>
      <w:r>
        <w:rPr>
          <w:b/>
          <w:bCs/>
        </w:rPr>
        <w:t>CLI binary</w:t>
      </w:r>
      <w:r>
        <w:t xml:space="preserve"> for batch use; </w:t>
      </w:r>
      <w:r>
        <w:rPr>
          <w:b/>
          <w:bCs/>
        </w:rPr>
        <w:t>C API</w:t>
      </w:r>
      <w:r>
        <w:t xml:space="preserve"> (stable) and </w:t>
      </w:r>
      <w:r>
        <w:rPr>
          <w:b/>
          <w:bCs/>
        </w:rPr>
        <w:t>C++ API</w:t>
      </w:r>
      <w:r>
        <w:t xml:space="preserve"> (header-only façade) for embedding.</w:t>
      </w:r>
    </w:p>
    <w:p w14:paraId="53D23472" w14:textId="77777777" w:rsidR="006561C9" w:rsidRDefault="006561C9" w:rsidP="006561C9">
      <w:pPr>
        <w:pStyle w:val="Compact"/>
        <w:numPr>
          <w:ilvl w:val="0"/>
          <w:numId w:val="2"/>
        </w:numPr>
        <w:spacing w:line="240" w:lineRule="auto"/>
      </w:pPr>
      <w:r>
        <w:t xml:space="preserve">CI examples for </w:t>
      </w:r>
      <w:proofErr w:type="spellStart"/>
      <w:r>
        <w:t>CMake</w:t>
      </w:r>
      <w:proofErr w:type="spellEnd"/>
      <w:r>
        <w:t xml:space="preserve"> + Ninja; guidance for Bazel.</w:t>
      </w:r>
    </w:p>
    <w:p w14:paraId="4232E9BB" w14:textId="77777777" w:rsidR="006561C9" w:rsidRDefault="006561C9" w:rsidP="006561C9">
      <w:pPr>
        <w:pStyle w:val="Compact"/>
        <w:numPr>
          <w:ilvl w:val="0"/>
          <w:numId w:val="2"/>
        </w:numPr>
        <w:spacing w:line="240" w:lineRule="auto"/>
      </w:pPr>
      <w:r>
        <w:t>Packages: Homebrew (macOS), apt/</w:t>
      </w:r>
      <w:proofErr w:type="spellStart"/>
      <w:r>
        <w:t>winget</w:t>
      </w:r>
      <w:proofErr w:type="spellEnd"/>
      <w:r>
        <w:t xml:space="preserve"> (later).</w:t>
      </w:r>
    </w:p>
    <w:p w14:paraId="363D8F7D" w14:textId="77777777" w:rsidR="006561C9" w:rsidRDefault="006561C9" w:rsidP="009A533B">
      <w:pPr>
        <w:pStyle w:val="Heading3"/>
      </w:pPr>
      <w:r>
        <w:t>5.10 Extensibility Strategy</w:t>
      </w:r>
    </w:p>
    <w:p w14:paraId="72B67F1B" w14:textId="77777777" w:rsidR="006561C9" w:rsidRDefault="006561C9" w:rsidP="006561C9">
      <w:pPr>
        <w:pStyle w:val="Compact"/>
        <w:numPr>
          <w:ilvl w:val="0"/>
          <w:numId w:val="2"/>
        </w:numPr>
        <w:spacing w:line="240" w:lineRule="auto"/>
      </w:pPr>
      <w:r>
        <w:t>Versioned IR (</w:t>
      </w:r>
      <w:proofErr w:type="spellStart"/>
      <w:r>
        <w:rPr>
          <w:rStyle w:val="VerbatimChar"/>
        </w:rPr>
        <w:t>ir_version</w:t>
      </w:r>
      <w:proofErr w:type="spellEnd"/>
      <w:r>
        <w:t>), capability flags in symbolic modules.</w:t>
      </w:r>
    </w:p>
    <w:p w14:paraId="5E3720B3" w14:textId="77777777" w:rsidR="006561C9" w:rsidRDefault="006561C9" w:rsidP="006561C9">
      <w:pPr>
        <w:pStyle w:val="Compact"/>
        <w:numPr>
          <w:ilvl w:val="0"/>
          <w:numId w:val="2"/>
        </w:numPr>
        <w:spacing w:line="240" w:lineRule="auto"/>
      </w:pPr>
      <w:r>
        <w:t xml:space="preserve">Plugin hook points: custom emitters, custom </w:t>
      </w:r>
      <w:proofErr w:type="spellStart"/>
      <w:r>
        <w:t>ingestors</w:t>
      </w:r>
      <w:proofErr w:type="spellEnd"/>
      <w:r>
        <w:t>, IR passes (normalization, effect inference).</w:t>
      </w:r>
    </w:p>
    <w:p w14:paraId="1736CE2D" w14:textId="20ED9F87" w:rsidR="006561C9" w:rsidRDefault="006561C9" w:rsidP="006561C9">
      <w:pPr>
        <w:pStyle w:val="Compact"/>
        <w:numPr>
          <w:ilvl w:val="0"/>
          <w:numId w:val="2"/>
        </w:numPr>
        <w:spacing w:line="240" w:lineRule="auto"/>
      </w:pPr>
      <w:r>
        <w:t>Forward-compatible field allowances (unknown fields ignored with warning).</w:t>
      </w:r>
    </w:p>
    <w:p w14:paraId="1CB8DFE7" w14:textId="270C256F" w:rsidR="00085829" w:rsidRPr="007E5CF6" w:rsidRDefault="00000000" w:rsidP="006561C9">
      <w:pPr>
        <w:pStyle w:val="FirstParagraph"/>
        <w:rPr>
          <w:lang w:val="en-GB"/>
        </w:rPr>
      </w:pPr>
      <w:r>
        <w:rPr>
          <w:lang w:val="en-GB"/>
        </w:rPr>
        <w:pict w14:anchorId="1C027263">
          <v:rect id="_x0000_i1029" style="width:0;height:1.5pt" o:hralign="center" o:hrstd="t" o:hr="t"/>
        </w:pict>
      </w:r>
    </w:p>
    <w:p w14:paraId="7B726001" w14:textId="77777777" w:rsidR="00085829" w:rsidRPr="007E5CF6" w:rsidRDefault="00000000">
      <w:pPr>
        <w:pStyle w:val="Heading2"/>
        <w:rPr>
          <w:lang w:val="en-GB"/>
        </w:rPr>
      </w:pPr>
      <w:bookmarkStart w:id="8" w:name="testing-validation"/>
      <w:bookmarkEnd w:id="7"/>
      <w:r w:rsidRPr="007E5CF6">
        <w:rPr>
          <w:lang w:val="en-GB"/>
        </w:rPr>
        <w:t>6. Testing &amp; Validation</w:t>
      </w:r>
    </w:p>
    <w:p w14:paraId="56193B8A" w14:textId="77777777" w:rsidR="006561C9" w:rsidRDefault="006561C9" w:rsidP="006561C9">
      <w:pPr>
        <w:numPr>
          <w:ilvl w:val="0"/>
          <w:numId w:val="2"/>
        </w:numPr>
        <w:spacing w:before="0" w:line="240" w:lineRule="auto"/>
      </w:pPr>
      <w:r>
        <w:rPr>
          <w:b/>
          <w:bCs/>
        </w:rPr>
        <w:t>Unit Tests:</w:t>
      </w:r>
    </w:p>
    <w:p w14:paraId="210E0A9B" w14:textId="77777777" w:rsidR="006561C9" w:rsidRDefault="006561C9" w:rsidP="006561C9">
      <w:pPr>
        <w:pStyle w:val="Compact"/>
        <w:numPr>
          <w:ilvl w:val="1"/>
          <w:numId w:val="2"/>
        </w:numPr>
        <w:spacing w:line="240" w:lineRule="auto"/>
      </w:pPr>
      <w:r>
        <w:t>Cover IR node creation, serialization/deserialization, emitter/</w:t>
      </w:r>
      <w:proofErr w:type="spellStart"/>
      <w:r>
        <w:t>ingestor</w:t>
      </w:r>
      <w:proofErr w:type="spellEnd"/>
      <w:r>
        <w:t xml:space="preserve"> round-trips, and code generation.</w:t>
      </w:r>
    </w:p>
    <w:p w14:paraId="32B99E3F" w14:textId="77777777" w:rsidR="006561C9" w:rsidRDefault="006561C9" w:rsidP="006561C9">
      <w:pPr>
        <w:pStyle w:val="Compact"/>
        <w:numPr>
          <w:ilvl w:val="1"/>
          <w:numId w:val="2"/>
        </w:numPr>
        <w:spacing w:line="240" w:lineRule="auto"/>
      </w:pPr>
      <w:r>
        <w:t>Include edge cases: empty functions, nested blocks, unusual but legal type declarations.</w:t>
      </w:r>
    </w:p>
    <w:p w14:paraId="15F8AABC" w14:textId="77777777" w:rsidR="006561C9" w:rsidRDefault="006561C9" w:rsidP="006561C9">
      <w:pPr>
        <w:numPr>
          <w:ilvl w:val="0"/>
          <w:numId w:val="2"/>
        </w:numPr>
        <w:spacing w:before="0" w:line="240" w:lineRule="auto"/>
      </w:pPr>
      <w:r>
        <w:rPr>
          <w:b/>
          <w:bCs/>
        </w:rPr>
        <w:t>Round-Trip Tests:</w:t>
      </w:r>
    </w:p>
    <w:p w14:paraId="7FBAAB96" w14:textId="77777777" w:rsidR="006561C9" w:rsidRDefault="006561C9" w:rsidP="006561C9">
      <w:pPr>
        <w:pStyle w:val="Compact"/>
        <w:numPr>
          <w:ilvl w:val="1"/>
          <w:numId w:val="2"/>
        </w:numPr>
        <w:spacing w:line="240" w:lineRule="auto"/>
      </w:pPr>
      <w:r>
        <w:t xml:space="preserve">For each supported construct, verify semantic fidelity through the pipeline: </w:t>
      </w:r>
      <w:r>
        <w:rPr>
          <w:rStyle w:val="VerbatimChar"/>
        </w:rPr>
        <w:t xml:space="preserve">C → IR → </w:t>
      </w:r>
      <w:proofErr w:type="spellStart"/>
      <w:r>
        <w:rPr>
          <w:rStyle w:val="VerbatimChar"/>
        </w:rPr>
        <w:t>SymPy</w:t>
      </w:r>
      <w:proofErr w:type="spellEnd"/>
      <w:r>
        <w:rPr>
          <w:rStyle w:val="VerbatimChar"/>
        </w:rPr>
        <w:t xml:space="preserve"> → IR → C</w:t>
      </w:r>
      <w:r>
        <w:t>.</w:t>
      </w:r>
    </w:p>
    <w:p w14:paraId="375589A9" w14:textId="77777777" w:rsidR="006561C9" w:rsidRDefault="006561C9" w:rsidP="006561C9">
      <w:pPr>
        <w:pStyle w:val="Compact"/>
        <w:numPr>
          <w:ilvl w:val="1"/>
          <w:numId w:val="2"/>
        </w:numPr>
        <w:spacing w:line="240" w:lineRule="auto"/>
      </w:pPr>
      <w:r>
        <w:t xml:space="preserve">Use a golden corpus of small C snippets with expected </w:t>
      </w:r>
      <w:proofErr w:type="spellStart"/>
      <w:r>
        <w:t>SymPy</w:t>
      </w:r>
      <w:proofErr w:type="spellEnd"/>
      <w:r>
        <w:t xml:space="preserve"> outputs.</w:t>
      </w:r>
    </w:p>
    <w:p w14:paraId="678EEF16" w14:textId="77777777" w:rsidR="006561C9" w:rsidRDefault="006561C9" w:rsidP="006561C9">
      <w:pPr>
        <w:pStyle w:val="Compact"/>
        <w:numPr>
          <w:ilvl w:val="1"/>
          <w:numId w:val="2"/>
        </w:numPr>
        <w:spacing w:line="240" w:lineRule="auto"/>
      </w:pPr>
      <w:r>
        <w:t>Compare generated C to normalized source (ignoring formatting).</w:t>
      </w:r>
    </w:p>
    <w:p w14:paraId="7176FEE6" w14:textId="77777777" w:rsidR="006561C9" w:rsidRDefault="006561C9" w:rsidP="006561C9">
      <w:pPr>
        <w:numPr>
          <w:ilvl w:val="0"/>
          <w:numId w:val="2"/>
        </w:numPr>
        <w:spacing w:before="0" w:line="240" w:lineRule="auto"/>
      </w:pPr>
      <w:r>
        <w:rPr>
          <w:b/>
          <w:bCs/>
        </w:rPr>
        <w:t>Error Handling Tests:</w:t>
      </w:r>
    </w:p>
    <w:p w14:paraId="7D1DAA92" w14:textId="77777777" w:rsidR="006561C9" w:rsidRDefault="006561C9" w:rsidP="006561C9">
      <w:pPr>
        <w:pStyle w:val="Compact"/>
        <w:numPr>
          <w:ilvl w:val="1"/>
          <w:numId w:val="2"/>
        </w:numPr>
        <w:spacing w:line="240" w:lineRule="auto"/>
      </w:pPr>
      <w:r>
        <w:t xml:space="preserve">Feed in unsupported constructs (e.g., </w:t>
      </w:r>
      <w:proofErr w:type="spellStart"/>
      <w:r>
        <w:rPr>
          <w:rStyle w:val="VerbatimChar"/>
        </w:rPr>
        <w:t>goto</w:t>
      </w:r>
      <w:proofErr w:type="spellEnd"/>
      <w:r>
        <w:t>, GCC extensions) and assert diagnostics are produced with correct severity and location.</w:t>
      </w:r>
    </w:p>
    <w:p w14:paraId="7625AE54" w14:textId="77777777" w:rsidR="006561C9" w:rsidRDefault="006561C9" w:rsidP="006561C9">
      <w:pPr>
        <w:pStyle w:val="Compact"/>
        <w:numPr>
          <w:ilvl w:val="1"/>
          <w:numId w:val="2"/>
        </w:numPr>
        <w:spacing w:line="240" w:lineRule="auto"/>
      </w:pPr>
      <w:r>
        <w:t>Ensure hole nodes are inserted and pipeline continues.</w:t>
      </w:r>
    </w:p>
    <w:p w14:paraId="1E9DC022" w14:textId="77777777" w:rsidR="006561C9" w:rsidRDefault="006561C9" w:rsidP="006561C9">
      <w:pPr>
        <w:numPr>
          <w:ilvl w:val="0"/>
          <w:numId w:val="2"/>
        </w:numPr>
        <w:spacing w:before="0" w:line="240" w:lineRule="auto"/>
      </w:pPr>
      <w:r>
        <w:rPr>
          <w:b/>
          <w:bCs/>
        </w:rPr>
        <w:t>Performance Benchmarks:</w:t>
      </w:r>
    </w:p>
    <w:p w14:paraId="24E09652" w14:textId="77777777" w:rsidR="006561C9" w:rsidRDefault="006561C9" w:rsidP="006561C9">
      <w:pPr>
        <w:pStyle w:val="Compact"/>
        <w:numPr>
          <w:ilvl w:val="1"/>
          <w:numId w:val="2"/>
        </w:numPr>
        <w:spacing w:line="240" w:lineRule="auto"/>
      </w:pPr>
      <w:r>
        <w:t xml:space="preserve">Establish baseline with 10 KLOC corpus, measure </w:t>
      </w:r>
      <w:proofErr w:type="spellStart"/>
      <w:r>
        <w:t>parse+lower+emit</w:t>
      </w:r>
      <w:proofErr w:type="spellEnd"/>
      <w:r>
        <w:t xml:space="preserve"> time.</w:t>
      </w:r>
    </w:p>
    <w:p w14:paraId="56F38395" w14:textId="77777777" w:rsidR="006561C9" w:rsidRDefault="006561C9" w:rsidP="006561C9">
      <w:pPr>
        <w:pStyle w:val="Compact"/>
        <w:numPr>
          <w:ilvl w:val="1"/>
          <w:numId w:val="2"/>
        </w:numPr>
        <w:spacing w:line="240" w:lineRule="auto"/>
      </w:pPr>
      <w:r>
        <w:t>Track memory usage &lt; 2 GB at 200 KLOC.</w:t>
      </w:r>
    </w:p>
    <w:p w14:paraId="570BC305" w14:textId="77777777" w:rsidR="006561C9" w:rsidRDefault="006561C9" w:rsidP="006561C9">
      <w:pPr>
        <w:pStyle w:val="Compact"/>
        <w:numPr>
          <w:ilvl w:val="1"/>
          <w:numId w:val="2"/>
        </w:numPr>
        <w:spacing w:line="240" w:lineRule="auto"/>
      </w:pPr>
      <w:r>
        <w:t>Automated regression checks in CI to detect performance degradation.</w:t>
      </w:r>
    </w:p>
    <w:p w14:paraId="79457320" w14:textId="77777777" w:rsidR="006561C9" w:rsidRDefault="006561C9" w:rsidP="006561C9">
      <w:pPr>
        <w:numPr>
          <w:ilvl w:val="0"/>
          <w:numId w:val="2"/>
        </w:numPr>
        <w:spacing w:before="0" w:line="240" w:lineRule="auto"/>
      </w:pPr>
      <w:r>
        <w:rPr>
          <w:b/>
          <w:bCs/>
        </w:rPr>
        <w:t>Integration Tests:</w:t>
      </w:r>
    </w:p>
    <w:p w14:paraId="785E8A6F" w14:textId="77777777" w:rsidR="006561C9" w:rsidRDefault="006561C9" w:rsidP="006561C9">
      <w:pPr>
        <w:pStyle w:val="Compact"/>
        <w:numPr>
          <w:ilvl w:val="1"/>
          <w:numId w:val="2"/>
        </w:numPr>
        <w:spacing w:line="240" w:lineRule="auto"/>
      </w:pPr>
      <w:r>
        <w:t xml:space="preserve">Run converter on small open-source C projects (e.g., Lua, </w:t>
      </w:r>
      <w:proofErr w:type="spellStart"/>
      <w:r>
        <w:t>zlib</w:t>
      </w:r>
      <w:proofErr w:type="spellEnd"/>
      <w:r>
        <w:t>) to ensure robustness in real-world code.</w:t>
      </w:r>
    </w:p>
    <w:p w14:paraId="5DF1AF3F" w14:textId="77777777" w:rsidR="006561C9" w:rsidRDefault="006561C9" w:rsidP="006561C9">
      <w:pPr>
        <w:pStyle w:val="Compact"/>
        <w:numPr>
          <w:ilvl w:val="1"/>
          <w:numId w:val="2"/>
        </w:numPr>
        <w:spacing w:line="240" w:lineRule="auto"/>
      </w:pPr>
      <w:r>
        <w:t xml:space="preserve">Verify emitted </w:t>
      </w:r>
      <w:proofErr w:type="spellStart"/>
      <w:r>
        <w:t>SymPy</w:t>
      </w:r>
      <w:proofErr w:type="spellEnd"/>
      <w:r>
        <w:t xml:space="preserve"> artifacts import cleanly in Python and basic evaluation succeeds.</w:t>
      </w:r>
    </w:p>
    <w:p w14:paraId="1BDCE585" w14:textId="77777777" w:rsidR="006561C9" w:rsidRDefault="006561C9" w:rsidP="006561C9">
      <w:pPr>
        <w:numPr>
          <w:ilvl w:val="0"/>
          <w:numId w:val="2"/>
        </w:numPr>
        <w:spacing w:before="0" w:line="240" w:lineRule="auto"/>
      </w:pPr>
      <w:r>
        <w:rPr>
          <w:b/>
          <w:bCs/>
        </w:rPr>
        <w:t>Continuous Integration:</w:t>
      </w:r>
    </w:p>
    <w:p w14:paraId="045DECCC" w14:textId="77777777" w:rsidR="006561C9" w:rsidRDefault="006561C9" w:rsidP="006561C9">
      <w:pPr>
        <w:pStyle w:val="Compact"/>
        <w:numPr>
          <w:ilvl w:val="1"/>
          <w:numId w:val="2"/>
        </w:numPr>
        <w:spacing w:line="240" w:lineRule="auto"/>
      </w:pPr>
      <w:r>
        <w:t>All tests run in CI on Linux, macOS, Windows.</w:t>
      </w:r>
    </w:p>
    <w:p w14:paraId="2251FA8B" w14:textId="77777777" w:rsidR="006561C9" w:rsidRDefault="006561C9" w:rsidP="006561C9">
      <w:pPr>
        <w:pStyle w:val="Compact"/>
        <w:numPr>
          <w:ilvl w:val="1"/>
          <w:numId w:val="2"/>
        </w:numPr>
        <w:spacing w:line="240" w:lineRule="auto"/>
      </w:pPr>
      <w:r>
        <w:t xml:space="preserve">Matrix covers Clang versions, Python 3.10–3.12 with </w:t>
      </w:r>
      <w:proofErr w:type="spellStart"/>
      <w:r>
        <w:t>SymPy</w:t>
      </w:r>
      <w:proofErr w:type="spellEnd"/>
      <w:r>
        <w:t xml:space="preserve"> ≥1.12.</w:t>
      </w:r>
    </w:p>
    <w:p w14:paraId="65517F19" w14:textId="77777777" w:rsidR="00085829" w:rsidRPr="007E5CF6" w:rsidRDefault="00000000">
      <w:pPr>
        <w:rPr>
          <w:lang w:val="en-GB"/>
        </w:rPr>
      </w:pPr>
      <w:r>
        <w:rPr>
          <w:lang w:val="en-GB"/>
        </w:rPr>
        <w:lastRenderedPageBreak/>
        <w:pict w14:anchorId="24EAF89D">
          <v:rect id="_x0000_i1030" style="width:0;height:1.5pt" o:hralign="center" o:hrstd="t" o:hr="t"/>
        </w:pict>
      </w:r>
    </w:p>
    <w:p w14:paraId="0285D5A0" w14:textId="77777777" w:rsidR="00085829" w:rsidRPr="007E5CF6" w:rsidRDefault="00000000">
      <w:pPr>
        <w:pStyle w:val="Heading2"/>
        <w:rPr>
          <w:lang w:val="en-GB"/>
        </w:rPr>
      </w:pPr>
      <w:bookmarkStart w:id="9" w:name="roadmap-milestones"/>
      <w:bookmarkEnd w:id="8"/>
      <w:r w:rsidRPr="007E5CF6">
        <w:rPr>
          <w:lang w:val="en-GB"/>
        </w:rPr>
        <w:t>7. Roadmap &amp; Milestones</w:t>
      </w:r>
    </w:p>
    <w:tbl>
      <w:tblPr>
        <w:tblStyle w:val="Table"/>
        <w:tblW w:w="5000" w:type="pct"/>
        <w:tblLayout w:type="fixed"/>
        <w:tblLook w:val="0020" w:firstRow="1" w:lastRow="0" w:firstColumn="0" w:lastColumn="0" w:noHBand="0" w:noVBand="0"/>
      </w:tblPr>
      <w:tblGrid>
        <w:gridCol w:w="993"/>
        <w:gridCol w:w="2008"/>
        <w:gridCol w:w="5573"/>
        <w:gridCol w:w="786"/>
      </w:tblGrid>
      <w:tr w:rsidR="006561C9" w14:paraId="36DCF8EF" w14:textId="77777777" w:rsidTr="006561C9">
        <w:trPr>
          <w:cnfStyle w:val="100000000000" w:firstRow="1" w:lastRow="0" w:firstColumn="0" w:lastColumn="0" w:oddVBand="0" w:evenVBand="0" w:oddHBand="0" w:evenHBand="0" w:firstRowFirstColumn="0" w:firstRowLastColumn="0" w:lastRowFirstColumn="0" w:lastRowLastColumn="0"/>
          <w:tblHeader/>
        </w:trPr>
        <w:tc>
          <w:tcPr>
            <w:tcW w:w="993" w:type="dxa"/>
          </w:tcPr>
          <w:p w14:paraId="789AC509" w14:textId="77777777" w:rsidR="006561C9" w:rsidRDefault="006561C9" w:rsidP="00CF2887">
            <w:pPr>
              <w:pStyle w:val="Compact"/>
            </w:pPr>
            <w:r>
              <w:t>Phase</w:t>
            </w:r>
          </w:p>
        </w:tc>
        <w:tc>
          <w:tcPr>
            <w:tcW w:w="2008" w:type="dxa"/>
          </w:tcPr>
          <w:p w14:paraId="6485E72C" w14:textId="77777777" w:rsidR="006561C9" w:rsidRDefault="006561C9" w:rsidP="00CF2887">
            <w:pPr>
              <w:pStyle w:val="Compact"/>
            </w:pPr>
            <w:r>
              <w:t>Description</w:t>
            </w:r>
          </w:p>
        </w:tc>
        <w:tc>
          <w:tcPr>
            <w:tcW w:w="5573" w:type="dxa"/>
          </w:tcPr>
          <w:p w14:paraId="00027B66" w14:textId="77777777" w:rsidR="006561C9" w:rsidRDefault="006561C9" w:rsidP="00CF2887">
            <w:pPr>
              <w:pStyle w:val="Compact"/>
            </w:pPr>
            <w:r>
              <w:t>Deliverables</w:t>
            </w:r>
          </w:p>
        </w:tc>
        <w:tc>
          <w:tcPr>
            <w:tcW w:w="786" w:type="dxa"/>
          </w:tcPr>
          <w:p w14:paraId="7A44A78E" w14:textId="77777777" w:rsidR="006561C9" w:rsidRDefault="006561C9" w:rsidP="00CF2887">
            <w:pPr>
              <w:pStyle w:val="Compact"/>
            </w:pPr>
            <w:r>
              <w:t>Target Date</w:t>
            </w:r>
          </w:p>
        </w:tc>
      </w:tr>
      <w:tr w:rsidR="006561C9" w14:paraId="3481037A" w14:textId="77777777" w:rsidTr="006561C9">
        <w:tc>
          <w:tcPr>
            <w:tcW w:w="993" w:type="dxa"/>
          </w:tcPr>
          <w:p w14:paraId="5646C450" w14:textId="77777777" w:rsidR="006561C9" w:rsidRDefault="006561C9" w:rsidP="00CF2887">
            <w:pPr>
              <w:pStyle w:val="Compact"/>
            </w:pPr>
            <w:r>
              <w:t>Phase 1</w:t>
            </w:r>
          </w:p>
        </w:tc>
        <w:tc>
          <w:tcPr>
            <w:tcW w:w="2008" w:type="dxa"/>
          </w:tcPr>
          <w:p w14:paraId="73E60295" w14:textId="77777777" w:rsidR="006561C9" w:rsidRDefault="006561C9" w:rsidP="00CF2887">
            <w:pPr>
              <w:pStyle w:val="Compact"/>
            </w:pPr>
            <w:r>
              <w:t>Prototype arithmetic-only converter</w:t>
            </w:r>
          </w:p>
        </w:tc>
        <w:tc>
          <w:tcPr>
            <w:tcW w:w="5573" w:type="dxa"/>
          </w:tcPr>
          <w:p w14:paraId="59FDFFF2" w14:textId="77777777" w:rsidR="006561C9" w:rsidRDefault="006561C9" w:rsidP="00CF2887">
            <w:pPr>
              <w:pStyle w:val="Compact"/>
            </w:pPr>
            <w:r>
              <w:t>CLI prototype, AST→IR lowering for literals/vars/</w:t>
            </w:r>
            <w:proofErr w:type="spellStart"/>
            <w:r>
              <w:t>binops</w:t>
            </w:r>
            <w:proofErr w:type="spellEnd"/>
            <w:r>
              <w:t xml:space="preserve">, </w:t>
            </w:r>
            <w:proofErr w:type="spellStart"/>
            <w:r>
              <w:t>SymPy</w:t>
            </w:r>
            <w:proofErr w:type="spellEnd"/>
            <w:r>
              <w:t xml:space="preserve"> emitter (</w:t>
            </w:r>
            <w:proofErr w:type="spellStart"/>
            <w:r>
              <w:t>exprs</w:t>
            </w:r>
            <w:proofErr w:type="spellEnd"/>
            <w:r>
              <w:t>)</w:t>
            </w:r>
          </w:p>
        </w:tc>
        <w:tc>
          <w:tcPr>
            <w:tcW w:w="786" w:type="dxa"/>
          </w:tcPr>
          <w:p w14:paraId="0050BD76" w14:textId="77777777" w:rsidR="006561C9" w:rsidRDefault="006561C9" w:rsidP="00CF2887">
            <w:pPr>
              <w:pStyle w:val="Compact"/>
            </w:pPr>
            <w:r>
              <w:t>[Date]</w:t>
            </w:r>
          </w:p>
        </w:tc>
      </w:tr>
      <w:tr w:rsidR="006561C9" w14:paraId="1242CB3B" w14:textId="77777777" w:rsidTr="006561C9">
        <w:tc>
          <w:tcPr>
            <w:tcW w:w="993" w:type="dxa"/>
          </w:tcPr>
          <w:p w14:paraId="546F2E38" w14:textId="77777777" w:rsidR="006561C9" w:rsidRDefault="006561C9" w:rsidP="00CF2887">
            <w:pPr>
              <w:pStyle w:val="Compact"/>
            </w:pPr>
            <w:r>
              <w:t>Phase 2</w:t>
            </w:r>
          </w:p>
        </w:tc>
        <w:tc>
          <w:tcPr>
            <w:tcW w:w="2008" w:type="dxa"/>
          </w:tcPr>
          <w:p w14:paraId="484D0CD6" w14:textId="77777777" w:rsidR="006561C9" w:rsidRDefault="006561C9" w:rsidP="00CF2887">
            <w:pPr>
              <w:pStyle w:val="Compact"/>
            </w:pPr>
            <w:r>
              <w:t>Add control flow &amp; functions</w:t>
            </w:r>
          </w:p>
        </w:tc>
        <w:tc>
          <w:tcPr>
            <w:tcW w:w="5573" w:type="dxa"/>
          </w:tcPr>
          <w:p w14:paraId="4EF23632" w14:textId="77777777" w:rsidR="006561C9" w:rsidRDefault="006561C9" w:rsidP="00CF2887">
            <w:pPr>
              <w:pStyle w:val="Compact"/>
            </w:pPr>
            <w:r>
              <w:t xml:space="preserve">IR for statements/blocks, </w:t>
            </w:r>
            <w:proofErr w:type="spellStart"/>
            <w:r>
              <w:t>SymPy</w:t>
            </w:r>
            <w:proofErr w:type="spellEnd"/>
            <w:r>
              <w:t xml:space="preserve"> Lambda, round-trip for simple functions</w:t>
            </w:r>
          </w:p>
        </w:tc>
        <w:tc>
          <w:tcPr>
            <w:tcW w:w="786" w:type="dxa"/>
          </w:tcPr>
          <w:p w14:paraId="3D160ECE" w14:textId="77777777" w:rsidR="006561C9" w:rsidRDefault="006561C9" w:rsidP="00CF2887">
            <w:pPr>
              <w:pStyle w:val="Compact"/>
            </w:pPr>
            <w:r>
              <w:t>[Date]</w:t>
            </w:r>
          </w:p>
        </w:tc>
      </w:tr>
      <w:tr w:rsidR="006561C9" w14:paraId="39325178" w14:textId="77777777" w:rsidTr="006561C9">
        <w:tc>
          <w:tcPr>
            <w:tcW w:w="993" w:type="dxa"/>
          </w:tcPr>
          <w:p w14:paraId="277B5A78" w14:textId="77777777" w:rsidR="006561C9" w:rsidRDefault="006561C9" w:rsidP="00CF2887">
            <w:pPr>
              <w:pStyle w:val="Compact"/>
            </w:pPr>
            <w:r>
              <w:t>Phase 3</w:t>
            </w:r>
          </w:p>
        </w:tc>
        <w:tc>
          <w:tcPr>
            <w:tcW w:w="2008" w:type="dxa"/>
          </w:tcPr>
          <w:p w14:paraId="424A84BC" w14:textId="77777777" w:rsidR="006561C9" w:rsidRDefault="006561C9" w:rsidP="00CF2887">
            <w:pPr>
              <w:pStyle w:val="Compact"/>
            </w:pPr>
            <w:r>
              <w:t>Full type &amp; aggregate support</w:t>
            </w:r>
          </w:p>
        </w:tc>
        <w:tc>
          <w:tcPr>
            <w:tcW w:w="5573" w:type="dxa"/>
          </w:tcPr>
          <w:p w14:paraId="3FD303A7" w14:textId="77777777" w:rsidR="006561C9" w:rsidRDefault="006561C9" w:rsidP="00CF2887">
            <w:pPr>
              <w:pStyle w:val="Compact"/>
            </w:pPr>
            <w:r>
              <w:t>Struct/union/</w:t>
            </w:r>
            <w:proofErr w:type="spellStart"/>
            <w:r>
              <w:t>enum</w:t>
            </w:r>
            <w:proofErr w:type="spellEnd"/>
            <w:r>
              <w:t xml:space="preserve"> IR, </w:t>
            </w:r>
            <w:proofErr w:type="spellStart"/>
            <w:r>
              <w:t>SymPy</w:t>
            </w:r>
            <w:proofErr w:type="spellEnd"/>
            <w:r>
              <w:t xml:space="preserve"> representation, </w:t>
            </w:r>
            <w:proofErr w:type="spellStart"/>
            <w:r>
              <w:t>codegen</w:t>
            </w:r>
            <w:proofErr w:type="spellEnd"/>
            <w:r>
              <w:t xml:space="preserve"> for aggregates</w:t>
            </w:r>
          </w:p>
        </w:tc>
        <w:tc>
          <w:tcPr>
            <w:tcW w:w="786" w:type="dxa"/>
          </w:tcPr>
          <w:p w14:paraId="1D3FF1F7" w14:textId="77777777" w:rsidR="006561C9" w:rsidRDefault="006561C9" w:rsidP="00CF2887">
            <w:pPr>
              <w:pStyle w:val="Compact"/>
            </w:pPr>
            <w:r>
              <w:t>[Date]</w:t>
            </w:r>
          </w:p>
        </w:tc>
      </w:tr>
      <w:tr w:rsidR="006561C9" w14:paraId="1AB64883" w14:textId="77777777" w:rsidTr="006561C9">
        <w:tc>
          <w:tcPr>
            <w:tcW w:w="993" w:type="dxa"/>
          </w:tcPr>
          <w:p w14:paraId="5A6C4009" w14:textId="77777777" w:rsidR="006561C9" w:rsidRDefault="006561C9" w:rsidP="00CF2887">
            <w:pPr>
              <w:pStyle w:val="Compact"/>
            </w:pPr>
            <w:r>
              <w:t>Phase 4</w:t>
            </w:r>
          </w:p>
        </w:tc>
        <w:tc>
          <w:tcPr>
            <w:tcW w:w="2008" w:type="dxa"/>
          </w:tcPr>
          <w:p w14:paraId="05E17223" w14:textId="77777777" w:rsidR="006561C9" w:rsidRDefault="006561C9" w:rsidP="00CF2887">
            <w:pPr>
              <w:pStyle w:val="Compact"/>
            </w:pPr>
            <w:r>
              <w:t>Robust testing &amp; optimization</w:t>
            </w:r>
          </w:p>
        </w:tc>
        <w:tc>
          <w:tcPr>
            <w:tcW w:w="5573" w:type="dxa"/>
          </w:tcPr>
          <w:p w14:paraId="34E46C87" w14:textId="77777777" w:rsidR="006561C9" w:rsidRDefault="006561C9" w:rsidP="00CF2887">
            <w:pPr>
              <w:pStyle w:val="Compact"/>
            </w:pPr>
            <w:r>
              <w:t>Comprehensive test corpus, performance benchmarks, CI across platforms</w:t>
            </w:r>
          </w:p>
        </w:tc>
        <w:tc>
          <w:tcPr>
            <w:tcW w:w="786" w:type="dxa"/>
          </w:tcPr>
          <w:p w14:paraId="3A243948" w14:textId="77777777" w:rsidR="006561C9" w:rsidRDefault="006561C9" w:rsidP="00CF2887">
            <w:pPr>
              <w:pStyle w:val="Compact"/>
            </w:pPr>
            <w:r>
              <w:t>[Date]</w:t>
            </w:r>
          </w:p>
        </w:tc>
      </w:tr>
      <w:tr w:rsidR="006561C9" w14:paraId="05F81DAA" w14:textId="77777777" w:rsidTr="006561C9">
        <w:tc>
          <w:tcPr>
            <w:tcW w:w="993" w:type="dxa"/>
          </w:tcPr>
          <w:p w14:paraId="5E089CC2" w14:textId="77777777" w:rsidR="006561C9" w:rsidRDefault="006561C9" w:rsidP="00CF2887">
            <w:pPr>
              <w:pStyle w:val="Compact"/>
            </w:pPr>
            <w:r>
              <w:t>Phase 5</w:t>
            </w:r>
          </w:p>
        </w:tc>
        <w:tc>
          <w:tcPr>
            <w:tcW w:w="2008" w:type="dxa"/>
          </w:tcPr>
          <w:p w14:paraId="0B72B025" w14:textId="77777777" w:rsidR="006561C9" w:rsidRDefault="006561C9" w:rsidP="00CF2887">
            <w:pPr>
              <w:pStyle w:val="Compact"/>
            </w:pPr>
            <w:r>
              <w:t>Optional extensions</w:t>
            </w:r>
          </w:p>
        </w:tc>
        <w:tc>
          <w:tcPr>
            <w:tcW w:w="5573" w:type="dxa"/>
          </w:tcPr>
          <w:p w14:paraId="49DC43F9" w14:textId="77777777" w:rsidR="006561C9" w:rsidRDefault="006561C9" w:rsidP="00CF2887">
            <w:pPr>
              <w:pStyle w:val="Compact"/>
            </w:pPr>
            <w:r>
              <w:t xml:space="preserve">Function pointers, </w:t>
            </w:r>
            <w:proofErr w:type="spellStart"/>
            <w:r>
              <w:t>varargs</w:t>
            </w:r>
            <w:proofErr w:type="spellEnd"/>
            <w:r>
              <w:t>, advanced control flow, CLI polish</w:t>
            </w:r>
          </w:p>
        </w:tc>
        <w:tc>
          <w:tcPr>
            <w:tcW w:w="786" w:type="dxa"/>
          </w:tcPr>
          <w:p w14:paraId="22287AB4" w14:textId="77777777" w:rsidR="006561C9" w:rsidRDefault="006561C9" w:rsidP="00CF2887">
            <w:pPr>
              <w:pStyle w:val="Compact"/>
            </w:pPr>
            <w:r>
              <w:t>[Date]</w:t>
            </w:r>
          </w:p>
        </w:tc>
      </w:tr>
      <w:tr w:rsidR="000C2993" w14:paraId="6FD8EC55" w14:textId="77777777" w:rsidTr="006561C9">
        <w:tc>
          <w:tcPr>
            <w:tcW w:w="993" w:type="dxa"/>
          </w:tcPr>
          <w:p w14:paraId="3EC776CD" w14:textId="77777777" w:rsidR="000C2993" w:rsidRDefault="000C2993" w:rsidP="00CF2887">
            <w:pPr>
              <w:pStyle w:val="Compact"/>
            </w:pPr>
          </w:p>
        </w:tc>
        <w:tc>
          <w:tcPr>
            <w:tcW w:w="2008" w:type="dxa"/>
          </w:tcPr>
          <w:p w14:paraId="05256A19" w14:textId="77777777" w:rsidR="000C2993" w:rsidRDefault="000C2993" w:rsidP="00CF2887">
            <w:pPr>
              <w:pStyle w:val="Compact"/>
            </w:pPr>
          </w:p>
        </w:tc>
        <w:tc>
          <w:tcPr>
            <w:tcW w:w="5573" w:type="dxa"/>
          </w:tcPr>
          <w:p w14:paraId="0763E979" w14:textId="77777777" w:rsidR="000C2993" w:rsidRDefault="000C2993" w:rsidP="00CF2887">
            <w:pPr>
              <w:pStyle w:val="Compact"/>
            </w:pPr>
          </w:p>
        </w:tc>
        <w:tc>
          <w:tcPr>
            <w:tcW w:w="786" w:type="dxa"/>
          </w:tcPr>
          <w:p w14:paraId="1F0076C3" w14:textId="77777777" w:rsidR="000C2993" w:rsidRDefault="000C2993" w:rsidP="00CF2887">
            <w:pPr>
              <w:pStyle w:val="Compact"/>
            </w:pPr>
          </w:p>
        </w:tc>
      </w:tr>
    </w:tbl>
    <w:p w14:paraId="4800B8BE" w14:textId="77777777" w:rsidR="000C2993" w:rsidRPr="000C2993" w:rsidRDefault="000C2993" w:rsidP="000C2993">
      <w:r w:rsidRPr="000C2993">
        <w:t>For a solo MVP:</w:t>
      </w:r>
    </w:p>
    <w:p w14:paraId="5EBC1E46" w14:textId="77777777" w:rsidR="000C2993" w:rsidRPr="000C2993" w:rsidRDefault="000C2993" w:rsidP="000C2993">
      <w:pPr>
        <w:numPr>
          <w:ilvl w:val="0"/>
          <w:numId w:val="22"/>
        </w:numPr>
      </w:pPr>
      <w:r w:rsidRPr="000C2993">
        <w:rPr>
          <w:b/>
          <w:bCs/>
        </w:rPr>
        <w:t>Must-haves:</w:t>
      </w:r>
      <w:r w:rsidRPr="000C2993">
        <w:t xml:space="preserve"> FR-001 to FR-008 (parse → IR → </w:t>
      </w:r>
      <w:proofErr w:type="spellStart"/>
      <w:r w:rsidRPr="000C2993">
        <w:t>SymPy</w:t>
      </w:r>
      <w:proofErr w:type="spellEnd"/>
      <w:r w:rsidRPr="000C2993">
        <w:t xml:space="preserve"> → IR → C).</w:t>
      </w:r>
    </w:p>
    <w:p w14:paraId="71E247AE" w14:textId="77777777" w:rsidR="000C2993" w:rsidRPr="000C2993" w:rsidRDefault="000C2993" w:rsidP="000C2993">
      <w:pPr>
        <w:numPr>
          <w:ilvl w:val="0"/>
          <w:numId w:val="22"/>
        </w:numPr>
      </w:pPr>
      <w:r w:rsidRPr="000C2993">
        <w:rPr>
          <w:b/>
          <w:bCs/>
        </w:rPr>
        <w:t>Nice to have early:</w:t>
      </w:r>
      <w:r w:rsidRPr="000C2993">
        <w:t xml:space="preserve"> FR-009, FR-010, FR-012 (basic types, expressions, functions).</w:t>
      </w:r>
    </w:p>
    <w:p w14:paraId="10E4DFC4" w14:textId="77777777" w:rsidR="000C2993" w:rsidRPr="000C2993" w:rsidRDefault="000C2993" w:rsidP="000C2993">
      <w:pPr>
        <w:numPr>
          <w:ilvl w:val="0"/>
          <w:numId w:val="22"/>
        </w:numPr>
      </w:pPr>
      <w:r w:rsidRPr="000C2993">
        <w:rPr>
          <w:b/>
          <w:bCs/>
        </w:rPr>
        <w:t>Later:</w:t>
      </w:r>
      <w:r w:rsidRPr="000C2993">
        <w:t xml:space="preserve"> control flow (FR-011), structs/unions (FR-013), diagnostics polish (FR-016).</w:t>
      </w:r>
    </w:p>
    <w:p w14:paraId="10280D5E" w14:textId="1B19E584" w:rsidR="000C2993" w:rsidRPr="000C2993" w:rsidRDefault="000C2993" w:rsidP="000C2993">
      <w:pPr>
        <w:numPr>
          <w:ilvl w:val="0"/>
          <w:numId w:val="22"/>
        </w:numPr>
      </w:pPr>
      <w:r w:rsidRPr="000C2993">
        <w:rPr>
          <w:b/>
          <w:bCs/>
        </w:rPr>
        <w:t>Much later/optional:</w:t>
      </w:r>
      <w:r w:rsidRPr="000C2993">
        <w:t xml:space="preserve"> function pointers, preprocessor metadata, perf/security hardening, CLI polish.</w:t>
      </w:r>
    </w:p>
    <w:bookmarkEnd w:id="0"/>
    <w:bookmarkEnd w:id="9"/>
    <w:p w14:paraId="5AA50139" w14:textId="27D4D81E" w:rsidR="00085829" w:rsidRDefault="00000000">
      <w:pPr>
        <w:pStyle w:val="FirstParagraph"/>
        <w:rPr>
          <w:i/>
          <w:iCs/>
          <w:lang w:val="en-GB"/>
        </w:rPr>
      </w:pPr>
      <w:r>
        <w:rPr>
          <w:lang w:val="en-GB"/>
        </w:rPr>
        <w:pict w14:anchorId="48EC2F06">
          <v:rect id="_x0000_i1031" style="width:0;height:1.5pt" o:hralign="center" o:hrstd="t" o:hr="t"/>
        </w:pict>
      </w:r>
    </w:p>
    <w:p w14:paraId="5E6A3CA1" w14:textId="77777777" w:rsidR="006920BA" w:rsidRPr="006920BA" w:rsidRDefault="006920BA" w:rsidP="006920BA">
      <w:pPr>
        <w:pStyle w:val="BodyText"/>
        <w:rPr>
          <w:lang w:val="en-GB"/>
        </w:rPr>
      </w:pPr>
    </w:p>
    <w:sectPr w:rsidR="006920BA" w:rsidRPr="006920BA" w:rsidSect="00EF476E">
      <w:headerReference w:type="default" r:id="rId8"/>
      <w:footerReference w:type="default" r:id="rId9"/>
      <w:footnotePr>
        <w:numRestart w:val="eachSect"/>
      </w:footnotePr>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CBF3F" w14:textId="77777777" w:rsidR="00DE653D" w:rsidRDefault="00DE653D" w:rsidP="00C71DE4">
      <w:pPr>
        <w:spacing w:before="0" w:after="0" w:line="240" w:lineRule="auto"/>
      </w:pPr>
      <w:r>
        <w:separator/>
      </w:r>
    </w:p>
  </w:endnote>
  <w:endnote w:type="continuationSeparator" w:id="0">
    <w:p w14:paraId="3D9EC66B" w14:textId="77777777" w:rsidR="00DE653D" w:rsidRDefault="00DE653D" w:rsidP="00C71D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8408122"/>
      <w:docPartObj>
        <w:docPartGallery w:val="Page Numbers (Bottom of Page)"/>
        <w:docPartUnique/>
      </w:docPartObj>
    </w:sdtPr>
    <w:sdtContent>
      <w:p w14:paraId="6B9B25CF" w14:textId="5FE787CC" w:rsidR="00C71DE4" w:rsidRDefault="00C71DE4">
        <w:pPr>
          <w:pStyle w:val="Footer"/>
          <w:jc w:val="center"/>
        </w:pPr>
        <w:r>
          <w:fldChar w:fldCharType="begin"/>
        </w:r>
        <w:r>
          <w:instrText>PAGE   \* MERGEFORMAT</w:instrText>
        </w:r>
        <w:r>
          <w:fldChar w:fldCharType="separate"/>
        </w:r>
        <w:r>
          <w:rPr>
            <w:lang w:val="en-GB"/>
          </w:rPr>
          <w:t>2</w:t>
        </w:r>
        <w:r>
          <w:fldChar w:fldCharType="end"/>
        </w:r>
      </w:p>
    </w:sdtContent>
  </w:sdt>
  <w:p w14:paraId="5C093BFB" w14:textId="77777777" w:rsidR="00C71DE4" w:rsidRDefault="00C71DE4" w:rsidP="00C71D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9B42D" w14:textId="77777777" w:rsidR="00DE653D" w:rsidRDefault="00DE653D" w:rsidP="00C71DE4">
      <w:pPr>
        <w:spacing w:before="0" w:after="0" w:line="240" w:lineRule="auto"/>
      </w:pPr>
      <w:r>
        <w:separator/>
      </w:r>
    </w:p>
  </w:footnote>
  <w:footnote w:type="continuationSeparator" w:id="0">
    <w:p w14:paraId="7FBA297D" w14:textId="77777777" w:rsidR="00DE653D" w:rsidRDefault="00DE653D" w:rsidP="00C71D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49B54" w14:textId="77777777" w:rsidR="00C71DE4" w:rsidRDefault="00C71DE4" w:rsidP="00C71DE4">
    <w:pPr>
      <w:pStyle w:val="Header"/>
      <w:jc w:val="center"/>
    </w:pPr>
    <w:r w:rsidRPr="00C71DE4">
      <w:t xml:space="preserve">Copyright </w:t>
    </w:r>
    <w:r>
      <w:t>©</w:t>
    </w:r>
    <w:r w:rsidRPr="00C71DE4">
      <w:t xml:space="preserve"> 2025 </w:t>
    </w:r>
    <w:r>
      <w:t>J</w:t>
    </w:r>
    <w:r w:rsidRPr="00C71DE4">
      <w:t>ames G. Stanier</w:t>
    </w:r>
  </w:p>
  <w:p w14:paraId="2A6110B0" w14:textId="0FE39CD7" w:rsidR="00C71DE4" w:rsidRPr="00C71DE4" w:rsidRDefault="00C71DE4" w:rsidP="00C71DE4">
    <w:pPr>
      <w:pStyle w:val="Header"/>
      <w:jc w:val="center"/>
    </w:pPr>
    <w:r>
      <w:t>j.stanier766@gmail.com</w:t>
    </w:r>
  </w:p>
  <w:p w14:paraId="429DAF18" w14:textId="77777777" w:rsidR="00C71DE4" w:rsidRDefault="00C71DE4" w:rsidP="00C71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A6C5C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27A64E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00A991"/>
    <w:multiLevelType w:val="multilevel"/>
    <w:tmpl w:val="87A684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02B0E87"/>
    <w:multiLevelType w:val="hybridMultilevel"/>
    <w:tmpl w:val="F076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538468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A99412"/>
    <w:multiLevelType w:val="multilevel"/>
    <w:tmpl w:val="047EC61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6" w15:restartNumberingAfterBreak="0">
    <w:nsid w:val="05566F7A"/>
    <w:multiLevelType w:val="hybridMultilevel"/>
    <w:tmpl w:val="D8E45BB0"/>
    <w:lvl w:ilvl="0" w:tplc="F4AE3882">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4A52F6"/>
    <w:multiLevelType w:val="hybridMultilevel"/>
    <w:tmpl w:val="E2F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91264"/>
    <w:multiLevelType w:val="hybridMultilevel"/>
    <w:tmpl w:val="1E32B250"/>
    <w:lvl w:ilvl="0" w:tplc="F4AE3882">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C4C7B"/>
    <w:multiLevelType w:val="multilevel"/>
    <w:tmpl w:val="7BA28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66E40"/>
    <w:multiLevelType w:val="hybridMultilevel"/>
    <w:tmpl w:val="D7E4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909E9"/>
    <w:multiLevelType w:val="hybridMultilevel"/>
    <w:tmpl w:val="60C845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CF3A11"/>
    <w:multiLevelType w:val="hybridMultilevel"/>
    <w:tmpl w:val="DE00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92E49"/>
    <w:multiLevelType w:val="hybridMultilevel"/>
    <w:tmpl w:val="DE6A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45A86"/>
    <w:multiLevelType w:val="hybridMultilevel"/>
    <w:tmpl w:val="4022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B7569"/>
    <w:multiLevelType w:val="multilevel"/>
    <w:tmpl w:val="87A684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608D4A07"/>
    <w:multiLevelType w:val="hybridMultilevel"/>
    <w:tmpl w:val="0D4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D5F0B"/>
    <w:multiLevelType w:val="hybridMultilevel"/>
    <w:tmpl w:val="DAB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F6897"/>
    <w:multiLevelType w:val="multilevel"/>
    <w:tmpl w:val="5DBA10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D6979DF"/>
    <w:multiLevelType w:val="hybridMultilevel"/>
    <w:tmpl w:val="8892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57742"/>
    <w:multiLevelType w:val="multilevel"/>
    <w:tmpl w:val="D200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480799">
    <w:abstractNumId w:val="1"/>
  </w:num>
  <w:num w:numId="2" w16cid:durableId="1174608409">
    <w:abstractNumId w:val="2"/>
  </w:num>
  <w:num w:numId="3" w16cid:durableId="1614050963">
    <w:abstractNumId w:val="2"/>
  </w:num>
  <w:num w:numId="4" w16cid:durableId="1995985843">
    <w:abstractNumId w:val="12"/>
  </w:num>
  <w:num w:numId="5" w16cid:durableId="1653829487">
    <w:abstractNumId w:val="18"/>
  </w:num>
  <w:num w:numId="6" w16cid:durableId="95103437">
    <w:abstractNumId w:val="14"/>
  </w:num>
  <w:num w:numId="7" w16cid:durableId="1684239129">
    <w:abstractNumId w:val="16"/>
  </w:num>
  <w:num w:numId="8" w16cid:durableId="990910077">
    <w:abstractNumId w:val="19"/>
  </w:num>
  <w:num w:numId="9" w16cid:durableId="109863438">
    <w:abstractNumId w:val="17"/>
  </w:num>
  <w:num w:numId="10" w16cid:durableId="1799453099">
    <w:abstractNumId w:val="0"/>
  </w:num>
  <w:num w:numId="11" w16cid:durableId="1663852457">
    <w:abstractNumId w:val="10"/>
  </w:num>
  <w:num w:numId="12" w16cid:durableId="625696373">
    <w:abstractNumId w:val="9"/>
  </w:num>
  <w:num w:numId="13" w16cid:durableId="912087167">
    <w:abstractNumId w:val="15"/>
  </w:num>
  <w:num w:numId="14" w16cid:durableId="932205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588949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970359202">
    <w:abstractNumId w:val="13"/>
  </w:num>
  <w:num w:numId="17" w16cid:durableId="1414859986">
    <w:abstractNumId w:val="3"/>
  </w:num>
  <w:num w:numId="18" w16cid:durableId="270940249">
    <w:abstractNumId w:val="8"/>
  </w:num>
  <w:num w:numId="19" w16cid:durableId="1369453821">
    <w:abstractNumId w:val="6"/>
  </w:num>
  <w:num w:numId="20" w16cid:durableId="1375621466">
    <w:abstractNumId w:val="11"/>
  </w:num>
  <w:num w:numId="21" w16cid:durableId="1331444662">
    <w:abstractNumId w:val="7"/>
  </w:num>
  <w:num w:numId="22" w16cid:durableId="771439101">
    <w:abstractNumId w:val="20"/>
  </w:num>
  <w:num w:numId="23" w16cid:durableId="212750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29"/>
    <w:rsid w:val="000119A0"/>
    <w:rsid w:val="00034215"/>
    <w:rsid w:val="00085829"/>
    <w:rsid w:val="000C2993"/>
    <w:rsid w:val="001113A5"/>
    <w:rsid w:val="00194D93"/>
    <w:rsid w:val="001C492A"/>
    <w:rsid w:val="00215CAA"/>
    <w:rsid w:val="00235080"/>
    <w:rsid w:val="002527A8"/>
    <w:rsid w:val="002A2C8B"/>
    <w:rsid w:val="002A3379"/>
    <w:rsid w:val="003410CC"/>
    <w:rsid w:val="00351314"/>
    <w:rsid w:val="003622FA"/>
    <w:rsid w:val="003C3299"/>
    <w:rsid w:val="003E6A14"/>
    <w:rsid w:val="005259E6"/>
    <w:rsid w:val="00572CCE"/>
    <w:rsid w:val="005A610D"/>
    <w:rsid w:val="00616389"/>
    <w:rsid w:val="006561C9"/>
    <w:rsid w:val="006920BA"/>
    <w:rsid w:val="006A78EC"/>
    <w:rsid w:val="00702499"/>
    <w:rsid w:val="00722E4E"/>
    <w:rsid w:val="007618D0"/>
    <w:rsid w:val="00774B62"/>
    <w:rsid w:val="00781666"/>
    <w:rsid w:val="007E5CF6"/>
    <w:rsid w:val="007F45F7"/>
    <w:rsid w:val="00873DEB"/>
    <w:rsid w:val="00877B94"/>
    <w:rsid w:val="008837F8"/>
    <w:rsid w:val="008A0815"/>
    <w:rsid w:val="0096149F"/>
    <w:rsid w:val="009A533B"/>
    <w:rsid w:val="00A33CEB"/>
    <w:rsid w:val="00A67B26"/>
    <w:rsid w:val="00B23CE5"/>
    <w:rsid w:val="00BA71DD"/>
    <w:rsid w:val="00C71DE4"/>
    <w:rsid w:val="00CB5E53"/>
    <w:rsid w:val="00D41C94"/>
    <w:rsid w:val="00D46322"/>
    <w:rsid w:val="00DD6B6B"/>
    <w:rsid w:val="00DE2717"/>
    <w:rsid w:val="00DE653D"/>
    <w:rsid w:val="00E002BE"/>
    <w:rsid w:val="00E005AD"/>
    <w:rsid w:val="00E61A8C"/>
    <w:rsid w:val="00EF476E"/>
    <w:rsid w:val="00F5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592A"/>
  <w15:docId w15:val="{893775E9-BE7F-4B06-ADCB-AFA13425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F6"/>
  </w:style>
  <w:style w:type="paragraph" w:styleId="Heading1">
    <w:name w:val="heading 1"/>
    <w:basedOn w:val="Normal"/>
    <w:next w:val="Normal"/>
    <w:link w:val="Heading1Char"/>
    <w:uiPriority w:val="9"/>
    <w:qFormat/>
    <w:rsid w:val="007E5CF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5CF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5CF6"/>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7E5CF6"/>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7E5CF6"/>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7E5CF6"/>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7E5CF6"/>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7E5C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5CF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E5CF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7E5CF6"/>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7E5C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5CF6"/>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rPr>
  </w:style>
  <w:style w:type="paragraph" w:customStyle="1" w:styleId="Abstract">
    <w:name w:val="Abstract"/>
    <w:basedOn w:val="Normal"/>
    <w:next w:val="BodyText"/>
    <w:pPr>
      <w:keepNext/>
      <w:keepLines/>
      <w:spacing w:after="300"/>
    </w:pPr>
  </w:style>
  <w:style w:type="paragraph" w:styleId="Bibliography">
    <w:name w:val="Bibliography"/>
    <w:basedOn w:val="Normal"/>
  </w:style>
  <w:style w:type="character" w:customStyle="1" w:styleId="Heading1Char">
    <w:name w:val="Heading 1 Char"/>
    <w:basedOn w:val="DefaultParagraphFont"/>
    <w:link w:val="Heading1"/>
    <w:uiPriority w:val="9"/>
    <w:rsid w:val="007E5CF6"/>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7E5CF6"/>
    <w:rPr>
      <w:caps/>
      <w:spacing w:val="15"/>
      <w:shd w:val="clear" w:color="auto" w:fill="C1E4F5" w:themeFill="accent1" w:themeFillTint="33"/>
    </w:rPr>
  </w:style>
  <w:style w:type="character" w:customStyle="1" w:styleId="Heading3Char">
    <w:name w:val="Heading 3 Char"/>
    <w:basedOn w:val="DefaultParagraphFont"/>
    <w:link w:val="Heading3"/>
    <w:uiPriority w:val="9"/>
    <w:rsid w:val="007E5CF6"/>
    <w:rPr>
      <w:caps/>
      <w:color w:val="0A2F40" w:themeColor="accent1" w:themeShade="7F"/>
      <w:spacing w:val="15"/>
    </w:rPr>
  </w:style>
  <w:style w:type="character" w:customStyle="1" w:styleId="Heading4Char">
    <w:name w:val="Heading 4 Char"/>
    <w:basedOn w:val="DefaultParagraphFont"/>
    <w:link w:val="Heading4"/>
    <w:uiPriority w:val="9"/>
    <w:rsid w:val="007E5CF6"/>
    <w:rPr>
      <w:caps/>
      <w:color w:val="0F4761" w:themeColor="accent1" w:themeShade="BF"/>
      <w:spacing w:val="10"/>
    </w:rPr>
  </w:style>
  <w:style w:type="character" w:customStyle="1" w:styleId="Heading5Char">
    <w:name w:val="Heading 5 Char"/>
    <w:basedOn w:val="DefaultParagraphFont"/>
    <w:link w:val="Heading5"/>
    <w:uiPriority w:val="9"/>
    <w:rsid w:val="007E5CF6"/>
    <w:rPr>
      <w:caps/>
      <w:color w:val="0F4761" w:themeColor="accent1" w:themeShade="BF"/>
      <w:spacing w:val="10"/>
    </w:rPr>
  </w:style>
  <w:style w:type="character" w:customStyle="1" w:styleId="Heading6Char">
    <w:name w:val="Heading 6 Char"/>
    <w:basedOn w:val="DefaultParagraphFont"/>
    <w:link w:val="Heading6"/>
    <w:uiPriority w:val="9"/>
    <w:semiHidden/>
    <w:rsid w:val="007E5CF6"/>
    <w:rPr>
      <w:caps/>
      <w:color w:val="0F4761" w:themeColor="accent1" w:themeShade="BF"/>
      <w:spacing w:val="10"/>
    </w:rPr>
  </w:style>
  <w:style w:type="character" w:customStyle="1" w:styleId="Heading7Char">
    <w:name w:val="Heading 7 Char"/>
    <w:basedOn w:val="DefaultParagraphFont"/>
    <w:link w:val="Heading7"/>
    <w:uiPriority w:val="9"/>
    <w:semiHidden/>
    <w:rsid w:val="007E5CF6"/>
    <w:rPr>
      <w:caps/>
      <w:color w:val="0F4761" w:themeColor="accent1" w:themeShade="BF"/>
      <w:spacing w:val="10"/>
    </w:rPr>
  </w:style>
  <w:style w:type="character" w:customStyle="1" w:styleId="Heading8Char">
    <w:name w:val="Heading 8 Char"/>
    <w:basedOn w:val="DefaultParagraphFont"/>
    <w:link w:val="Heading8"/>
    <w:uiPriority w:val="9"/>
    <w:semiHidden/>
    <w:rsid w:val="007E5CF6"/>
    <w:rPr>
      <w:caps/>
      <w:spacing w:val="10"/>
      <w:sz w:val="18"/>
      <w:szCs w:val="18"/>
    </w:rPr>
  </w:style>
  <w:style w:type="character" w:customStyle="1" w:styleId="Heading9Char">
    <w:name w:val="Heading 9 Char"/>
    <w:basedOn w:val="DefaultParagraphFont"/>
    <w:link w:val="Heading9"/>
    <w:uiPriority w:val="9"/>
    <w:semiHidden/>
    <w:rsid w:val="007E5CF6"/>
    <w:rPr>
      <w:i/>
      <w:iCs/>
      <w:caps/>
      <w:spacing w:val="10"/>
      <w:sz w:val="18"/>
      <w:szCs w:val="18"/>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E5CF6"/>
    <w:rPr>
      <w:b/>
      <w:bCs/>
      <w:color w:val="0F476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0F4761" w:themeColor="accent1" w:themeShade="BF"/>
      <w:sz w:val="16"/>
      <w:szCs w:val="16"/>
    </w:rPr>
  </w:style>
  <w:style w:type="character" w:customStyle="1" w:styleId="VerbatimChar">
    <w:name w:val="Verbatim Char"/>
    <w:basedOn w:val="CaptionChar"/>
    <w:link w:val="SourceCode"/>
    <w:rPr>
      <w:rFonts w:ascii="Consolas" w:hAnsi="Consolas"/>
      <w:b/>
      <w:bCs/>
      <w:color w:val="0F4761" w:themeColor="accent1" w:themeShade="BF"/>
      <w:sz w:val="22"/>
      <w:szCs w:val="16"/>
    </w:rPr>
  </w:style>
  <w:style w:type="character" w:customStyle="1" w:styleId="SectionNumber">
    <w:name w:val="Section Number"/>
    <w:basedOn w:val="CaptionChar"/>
    <w:rPr>
      <w:b/>
      <w:bCs/>
      <w:color w:val="0F4761" w:themeColor="accent1" w:themeShade="BF"/>
      <w:sz w:val="16"/>
      <w:szCs w:val="16"/>
    </w:rPr>
  </w:style>
  <w:style w:type="character" w:styleId="FootnoteReference">
    <w:name w:val="footnote reference"/>
    <w:basedOn w:val="CaptionChar"/>
    <w:rPr>
      <w:b/>
      <w:bCs/>
      <w:color w:val="0F4761" w:themeColor="accent1" w:themeShade="BF"/>
      <w:sz w:val="16"/>
      <w:szCs w:val="16"/>
      <w:vertAlign w:val="superscript"/>
    </w:rPr>
  </w:style>
  <w:style w:type="character" w:styleId="Hyperlink">
    <w:name w:val="Hyperlink"/>
    <w:basedOn w:val="CaptionChar"/>
    <w:rPr>
      <w:b/>
      <w:bCs/>
      <w:color w:val="156082" w:themeColor="accent1"/>
      <w:sz w:val="16"/>
      <w:szCs w:val="16"/>
    </w:rPr>
  </w:style>
  <w:style w:type="paragraph" w:styleId="TOCHeading">
    <w:name w:val="TOC Heading"/>
    <w:basedOn w:val="Heading1"/>
    <w:next w:val="Normal"/>
    <w:uiPriority w:val="39"/>
    <w:unhideWhenUsed/>
    <w:qFormat/>
    <w:rsid w:val="007E5CF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0F476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0F476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0F4761" w:themeColor="accent1" w:themeShade="BF"/>
      <w:sz w:val="22"/>
      <w:szCs w:val="16"/>
    </w:rPr>
  </w:style>
  <w:style w:type="character" w:styleId="Strong">
    <w:name w:val="Strong"/>
    <w:uiPriority w:val="22"/>
    <w:qFormat/>
    <w:rsid w:val="007E5CF6"/>
    <w:rPr>
      <w:b/>
      <w:bCs/>
    </w:rPr>
  </w:style>
  <w:style w:type="character" w:styleId="Emphasis">
    <w:name w:val="Emphasis"/>
    <w:uiPriority w:val="20"/>
    <w:qFormat/>
    <w:rsid w:val="007E5CF6"/>
    <w:rPr>
      <w:caps/>
      <w:color w:val="0A2F40" w:themeColor="accent1" w:themeShade="7F"/>
      <w:spacing w:val="5"/>
    </w:rPr>
  </w:style>
  <w:style w:type="paragraph" w:styleId="NoSpacing">
    <w:name w:val="No Spacing"/>
    <w:uiPriority w:val="1"/>
    <w:qFormat/>
    <w:rsid w:val="007E5CF6"/>
    <w:pPr>
      <w:spacing w:after="0" w:line="240" w:lineRule="auto"/>
    </w:pPr>
  </w:style>
  <w:style w:type="paragraph" w:styleId="Quote">
    <w:name w:val="Quote"/>
    <w:basedOn w:val="Normal"/>
    <w:next w:val="Normal"/>
    <w:link w:val="QuoteChar"/>
    <w:uiPriority w:val="29"/>
    <w:qFormat/>
    <w:rsid w:val="007E5CF6"/>
    <w:rPr>
      <w:i/>
      <w:iCs/>
      <w:sz w:val="24"/>
      <w:szCs w:val="24"/>
    </w:rPr>
  </w:style>
  <w:style w:type="character" w:customStyle="1" w:styleId="QuoteChar">
    <w:name w:val="Quote Char"/>
    <w:basedOn w:val="DefaultParagraphFont"/>
    <w:link w:val="Quote"/>
    <w:uiPriority w:val="29"/>
    <w:rsid w:val="007E5CF6"/>
    <w:rPr>
      <w:i/>
      <w:iCs/>
      <w:sz w:val="24"/>
      <w:szCs w:val="24"/>
    </w:rPr>
  </w:style>
  <w:style w:type="paragraph" w:styleId="IntenseQuote">
    <w:name w:val="Intense Quote"/>
    <w:basedOn w:val="Normal"/>
    <w:next w:val="Normal"/>
    <w:link w:val="IntenseQuoteChar"/>
    <w:uiPriority w:val="30"/>
    <w:qFormat/>
    <w:rsid w:val="007E5CF6"/>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7E5CF6"/>
    <w:rPr>
      <w:color w:val="156082" w:themeColor="accent1"/>
      <w:sz w:val="24"/>
      <w:szCs w:val="24"/>
    </w:rPr>
  </w:style>
  <w:style w:type="character" w:styleId="SubtleEmphasis">
    <w:name w:val="Subtle Emphasis"/>
    <w:uiPriority w:val="19"/>
    <w:qFormat/>
    <w:rsid w:val="007E5CF6"/>
    <w:rPr>
      <w:i/>
      <w:iCs/>
      <w:color w:val="0A2F40" w:themeColor="accent1" w:themeShade="7F"/>
    </w:rPr>
  </w:style>
  <w:style w:type="character" w:styleId="IntenseEmphasis">
    <w:name w:val="Intense Emphasis"/>
    <w:uiPriority w:val="21"/>
    <w:qFormat/>
    <w:rsid w:val="007E5CF6"/>
    <w:rPr>
      <w:b/>
      <w:bCs/>
      <w:caps/>
      <w:color w:val="0A2F40" w:themeColor="accent1" w:themeShade="7F"/>
      <w:spacing w:val="10"/>
    </w:rPr>
  </w:style>
  <w:style w:type="character" w:styleId="SubtleReference">
    <w:name w:val="Subtle Reference"/>
    <w:uiPriority w:val="31"/>
    <w:qFormat/>
    <w:rsid w:val="007E5CF6"/>
    <w:rPr>
      <w:b/>
      <w:bCs/>
      <w:color w:val="156082" w:themeColor="accent1"/>
    </w:rPr>
  </w:style>
  <w:style w:type="character" w:styleId="IntenseReference">
    <w:name w:val="Intense Reference"/>
    <w:uiPriority w:val="32"/>
    <w:qFormat/>
    <w:rsid w:val="007E5CF6"/>
    <w:rPr>
      <w:b/>
      <w:bCs/>
      <w:i/>
      <w:iCs/>
      <w:caps/>
      <w:color w:val="156082" w:themeColor="accent1"/>
    </w:rPr>
  </w:style>
  <w:style w:type="character" w:styleId="BookTitle">
    <w:name w:val="Book Title"/>
    <w:uiPriority w:val="33"/>
    <w:qFormat/>
    <w:rsid w:val="007E5CF6"/>
    <w:rPr>
      <w:b/>
      <w:bCs/>
      <w:i/>
      <w:iCs/>
      <w:spacing w:val="0"/>
    </w:rPr>
  </w:style>
  <w:style w:type="character" w:styleId="LineNumber">
    <w:name w:val="line number"/>
    <w:basedOn w:val="DefaultParagraphFont"/>
    <w:rsid w:val="00EF476E"/>
  </w:style>
  <w:style w:type="paragraph" w:styleId="ListParagraph">
    <w:name w:val="List Paragraph"/>
    <w:basedOn w:val="Normal"/>
    <w:uiPriority w:val="34"/>
    <w:qFormat/>
    <w:rsid w:val="00F513DC"/>
    <w:pPr>
      <w:ind w:left="720"/>
      <w:contextualSpacing/>
    </w:pPr>
  </w:style>
  <w:style w:type="paragraph" w:styleId="List">
    <w:name w:val="List"/>
    <w:basedOn w:val="Normal"/>
    <w:rsid w:val="00235080"/>
    <w:pPr>
      <w:ind w:left="283" w:hanging="283"/>
      <w:contextualSpacing/>
    </w:pPr>
  </w:style>
  <w:style w:type="paragraph" w:styleId="List2">
    <w:name w:val="List 2"/>
    <w:basedOn w:val="Normal"/>
    <w:rsid w:val="00235080"/>
    <w:pPr>
      <w:ind w:left="566" w:hanging="283"/>
      <w:contextualSpacing/>
    </w:pPr>
  </w:style>
  <w:style w:type="paragraph" w:styleId="List3">
    <w:name w:val="List 3"/>
    <w:basedOn w:val="Normal"/>
    <w:rsid w:val="00235080"/>
    <w:pPr>
      <w:ind w:left="849" w:hanging="283"/>
      <w:contextualSpacing/>
    </w:pPr>
  </w:style>
  <w:style w:type="paragraph" w:styleId="ListBullet">
    <w:name w:val="List Bullet"/>
    <w:basedOn w:val="Normal"/>
    <w:rsid w:val="00235080"/>
    <w:pPr>
      <w:numPr>
        <w:numId w:val="10"/>
      </w:numPr>
      <w:contextualSpacing/>
    </w:pPr>
  </w:style>
  <w:style w:type="paragraph" w:styleId="Header">
    <w:name w:val="header"/>
    <w:basedOn w:val="Normal"/>
    <w:link w:val="HeaderChar"/>
    <w:rsid w:val="00C71DE4"/>
    <w:pPr>
      <w:tabs>
        <w:tab w:val="center" w:pos="4680"/>
        <w:tab w:val="right" w:pos="9360"/>
      </w:tabs>
      <w:spacing w:before="0" w:after="0" w:line="240" w:lineRule="auto"/>
    </w:pPr>
  </w:style>
  <w:style w:type="character" w:customStyle="1" w:styleId="HeaderChar">
    <w:name w:val="Header Char"/>
    <w:basedOn w:val="DefaultParagraphFont"/>
    <w:link w:val="Header"/>
    <w:rsid w:val="00C71DE4"/>
  </w:style>
  <w:style w:type="paragraph" w:styleId="Footer">
    <w:name w:val="footer"/>
    <w:basedOn w:val="Normal"/>
    <w:link w:val="FooterChar"/>
    <w:uiPriority w:val="99"/>
    <w:rsid w:val="00C71D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0963-A1B5-4C37-93BF-2B746545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Stanier</dc:creator>
  <cp:keywords/>
  <cp:lastModifiedBy>James Stanier</cp:lastModifiedBy>
  <cp:revision>20</cp:revision>
  <dcterms:created xsi:type="dcterms:W3CDTF">2025-08-10T14:33:00Z</dcterms:created>
  <dcterms:modified xsi:type="dcterms:W3CDTF">2025-08-25T09:48:00Z</dcterms:modified>
</cp:coreProperties>
</file>