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2300" w14:textId="7E654E86"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 xml:space="preserve">Dear Professor </w:t>
      </w:r>
      <w:r w:rsidR="00E852DE">
        <w:rPr>
          <w:rFonts w:ascii="Arial" w:hAnsi="Arial" w:cs="Arial"/>
          <w:color w:val="000000"/>
          <w:sz w:val="20"/>
          <w:szCs w:val="20"/>
        </w:rPr>
        <w:t>Jobson</w:t>
      </w:r>
      <w:r w:rsidR="001447AC" w:rsidRPr="00473606">
        <w:rPr>
          <w:rFonts w:ascii="Arial" w:hAnsi="Arial" w:cs="Arial"/>
          <w:color w:val="000000"/>
          <w:sz w:val="20"/>
          <w:szCs w:val="20"/>
        </w:rPr>
        <w:t>,</w:t>
      </w:r>
    </w:p>
    <w:p w14:paraId="2D8C81C8" w14:textId="77777777" w:rsidR="000C537E" w:rsidRPr="00473606" w:rsidRDefault="000C537E" w:rsidP="00AB3027">
      <w:pPr>
        <w:spacing w:after="0" w:line="480" w:lineRule="auto"/>
        <w:jc w:val="both"/>
        <w:rPr>
          <w:rFonts w:ascii="Arial" w:hAnsi="Arial" w:cs="Arial"/>
          <w:color w:val="000000"/>
          <w:sz w:val="20"/>
          <w:szCs w:val="20"/>
        </w:rPr>
      </w:pPr>
    </w:p>
    <w:p w14:paraId="025B93C7" w14:textId="4A040C3C"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 xml:space="preserve">Many thanks for considering our manuscript and placing it under </w:t>
      </w:r>
      <w:r w:rsidR="00640154">
        <w:rPr>
          <w:rFonts w:ascii="Arial" w:hAnsi="Arial" w:cs="Arial"/>
          <w:color w:val="000000"/>
          <w:sz w:val="20"/>
          <w:szCs w:val="20"/>
        </w:rPr>
        <w:t xml:space="preserve">further </w:t>
      </w:r>
      <w:r w:rsidRPr="00473606">
        <w:rPr>
          <w:rFonts w:ascii="Arial" w:hAnsi="Arial" w:cs="Arial"/>
          <w:color w:val="000000"/>
          <w:sz w:val="20"/>
          <w:szCs w:val="20"/>
        </w:rPr>
        <w:t xml:space="preserve">review with </w:t>
      </w:r>
      <w:r w:rsidR="00E852DE">
        <w:rPr>
          <w:rFonts w:ascii="Arial" w:hAnsi="Arial" w:cs="Arial"/>
          <w:i/>
          <w:color w:val="000000"/>
          <w:sz w:val="20"/>
          <w:szCs w:val="20"/>
        </w:rPr>
        <w:t>Journal of Sport Sciences</w:t>
      </w:r>
      <w:r w:rsidRPr="00473606">
        <w:rPr>
          <w:rFonts w:ascii="Arial" w:hAnsi="Arial" w:cs="Arial"/>
          <w:color w:val="000000"/>
          <w:sz w:val="20"/>
          <w:szCs w:val="20"/>
        </w:rPr>
        <w:t xml:space="preserve"> We are very grateful for your </w:t>
      </w:r>
      <w:r w:rsidR="00327FAC" w:rsidRPr="00473606">
        <w:rPr>
          <w:rFonts w:ascii="Arial" w:hAnsi="Arial" w:cs="Arial"/>
          <w:color w:val="000000"/>
          <w:sz w:val="20"/>
          <w:szCs w:val="20"/>
        </w:rPr>
        <w:t>efforts</w:t>
      </w:r>
      <w:r w:rsidRPr="00473606">
        <w:rPr>
          <w:rFonts w:ascii="Arial" w:hAnsi="Arial" w:cs="Arial"/>
          <w:color w:val="000000"/>
          <w:sz w:val="20"/>
          <w:szCs w:val="20"/>
        </w:rPr>
        <w:t xml:space="preserve"> in obtaining reviews. We are very impressed with the quality and constructiveness of the feedback provided by the reviewers</w:t>
      </w:r>
      <w:r w:rsidR="00853973">
        <w:rPr>
          <w:rFonts w:ascii="Arial" w:hAnsi="Arial" w:cs="Arial"/>
          <w:color w:val="000000"/>
          <w:sz w:val="20"/>
          <w:szCs w:val="20"/>
        </w:rPr>
        <w:t>,</w:t>
      </w:r>
      <w:r w:rsidRPr="00473606">
        <w:rPr>
          <w:rFonts w:ascii="Arial" w:hAnsi="Arial" w:cs="Arial"/>
          <w:color w:val="000000"/>
          <w:sz w:val="20"/>
          <w:szCs w:val="20"/>
        </w:rPr>
        <w:t xml:space="preserve"> which we feel has significantly improved the quality of our manuscript. </w:t>
      </w:r>
    </w:p>
    <w:p w14:paraId="0E40DCAA" w14:textId="77777777" w:rsidR="000C537E" w:rsidRPr="00473606" w:rsidRDefault="000C537E" w:rsidP="00AB3027">
      <w:pPr>
        <w:spacing w:after="0" w:line="480" w:lineRule="auto"/>
        <w:jc w:val="both"/>
        <w:rPr>
          <w:rFonts w:ascii="Arial" w:hAnsi="Arial" w:cs="Arial"/>
          <w:color w:val="000000"/>
          <w:sz w:val="20"/>
          <w:szCs w:val="20"/>
        </w:rPr>
      </w:pPr>
    </w:p>
    <w:p w14:paraId="695E0F0B" w14:textId="7A211E43" w:rsidR="00A72379" w:rsidRPr="00473606" w:rsidRDefault="00640154" w:rsidP="00AB3027">
      <w:pPr>
        <w:spacing w:after="0" w:line="480" w:lineRule="auto"/>
        <w:jc w:val="both"/>
        <w:rPr>
          <w:rFonts w:ascii="Arial" w:hAnsi="Arial" w:cs="Arial"/>
          <w:color w:val="000000"/>
          <w:sz w:val="20"/>
          <w:szCs w:val="20"/>
        </w:rPr>
      </w:pPr>
      <w:r>
        <w:rPr>
          <w:rFonts w:ascii="Arial" w:hAnsi="Arial" w:cs="Arial"/>
          <w:color w:val="000000"/>
          <w:sz w:val="20"/>
          <w:szCs w:val="20"/>
        </w:rPr>
        <w:t>We have made one minor correction adding the bias correction to the equation for lnRR and also just checked for consistency throughout the manuscript in use of the term “variance” to avoid confusion. We limit it now to places where we mention the sampling variance of a statistic and instead use “variation” or “variability” elsewhere. P</w:t>
      </w:r>
      <w:r w:rsidR="000C537E" w:rsidRPr="00473606">
        <w:rPr>
          <w:rFonts w:ascii="Arial" w:hAnsi="Arial" w:cs="Arial"/>
          <w:color w:val="000000"/>
          <w:sz w:val="20"/>
          <w:szCs w:val="20"/>
        </w:rPr>
        <w:t>lease see below for our comments in response to</w:t>
      </w:r>
      <w:r w:rsidR="00327FAC" w:rsidRPr="00473606">
        <w:rPr>
          <w:rFonts w:ascii="Arial" w:hAnsi="Arial" w:cs="Arial"/>
          <w:color w:val="000000"/>
          <w:sz w:val="20"/>
          <w:szCs w:val="20"/>
        </w:rPr>
        <w:t xml:space="preserve"> some of</w:t>
      </w:r>
      <w:r w:rsidR="000C537E" w:rsidRPr="00473606">
        <w:rPr>
          <w:rFonts w:ascii="Arial" w:hAnsi="Arial" w:cs="Arial"/>
          <w:color w:val="000000"/>
          <w:sz w:val="20"/>
          <w:szCs w:val="20"/>
        </w:rPr>
        <w:t xml:space="preserve"> the key points raised by the reviewers. </w:t>
      </w:r>
    </w:p>
    <w:p w14:paraId="58740D0F" w14:textId="77777777" w:rsidR="006014AB" w:rsidRPr="00473606" w:rsidRDefault="006014AB" w:rsidP="00AB3027">
      <w:pPr>
        <w:spacing w:after="0" w:line="480" w:lineRule="auto"/>
        <w:jc w:val="both"/>
        <w:rPr>
          <w:rFonts w:ascii="Arial" w:hAnsi="Arial" w:cs="Arial"/>
          <w:color w:val="000000"/>
          <w:sz w:val="20"/>
          <w:szCs w:val="20"/>
        </w:rPr>
      </w:pPr>
    </w:p>
    <w:tbl>
      <w:tblPr>
        <w:tblStyle w:val="TableGrid"/>
        <w:tblW w:w="0" w:type="auto"/>
        <w:tblLook w:val="04A0" w:firstRow="1" w:lastRow="0" w:firstColumn="1" w:lastColumn="0" w:noHBand="0" w:noVBand="1"/>
      </w:tblPr>
      <w:tblGrid>
        <w:gridCol w:w="4508"/>
        <w:gridCol w:w="4508"/>
      </w:tblGrid>
      <w:tr w:rsidR="00365775" w:rsidRPr="00473606" w14:paraId="0314FAA2" w14:textId="77777777" w:rsidTr="00F85F9E">
        <w:tc>
          <w:tcPr>
            <w:tcW w:w="9016" w:type="dxa"/>
            <w:gridSpan w:val="2"/>
          </w:tcPr>
          <w:p w14:paraId="7725E026"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Reviewer 1</w:t>
            </w:r>
          </w:p>
        </w:tc>
      </w:tr>
      <w:tr w:rsidR="00365775" w:rsidRPr="00473606" w14:paraId="3492E745" w14:textId="77777777" w:rsidTr="00365775">
        <w:tc>
          <w:tcPr>
            <w:tcW w:w="4508" w:type="dxa"/>
          </w:tcPr>
          <w:p w14:paraId="56DFD0D2"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Reviewers comment</w:t>
            </w:r>
          </w:p>
        </w:tc>
        <w:tc>
          <w:tcPr>
            <w:tcW w:w="4508" w:type="dxa"/>
          </w:tcPr>
          <w:p w14:paraId="635AFC6E"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Authors response</w:t>
            </w:r>
          </w:p>
        </w:tc>
      </w:tr>
      <w:tr w:rsidR="00E852DE" w:rsidRPr="00473606" w14:paraId="420EBB7D" w14:textId="77777777" w:rsidTr="00365775">
        <w:tc>
          <w:tcPr>
            <w:tcW w:w="4508" w:type="dxa"/>
          </w:tcPr>
          <w:p w14:paraId="514D3918" w14:textId="76B45F3C" w:rsidR="00E852DE" w:rsidRPr="00473606" w:rsidRDefault="00EB7630" w:rsidP="00AB3027">
            <w:pPr>
              <w:spacing w:after="0" w:line="480" w:lineRule="auto"/>
              <w:jc w:val="both"/>
              <w:rPr>
                <w:rFonts w:ascii="Arial" w:hAnsi="Arial" w:cs="Arial"/>
                <w:color w:val="000000"/>
                <w:sz w:val="20"/>
                <w:szCs w:val="20"/>
              </w:rPr>
            </w:pPr>
            <w:r>
              <w:t>I appreciate the time and effort by the authors to make the revisions. I hope this paper will help raise awareness of importance of investigating inter-individual variability particularly in sport science.</w:t>
            </w:r>
          </w:p>
        </w:tc>
        <w:tc>
          <w:tcPr>
            <w:tcW w:w="4508" w:type="dxa"/>
          </w:tcPr>
          <w:p w14:paraId="1A943054" w14:textId="1FCCC988" w:rsidR="00E852DE" w:rsidRPr="00473606" w:rsidRDefault="008B36B6" w:rsidP="00AB3027">
            <w:pPr>
              <w:spacing w:after="0" w:line="480" w:lineRule="auto"/>
              <w:jc w:val="both"/>
              <w:rPr>
                <w:rFonts w:ascii="Arial" w:hAnsi="Arial" w:cs="Arial"/>
                <w:color w:val="000000"/>
                <w:sz w:val="20"/>
                <w:szCs w:val="20"/>
              </w:rPr>
            </w:pPr>
            <w:r>
              <w:rPr>
                <w:rFonts w:ascii="Arial" w:hAnsi="Arial" w:cs="Arial"/>
                <w:color w:val="000000"/>
                <w:sz w:val="20"/>
                <w:szCs w:val="20"/>
              </w:rPr>
              <w:t>Thank you for your kind words and feedback.</w:t>
            </w:r>
            <w:r w:rsidR="00EB7630">
              <w:rPr>
                <w:rFonts w:ascii="Arial" w:hAnsi="Arial" w:cs="Arial"/>
                <w:color w:val="000000"/>
                <w:sz w:val="20"/>
                <w:szCs w:val="20"/>
              </w:rPr>
              <w:t xml:space="preserve"> We also hope it will encourage researchers to explore variation further.</w:t>
            </w:r>
          </w:p>
        </w:tc>
      </w:tr>
      <w:tr w:rsidR="00806BEE" w:rsidRPr="00473606" w14:paraId="5BF45EEB" w14:textId="77777777" w:rsidTr="00162315">
        <w:tc>
          <w:tcPr>
            <w:tcW w:w="9016" w:type="dxa"/>
            <w:gridSpan w:val="2"/>
          </w:tcPr>
          <w:p w14:paraId="73749E93" w14:textId="3D7DC5C5" w:rsidR="00806BEE" w:rsidRPr="00473606" w:rsidRDefault="00806BEE" w:rsidP="00806BEE">
            <w:pPr>
              <w:spacing w:after="0" w:line="480" w:lineRule="auto"/>
              <w:jc w:val="both"/>
              <w:rPr>
                <w:rFonts w:ascii="Arial" w:hAnsi="Arial" w:cs="Arial"/>
                <w:color w:val="000000"/>
                <w:sz w:val="20"/>
                <w:szCs w:val="20"/>
              </w:rPr>
            </w:pPr>
            <w:r>
              <w:rPr>
                <w:rFonts w:ascii="Arial" w:hAnsi="Arial" w:cs="Arial"/>
                <w:color w:val="000000"/>
                <w:sz w:val="20"/>
                <w:szCs w:val="20"/>
              </w:rPr>
              <w:t>Reviewer 2</w:t>
            </w:r>
          </w:p>
        </w:tc>
      </w:tr>
      <w:tr w:rsidR="00EB7630" w:rsidRPr="00473606" w14:paraId="428991AD" w14:textId="77777777" w:rsidTr="00E86D20">
        <w:tc>
          <w:tcPr>
            <w:tcW w:w="4508" w:type="dxa"/>
          </w:tcPr>
          <w:p w14:paraId="029463C0" w14:textId="6CB69A26" w:rsidR="00EB7630" w:rsidRDefault="00EB7630" w:rsidP="00806BEE">
            <w:pPr>
              <w:spacing w:after="0" w:line="480" w:lineRule="auto"/>
              <w:jc w:val="both"/>
              <w:rPr>
                <w:rFonts w:ascii="Arial" w:hAnsi="Arial" w:cs="Arial"/>
                <w:color w:val="000000"/>
                <w:sz w:val="20"/>
                <w:szCs w:val="20"/>
              </w:rPr>
            </w:pPr>
            <w:r>
              <w:t>I still think that most sports scientists will not understand why ln RR is uninfluenced by SD. If you do not have a "feeling" for the ln, you will not be able to make sense of equation 10. This needs explaining in the text, because the understanding of this is vital for the whole paper.</w:t>
            </w:r>
          </w:p>
        </w:tc>
        <w:tc>
          <w:tcPr>
            <w:tcW w:w="4508" w:type="dxa"/>
          </w:tcPr>
          <w:p w14:paraId="2D79AB1D" w14:textId="77777777" w:rsidR="00EB7630" w:rsidRDefault="00EB7630"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We are confused as to why this is so unclear. The equation for the ratio of two means does not include the SD, and so it cannot influence it. That seems plainly obvious and shouldn’t require further explanation. Now, we did notice that we omitted the more recent bias correction factor in the equation for the lnRR and so have added this which does include the SD in its calculation. But </w:t>
            </w:r>
            <w:r>
              <w:rPr>
                <w:rFonts w:ascii="Arial" w:hAnsi="Arial" w:cs="Arial"/>
                <w:color w:val="000000"/>
                <w:sz w:val="20"/>
                <w:szCs w:val="20"/>
              </w:rPr>
              <w:lastRenderedPageBreak/>
              <w:t xml:space="preserve">we have noted this in the text </w:t>
            </w:r>
            <w:proofErr w:type="spellStart"/>
            <w:r>
              <w:rPr>
                <w:rFonts w:ascii="Arial" w:hAnsi="Arial" w:cs="Arial"/>
                <w:color w:val="000000"/>
                <w:sz w:val="20"/>
                <w:szCs w:val="20"/>
              </w:rPr>
              <w:t>i.e</w:t>
            </w:r>
            <w:proofErr w:type="spellEnd"/>
            <w:r>
              <w:rPr>
                <w:rFonts w:ascii="Arial" w:hAnsi="Arial" w:cs="Arial"/>
                <w:color w:val="000000"/>
                <w:sz w:val="20"/>
                <w:szCs w:val="20"/>
              </w:rPr>
              <w:t xml:space="preserve">, that for the lnRR the SD only influenced the bias correction and sampling variance, not the magnitude of the estimate itself. </w:t>
            </w:r>
          </w:p>
          <w:p w14:paraId="16C6CD01" w14:textId="77777777" w:rsidR="00EB7630" w:rsidRDefault="00EB7630" w:rsidP="00806BEE">
            <w:pPr>
              <w:spacing w:after="0" w:line="480" w:lineRule="auto"/>
              <w:jc w:val="both"/>
              <w:rPr>
                <w:rFonts w:ascii="Arial" w:hAnsi="Arial" w:cs="Arial"/>
                <w:color w:val="000000"/>
                <w:sz w:val="20"/>
                <w:szCs w:val="20"/>
              </w:rPr>
            </w:pPr>
          </w:p>
          <w:p w14:paraId="1DF38E05" w14:textId="77777777" w:rsidR="00EB7630" w:rsidRDefault="00EB7630"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The lnRR does not constitute a “vital” part of the paper, but is presented as a complimentary effect size to the SMD and also because it influences the </w:t>
            </w:r>
            <w:proofErr w:type="spellStart"/>
            <w:r>
              <w:rPr>
                <w:rFonts w:ascii="Arial" w:hAnsi="Arial" w:cs="Arial"/>
                <w:color w:val="000000"/>
                <w:sz w:val="20"/>
                <w:szCs w:val="20"/>
              </w:rPr>
              <w:t>lnCVR</w:t>
            </w:r>
            <w:proofErr w:type="spellEnd"/>
            <w:r>
              <w:rPr>
                <w:rFonts w:ascii="Arial" w:hAnsi="Arial" w:cs="Arial"/>
                <w:color w:val="000000"/>
                <w:sz w:val="20"/>
                <w:szCs w:val="20"/>
              </w:rPr>
              <w:t xml:space="preserve"> (being the ratio of the ratios of means and SDs). </w:t>
            </w:r>
          </w:p>
          <w:p w14:paraId="379E2B92" w14:textId="77777777" w:rsidR="00EB7630" w:rsidRDefault="00EB7630" w:rsidP="00806BEE">
            <w:pPr>
              <w:spacing w:after="0" w:line="480" w:lineRule="auto"/>
              <w:jc w:val="both"/>
              <w:rPr>
                <w:rFonts w:ascii="Arial" w:hAnsi="Arial" w:cs="Arial"/>
                <w:color w:val="000000"/>
                <w:sz w:val="20"/>
                <w:szCs w:val="20"/>
              </w:rPr>
            </w:pPr>
          </w:p>
          <w:p w14:paraId="0202DA9E" w14:textId="75CB1871" w:rsidR="00EB7630" w:rsidRDefault="00EB7630" w:rsidP="00806BEE">
            <w:pPr>
              <w:spacing w:after="0" w:line="480" w:lineRule="auto"/>
              <w:jc w:val="both"/>
              <w:rPr>
                <w:rFonts w:ascii="Arial" w:hAnsi="Arial" w:cs="Arial"/>
                <w:color w:val="000000"/>
                <w:sz w:val="20"/>
                <w:szCs w:val="20"/>
              </w:rPr>
            </w:pPr>
            <w:r>
              <w:rPr>
                <w:rFonts w:ascii="Arial" w:hAnsi="Arial" w:cs="Arial"/>
                <w:color w:val="000000"/>
                <w:sz w:val="20"/>
                <w:szCs w:val="20"/>
              </w:rPr>
              <w:t>If it is that you believe readers will not understand logarithms (i.e., the inverse functions to exponentiation) then we are not sure that it is the place of this paper to explain this basic concepts. Certainly, there are far more complicated concepts discussed in the paper. Further, several figures already present the raw and natural log transformations of variables which should aid readers in visually interpreting the log transformations.</w:t>
            </w:r>
          </w:p>
        </w:tc>
      </w:tr>
      <w:tr w:rsidR="00640154" w:rsidRPr="00473606" w14:paraId="261CAAE2" w14:textId="77777777" w:rsidTr="00E86D20">
        <w:tc>
          <w:tcPr>
            <w:tcW w:w="4508" w:type="dxa"/>
          </w:tcPr>
          <w:p w14:paraId="4FF47470" w14:textId="196BDEF8" w:rsidR="00640154" w:rsidRDefault="00640154" w:rsidP="00806BEE">
            <w:pPr>
              <w:spacing w:after="0" w:line="480" w:lineRule="auto"/>
              <w:jc w:val="both"/>
            </w:pPr>
            <w:r>
              <w:lastRenderedPageBreak/>
              <w:t xml:space="preserve">When comparing results in fig. 8 and 10, I still have to jump back to fig. 8 to remember what it said. It would be better to either have them on the same page or at least again state the results shown in fig. 8, e. g. "The results were, albeit slightly attenuated, largely similar to those found using […] with [summary of results here]. </w:t>
            </w:r>
            <w:r>
              <w:lastRenderedPageBreak/>
              <w:t>See figure 10." It is only a detail, and I would not reject the paper over this, but people want to read articles, not to turn pages.</w:t>
            </w:r>
          </w:p>
        </w:tc>
        <w:tc>
          <w:tcPr>
            <w:tcW w:w="4508" w:type="dxa"/>
          </w:tcPr>
          <w:p w14:paraId="7023BD28" w14:textId="1353FAB6" w:rsidR="00640154" w:rsidRDefault="00640154"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This is merely placement when rendering in </w:t>
            </w:r>
            <w:proofErr w:type="spellStart"/>
            <w:r>
              <w:rPr>
                <w:rFonts w:ascii="Arial" w:hAnsi="Arial" w:cs="Arial"/>
                <w:color w:val="000000"/>
                <w:sz w:val="20"/>
                <w:szCs w:val="20"/>
              </w:rPr>
              <w:t>Rmarkdown</w:t>
            </w:r>
            <w:proofErr w:type="spellEnd"/>
            <w:r>
              <w:rPr>
                <w:rFonts w:ascii="Arial" w:hAnsi="Arial" w:cs="Arial"/>
                <w:color w:val="000000"/>
                <w:sz w:val="20"/>
                <w:szCs w:val="20"/>
              </w:rPr>
              <w:t xml:space="preserve"> and would be corrected during typesetting to fall in line with the journals requirements. </w:t>
            </w:r>
          </w:p>
        </w:tc>
      </w:tr>
      <w:tr w:rsidR="00640154" w:rsidRPr="00473606" w14:paraId="67661C75" w14:textId="77777777" w:rsidTr="00E86D20">
        <w:tc>
          <w:tcPr>
            <w:tcW w:w="4508" w:type="dxa"/>
          </w:tcPr>
          <w:p w14:paraId="12AF22A7" w14:textId="09C1489F" w:rsidR="00640154" w:rsidRDefault="00640154" w:rsidP="00806BEE">
            <w:pPr>
              <w:spacing w:after="0" w:line="480" w:lineRule="auto"/>
              <w:jc w:val="both"/>
            </w:pPr>
            <w:r>
              <w:t>I think it was a very good idea to include table 3 in section 4, only it is not displayed correctly, please check with the editor(s).</w:t>
            </w:r>
          </w:p>
        </w:tc>
        <w:tc>
          <w:tcPr>
            <w:tcW w:w="4508" w:type="dxa"/>
          </w:tcPr>
          <w:p w14:paraId="63D116D7" w14:textId="33C6541A" w:rsidR="00640154" w:rsidRDefault="00640154" w:rsidP="00806BEE">
            <w:pPr>
              <w:spacing w:after="0" w:line="480" w:lineRule="auto"/>
              <w:jc w:val="both"/>
              <w:rPr>
                <w:rFonts w:ascii="Arial" w:hAnsi="Arial" w:cs="Arial"/>
                <w:color w:val="000000"/>
                <w:sz w:val="20"/>
                <w:szCs w:val="20"/>
              </w:rPr>
            </w:pPr>
            <w:r>
              <w:rPr>
                <w:rFonts w:ascii="Arial" w:hAnsi="Arial" w:cs="Arial"/>
                <w:color w:val="000000"/>
                <w:sz w:val="20"/>
                <w:szCs w:val="20"/>
              </w:rPr>
              <w:t>We are not sure what you are referring to here as there is no table 3. Additional tables are in the supplementary materials.</w:t>
            </w:r>
          </w:p>
        </w:tc>
      </w:tr>
    </w:tbl>
    <w:p w14:paraId="6115A300" w14:textId="77777777" w:rsidR="00A72379" w:rsidRPr="00473606" w:rsidRDefault="00A72379" w:rsidP="00AB3027">
      <w:pPr>
        <w:spacing w:after="0" w:line="480" w:lineRule="auto"/>
        <w:jc w:val="both"/>
        <w:rPr>
          <w:rFonts w:ascii="Arial" w:hAnsi="Arial" w:cs="Arial"/>
          <w:color w:val="000000"/>
          <w:sz w:val="20"/>
          <w:szCs w:val="20"/>
        </w:rPr>
      </w:pPr>
    </w:p>
    <w:p w14:paraId="161B1843" w14:textId="77777777"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Again we would like to thank all involved in the process of reviewing this manuscript and look forward to the next round of reviews in considering our revisions.</w:t>
      </w:r>
    </w:p>
    <w:p w14:paraId="287E6CFA" w14:textId="77777777" w:rsidR="000C537E" w:rsidRPr="00473606" w:rsidRDefault="000C537E" w:rsidP="00AB3027">
      <w:pPr>
        <w:spacing w:after="0" w:line="480" w:lineRule="auto"/>
        <w:jc w:val="both"/>
        <w:rPr>
          <w:rFonts w:ascii="Arial" w:hAnsi="Arial" w:cs="Arial"/>
          <w:color w:val="000000"/>
          <w:sz w:val="20"/>
          <w:szCs w:val="20"/>
        </w:rPr>
      </w:pPr>
    </w:p>
    <w:p w14:paraId="1E2C1342" w14:textId="1BEB98E8" w:rsidR="00FA5ACF" w:rsidRPr="00FA5ACF"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Many than</w:t>
      </w:r>
      <w:r w:rsidR="00FA5ACF">
        <w:rPr>
          <w:rFonts w:ascii="Arial" w:hAnsi="Arial" w:cs="Arial"/>
          <w:color w:val="000000"/>
          <w:sz w:val="20"/>
          <w:szCs w:val="20"/>
        </w:rPr>
        <w:t>ks</w:t>
      </w:r>
    </w:p>
    <w:sectPr w:rsidR="00FA5ACF" w:rsidRPr="00FA5A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1385" w14:textId="77777777" w:rsidR="00126BA2" w:rsidRDefault="00126BA2" w:rsidP="00AB3027">
      <w:pPr>
        <w:spacing w:after="0" w:line="240" w:lineRule="auto"/>
      </w:pPr>
      <w:r>
        <w:separator/>
      </w:r>
    </w:p>
  </w:endnote>
  <w:endnote w:type="continuationSeparator" w:id="0">
    <w:p w14:paraId="4035B3F6" w14:textId="77777777" w:rsidR="00126BA2" w:rsidRDefault="00126BA2" w:rsidP="00AB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93AF6" w14:textId="77777777" w:rsidR="00126BA2" w:rsidRDefault="00126BA2" w:rsidP="00AB3027">
      <w:pPr>
        <w:spacing w:after="0" w:line="240" w:lineRule="auto"/>
      </w:pPr>
      <w:r>
        <w:separator/>
      </w:r>
    </w:p>
  </w:footnote>
  <w:footnote w:type="continuationSeparator" w:id="0">
    <w:p w14:paraId="4ED01374" w14:textId="77777777" w:rsidR="00126BA2" w:rsidRDefault="00126BA2" w:rsidP="00AB3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B5B"/>
    <w:multiLevelType w:val="hybridMultilevel"/>
    <w:tmpl w:val="538C9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A16A7"/>
    <w:multiLevelType w:val="hybridMultilevel"/>
    <w:tmpl w:val="80E20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AB6C24"/>
    <w:multiLevelType w:val="hybridMultilevel"/>
    <w:tmpl w:val="D6561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05FD9"/>
    <w:multiLevelType w:val="hybridMultilevel"/>
    <w:tmpl w:val="AF587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8102">
    <w:abstractNumId w:val="0"/>
  </w:num>
  <w:num w:numId="2" w16cid:durableId="455875968">
    <w:abstractNumId w:val="1"/>
  </w:num>
  <w:num w:numId="3" w16cid:durableId="2096853541">
    <w:abstractNumId w:val="3"/>
  </w:num>
  <w:num w:numId="4" w16cid:durableId="8168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7E"/>
    <w:rsid w:val="000543E0"/>
    <w:rsid w:val="00065380"/>
    <w:rsid w:val="00067435"/>
    <w:rsid w:val="00073CB1"/>
    <w:rsid w:val="00092DDF"/>
    <w:rsid w:val="00093AD7"/>
    <w:rsid w:val="000C537E"/>
    <w:rsid w:val="000F3CAF"/>
    <w:rsid w:val="000F516B"/>
    <w:rsid w:val="00126BA2"/>
    <w:rsid w:val="001371B2"/>
    <w:rsid w:val="001447AC"/>
    <w:rsid w:val="00144E9A"/>
    <w:rsid w:val="00147C7F"/>
    <w:rsid w:val="00161671"/>
    <w:rsid w:val="001C24EE"/>
    <w:rsid w:val="002426F5"/>
    <w:rsid w:val="00284F80"/>
    <w:rsid w:val="002912C9"/>
    <w:rsid w:val="002A3D90"/>
    <w:rsid w:val="00313739"/>
    <w:rsid w:val="00327FAC"/>
    <w:rsid w:val="00360909"/>
    <w:rsid w:val="00365775"/>
    <w:rsid w:val="00370050"/>
    <w:rsid w:val="003C0662"/>
    <w:rsid w:val="003C2B77"/>
    <w:rsid w:val="003C6A84"/>
    <w:rsid w:val="00453FD0"/>
    <w:rsid w:val="004622BA"/>
    <w:rsid w:val="00466818"/>
    <w:rsid w:val="00473606"/>
    <w:rsid w:val="004A4E73"/>
    <w:rsid w:val="0051397C"/>
    <w:rsid w:val="0053289A"/>
    <w:rsid w:val="005345D8"/>
    <w:rsid w:val="0053619E"/>
    <w:rsid w:val="00537A30"/>
    <w:rsid w:val="00544B70"/>
    <w:rsid w:val="0058719E"/>
    <w:rsid w:val="00591BF8"/>
    <w:rsid w:val="005C7858"/>
    <w:rsid w:val="005F7298"/>
    <w:rsid w:val="006014AB"/>
    <w:rsid w:val="00640154"/>
    <w:rsid w:val="00654500"/>
    <w:rsid w:val="00655F86"/>
    <w:rsid w:val="00656A06"/>
    <w:rsid w:val="00682DE7"/>
    <w:rsid w:val="006953D0"/>
    <w:rsid w:val="0070653B"/>
    <w:rsid w:val="007325F5"/>
    <w:rsid w:val="007347A9"/>
    <w:rsid w:val="00793893"/>
    <w:rsid w:val="00794508"/>
    <w:rsid w:val="007A3E05"/>
    <w:rsid w:val="007C33E8"/>
    <w:rsid w:val="007D1C08"/>
    <w:rsid w:val="007D3E2C"/>
    <w:rsid w:val="007F7E5A"/>
    <w:rsid w:val="00806BEE"/>
    <w:rsid w:val="008227AD"/>
    <w:rsid w:val="00826355"/>
    <w:rsid w:val="008300AD"/>
    <w:rsid w:val="0084718F"/>
    <w:rsid w:val="00853973"/>
    <w:rsid w:val="00860777"/>
    <w:rsid w:val="00861A15"/>
    <w:rsid w:val="00883ABA"/>
    <w:rsid w:val="008B36B6"/>
    <w:rsid w:val="008C368A"/>
    <w:rsid w:val="008D0744"/>
    <w:rsid w:val="008E100B"/>
    <w:rsid w:val="008E12E3"/>
    <w:rsid w:val="008E41D6"/>
    <w:rsid w:val="00936FF2"/>
    <w:rsid w:val="0097384C"/>
    <w:rsid w:val="00996F27"/>
    <w:rsid w:val="009A42E5"/>
    <w:rsid w:val="009E1A0E"/>
    <w:rsid w:val="009E5E68"/>
    <w:rsid w:val="00A313CC"/>
    <w:rsid w:val="00A429A0"/>
    <w:rsid w:val="00A72379"/>
    <w:rsid w:val="00A72A67"/>
    <w:rsid w:val="00AB3027"/>
    <w:rsid w:val="00B41307"/>
    <w:rsid w:val="00B61785"/>
    <w:rsid w:val="00B6795D"/>
    <w:rsid w:val="00B772F6"/>
    <w:rsid w:val="00B95BAA"/>
    <w:rsid w:val="00BB1106"/>
    <w:rsid w:val="00BD2086"/>
    <w:rsid w:val="00BE7A64"/>
    <w:rsid w:val="00BE7B26"/>
    <w:rsid w:val="00C00469"/>
    <w:rsid w:val="00C47BDB"/>
    <w:rsid w:val="00C834DC"/>
    <w:rsid w:val="00CA5268"/>
    <w:rsid w:val="00CC2D49"/>
    <w:rsid w:val="00D7370F"/>
    <w:rsid w:val="00D8209A"/>
    <w:rsid w:val="00DA184B"/>
    <w:rsid w:val="00DB03A0"/>
    <w:rsid w:val="00DB7813"/>
    <w:rsid w:val="00DF3A4C"/>
    <w:rsid w:val="00E06082"/>
    <w:rsid w:val="00E10012"/>
    <w:rsid w:val="00E7304E"/>
    <w:rsid w:val="00E852DE"/>
    <w:rsid w:val="00EA6F53"/>
    <w:rsid w:val="00EB0E85"/>
    <w:rsid w:val="00EB7630"/>
    <w:rsid w:val="00EC73E5"/>
    <w:rsid w:val="00EE1F9F"/>
    <w:rsid w:val="00EE5A61"/>
    <w:rsid w:val="00EF6670"/>
    <w:rsid w:val="00F26FBC"/>
    <w:rsid w:val="00F44148"/>
    <w:rsid w:val="00F85F9E"/>
    <w:rsid w:val="00FA5ACF"/>
    <w:rsid w:val="00FC06BB"/>
    <w:rsid w:val="00FD0139"/>
    <w:rsid w:val="00FD57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FCDB"/>
  <w15:chartTrackingRefBased/>
  <w15:docId w15:val="{325CE480-BBC9-4290-ADC9-50994F6E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7E"/>
    <w:pPr>
      <w:ind w:left="720"/>
      <w:contextualSpacing/>
    </w:pPr>
  </w:style>
  <w:style w:type="character" w:customStyle="1" w:styleId="definition">
    <w:name w:val="definition"/>
    <w:rsid w:val="00861A15"/>
    <w:rPr>
      <w:rFonts w:cs="Times New Roman"/>
    </w:rPr>
  </w:style>
  <w:style w:type="table" w:styleId="TableGrid">
    <w:name w:val="Table Grid"/>
    <w:basedOn w:val="TableNormal"/>
    <w:uiPriority w:val="39"/>
    <w:rsid w:val="0036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27"/>
  </w:style>
  <w:style w:type="paragraph" w:styleId="Footer">
    <w:name w:val="footer"/>
    <w:basedOn w:val="Normal"/>
    <w:link w:val="FooterChar"/>
    <w:uiPriority w:val="99"/>
    <w:unhideWhenUsed/>
    <w:rsid w:val="00AB3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27"/>
  </w:style>
  <w:style w:type="paragraph" w:styleId="BalloonText">
    <w:name w:val="Balloon Text"/>
    <w:basedOn w:val="Normal"/>
    <w:link w:val="BalloonTextChar"/>
    <w:uiPriority w:val="99"/>
    <w:semiHidden/>
    <w:unhideWhenUsed/>
    <w:rsid w:val="00A72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A67"/>
    <w:rPr>
      <w:rFonts w:ascii="Segoe UI" w:hAnsi="Segoe UI" w:cs="Segoe UI"/>
      <w:sz w:val="18"/>
      <w:szCs w:val="18"/>
    </w:rPr>
  </w:style>
  <w:style w:type="paragraph" w:styleId="FootnoteText">
    <w:name w:val="footnote text"/>
    <w:basedOn w:val="Normal"/>
    <w:link w:val="FootnoteTextChar"/>
    <w:rsid w:val="00453FD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de-DE"/>
    </w:rPr>
  </w:style>
  <w:style w:type="character" w:customStyle="1" w:styleId="FootnoteTextChar">
    <w:name w:val="Footnote Text Char"/>
    <w:basedOn w:val="DefaultParagraphFont"/>
    <w:link w:val="FootnoteText"/>
    <w:rsid w:val="00453FD0"/>
    <w:rPr>
      <w:rFonts w:ascii="Times New Roman" w:eastAsia="Times New Roman" w:hAnsi="Times New Roman" w:cs="Times New Roman"/>
      <w:sz w:val="20"/>
      <w:szCs w:val="20"/>
      <w:lang w:val="en-US" w:eastAsia="de-DE"/>
    </w:rPr>
  </w:style>
  <w:style w:type="character" w:styleId="FootnoteReference">
    <w:name w:val="footnote reference"/>
    <w:basedOn w:val="DefaultParagraphFont"/>
    <w:rsid w:val="00453FD0"/>
    <w:rPr>
      <w:vertAlign w:val="superscript"/>
    </w:rPr>
  </w:style>
  <w:style w:type="character" w:styleId="Hyperlink">
    <w:name w:val="Hyperlink"/>
    <w:basedOn w:val="DefaultParagraphFont"/>
    <w:rsid w:val="00FC06BB"/>
    <w:rPr>
      <w:color w:val="0563C1" w:themeColor="hyperlink"/>
      <w:u w:val="single"/>
    </w:rPr>
  </w:style>
  <w:style w:type="character" w:styleId="CommentReference">
    <w:name w:val="annotation reference"/>
    <w:basedOn w:val="DefaultParagraphFont"/>
    <w:rsid w:val="00FC06BB"/>
    <w:rPr>
      <w:sz w:val="16"/>
      <w:szCs w:val="16"/>
    </w:rPr>
  </w:style>
  <w:style w:type="paragraph" w:styleId="CommentText">
    <w:name w:val="annotation text"/>
    <w:basedOn w:val="Normal"/>
    <w:link w:val="CommentTextChar"/>
    <w:rsid w:val="00FC06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de-DE"/>
    </w:rPr>
  </w:style>
  <w:style w:type="character" w:customStyle="1" w:styleId="CommentTextChar">
    <w:name w:val="Comment Text Char"/>
    <w:basedOn w:val="DefaultParagraphFont"/>
    <w:link w:val="CommentText"/>
    <w:rsid w:val="00FC06BB"/>
    <w:rPr>
      <w:rFonts w:ascii="Times New Roman" w:eastAsia="Times New Roman" w:hAnsi="Times New Roman" w:cs="Times New Roman"/>
      <w:sz w:val="20"/>
      <w:szCs w:val="20"/>
      <w:lang w:val="en-US" w:eastAsia="de-DE"/>
    </w:rPr>
  </w:style>
  <w:style w:type="character" w:customStyle="1" w:styleId="citation-authors-year">
    <w:name w:val="citation-authors-year"/>
    <w:basedOn w:val="DefaultParagraphFont"/>
    <w:rsid w:val="009A42E5"/>
  </w:style>
  <w:style w:type="character" w:customStyle="1" w:styleId="name">
    <w:name w:val="name"/>
    <w:basedOn w:val="DefaultParagraphFont"/>
    <w:rsid w:val="009A42E5"/>
  </w:style>
  <w:style w:type="character" w:customStyle="1" w:styleId="surname">
    <w:name w:val="surname"/>
    <w:basedOn w:val="DefaultParagraphFont"/>
    <w:rsid w:val="009A42E5"/>
  </w:style>
  <w:style w:type="character" w:customStyle="1" w:styleId="given-names">
    <w:name w:val="given-names"/>
    <w:basedOn w:val="DefaultParagraphFont"/>
    <w:rsid w:val="009A42E5"/>
  </w:style>
  <w:style w:type="character" w:styleId="HTMLCite">
    <w:name w:val="HTML Cite"/>
    <w:basedOn w:val="DefaultParagraphFont"/>
    <w:uiPriority w:val="99"/>
    <w:unhideWhenUsed/>
    <w:rsid w:val="009A42E5"/>
    <w:rPr>
      <w:i/>
      <w:iCs/>
    </w:rPr>
  </w:style>
  <w:style w:type="character" w:customStyle="1" w:styleId="volume">
    <w:name w:val="volume"/>
    <w:basedOn w:val="DefaultParagraphFont"/>
    <w:rsid w:val="009A42E5"/>
  </w:style>
  <w:style w:type="character" w:customStyle="1" w:styleId="source">
    <w:name w:val="source"/>
    <w:basedOn w:val="DefaultParagraphFont"/>
    <w:rsid w:val="009A42E5"/>
  </w:style>
  <w:style w:type="character" w:customStyle="1" w:styleId="fpage">
    <w:name w:val="fpage"/>
    <w:basedOn w:val="DefaultParagraphFont"/>
    <w:rsid w:val="009A42E5"/>
  </w:style>
  <w:style w:type="character" w:customStyle="1" w:styleId="lpage">
    <w:name w:val="lpage"/>
    <w:basedOn w:val="DefaultParagraphFont"/>
    <w:rsid w:val="009A42E5"/>
  </w:style>
  <w:style w:type="paragraph" w:styleId="CommentSubject">
    <w:name w:val="annotation subject"/>
    <w:basedOn w:val="CommentText"/>
    <w:next w:val="CommentText"/>
    <w:link w:val="CommentSubjectChar"/>
    <w:uiPriority w:val="99"/>
    <w:semiHidden/>
    <w:unhideWhenUsed/>
    <w:rsid w:val="00E852DE"/>
    <w:pPr>
      <w:overflowPunct/>
      <w:autoSpaceDE/>
      <w:autoSpaceDN/>
      <w:adjustRightInd/>
      <w:spacing w:after="200"/>
      <w:textAlignment w:val="auto"/>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E852DE"/>
    <w:rPr>
      <w:rFonts w:ascii="Times New Roman" w:eastAsia="Times New Roman" w:hAnsi="Times New Roman" w:cs="Times New Roman"/>
      <w:b/>
      <w:bCs/>
      <w:sz w:val="20"/>
      <w:szCs w:val="20"/>
      <w:lang w:val="en-US" w:eastAsia="de-DE"/>
    </w:rPr>
  </w:style>
  <w:style w:type="character" w:styleId="UnresolvedMention">
    <w:name w:val="Unresolved Mention"/>
    <w:basedOn w:val="DefaultParagraphFont"/>
    <w:uiPriority w:val="99"/>
    <w:semiHidden/>
    <w:unhideWhenUsed/>
    <w:rsid w:val="00E852DE"/>
    <w:rPr>
      <w:color w:val="605E5C"/>
      <w:shd w:val="clear" w:color="auto" w:fill="E1DFDD"/>
    </w:rPr>
  </w:style>
  <w:style w:type="paragraph" w:styleId="Revision">
    <w:name w:val="Revision"/>
    <w:hidden/>
    <w:uiPriority w:val="99"/>
    <w:semiHidden/>
    <w:rsid w:val="00853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196">
      <w:bodyDiv w:val="1"/>
      <w:marLeft w:val="0"/>
      <w:marRight w:val="0"/>
      <w:marTop w:val="0"/>
      <w:marBottom w:val="0"/>
      <w:divBdr>
        <w:top w:val="none" w:sz="0" w:space="0" w:color="auto"/>
        <w:left w:val="none" w:sz="0" w:space="0" w:color="auto"/>
        <w:bottom w:val="none" w:sz="0" w:space="0" w:color="auto"/>
        <w:right w:val="none" w:sz="0" w:space="0" w:color="auto"/>
      </w:divBdr>
    </w:div>
    <w:div w:id="1094207548">
      <w:bodyDiv w:val="1"/>
      <w:marLeft w:val="0"/>
      <w:marRight w:val="0"/>
      <w:marTop w:val="0"/>
      <w:marBottom w:val="0"/>
      <w:divBdr>
        <w:top w:val="none" w:sz="0" w:space="0" w:color="auto"/>
        <w:left w:val="none" w:sz="0" w:space="0" w:color="auto"/>
        <w:bottom w:val="none" w:sz="0" w:space="0" w:color="auto"/>
        <w:right w:val="none" w:sz="0" w:space="0" w:color="auto"/>
      </w:divBdr>
      <w:divsChild>
        <w:div w:id="1870415673">
          <w:marLeft w:val="0"/>
          <w:marRight w:val="0"/>
          <w:marTop w:val="0"/>
          <w:marBottom w:val="0"/>
          <w:divBdr>
            <w:top w:val="none" w:sz="0" w:space="0" w:color="auto"/>
            <w:left w:val="none" w:sz="0" w:space="0" w:color="auto"/>
            <w:bottom w:val="none" w:sz="0" w:space="0" w:color="auto"/>
            <w:right w:val="none" w:sz="0" w:space="0" w:color="auto"/>
          </w:divBdr>
          <w:divsChild>
            <w:div w:id="17170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779">
      <w:bodyDiv w:val="1"/>
      <w:marLeft w:val="0"/>
      <w:marRight w:val="0"/>
      <w:marTop w:val="0"/>
      <w:marBottom w:val="0"/>
      <w:divBdr>
        <w:top w:val="none" w:sz="0" w:space="0" w:color="auto"/>
        <w:left w:val="none" w:sz="0" w:space="0" w:color="auto"/>
        <w:bottom w:val="none" w:sz="0" w:space="0" w:color="auto"/>
        <w:right w:val="none" w:sz="0" w:space="0" w:color="auto"/>
      </w:divBdr>
      <w:divsChild>
        <w:div w:id="1680348192">
          <w:marLeft w:val="0"/>
          <w:marRight w:val="0"/>
          <w:marTop w:val="0"/>
          <w:marBottom w:val="0"/>
          <w:divBdr>
            <w:top w:val="none" w:sz="0" w:space="0" w:color="auto"/>
            <w:left w:val="none" w:sz="0" w:space="0" w:color="auto"/>
            <w:bottom w:val="none" w:sz="0" w:space="0" w:color="auto"/>
            <w:right w:val="none" w:sz="0" w:space="0" w:color="auto"/>
          </w:divBdr>
          <w:divsChild>
            <w:div w:id="1607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James Steele</cp:lastModifiedBy>
  <cp:revision>3</cp:revision>
  <dcterms:created xsi:type="dcterms:W3CDTF">2023-11-13T11:58:00Z</dcterms:created>
  <dcterms:modified xsi:type="dcterms:W3CDTF">2023-11-13T12:01:00Z</dcterms:modified>
</cp:coreProperties>
</file>