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9FFA8" w14:textId="085BEA0B" w:rsidR="003B6060" w:rsidRDefault="003B6060" w:rsidP="009912DA">
      <w:pPr>
        <w:jc w:val="both"/>
        <w:rPr>
          <w:rFonts w:ascii="Segoe UI Emoji" w:hAnsi="Segoe UI Emoji" w:cs="Segoe UI Emoji"/>
          <w:b/>
          <w:bCs/>
          <w:u w:val="single"/>
        </w:rPr>
      </w:pPr>
      <w:r>
        <w:rPr>
          <w:rFonts w:ascii="Segoe UI Emoji" w:hAnsi="Segoe UI Emoji" w:cs="Segoe UI Emoji"/>
          <w:b/>
          <w:bCs/>
          <w:u w:val="single"/>
        </w:rPr>
        <w:t>Lay Summaries of Statistical Analyses</w:t>
      </w:r>
    </w:p>
    <w:p w14:paraId="11D9E9BF" w14:textId="6A5A6875" w:rsidR="003B6060" w:rsidRPr="003B6060" w:rsidRDefault="003B6060" w:rsidP="009912DA">
      <w:pPr>
        <w:jc w:val="both"/>
        <w:rPr>
          <w:rFonts w:ascii="Segoe UI Emoji" w:hAnsi="Segoe UI Emoji" w:cs="Segoe UI Emoji"/>
        </w:rPr>
      </w:pPr>
      <w:r w:rsidRPr="003B6060">
        <w:rPr>
          <w:rFonts w:ascii="Segoe UI Emoji" w:hAnsi="Segoe UI Emoji" w:cs="Segoe UI Emoji"/>
        </w:rPr>
        <w:t>Note, we thank the reviewers for noting the complexity of the analyses performed in the present study relative to what both researchers and practitioners are used to encountering in the field. We have done our best to provide both detailed explanation and justification of the choices made, describe what the models being used are doing, provided mathematical notation for them, and all code for the analyses conducted is available. We have also included in the online supplementary material a brief "lay" summary which was generated making use of ChatGPT to assist in developing these explanations. We prompted ChatGPT explicitly by providing it with the copied text, including equations, from our quarto manuscript files and asked it to provide a lay description. We then edited these.</w:t>
      </w:r>
    </w:p>
    <w:p w14:paraId="538805A1" w14:textId="536183E1" w:rsidR="00174F9A" w:rsidRPr="00174F9A" w:rsidRDefault="00174F9A" w:rsidP="009912DA">
      <w:pPr>
        <w:jc w:val="both"/>
        <w:rPr>
          <w:rFonts w:ascii="Segoe UI Emoji" w:hAnsi="Segoe UI Emoji" w:cs="Segoe UI Emoji"/>
          <w:b/>
          <w:bCs/>
          <w:u w:val="single"/>
        </w:rPr>
      </w:pPr>
      <w:r w:rsidRPr="00174F9A">
        <w:rPr>
          <w:rFonts w:ascii="Segoe UI Emoji" w:hAnsi="Segoe UI Emoji" w:cs="Segoe UI Emoji"/>
          <w:b/>
          <w:bCs/>
          <w:u w:val="single"/>
        </w:rPr>
        <w:t xml:space="preserve">Time </w:t>
      </w:r>
      <w:r>
        <w:rPr>
          <w:rFonts w:ascii="Segoe UI Emoji" w:hAnsi="Segoe UI Emoji" w:cs="Segoe UI Emoji"/>
          <w:b/>
          <w:bCs/>
          <w:u w:val="single"/>
        </w:rPr>
        <w:t>U</w:t>
      </w:r>
      <w:r w:rsidRPr="00174F9A">
        <w:rPr>
          <w:rFonts w:ascii="Segoe UI Emoji" w:hAnsi="Segoe UI Emoji" w:cs="Segoe UI Emoji"/>
          <w:b/>
          <w:bCs/>
          <w:u w:val="single"/>
        </w:rPr>
        <w:t xml:space="preserve">nder </w:t>
      </w:r>
      <w:r>
        <w:rPr>
          <w:rFonts w:ascii="Segoe UI Emoji" w:hAnsi="Segoe UI Emoji" w:cs="Segoe UI Emoji"/>
          <w:b/>
          <w:bCs/>
          <w:u w:val="single"/>
        </w:rPr>
        <w:t>L</w:t>
      </w:r>
      <w:r w:rsidRPr="00174F9A">
        <w:rPr>
          <w:rFonts w:ascii="Segoe UI Emoji" w:hAnsi="Segoe UI Emoji" w:cs="Segoe UI Emoji"/>
          <w:b/>
          <w:bCs/>
          <w:u w:val="single"/>
        </w:rPr>
        <w:t xml:space="preserve">oad </w:t>
      </w:r>
      <w:r>
        <w:rPr>
          <w:rFonts w:ascii="Segoe UI Emoji" w:hAnsi="Segoe UI Emoji" w:cs="Segoe UI Emoji"/>
          <w:b/>
          <w:bCs/>
          <w:u w:val="single"/>
        </w:rPr>
        <w:t>M</w:t>
      </w:r>
      <w:r w:rsidRPr="00174F9A">
        <w:rPr>
          <w:rFonts w:ascii="Segoe UI Emoji" w:hAnsi="Segoe UI Emoji" w:cs="Segoe UI Emoji"/>
          <w:b/>
          <w:bCs/>
          <w:u w:val="single"/>
        </w:rPr>
        <w:t>odel</w:t>
      </w:r>
    </w:p>
    <w:p w14:paraId="02DB21C6" w14:textId="5317CFB4" w:rsidR="00174F9A" w:rsidRPr="00174F9A" w:rsidRDefault="00174F9A" w:rsidP="009912DA">
      <w:pPr>
        <w:jc w:val="both"/>
        <w:rPr>
          <w:b/>
          <w:bCs/>
        </w:rPr>
      </w:pPr>
      <w:r w:rsidRPr="00174F9A">
        <w:rPr>
          <w:rFonts w:ascii="Segoe UI Emoji" w:hAnsi="Segoe UI Emoji" w:cs="Segoe UI Emoji"/>
          <w:b/>
          <w:bCs/>
        </w:rPr>
        <w:t>🔍</w:t>
      </w:r>
      <w:r w:rsidRPr="00174F9A">
        <w:rPr>
          <w:b/>
          <w:bCs/>
        </w:rPr>
        <w:t xml:space="preserve"> What is this model trying to understand?</w:t>
      </w:r>
    </w:p>
    <w:p w14:paraId="2BAB493A" w14:textId="25B18EDE" w:rsidR="00174F9A" w:rsidRPr="00174F9A" w:rsidRDefault="00174F9A" w:rsidP="009912DA">
      <w:pPr>
        <w:jc w:val="both"/>
      </w:pPr>
      <w:r>
        <w:t>We have</w:t>
      </w:r>
      <w:r w:rsidRPr="00174F9A">
        <w:t xml:space="preserve"> stud</w:t>
      </w:r>
      <w:r>
        <w:t xml:space="preserve">ied </w:t>
      </w:r>
      <w:r w:rsidRPr="00174F9A">
        <w:t xml:space="preserve">how long people spend </w:t>
      </w:r>
      <w:r>
        <w:t>performing</w:t>
      </w:r>
      <w:r w:rsidRPr="00174F9A">
        <w:t xml:space="preserve"> a</w:t>
      </w:r>
      <w:r>
        <w:t xml:space="preserve"> resistance</w:t>
      </w:r>
      <w:r w:rsidRPr="00174F9A">
        <w:t xml:space="preserve"> exercise ("Time Under Load" or TUL), comparing two types of training sessions: </w:t>
      </w:r>
      <w:r w:rsidRPr="00174F9A">
        <w:rPr>
          <w:b/>
          <w:bCs/>
        </w:rPr>
        <w:t>Core</w:t>
      </w:r>
      <w:r w:rsidRPr="00174F9A">
        <w:t xml:space="preserve"> and </w:t>
      </w:r>
      <w:r w:rsidRPr="00174F9A">
        <w:rPr>
          <w:b/>
          <w:bCs/>
        </w:rPr>
        <w:t>Assisted</w:t>
      </w:r>
      <w:r w:rsidRPr="00174F9A">
        <w:t xml:space="preserve">. </w:t>
      </w:r>
      <w:r>
        <w:t>We’ve</w:t>
      </w:r>
      <w:r w:rsidRPr="00174F9A">
        <w:t xml:space="preserve"> noticed that some people</w:t>
      </w:r>
      <w:r>
        <w:t xml:space="preserve"> seem to</w:t>
      </w:r>
      <w:r w:rsidRPr="00174F9A">
        <w:t xml:space="preserve"> stop exactly at </w:t>
      </w:r>
      <w:r w:rsidRPr="00174F9A">
        <w:rPr>
          <w:b/>
          <w:bCs/>
        </w:rPr>
        <w:t>120 seconds</w:t>
      </w:r>
      <w:r w:rsidRPr="00174F9A">
        <w:t>—</w:t>
      </w:r>
      <w:r>
        <w:t>the upper range for their TUL target as prescribed in their</w:t>
      </w:r>
      <w:r w:rsidRPr="00174F9A">
        <w:t xml:space="preserve"> training program—while others keep going or stop earlier. So, </w:t>
      </w:r>
      <w:r>
        <w:t>we</w:t>
      </w:r>
      <w:r w:rsidRPr="00174F9A">
        <w:t xml:space="preserve"> suspect </w:t>
      </w:r>
      <w:r w:rsidRPr="00174F9A">
        <w:rPr>
          <w:b/>
          <w:bCs/>
        </w:rPr>
        <w:t>two different processes</w:t>
      </w:r>
      <w:r w:rsidRPr="00174F9A">
        <w:t xml:space="preserve"> might explain the data:</w:t>
      </w:r>
    </w:p>
    <w:p w14:paraId="6524F490" w14:textId="77777777" w:rsidR="00174F9A" w:rsidRPr="00174F9A" w:rsidRDefault="00174F9A" w:rsidP="009912DA">
      <w:pPr>
        <w:numPr>
          <w:ilvl w:val="0"/>
          <w:numId w:val="1"/>
        </w:numPr>
        <w:jc w:val="both"/>
      </w:pPr>
      <w:r w:rsidRPr="00174F9A">
        <w:rPr>
          <w:b/>
          <w:bCs/>
        </w:rPr>
        <w:t>Some people aim for the 120-second target and stop there</w:t>
      </w:r>
      <w:r w:rsidRPr="00174F9A">
        <w:t>, no matter what.</w:t>
      </w:r>
    </w:p>
    <w:p w14:paraId="55C71586" w14:textId="7A229D78" w:rsidR="00174F9A" w:rsidRPr="00174F9A" w:rsidRDefault="00174F9A" w:rsidP="009912DA">
      <w:pPr>
        <w:numPr>
          <w:ilvl w:val="0"/>
          <w:numId w:val="1"/>
        </w:numPr>
        <w:jc w:val="both"/>
      </w:pPr>
      <w:r w:rsidRPr="00174F9A">
        <w:rPr>
          <w:b/>
          <w:bCs/>
        </w:rPr>
        <w:t>Others stop based on physical fatigue</w:t>
      </w:r>
      <w:r>
        <w:rPr>
          <w:b/>
          <w:bCs/>
        </w:rPr>
        <w:t xml:space="preserve"> and momentary failure</w:t>
      </w:r>
      <w:r w:rsidRPr="00174F9A">
        <w:rPr>
          <w:b/>
          <w:bCs/>
        </w:rPr>
        <w:t xml:space="preserve"> or some other reason</w:t>
      </w:r>
      <w:r w:rsidRPr="00174F9A">
        <w:t>, and this time varies more.</w:t>
      </w:r>
    </w:p>
    <w:p w14:paraId="51918E05" w14:textId="77777777" w:rsidR="00174F9A" w:rsidRPr="00174F9A" w:rsidRDefault="00174F9A" w:rsidP="009912DA">
      <w:pPr>
        <w:jc w:val="both"/>
      </w:pPr>
      <w:r w:rsidRPr="00174F9A">
        <w:pict w14:anchorId="21023470">
          <v:rect id="_x0000_i1055" style="width:0;height:1.5pt" o:hralign="center" o:hrstd="t" o:hr="t" fillcolor="#a0a0a0" stroked="f"/>
        </w:pict>
      </w:r>
    </w:p>
    <w:p w14:paraId="58023593" w14:textId="77777777" w:rsidR="00174F9A" w:rsidRPr="00174F9A" w:rsidRDefault="00174F9A" w:rsidP="009912DA">
      <w:pPr>
        <w:jc w:val="both"/>
        <w:rPr>
          <w:b/>
          <w:bCs/>
        </w:rPr>
      </w:pPr>
      <w:r w:rsidRPr="00174F9A">
        <w:rPr>
          <w:rFonts w:ascii="Segoe UI Emoji" w:hAnsi="Segoe UI Emoji" w:cs="Segoe UI Emoji"/>
          <w:b/>
          <w:bCs/>
        </w:rPr>
        <w:t>🧠</w:t>
      </w:r>
      <w:r w:rsidRPr="00174F9A">
        <w:rPr>
          <w:b/>
          <w:bCs/>
        </w:rPr>
        <w:t xml:space="preserve"> How does the model reflect this idea?</w:t>
      </w:r>
    </w:p>
    <w:p w14:paraId="67CE277C" w14:textId="66976B74" w:rsidR="00174F9A" w:rsidRPr="00174F9A" w:rsidRDefault="00174F9A" w:rsidP="009912DA">
      <w:pPr>
        <w:jc w:val="both"/>
      </w:pPr>
      <w:r w:rsidRPr="00174F9A">
        <w:t xml:space="preserve">To reflect the two processes, </w:t>
      </w:r>
      <w:r>
        <w:t>the</w:t>
      </w:r>
      <w:r w:rsidRPr="00174F9A">
        <w:t xml:space="preserve"> model does two things </w:t>
      </w:r>
      <w:r w:rsidRPr="00174F9A">
        <w:rPr>
          <w:b/>
          <w:bCs/>
        </w:rPr>
        <w:t>at once</w:t>
      </w:r>
      <w:r w:rsidRPr="00174F9A">
        <w:t>:</w:t>
      </w:r>
    </w:p>
    <w:p w14:paraId="6ACDAD24" w14:textId="77777777" w:rsidR="00174F9A" w:rsidRPr="00174F9A" w:rsidRDefault="00174F9A" w:rsidP="009912DA">
      <w:pPr>
        <w:numPr>
          <w:ilvl w:val="0"/>
          <w:numId w:val="2"/>
        </w:numPr>
        <w:jc w:val="both"/>
      </w:pPr>
      <w:r w:rsidRPr="00174F9A">
        <w:rPr>
          <w:b/>
          <w:bCs/>
        </w:rPr>
        <w:t>Step 1 (Hurdle part)</w:t>
      </w:r>
      <w:r w:rsidRPr="00174F9A">
        <w:t xml:space="preserve">: It </w:t>
      </w:r>
      <w:proofErr w:type="gramStart"/>
      <w:r w:rsidRPr="00174F9A">
        <w:t>asks</w:t>
      </w:r>
      <w:proofErr w:type="gramEnd"/>
      <w:r w:rsidRPr="00174F9A">
        <w:t xml:space="preserve"> </w:t>
      </w:r>
      <w:r w:rsidRPr="00174F9A">
        <w:rPr>
          <w:b/>
          <w:bCs/>
        </w:rPr>
        <w:t>"Did this person stop exactly at 120 seconds?"</w:t>
      </w:r>
    </w:p>
    <w:p w14:paraId="6F7829E6" w14:textId="77777777" w:rsidR="00174F9A" w:rsidRPr="00174F9A" w:rsidRDefault="00174F9A" w:rsidP="009912DA">
      <w:pPr>
        <w:numPr>
          <w:ilvl w:val="1"/>
          <w:numId w:val="2"/>
        </w:numPr>
        <w:jc w:val="both"/>
      </w:pPr>
      <w:r w:rsidRPr="00174F9A">
        <w:t xml:space="preserve">This is a </w:t>
      </w:r>
      <w:r w:rsidRPr="00174F9A">
        <w:rPr>
          <w:i/>
          <w:iCs/>
        </w:rPr>
        <w:t>yes/no</w:t>
      </w:r>
      <w:r w:rsidRPr="00174F9A">
        <w:t xml:space="preserve"> question.</w:t>
      </w:r>
    </w:p>
    <w:p w14:paraId="6FEC4514" w14:textId="77777777" w:rsidR="00174F9A" w:rsidRPr="00174F9A" w:rsidRDefault="00174F9A" w:rsidP="009912DA">
      <w:pPr>
        <w:numPr>
          <w:ilvl w:val="1"/>
          <w:numId w:val="2"/>
        </w:numPr>
        <w:jc w:val="both"/>
      </w:pPr>
      <w:r w:rsidRPr="00174F9A">
        <w:t xml:space="preserve">The model estimates the </w:t>
      </w:r>
      <w:r w:rsidRPr="00174F9A">
        <w:rPr>
          <w:b/>
          <w:bCs/>
        </w:rPr>
        <w:t>probability</w:t>
      </w:r>
      <w:r w:rsidRPr="00174F9A">
        <w:t xml:space="preserve"> of this happening.</w:t>
      </w:r>
    </w:p>
    <w:p w14:paraId="5622F917" w14:textId="77777777" w:rsidR="00174F9A" w:rsidRPr="00174F9A" w:rsidRDefault="00174F9A" w:rsidP="009912DA">
      <w:pPr>
        <w:numPr>
          <w:ilvl w:val="0"/>
          <w:numId w:val="2"/>
        </w:numPr>
        <w:jc w:val="both"/>
      </w:pPr>
      <w:r w:rsidRPr="00174F9A">
        <w:rPr>
          <w:b/>
          <w:bCs/>
        </w:rPr>
        <w:t>Step 2 (TUL part)</w:t>
      </w:r>
      <w:r w:rsidRPr="00174F9A">
        <w:t xml:space="preserve">: If the person didn’t stop at 120 seconds, the model then estimates </w:t>
      </w:r>
      <w:r w:rsidRPr="00174F9A">
        <w:rPr>
          <w:b/>
          <w:bCs/>
        </w:rPr>
        <w:t>how long they continued</w:t>
      </w:r>
      <w:r w:rsidRPr="00174F9A">
        <w:t xml:space="preserve"> (could be shorter or longer).</w:t>
      </w:r>
    </w:p>
    <w:p w14:paraId="16BAC5B1" w14:textId="77777777" w:rsidR="00174F9A" w:rsidRPr="00174F9A" w:rsidRDefault="00174F9A" w:rsidP="009912DA">
      <w:pPr>
        <w:numPr>
          <w:ilvl w:val="1"/>
          <w:numId w:val="2"/>
        </w:numPr>
        <w:jc w:val="both"/>
      </w:pPr>
      <w:r w:rsidRPr="00174F9A">
        <w:t xml:space="preserve">This uses a </w:t>
      </w:r>
      <w:proofErr w:type="gramStart"/>
      <w:r w:rsidRPr="00174F9A">
        <w:rPr>
          <w:b/>
          <w:bCs/>
        </w:rPr>
        <w:t>Student's</w:t>
      </w:r>
      <w:proofErr w:type="gramEnd"/>
      <w:r w:rsidRPr="00174F9A">
        <w:rPr>
          <w:b/>
          <w:bCs/>
        </w:rPr>
        <w:t xml:space="preserve"> t-distribution</w:t>
      </w:r>
      <w:r w:rsidRPr="00174F9A">
        <w:t>, which is flexible and handles "outliers" or extreme values better than a normal distribution.</w:t>
      </w:r>
    </w:p>
    <w:p w14:paraId="163EE514" w14:textId="77777777" w:rsidR="00174F9A" w:rsidRPr="00174F9A" w:rsidRDefault="00174F9A" w:rsidP="009912DA">
      <w:pPr>
        <w:jc w:val="both"/>
      </w:pPr>
      <w:r w:rsidRPr="00174F9A">
        <w:pict w14:anchorId="6CA26E53">
          <v:rect id="_x0000_i1056" style="width:0;height:1.5pt" o:hralign="center" o:hrstd="t" o:hr="t" fillcolor="#a0a0a0" stroked="f"/>
        </w:pict>
      </w:r>
    </w:p>
    <w:p w14:paraId="05E6F893" w14:textId="77777777" w:rsidR="00174F9A" w:rsidRPr="00174F9A" w:rsidRDefault="00174F9A" w:rsidP="009912DA">
      <w:pPr>
        <w:jc w:val="both"/>
        <w:rPr>
          <w:b/>
          <w:bCs/>
        </w:rPr>
      </w:pPr>
      <w:r w:rsidRPr="00174F9A">
        <w:rPr>
          <w:rFonts w:ascii="Segoe UI Emoji" w:hAnsi="Segoe UI Emoji" w:cs="Segoe UI Emoji"/>
          <w:b/>
          <w:bCs/>
        </w:rPr>
        <w:lastRenderedPageBreak/>
        <w:t>🧩</w:t>
      </w:r>
      <w:r w:rsidRPr="00174F9A">
        <w:rPr>
          <w:b/>
          <w:bCs/>
        </w:rPr>
        <w:t xml:space="preserve"> What factors does the model consider?</w:t>
      </w:r>
    </w:p>
    <w:p w14:paraId="08DADDBF" w14:textId="77777777" w:rsidR="00174F9A" w:rsidRPr="00174F9A" w:rsidRDefault="00174F9A" w:rsidP="009912DA">
      <w:pPr>
        <w:jc w:val="both"/>
      </w:pPr>
      <w:r w:rsidRPr="00174F9A">
        <w:t>The model looks at both:</w:t>
      </w:r>
    </w:p>
    <w:p w14:paraId="4F79A0A8" w14:textId="77777777" w:rsidR="00174F9A" w:rsidRPr="00174F9A" w:rsidRDefault="00174F9A" w:rsidP="009912DA">
      <w:pPr>
        <w:numPr>
          <w:ilvl w:val="0"/>
          <w:numId w:val="3"/>
        </w:numPr>
        <w:jc w:val="both"/>
      </w:pPr>
      <w:r w:rsidRPr="00174F9A">
        <w:rPr>
          <w:b/>
          <w:bCs/>
        </w:rPr>
        <w:t>Fixed effects</w:t>
      </w:r>
      <w:r w:rsidRPr="00174F9A">
        <w:t xml:space="preserve"> — the </w:t>
      </w:r>
      <w:r w:rsidRPr="00174F9A">
        <w:rPr>
          <w:i/>
          <w:iCs/>
        </w:rPr>
        <w:t>main effect of training type (Core vs. Assisted)</w:t>
      </w:r>
      <w:r w:rsidRPr="00174F9A">
        <w:t>.</w:t>
      </w:r>
    </w:p>
    <w:p w14:paraId="081536AF" w14:textId="77777777" w:rsidR="00174F9A" w:rsidRPr="00174F9A" w:rsidRDefault="00174F9A" w:rsidP="009912DA">
      <w:pPr>
        <w:numPr>
          <w:ilvl w:val="0"/>
          <w:numId w:val="3"/>
        </w:numPr>
        <w:jc w:val="both"/>
      </w:pPr>
      <w:r w:rsidRPr="00174F9A">
        <w:rPr>
          <w:b/>
          <w:bCs/>
        </w:rPr>
        <w:t>Random effects</w:t>
      </w:r>
      <w:r w:rsidRPr="00174F9A">
        <w:t xml:space="preserve"> — the influence of:</w:t>
      </w:r>
    </w:p>
    <w:p w14:paraId="30DF8F66" w14:textId="77777777" w:rsidR="00174F9A" w:rsidRPr="00174F9A" w:rsidRDefault="00174F9A" w:rsidP="009912DA">
      <w:pPr>
        <w:numPr>
          <w:ilvl w:val="1"/>
          <w:numId w:val="3"/>
        </w:numPr>
        <w:jc w:val="both"/>
      </w:pPr>
      <w:r w:rsidRPr="00174F9A">
        <w:t xml:space="preserve">The </w:t>
      </w:r>
      <w:r w:rsidRPr="00174F9A">
        <w:rPr>
          <w:b/>
          <w:bCs/>
        </w:rPr>
        <w:t>clinic location</w:t>
      </w:r>
      <w:r w:rsidRPr="00174F9A">
        <w:t xml:space="preserve"> (some locations may differ),</w:t>
      </w:r>
    </w:p>
    <w:p w14:paraId="0B8CFBE6" w14:textId="77777777" w:rsidR="00174F9A" w:rsidRPr="00174F9A" w:rsidRDefault="00174F9A" w:rsidP="009912DA">
      <w:pPr>
        <w:numPr>
          <w:ilvl w:val="1"/>
          <w:numId w:val="3"/>
        </w:numPr>
        <w:jc w:val="both"/>
      </w:pPr>
      <w:r w:rsidRPr="00174F9A">
        <w:t xml:space="preserve">The </w:t>
      </w:r>
      <w:r w:rsidRPr="00174F9A">
        <w:rPr>
          <w:b/>
          <w:bCs/>
        </w:rPr>
        <w:t>individual person</w:t>
      </w:r>
      <w:r w:rsidRPr="00174F9A">
        <w:t xml:space="preserve"> (some people train differently),</w:t>
      </w:r>
    </w:p>
    <w:p w14:paraId="3AA850BD" w14:textId="77777777" w:rsidR="00174F9A" w:rsidRPr="00174F9A" w:rsidRDefault="00174F9A" w:rsidP="009912DA">
      <w:pPr>
        <w:numPr>
          <w:ilvl w:val="1"/>
          <w:numId w:val="3"/>
        </w:numPr>
        <w:jc w:val="both"/>
      </w:pPr>
      <w:r w:rsidRPr="00174F9A">
        <w:t xml:space="preserve">The </w:t>
      </w:r>
      <w:r w:rsidRPr="00174F9A">
        <w:rPr>
          <w:b/>
          <w:bCs/>
        </w:rPr>
        <w:t>machine used</w:t>
      </w:r>
      <w:r w:rsidRPr="00174F9A">
        <w:t xml:space="preserve"> (some machines might be easier or harder).</w:t>
      </w:r>
    </w:p>
    <w:p w14:paraId="662E469D" w14:textId="77777777" w:rsidR="00174F9A" w:rsidRPr="00174F9A" w:rsidRDefault="00174F9A" w:rsidP="009912DA">
      <w:pPr>
        <w:jc w:val="both"/>
      </w:pPr>
      <w:r w:rsidRPr="00174F9A">
        <w:t xml:space="preserve">These effects are included in </w:t>
      </w:r>
      <w:r w:rsidRPr="00174F9A">
        <w:rPr>
          <w:i/>
          <w:iCs/>
        </w:rPr>
        <w:t>both</w:t>
      </w:r>
      <w:r w:rsidRPr="00174F9A">
        <w:t xml:space="preserve"> the decision to stop at 120 seconds and the actual TUL if they don't.</w:t>
      </w:r>
    </w:p>
    <w:p w14:paraId="1857DAB7" w14:textId="77777777" w:rsidR="00174F9A" w:rsidRPr="00174F9A" w:rsidRDefault="00174F9A" w:rsidP="009912DA">
      <w:pPr>
        <w:jc w:val="both"/>
      </w:pPr>
      <w:r w:rsidRPr="00174F9A">
        <w:pict w14:anchorId="2E6F447D">
          <v:rect id="_x0000_i1057" style="width:0;height:1.5pt" o:hralign="center" o:hrstd="t" o:hr="t" fillcolor="#a0a0a0" stroked="f"/>
        </w:pict>
      </w:r>
    </w:p>
    <w:p w14:paraId="7D6E649C" w14:textId="77777777" w:rsidR="00174F9A" w:rsidRPr="00174F9A" w:rsidRDefault="00174F9A" w:rsidP="009912DA">
      <w:pPr>
        <w:jc w:val="both"/>
        <w:rPr>
          <w:b/>
          <w:bCs/>
        </w:rPr>
      </w:pPr>
      <w:r w:rsidRPr="00174F9A">
        <w:rPr>
          <w:rFonts w:ascii="Segoe UI Emoji" w:hAnsi="Segoe UI Emoji" w:cs="Segoe UI Emoji"/>
          <w:b/>
          <w:bCs/>
        </w:rPr>
        <w:t>🧮</w:t>
      </w:r>
      <w:r w:rsidRPr="00174F9A">
        <w:rPr>
          <w:b/>
          <w:bCs/>
        </w:rPr>
        <w:t xml:space="preserve"> Why use a Bayesian approach?</w:t>
      </w:r>
    </w:p>
    <w:p w14:paraId="0F16B57A" w14:textId="5DD8965D" w:rsidR="00174F9A" w:rsidRPr="00174F9A" w:rsidRDefault="00174F9A" w:rsidP="009912DA">
      <w:pPr>
        <w:numPr>
          <w:ilvl w:val="0"/>
          <w:numId w:val="4"/>
        </w:numPr>
        <w:jc w:val="both"/>
      </w:pPr>
      <w:r>
        <w:t>We</w:t>
      </w:r>
      <w:r w:rsidRPr="00174F9A">
        <w:t xml:space="preserve"> already had </w:t>
      </w:r>
      <w:r w:rsidRPr="00174F9A">
        <w:rPr>
          <w:b/>
          <w:bCs/>
        </w:rPr>
        <w:t>previous data</w:t>
      </w:r>
      <w:r w:rsidRPr="00174F9A">
        <w:t xml:space="preserve">, which gave </w:t>
      </w:r>
      <w:r>
        <w:t>us</w:t>
      </w:r>
      <w:r w:rsidRPr="00174F9A">
        <w:t xml:space="preserve"> a sense of what typical outcomes and variations might look like.</w:t>
      </w:r>
    </w:p>
    <w:p w14:paraId="753CC616" w14:textId="7FB0D3CA" w:rsidR="00174F9A" w:rsidRPr="00174F9A" w:rsidRDefault="00174F9A" w:rsidP="009912DA">
      <w:pPr>
        <w:numPr>
          <w:ilvl w:val="0"/>
          <w:numId w:val="4"/>
        </w:numPr>
        <w:jc w:val="both"/>
      </w:pPr>
      <w:r w:rsidRPr="00174F9A">
        <w:t xml:space="preserve">With Bayesian analysis, </w:t>
      </w:r>
      <w:r>
        <w:t>we</w:t>
      </w:r>
      <w:r w:rsidRPr="00174F9A">
        <w:t xml:space="preserve"> can formally include this existing knowledge (</w:t>
      </w:r>
      <w:r w:rsidRPr="00174F9A">
        <w:rPr>
          <w:b/>
          <w:bCs/>
        </w:rPr>
        <w:t>priors</w:t>
      </w:r>
      <w:r w:rsidRPr="00174F9A">
        <w:t>) and then update it with new evidence (</w:t>
      </w:r>
      <w:r>
        <w:rPr>
          <w:b/>
          <w:bCs/>
        </w:rPr>
        <w:t>the</w:t>
      </w:r>
      <w:r w:rsidRPr="00174F9A">
        <w:rPr>
          <w:b/>
          <w:bCs/>
        </w:rPr>
        <w:t xml:space="preserve"> current experimental data</w:t>
      </w:r>
      <w:r w:rsidRPr="00174F9A">
        <w:t xml:space="preserve">) to get </w:t>
      </w:r>
      <w:r w:rsidRPr="00174F9A">
        <w:rPr>
          <w:b/>
          <w:bCs/>
        </w:rPr>
        <w:t>posterior estimates</w:t>
      </w:r>
      <w:r w:rsidRPr="00174F9A">
        <w:t>.</w:t>
      </w:r>
    </w:p>
    <w:p w14:paraId="37881FBF" w14:textId="409CB864" w:rsidR="00174F9A" w:rsidRPr="00174F9A" w:rsidRDefault="00174F9A" w:rsidP="009912DA">
      <w:pPr>
        <w:numPr>
          <w:ilvl w:val="0"/>
          <w:numId w:val="4"/>
        </w:numPr>
        <w:jc w:val="both"/>
      </w:pPr>
      <w:r w:rsidRPr="00174F9A">
        <w:t xml:space="preserve">Bayesian methods also give </w:t>
      </w:r>
      <w:r>
        <w:t>a</w:t>
      </w:r>
      <w:r w:rsidRPr="00174F9A">
        <w:t xml:space="preserve"> </w:t>
      </w:r>
      <w:r w:rsidRPr="00174F9A">
        <w:rPr>
          <w:b/>
          <w:bCs/>
        </w:rPr>
        <w:t>full probability distributions</w:t>
      </w:r>
      <w:r w:rsidRPr="00174F9A">
        <w:t xml:space="preserve"> for </w:t>
      </w:r>
      <w:r>
        <w:t>the</w:t>
      </w:r>
      <w:r w:rsidRPr="00174F9A">
        <w:t xml:space="preserve"> parameter estimates, which helps in making nuanced decisions (e.g., how confident we are that one condition differs from another).</w:t>
      </w:r>
    </w:p>
    <w:p w14:paraId="7C36AFA2" w14:textId="77777777" w:rsidR="00174F9A" w:rsidRPr="00174F9A" w:rsidRDefault="00174F9A" w:rsidP="009912DA">
      <w:pPr>
        <w:jc w:val="both"/>
      </w:pPr>
      <w:r w:rsidRPr="00174F9A">
        <w:pict w14:anchorId="7DA33D42">
          <v:rect id="_x0000_i1058" style="width:0;height:1.5pt" o:hralign="center" o:hrstd="t" o:hr="t" fillcolor="#a0a0a0" stroked="f"/>
        </w:pict>
      </w:r>
    </w:p>
    <w:p w14:paraId="58FCE478" w14:textId="77777777" w:rsidR="00174F9A" w:rsidRPr="00174F9A" w:rsidRDefault="00174F9A" w:rsidP="009912DA">
      <w:pPr>
        <w:jc w:val="both"/>
        <w:rPr>
          <w:b/>
          <w:bCs/>
        </w:rPr>
      </w:pPr>
      <w:r w:rsidRPr="00174F9A">
        <w:rPr>
          <w:rFonts w:ascii="Segoe UI Emoji" w:hAnsi="Segoe UI Emoji" w:cs="Segoe UI Emoji"/>
          <w:b/>
          <w:bCs/>
        </w:rPr>
        <w:t>📊</w:t>
      </w:r>
      <w:r w:rsidRPr="00174F9A">
        <w:rPr>
          <w:b/>
          <w:bCs/>
        </w:rPr>
        <w:t xml:space="preserve"> How were the models used?</w:t>
      </w:r>
    </w:p>
    <w:p w14:paraId="78D5AAEE" w14:textId="6C5428B0" w:rsidR="00174F9A" w:rsidRPr="00174F9A" w:rsidRDefault="00174F9A" w:rsidP="009912DA">
      <w:pPr>
        <w:numPr>
          <w:ilvl w:val="0"/>
          <w:numId w:val="5"/>
        </w:numPr>
        <w:jc w:val="both"/>
      </w:pPr>
      <w:r>
        <w:t>We</w:t>
      </w:r>
      <w:r w:rsidRPr="00174F9A">
        <w:t xml:space="preserve"> first ran the model on </w:t>
      </w:r>
      <w:r w:rsidRPr="00174F9A">
        <w:rPr>
          <w:b/>
          <w:bCs/>
        </w:rPr>
        <w:t>previous (prior) data</w:t>
      </w:r>
      <w:r w:rsidRPr="00174F9A">
        <w:t xml:space="preserve"> using general assumptions (weak priors).</w:t>
      </w:r>
    </w:p>
    <w:p w14:paraId="380B5669" w14:textId="765E2941" w:rsidR="00174F9A" w:rsidRPr="00174F9A" w:rsidRDefault="00174F9A" w:rsidP="009912DA">
      <w:pPr>
        <w:numPr>
          <w:ilvl w:val="0"/>
          <w:numId w:val="5"/>
        </w:numPr>
        <w:jc w:val="both"/>
      </w:pPr>
      <w:r>
        <w:t>We</w:t>
      </w:r>
      <w:r w:rsidRPr="00174F9A">
        <w:t xml:space="preserve"> then used the </w:t>
      </w:r>
      <w:r w:rsidRPr="00174F9A">
        <w:rPr>
          <w:i/>
          <w:iCs/>
        </w:rPr>
        <w:t>results from that model</w:t>
      </w:r>
      <w:r w:rsidRPr="00174F9A">
        <w:t xml:space="preserve"> to inform more </w:t>
      </w:r>
      <w:r w:rsidRPr="00174F9A">
        <w:rPr>
          <w:b/>
          <w:bCs/>
        </w:rPr>
        <w:t>precise assumptions</w:t>
      </w:r>
      <w:r w:rsidRPr="00174F9A">
        <w:t xml:space="preserve"> (informative priors) in the </w:t>
      </w:r>
      <w:r w:rsidRPr="00174F9A">
        <w:rPr>
          <w:b/>
          <w:bCs/>
        </w:rPr>
        <w:t>new experimental model</w:t>
      </w:r>
      <w:r w:rsidRPr="00174F9A">
        <w:t>.</w:t>
      </w:r>
    </w:p>
    <w:p w14:paraId="25FECDFE" w14:textId="75DB7714" w:rsidR="00174F9A" w:rsidRPr="00174F9A" w:rsidRDefault="00174F9A" w:rsidP="009912DA">
      <w:pPr>
        <w:numPr>
          <w:ilvl w:val="0"/>
          <w:numId w:val="5"/>
        </w:numPr>
        <w:jc w:val="both"/>
      </w:pPr>
      <w:r>
        <w:t>We then</w:t>
      </w:r>
      <w:r w:rsidRPr="00174F9A">
        <w:t xml:space="preserve"> </w:t>
      </w:r>
      <w:r w:rsidRPr="00174F9A">
        <w:t>modelled</w:t>
      </w:r>
      <w:r w:rsidRPr="00174F9A">
        <w:t xml:space="preserve"> the outcome (TUL) in two ways:</w:t>
      </w:r>
    </w:p>
    <w:p w14:paraId="3B314691" w14:textId="77777777" w:rsidR="00174F9A" w:rsidRPr="00174F9A" w:rsidRDefault="00174F9A" w:rsidP="009912DA">
      <w:pPr>
        <w:numPr>
          <w:ilvl w:val="1"/>
          <w:numId w:val="5"/>
        </w:numPr>
        <w:jc w:val="both"/>
      </w:pPr>
      <w:r w:rsidRPr="00174F9A">
        <w:t>Whether someone stopped at 120s,</w:t>
      </w:r>
    </w:p>
    <w:p w14:paraId="6C6CF27A" w14:textId="77777777" w:rsidR="00174F9A" w:rsidRPr="00174F9A" w:rsidRDefault="00174F9A" w:rsidP="009912DA">
      <w:pPr>
        <w:numPr>
          <w:ilvl w:val="1"/>
          <w:numId w:val="5"/>
        </w:numPr>
        <w:jc w:val="both"/>
      </w:pPr>
      <w:r w:rsidRPr="00174F9A">
        <w:t>And if not, how long they trained.</w:t>
      </w:r>
    </w:p>
    <w:p w14:paraId="2A9F2F4D" w14:textId="600BCA21" w:rsidR="00174F9A" w:rsidRPr="00174F9A" w:rsidRDefault="00174F9A" w:rsidP="009912DA">
      <w:pPr>
        <w:jc w:val="both"/>
      </w:pPr>
      <w:r w:rsidRPr="00174F9A">
        <w:t xml:space="preserve">Finally, </w:t>
      </w:r>
      <w:r>
        <w:t>we</w:t>
      </w:r>
      <w:r w:rsidRPr="00174F9A">
        <w:t xml:space="preserve"> </w:t>
      </w:r>
      <w:r w:rsidRPr="00174F9A">
        <w:rPr>
          <w:b/>
          <w:bCs/>
        </w:rPr>
        <w:t>summarised the results</w:t>
      </w:r>
      <w:r w:rsidRPr="00174F9A">
        <w:t xml:space="preserve"> by comparing average values between conditions and visualizing the full uncertainty in the estimates.</w:t>
      </w:r>
    </w:p>
    <w:p w14:paraId="37E675EA" w14:textId="77777777" w:rsidR="00174F9A" w:rsidRPr="00174F9A" w:rsidRDefault="00174F9A" w:rsidP="009912DA">
      <w:pPr>
        <w:jc w:val="both"/>
      </w:pPr>
      <w:r w:rsidRPr="00174F9A">
        <w:pict w14:anchorId="7A72029C">
          <v:rect id="_x0000_i1059" style="width:0;height:1.5pt" o:hralign="center" o:hrstd="t" o:hr="t" fillcolor="#a0a0a0" stroked="f"/>
        </w:pict>
      </w:r>
    </w:p>
    <w:p w14:paraId="5A52037F" w14:textId="49EF28F7" w:rsidR="00174F9A" w:rsidRPr="00174F9A" w:rsidRDefault="00174F9A" w:rsidP="009912DA">
      <w:pPr>
        <w:jc w:val="both"/>
        <w:rPr>
          <w:rFonts w:ascii="Segoe UI Emoji" w:hAnsi="Segoe UI Emoji" w:cs="Segoe UI Emoji"/>
          <w:b/>
          <w:bCs/>
          <w:u w:val="single"/>
        </w:rPr>
      </w:pPr>
      <w:r>
        <w:rPr>
          <w:rFonts w:ascii="Segoe UI Emoji" w:hAnsi="Segoe UI Emoji" w:cs="Segoe UI Emoji"/>
          <w:b/>
          <w:bCs/>
          <w:u w:val="single"/>
        </w:rPr>
        <w:lastRenderedPageBreak/>
        <w:t>Rating of Perceived Effort and Discomfort Models</w:t>
      </w:r>
    </w:p>
    <w:p w14:paraId="175CF276" w14:textId="77777777" w:rsidR="00174F9A" w:rsidRPr="00174F9A" w:rsidRDefault="00174F9A" w:rsidP="009912DA">
      <w:pPr>
        <w:jc w:val="both"/>
        <w:rPr>
          <w:b/>
          <w:bCs/>
        </w:rPr>
      </w:pPr>
      <w:r w:rsidRPr="00174F9A">
        <w:rPr>
          <w:rFonts w:ascii="Segoe UI Emoji" w:hAnsi="Segoe UI Emoji" w:cs="Segoe UI Emoji"/>
          <w:b/>
          <w:bCs/>
        </w:rPr>
        <w:t>🔍</w:t>
      </w:r>
      <w:r w:rsidRPr="00174F9A">
        <w:rPr>
          <w:b/>
          <w:bCs/>
        </w:rPr>
        <w:t xml:space="preserve"> What is this model trying to understand?</w:t>
      </w:r>
    </w:p>
    <w:p w14:paraId="3CA026D8" w14:textId="2928DBF6" w:rsidR="00174F9A" w:rsidRPr="00174F9A" w:rsidRDefault="00174F9A" w:rsidP="009912DA">
      <w:pPr>
        <w:jc w:val="both"/>
      </w:pPr>
      <w:r>
        <w:t>We have</w:t>
      </w:r>
      <w:r w:rsidRPr="00174F9A">
        <w:t xml:space="preserve"> </w:t>
      </w:r>
      <w:r>
        <w:t xml:space="preserve">also </w:t>
      </w:r>
      <w:r w:rsidR="003B6060">
        <w:t xml:space="preserve">similarly </w:t>
      </w:r>
      <w:r w:rsidRPr="00174F9A">
        <w:t>stud</w:t>
      </w:r>
      <w:r>
        <w:t xml:space="preserve">ied </w:t>
      </w:r>
      <w:r w:rsidR="003B6060">
        <w:t>peoples rating of perceived effort (RPE) and discomfort (RPD)</w:t>
      </w:r>
      <w:r w:rsidRPr="00174F9A">
        <w:t>, comparing</w:t>
      </w:r>
      <w:r w:rsidR="003B6060">
        <w:t xml:space="preserve"> the</w:t>
      </w:r>
      <w:r w:rsidRPr="00174F9A">
        <w:t xml:space="preserve"> two types of training sessions: </w:t>
      </w:r>
      <w:r w:rsidRPr="00174F9A">
        <w:rPr>
          <w:b/>
          <w:bCs/>
        </w:rPr>
        <w:t>Core</w:t>
      </w:r>
      <w:r w:rsidRPr="00174F9A">
        <w:t xml:space="preserve"> and </w:t>
      </w:r>
      <w:r w:rsidRPr="00174F9A">
        <w:rPr>
          <w:b/>
          <w:bCs/>
        </w:rPr>
        <w:t>Assisted</w:t>
      </w:r>
      <w:r w:rsidRPr="00174F9A">
        <w:t xml:space="preserve">. </w:t>
      </w:r>
      <w:proofErr w:type="gramStart"/>
      <w:r w:rsidR="003B6060">
        <w:t>But,</w:t>
      </w:r>
      <w:proofErr w:type="gramEnd"/>
      <w:r w:rsidR="003B6060">
        <w:t xml:space="preserve"> different scales for RPE were used in the prior and experimental dataset</w:t>
      </w:r>
      <w:r w:rsidR="003B6060" w:rsidRPr="003B6060">
        <w:t>—6–20 Borg (prior sample) and 0–10 (experimental)</w:t>
      </w:r>
      <w:r w:rsidR="003B6060">
        <w:t xml:space="preserve">. So, </w:t>
      </w:r>
      <w:r w:rsidR="003B6060" w:rsidRPr="003B6060">
        <w:t xml:space="preserve">ratings were rescaled to the (0,1) interval to reflect percentage of perceived effort. An </w:t>
      </w:r>
      <w:r w:rsidR="003B6060" w:rsidRPr="003B6060">
        <w:rPr>
          <w:b/>
          <w:bCs/>
        </w:rPr>
        <w:t>ordered beta regression model</w:t>
      </w:r>
      <w:r w:rsidR="003B6060" w:rsidRPr="003B6060">
        <w:t xml:space="preserve"> was employed to handle the resulting distribution, which includes probability masses at 0 (no effort), (0,1) (graded effort), and 1 (maximal effort). A similar approach was applied to RPD, which was also bound between </w:t>
      </w:r>
      <w:proofErr w:type="spellStart"/>
      <w:r w:rsidR="003B6060" w:rsidRPr="003B6060">
        <w:t>no</w:t>
      </w:r>
      <w:proofErr w:type="spellEnd"/>
      <w:r w:rsidR="003B6060" w:rsidRPr="003B6060">
        <w:t xml:space="preserve"> and maximal discomfort.</w:t>
      </w:r>
    </w:p>
    <w:p w14:paraId="66FEF7C5" w14:textId="77777777" w:rsidR="00174F9A" w:rsidRPr="00174F9A" w:rsidRDefault="00174F9A" w:rsidP="009912DA">
      <w:pPr>
        <w:jc w:val="both"/>
      </w:pPr>
      <w:r w:rsidRPr="00174F9A">
        <w:pict w14:anchorId="1640E9E6">
          <v:rect id="_x0000_i1065" style="width:0;height:1.5pt" o:hralign="center" o:hrstd="t" o:hr="t" fillcolor="#a0a0a0" stroked="f"/>
        </w:pict>
      </w:r>
    </w:p>
    <w:p w14:paraId="5E742F75" w14:textId="77777777" w:rsidR="00174F9A" w:rsidRPr="00174F9A" w:rsidRDefault="00174F9A" w:rsidP="009912DA">
      <w:pPr>
        <w:jc w:val="both"/>
        <w:rPr>
          <w:b/>
          <w:bCs/>
        </w:rPr>
      </w:pPr>
      <w:r w:rsidRPr="00174F9A">
        <w:rPr>
          <w:rFonts w:ascii="Segoe UI Emoji" w:hAnsi="Segoe UI Emoji" w:cs="Segoe UI Emoji"/>
          <w:b/>
          <w:bCs/>
        </w:rPr>
        <w:t>🧠</w:t>
      </w:r>
      <w:r w:rsidRPr="00174F9A">
        <w:rPr>
          <w:b/>
          <w:bCs/>
        </w:rPr>
        <w:t xml:space="preserve"> How does the model reflect this idea?</w:t>
      </w:r>
    </w:p>
    <w:p w14:paraId="692F55BD" w14:textId="203573E7" w:rsidR="003B6060" w:rsidRPr="003B6060" w:rsidRDefault="003B6060" w:rsidP="009912DA">
      <w:pPr>
        <w:jc w:val="both"/>
      </w:pPr>
      <w:r>
        <w:t xml:space="preserve">The ordered beta regression model essentially encompasses three processes which are modelled </w:t>
      </w:r>
      <w:r w:rsidR="00174F9A" w:rsidRPr="00174F9A">
        <w:rPr>
          <w:b/>
          <w:bCs/>
        </w:rPr>
        <w:t>at once</w:t>
      </w:r>
      <w:r>
        <w:rPr>
          <w:b/>
          <w:bCs/>
        </w:rPr>
        <w:t xml:space="preserve">. </w:t>
      </w:r>
      <w:r>
        <w:t>It uses a</w:t>
      </w:r>
      <w:r w:rsidRPr="003B6060">
        <w:t xml:space="preserve"> three-part model using a </w:t>
      </w:r>
      <w:proofErr w:type="spellStart"/>
      <w:r w:rsidRPr="003B6060">
        <w:t>cutpoint</w:t>
      </w:r>
      <w:proofErr w:type="spellEnd"/>
      <w:r w:rsidRPr="003B6060">
        <w:t xml:space="preserve"> process to model the probability of:</w:t>
      </w:r>
    </w:p>
    <w:p w14:paraId="57F91C55" w14:textId="662E5567" w:rsidR="003B6060" w:rsidRPr="003B6060" w:rsidRDefault="003B6060" w:rsidP="009912DA">
      <w:pPr>
        <w:numPr>
          <w:ilvl w:val="0"/>
          <w:numId w:val="7"/>
        </w:numPr>
        <w:jc w:val="both"/>
      </w:pPr>
      <w:r w:rsidRPr="003B6060">
        <w:rPr>
          <w:b/>
          <w:bCs/>
        </w:rPr>
        <w:t>0:</w:t>
      </w:r>
      <w:r w:rsidRPr="003B6060">
        <w:t xml:space="preserve"> No effort/discomfort </w:t>
      </w:r>
    </w:p>
    <w:p w14:paraId="0AC0DF92" w14:textId="4C832158" w:rsidR="003B6060" w:rsidRPr="003B6060" w:rsidRDefault="003B6060" w:rsidP="009912DA">
      <w:pPr>
        <w:numPr>
          <w:ilvl w:val="0"/>
          <w:numId w:val="7"/>
        </w:numPr>
        <w:jc w:val="both"/>
      </w:pPr>
      <w:r w:rsidRPr="003B6060">
        <w:rPr>
          <w:b/>
          <w:bCs/>
        </w:rPr>
        <w:t>(0,1):</w:t>
      </w:r>
      <w:r w:rsidRPr="003B6060">
        <w:t xml:space="preserve"> Partial effort/discomfort</w:t>
      </w:r>
    </w:p>
    <w:p w14:paraId="244D8CBA" w14:textId="0BCFA913" w:rsidR="003B6060" w:rsidRPr="003B6060" w:rsidRDefault="003B6060" w:rsidP="009912DA">
      <w:pPr>
        <w:numPr>
          <w:ilvl w:val="0"/>
          <w:numId w:val="7"/>
        </w:numPr>
        <w:jc w:val="both"/>
      </w:pPr>
      <w:r w:rsidRPr="003B6060">
        <w:rPr>
          <w:b/>
          <w:bCs/>
        </w:rPr>
        <w:t>1:</w:t>
      </w:r>
      <w:r w:rsidRPr="003B6060">
        <w:t xml:space="preserve"> Maximal effort/discomfort</w:t>
      </w:r>
    </w:p>
    <w:p w14:paraId="311D8F88" w14:textId="77777777" w:rsidR="00174F9A" w:rsidRPr="00174F9A" w:rsidRDefault="00174F9A" w:rsidP="009912DA">
      <w:pPr>
        <w:jc w:val="both"/>
      </w:pPr>
      <w:r w:rsidRPr="00174F9A">
        <w:pict w14:anchorId="5359C996">
          <v:rect id="_x0000_i1066" style="width:0;height:1.5pt" o:hralign="center" o:hrstd="t" o:hr="t" fillcolor="#a0a0a0" stroked="f"/>
        </w:pict>
      </w:r>
    </w:p>
    <w:p w14:paraId="56183463" w14:textId="77777777" w:rsidR="00174F9A" w:rsidRPr="00174F9A" w:rsidRDefault="00174F9A" w:rsidP="009912DA">
      <w:pPr>
        <w:jc w:val="both"/>
        <w:rPr>
          <w:b/>
          <w:bCs/>
        </w:rPr>
      </w:pPr>
      <w:r w:rsidRPr="00174F9A">
        <w:rPr>
          <w:rFonts w:ascii="Segoe UI Emoji" w:hAnsi="Segoe UI Emoji" w:cs="Segoe UI Emoji"/>
          <w:b/>
          <w:bCs/>
        </w:rPr>
        <w:t>🧩</w:t>
      </w:r>
      <w:r w:rsidRPr="00174F9A">
        <w:rPr>
          <w:b/>
          <w:bCs/>
        </w:rPr>
        <w:t xml:space="preserve"> What factors does the model consider?</w:t>
      </w:r>
    </w:p>
    <w:p w14:paraId="799EADF3" w14:textId="77777777" w:rsidR="00174F9A" w:rsidRPr="00174F9A" w:rsidRDefault="00174F9A" w:rsidP="009912DA">
      <w:pPr>
        <w:jc w:val="both"/>
      </w:pPr>
      <w:r w:rsidRPr="00174F9A">
        <w:t>The model looks at both:</w:t>
      </w:r>
    </w:p>
    <w:p w14:paraId="57844A5F" w14:textId="77777777" w:rsidR="00174F9A" w:rsidRPr="00174F9A" w:rsidRDefault="00174F9A" w:rsidP="009912DA">
      <w:pPr>
        <w:numPr>
          <w:ilvl w:val="0"/>
          <w:numId w:val="3"/>
        </w:numPr>
        <w:jc w:val="both"/>
      </w:pPr>
      <w:r w:rsidRPr="00174F9A">
        <w:rPr>
          <w:b/>
          <w:bCs/>
        </w:rPr>
        <w:t>Fixed effects</w:t>
      </w:r>
      <w:r w:rsidRPr="00174F9A">
        <w:t xml:space="preserve"> — the </w:t>
      </w:r>
      <w:r w:rsidRPr="00174F9A">
        <w:rPr>
          <w:i/>
          <w:iCs/>
        </w:rPr>
        <w:t>main effect of training type (Core vs. Assisted)</w:t>
      </w:r>
      <w:r w:rsidRPr="00174F9A">
        <w:t>.</w:t>
      </w:r>
    </w:p>
    <w:p w14:paraId="09260B89" w14:textId="77777777" w:rsidR="00174F9A" w:rsidRPr="00174F9A" w:rsidRDefault="00174F9A" w:rsidP="009912DA">
      <w:pPr>
        <w:numPr>
          <w:ilvl w:val="0"/>
          <w:numId w:val="3"/>
        </w:numPr>
        <w:jc w:val="both"/>
      </w:pPr>
      <w:r w:rsidRPr="00174F9A">
        <w:rPr>
          <w:b/>
          <w:bCs/>
        </w:rPr>
        <w:t>Random effects</w:t>
      </w:r>
      <w:r w:rsidRPr="00174F9A">
        <w:t xml:space="preserve"> — the influence of:</w:t>
      </w:r>
    </w:p>
    <w:p w14:paraId="13954543" w14:textId="77777777" w:rsidR="00174F9A" w:rsidRPr="00174F9A" w:rsidRDefault="00174F9A" w:rsidP="009912DA">
      <w:pPr>
        <w:numPr>
          <w:ilvl w:val="1"/>
          <w:numId w:val="3"/>
        </w:numPr>
        <w:jc w:val="both"/>
      </w:pPr>
      <w:r w:rsidRPr="00174F9A">
        <w:t xml:space="preserve">The </w:t>
      </w:r>
      <w:r w:rsidRPr="00174F9A">
        <w:rPr>
          <w:b/>
          <w:bCs/>
        </w:rPr>
        <w:t>clinic location</w:t>
      </w:r>
      <w:r w:rsidRPr="00174F9A">
        <w:t xml:space="preserve"> (some locations may differ),</w:t>
      </w:r>
    </w:p>
    <w:p w14:paraId="608EE18C" w14:textId="77777777" w:rsidR="00174F9A" w:rsidRPr="00174F9A" w:rsidRDefault="00174F9A" w:rsidP="009912DA">
      <w:pPr>
        <w:numPr>
          <w:ilvl w:val="1"/>
          <w:numId w:val="3"/>
        </w:numPr>
        <w:jc w:val="both"/>
      </w:pPr>
      <w:r w:rsidRPr="00174F9A">
        <w:t xml:space="preserve">The </w:t>
      </w:r>
      <w:r w:rsidRPr="00174F9A">
        <w:rPr>
          <w:b/>
          <w:bCs/>
        </w:rPr>
        <w:t>individual person</w:t>
      </w:r>
      <w:r w:rsidRPr="00174F9A">
        <w:t xml:space="preserve"> (some people train differently),</w:t>
      </w:r>
    </w:p>
    <w:p w14:paraId="646F9944" w14:textId="77777777" w:rsidR="00174F9A" w:rsidRPr="00174F9A" w:rsidRDefault="00174F9A" w:rsidP="009912DA">
      <w:pPr>
        <w:numPr>
          <w:ilvl w:val="1"/>
          <w:numId w:val="3"/>
        </w:numPr>
        <w:jc w:val="both"/>
      </w:pPr>
      <w:r w:rsidRPr="00174F9A">
        <w:t xml:space="preserve">The </w:t>
      </w:r>
      <w:r w:rsidRPr="00174F9A">
        <w:rPr>
          <w:b/>
          <w:bCs/>
        </w:rPr>
        <w:t>machine used</w:t>
      </w:r>
      <w:r w:rsidRPr="00174F9A">
        <w:t xml:space="preserve"> (some machines might be easier or harder).</w:t>
      </w:r>
    </w:p>
    <w:p w14:paraId="2857A4A4" w14:textId="7F63FF33" w:rsidR="00174F9A" w:rsidRPr="00174F9A" w:rsidRDefault="00174F9A" w:rsidP="009912DA">
      <w:pPr>
        <w:jc w:val="both"/>
      </w:pPr>
      <w:r w:rsidRPr="00174F9A">
        <w:t xml:space="preserve">These effects are included in </w:t>
      </w:r>
      <w:r w:rsidRPr="00174F9A">
        <w:rPr>
          <w:i/>
          <w:iCs/>
        </w:rPr>
        <w:t>both</w:t>
      </w:r>
      <w:r w:rsidRPr="00174F9A">
        <w:t xml:space="preserve"> the </w:t>
      </w:r>
      <w:r w:rsidR="003B6060">
        <w:t>mean and the precision parameters for the beta distribution used in the model</w:t>
      </w:r>
      <w:r w:rsidRPr="00174F9A">
        <w:t>.</w:t>
      </w:r>
    </w:p>
    <w:p w14:paraId="4553E060" w14:textId="77777777" w:rsidR="00174F9A" w:rsidRPr="00174F9A" w:rsidRDefault="00174F9A" w:rsidP="009912DA">
      <w:pPr>
        <w:jc w:val="both"/>
      </w:pPr>
      <w:r w:rsidRPr="00174F9A">
        <w:pict w14:anchorId="36975FB3">
          <v:rect id="_x0000_i1067" style="width:0;height:1.5pt" o:hralign="center" o:hrstd="t" o:hr="t" fillcolor="#a0a0a0" stroked="f"/>
        </w:pict>
      </w:r>
    </w:p>
    <w:p w14:paraId="3DD39093" w14:textId="77777777" w:rsidR="00174F9A" w:rsidRPr="00174F9A" w:rsidRDefault="00174F9A" w:rsidP="009912DA">
      <w:pPr>
        <w:jc w:val="both"/>
        <w:rPr>
          <w:b/>
          <w:bCs/>
        </w:rPr>
      </w:pPr>
      <w:r w:rsidRPr="00174F9A">
        <w:rPr>
          <w:rFonts w:ascii="Segoe UI Emoji" w:hAnsi="Segoe UI Emoji" w:cs="Segoe UI Emoji"/>
          <w:b/>
          <w:bCs/>
        </w:rPr>
        <w:t>🧮</w:t>
      </w:r>
      <w:r w:rsidRPr="00174F9A">
        <w:rPr>
          <w:b/>
          <w:bCs/>
        </w:rPr>
        <w:t xml:space="preserve"> Why use a Bayesian approach?</w:t>
      </w:r>
    </w:p>
    <w:p w14:paraId="785E3F1A" w14:textId="77777777" w:rsidR="00174F9A" w:rsidRPr="00174F9A" w:rsidRDefault="00174F9A" w:rsidP="009912DA">
      <w:pPr>
        <w:numPr>
          <w:ilvl w:val="0"/>
          <w:numId w:val="4"/>
        </w:numPr>
        <w:jc w:val="both"/>
      </w:pPr>
      <w:r>
        <w:lastRenderedPageBreak/>
        <w:t>We</w:t>
      </w:r>
      <w:r w:rsidRPr="00174F9A">
        <w:t xml:space="preserve"> already had </w:t>
      </w:r>
      <w:r w:rsidRPr="00174F9A">
        <w:rPr>
          <w:b/>
          <w:bCs/>
        </w:rPr>
        <w:t>previous data</w:t>
      </w:r>
      <w:r w:rsidRPr="00174F9A">
        <w:t xml:space="preserve">, which gave </w:t>
      </w:r>
      <w:r>
        <w:t>us</w:t>
      </w:r>
      <w:r w:rsidRPr="00174F9A">
        <w:t xml:space="preserve"> a sense of what typical outcomes and variations might look like.</w:t>
      </w:r>
    </w:p>
    <w:p w14:paraId="52A7B145" w14:textId="77777777" w:rsidR="00174F9A" w:rsidRPr="00174F9A" w:rsidRDefault="00174F9A" w:rsidP="009912DA">
      <w:pPr>
        <w:numPr>
          <w:ilvl w:val="0"/>
          <w:numId w:val="4"/>
        </w:numPr>
        <w:jc w:val="both"/>
      </w:pPr>
      <w:r w:rsidRPr="00174F9A">
        <w:t xml:space="preserve">With Bayesian analysis, </w:t>
      </w:r>
      <w:r>
        <w:t>we</w:t>
      </w:r>
      <w:r w:rsidRPr="00174F9A">
        <w:t xml:space="preserve"> can formally include this existing knowledge (</w:t>
      </w:r>
      <w:r w:rsidRPr="00174F9A">
        <w:rPr>
          <w:b/>
          <w:bCs/>
        </w:rPr>
        <w:t>priors</w:t>
      </w:r>
      <w:r w:rsidRPr="00174F9A">
        <w:t>) and then update it with new evidence (</w:t>
      </w:r>
      <w:r>
        <w:rPr>
          <w:b/>
          <w:bCs/>
        </w:rPr>
        <w:t>the</w:t>
      </w:r>
      <w:r w:rsidRPr="00174F9A">
        <w:rPr>
          <w:b/>
          <w:bCs/>
        </w:rPr>
        <w:t xml:space="preserve"> current experimental data</w:t>
      </w:r>
      <w:r w:rsidRPr="00174F9A">
        <w:t xml:space="preserve">) to get </w:t>
      </w:r>
      <w:r w:rsidRPr="00174F9A">
        <w:rPr>
          <w:b/>
          <w:bCs/>
        </w:rPr>
        <w:t>posterior estimates</w:t>
      </w:r>
      <w:r w:rsidRPr="00174F9A">
        <w:t>.</w:t>
      </w:r>
    </w:p>
    <w:p w14:paraId="06488268" w14:textId="77777777" w:rsidR="00174F9A" w:rsidRPr="00174F9A" w:rsidRDefault="00174F9A" w:rsidP="009912DA">
      <w:pPr>
        <w:numPr>
          <w:ilvl w:val="0"/>
          <w:numId w:val="4"/>
        </w:numPr>
        <w:jc w:val="both"/>
      </w:pPr>
      <w:r w:rsidRPr="00174F9A">
        <w:t xml:space="preserve">Bayesian methods also give </w:t>
      </w:r>
      <w:r>
        <w:t>a</w:t>
      </w:r>
      <w:r w:rsidRPr="00174F9A">
        <w:t xml:space="preserve"> </w:t>
      </w:r>
      <w:r w:rsidRPr="00174F9A">
        <w:rPr>
          <w:b/>
          <w:bCs/>
        </w:rPr>
        <w:t>full probability distributions</w:t>
      </w:r>
      <w:r w:rsidRPr="00174F9A">
        <w:t xml:space="preserve"> for </w:t>
      </w:r>
      <w:r>
        <w:t>the</w:t>
      </w:r>
      <w:r w:rsidRPr="00174F9A">
        <w:t xml:space="preserve"> parameter estimates, which helps in making nuanced decisions (e.g., how confident we are that one condition differs from another).</w:t>
      </w:r>
    </w:p>
    <w:p w14:paraId="26BF7732" w14:textId="77777777" w:rsidR="00174F9A" w:rsidRPr="00174F9A" w:rsidRDefault="00174F9A" w:rsidP="009912DA">
      <w:pPr>
        <w:jc w:val="both"/>
      </w:pPr>
      <w:r w:rsidRPr="00174F9A">
        <w:pict w14:anchorId="683F388E">
          <v:rect id="_x0000_i1068" style="width:0;height:1.5pt" o:hralign="center" o:hrstd="t" o:hr="t" fillcolor="#a0a0a0" stroked="f"/>
        </w:pict>
      </w:r>
    </w:p>
    <w:p w14:paraId="1A4C8179" w14:textId="77777777" w:rsidR="00174F9A" w:rsidRPr="00174F9A" w:rsidRDefault="00174F9A" w:rsidP="009912DA">
      <w:pPr>
        <w:jc w:val="both"/>
        <w:rPr>
          <w:b/>
          <w:bCs/>
        </w:rPr>
      </w:pPr>
      <w:r w:rsidRPr="00174F9A">
        <w:rPr>
          <w:rFonts w:ascii="Segoe UI Emoji" w:hAnsi="Segoe UI Emoji" w:cs="Segoe UI Emoji"/>
          <w:b/>
          <w:bCs/>
        </w:rPr>
        <w:t>📊</w:t>
      </w:r>
      <w:r w:rsidRPr="00174F9A">
        <w:rPr>
          <w:b/>
          <w:bCs/>
        </w:rPr>
        <w:t xml:space="preserve"> How were the models used?</w:t>
      </w:r>
    </w:p>
    <w:p w14:paraId="040FBD4D" w14:textId="0F04B628" w:rsidR="00174F9A" w:rsidRPr="00174F9A" w:rsidRDefault="00174F9A" w:rsidP="009912DA">
      <w:pPr>
        <w:numPr>
          <w:ilvl w:val="0"/>
          <w:numId w:val="8"/>
        </w:numPr>
        <w:jc w:val="both"/>
      </w:pPr>
      <w:r>
        <w:t>We</w:t>
      </w:r>
      <w:r w:rsidRPr="00174F9A">
        <w:t xml:space="preserve"> first ran the model on </w:t>
      </w:r>
      <w:r w:rsidRPr="00174F9A">
        <w:rPr>
          <w:b/>
          <w:bCs/>
        </w:rPr>
        <w:t>previous (prior) data</w:t>
      </w:r>
      <w:r w:rsidRPr="00174F9A">
        <w:t xml:space="preserve"> using general assumptions (weak priors)</w:t>
      </w:r>
      <w:r w:rsidR="003B6060">
        <w:t xml:space="preserve"> for RPE.</w:t>
      </w:r>
    </w:p>
    <w:p w14:paraId="6ADDEB3E" w14:textId="5B123F8E" w:rsidR="00174F9A" w:rsidRPr="00174F9A" w:rsidRDefault="00174F9A" w:rsidP="009912DA">
      <w:pPr>
        <w:numPr>
          <w:ilvl w:val="0"/>
          <w:numId w:val="8"/>
        </w:numPr>
        <w:jc w:val="both"/>
      </w:pPr>
      <w:r>
        <w:t>We</w:t>
      </w:r>
      <w:r w:rsidRPr="00174F9A">
        <w:t xml:space="preserve"> then used the </w:t>
      </w:r>
      <w:r w:rsidRPr="00174F9A">
        <w:rPr>
          <w:i/>
          <w:iCs/>
        </w:rPr>
        <w:t>results from that model</w:t>
      </w:r>
      <w:r w:rsidRPr="00174F9A">
        <w:t xml:space="preserve"> to inform more </w:t>
      </w:r>
      <w:r w:rsidRPr="00174F9A">
        <w:rPr>
          <w:b/>
          <w:bCs/>
        </w:rPr>
        <w:t>precise assumptions</w:t>
      </w:r>
      <w:r w:rsidRPr="00174F9A">
        <w:t xml:space="preserve"> (informative priors) in the </w:t>
      </w:r>
      <w:r w:rsidRPr="00174F9A">
        <w:rPr>
          <w:b/>
          <w:bCs/>
        </w:rPr>
        <w:t>new experimental model</w:t>
      </w:r>
      <w:r w:rsidR="003B6060">
        <w:rPr>
          <w:b/>
          <w:bCs/>
        </w:rPr>
        <w:t xml:space="preserve"> for RPE, </w:t>
      </w:r>
      <w:r w:rsidR="003B6060">
        <w:t xml:space="preserve">but for </w:t>
      </w:r>
      <w:r w:rsidR="003B6060">
        <w:rPr>
          <w:b/>
          <w:bCs/>
        </w:rPr>
        <w:t xml:space="preserve">RPD we just used general assumptions </w:t>
      </w:r>
      <w:r w:rsidR="003B6060">
        <w:t>(weak priors)</w:t>
      </w:r>
      <w:r w:rsidRPr="00174F9A">
        <w:t>.</w:t>
      </w:r>
    </w:p>
    <w:p w14:paraId="3E261081" w14:textId="4FDBF273" w:rsidR="003B6060" w:rsidRDefault="00174F9A" w:rsidP="009912DA">
      <w:pPr>
        <w:numPr>
          <w:ilvl w:val="0"/>
          <w:numId w:val="8"/>
        </w:numPr>
        <w:jc w:val="both"/>
      </w:pPr>
      <w:r>
        <w:t>We then</w:t>
      </w:r>
      <w:r w:rsidRPr="00174F9A">
        <w:t xml:space="preserve"> modelled the outcome</w:t>
      </w:r>
      <w:r w:rsidR="003B6060">
        <w:t>s of</w:t>
      </w:r>
      <w:r w:rsidRPr="00174F9A">
        <w:t xml:space="preserve"> </w:t>
      </w:r>
      <w:r w:rsidR="003B6060">
        <w:t xml:space="preserve">RPE and RPD </w:t>
      </w:r>
    </w:p>
    <w:p w14:paraId="7BD862FA" w14:textId="7C5403E3" w:rsidR="00174F9A" w:rsidRPr="00174F9A" w:rsidRDefault="00174F9A" w:rsidP="009912DA">
      <w:pPr>
        <w:jc w:val="both"/>
      </w:pPr>
      <w:r w:rsidRPr="00174F9A">
        <w:t xml:space="preserve">Finally, </w:t>
      </w:r>
      <w:r>
        <w:t>we</w:t>
      </w:r>
      <w:r w:rsidRPr="00174F9A">
        <w:t xml:space="preserve"> </w:t>
      </w:r>
      <w:r w:rsidRPr="00174F9A">
        <w:rPr>
          <w:b/>
          <w:bCs/>
        </w:rPr>
        <w:t>summarised the results</w:t>
      </w:r>
      <w:r w:rsidRPr="00174F9A">
        <w:t xml:space="preserve"> by comparing average values between conditions and visualizing the full uncertainty in the estimates.</w:t>
      </w:r>
    </w:p>
    <w:p w14:paraId="375A1BF7" w14:textId="77777777" w:rsidR="00174F9A" w:rsidRPr="00174F9A" w:rsidRDefault="00174F9A" w:rsidP="009912DA">
      <w:pPr>
        <w:jc w:val="both"/>
      </w:pPr>
      <w:r w:rsidRPr="00174F9A">
        <w:pict w14:anchorId="5C699A51">
          <v:rect id="_x0000_i1069" style="width:0;height:1.5pt" o:hralign="center" o:hrstd="t" o:hr="t" fillcolor="#a0a0a0" stroked="f"/>
        </w:pict>
      </w:r>
    </w:p>
    <w:p w14:paraId="29C218DF" w14:textId="77777777" w:rsidR="00174F9A" w:rsidRDefault="00174F9A" w:rsidP="009912DA">
      <w:pPr>
        <w:jc w:val="both"/>
      </w:pPr>
    </w:p>
    <w:sectPr w:rsidR="00174F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7717F0" w14:textId="77777777" w:rsidR="00F36FD1" w:rsidRDefault="00F36FD1" w:rsidP="003B6060">
      <w:pPr>
        <w:spacing w:after="0" w:line="240" w:lineRule="auto"/>
      </w:pPr>
      <w:r>
        <w:separator/>
      </w:r>
    </w:p>
  </w:endnote>
  <w:endnote w:type="continuationSeparator" w:id="0">
    <w:p w14:paraId="225BE8DF" w14:textId="77777777" w:rsidR="00F36FD1" w:rsidRDefault="00F36FD1" w:rsidP="003B6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E26D2" w14:textId="77777777" w:rsidR="00F36FD1" w:rsidRDefault="00F36FD1" w:rsidP="003B6060">
      <w:pPr>
        <w:spacing w:after="0" w:line="240" w:lineRule="auto"/>
      </w:pPr>
      <w:r>
        <w:separator/>
      </w:r>
    </w:p>
  </w:footnote>
  <w:footnote w:type="continuationSeparator" w:id="0">
    <w:p w14:paraId="4D87B4A9" w14:textId="77777777" w:rsidR="00F36FD1" w:rsidRDefault="00F36FD1" w:rsidP="003B60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D59FE"/>
    <w:multiLevelType w:val="multilevel"/>
    <w:tmpl w:val="A7CA6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7E126A"/>
    <w:multiLevelType w:val="multilevel"/>
    <w:tmpl w:val="5CBA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14539F"/>
    <w:multiLevelType w:val="multilevel"/>
    <w:tmpl w:val="A7CA6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4B5414"/>
    <w:multiLevelType w:val="multilevel"/>
    <w:tmpl w:val="9D58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2E4D41"/>
    <w:multiLevelType w:val="multilevel"/>
    <w:tmpl w:val="F0769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197AE8"/>
    <w:multiLevelType w:val="multilevel"/>
    <w:tmpl w:val="F492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CE1B14"/>
    <w:multiLevelType w:val="multilevel"/>
    <w:tmpl w:val="EA706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30647A"/>
    <w:multiLevelType w:val="multilevel"/>
    <w:tmpl w:val="DF06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04878">
    <w:abstractNumId w:val="6"/>
  </w:num>
  <w:num w:numId="2" w16cid:durableId="462383622">
    <w:abstractNumId w:val="4"/>
  </w:num>
  <w:num w:numId="3" w16cid:durableId="984626718">
    <w:abstractNumId w:val="1"/>
  </w:num>
  <w:num w:numId="4" w16cid:durableId="1184828664">
    <w:abstractNumId w:val="3"/>
  </w:num>
  <w:num w:numId="5" w16cid:durableId="2128111104">
    <w:abstractNumId w:val="2"/>
  </w:num>
  <w:num w:numId="6" w16cid:durableId="412242306">
    <w:abstractNumId w:val="5"/>
  </w:num>
  <w:num w:numId="7" w16cid:durableId="1575778506">
    <w:abstractNumId w:val="7"/>
  </w:num>
  <w:num w:numId="8" w16cid:durableId="914827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F9A"/>
    <w:rsid w:val="00174F9A"/>
    <w:rsid w:val="003B6060"/>
    <w:rsid w:val="009912DA"/>
    <w:rsid w:val="00C62D55"/>
    <w:rsid w:val="00F36FD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9EF00"/>
  <w15:chartTrackingRefBased/>
  <w15:docId w15:val="{258DB540-F2D5-43D7-B948-D6383A863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F9A"/>
  </w:style>
  <w:style w:type="paragraph" w:styleId="Heading1">
    <w:name w:val="heading 1"/>
    <w:basedOn w:val="Normal"/>
    <w:next w:val="Normal"/>
    <w:link w:val="Heading1Char"/>
    <w:uiPriority w:val="9"/>
    <w:qFormat/>
    <w:rsid w:val="00174F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4F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4F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4F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4F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4F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F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F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F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F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4F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4F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4F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4F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4F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F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F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F9A"/>
    <w:rPr>
      <w:rFonts w:eastAsiaTheme="majorEastAsia" w:cstheme="majorBidi"/>
      <w:color w:val="272727" w:themeColor="text1" w:themeTint="D8"/>
    </w:rPr>
  </w:style>
  <w:style w:type="paragraph" w:styleId="Title">
    <w:name w:val="Title"/>
    <w:basedOn w:val="Normal"/>
    <w:next w:val="Normal"/>
    <w:link w:val="TitleChar"/>
    <w:uiPriority w:val="10"/>
    <w:qFormat/>
    <w:rsid w:val="00174F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F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F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F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F9A"/>
    <w:pPr>
      <w:spacing w:before="160"/>
      <w:jc w:val="center"/>
    </w:pPr>
    <w:rPr>
      <w:i/>
      <w:iCs/>
      <w:color w:val="404040" w:themeColor="text1" w:themeTint="BF"/>
    </w:rPr>
  </w:style>
  <w:style w:type="character" w:customStyle="1" w:styleId="QuoteChar">
    <w:name w:val="Quote Char"/>
    <w:basedOn w:val="DefaultParagraphFont"/>
    <w:link w:val="Quote"/>
    <w:uiPriority w:val="29"/>
    <w:rsid w:val="00174F9A"/>
    <w:rPr>
      <w:i/>
      <w:iCs/>
      <w:color w:val="404040" w:themeColor="text1" w:themeTint="BF"/>
    </w:rPr>
  </w:style>
  <w:style w:type="paragraph" w:styleId="ListParagraph">
    <w:name w:val="List Paragraph"/>
    <w:basedOn w:val="Normal"/>
    <w:uiPriority w:val="34"/>
    <w:qFormat/>
    <w:rsid w:val="00174F9A"/>
    <w:pPr>
      <w:ind w:left="720"/>
      <w:contextualSpacing/>
    </w:pPr>
  </w:style>
  <w:style w:type="character" w:styleId="IntenseEmphasis">
    <w:name w:val="Intense Emphasis"/>
    <w:basedOn w:val="DefaultParagraphFont"/>
    <w:uiPriority w:val="21"/>
    <w:qFormat/>
    <w:rsid w:val="00174F9A"/>
    <w:rPr>
      <w:i/>
      <w:iCs/>
      <w:color w:val="0F4761" w:themeColor="accent1" w:themeShade="BF"/>
    </w:rPr>
  </w:style>
  <w:style w:type="paragraph" w:styleId="IntenseQuote">
    <w:name w:val="Intense Quote"/>
    <w:basedOn w:val="Normal"/>
    <w:next w:val="Normal"/>
    <w:link w:val="IntenseQuoteChar"/>
    <w:uiPriority w:val="30"/>
    <w:qFormat/>
    <w:rsid w:val="00174F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4F9A"/>
    <w:rPr>
      <w:i/>
      <w:iCs/>
      <w:color w:val="0F4761" w:themeColor="accent1" w:themeShade="BF"/>
    </w:rPr>
  </w:style>
  <w:style w:type="character" w:styleId="IntenseReference">
    <w:name w:val="Intense Reference"/>
    <w:basedOn w:val="DefaultParagraphFont"/>
    <w:uiPriority w:val="32"/>
    <w:qFormat/>
    <w:rsid w:val="00174F9A"/>
    <w:rPr>
      <w:b/>
      <w:bCs/>
      <w:smallCaps/>
      <w:color w:val="0F4761" w:themeColor="accent1" w:themeShade="BF"/>
      <w:spacing w:val="5"/>
    </w:rPr>
  </w:style>
  <w:style w:type="paragraph" w:styleId="Header">
    <w:name w:val="header"/>
    <w:basedOn w:val="Normal"/>
    <w:link w:val="HeaderChar"/>
    <w:uiPriority w:val="99"/>
    <w:unhideWhenUsed/>
    <w:rsid w:val="003B60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060"/>
  </w:style>
  <w:style w:type="paragraph" w:styleId="Footer">
    <w:name w:val="footer"/>
    <w:basedOn w:val="Normal"/>
    <w:link w:val="FooterChar"/>
    <w:uiPriority w:val="99"/>
    <w:unhideWhenUsed/>
    <w:rsid w:val="003B60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754403">
      <w:bodyDiv w:val="1"/>
      <w:marLeft w:val="0"/>
      <w:marRight w:val="0"/>
      <w:marTop w:val="0"/>
      <w:marBottom w:val="0"/>
      <w:divBdr>
        <w:top w:val="none" w:sz="0" w:space="0" w:color="auto"/>
        <w:left w:val="none" w:sz="0" w:space="0" w:color="auto"/>
        <w:bottom w:val="none" w:sz="0" w:space="0" w:color="auto"/>
        <w:right w:val="none" w:sz="0" w:space="0" w:color="auto"/>
      </w:divBdr>
    </w:div>
    <w:div w:id="753167819">
      <w:bodyDiv w:val="1"/>
      <w:marLeft w:val="0"/>
      <w:marRight w:val="0"/>
      <w:marTop w:val="0"/>
      <w:marBottom w:val="0"/>
      <w:divBdr>
        <w:top w:val="none" w:sz="0" w:space="0" w:color="auto"/>
        <w:left w:val="none" w:sz="0" w:space="0" w:color="auto"/>
        <w:bottom w:val="none" w:sz="0" w:space="0" w:color="auto"/>
        <w:right w:val="none" w:sz="0" w:space="0" w:color="auto"/>
      </w:divBdr>
    </w:div>
    <w:div w:id="829517403">
      <w:bodyDiv w:val="1"/>
      <w:marLeft w:val="0"/>
      <w:marRight w:val="0"/>
      <w:marTop w:val="0"/>
      <w:marBottom w:val="0"/>
      <w:divBdr>
        <w:top w:val="none" w:sz="0" w:space="0" w:color="auto"/>
        <w:left w:val="none" w:sz="0" w:space="0" w:color="auto"/>
        <w:bottom w:val="none" w:sz="0" w:space="0" w:color="auto"/>
        <w:right w:val="none" w:sz="0" w:space="0" w:color="auto"/>
      </w:divBdr>
    </w:div>
    <w:div w:id="111012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Steele</dc:creator>
  <cp:keywords/>
  <dc:description/>
  <cp:lastModifiedBy>James Steele</cp:lastModifiedBy>
  <cp:revision>1</cp:revision>
  <dcterms:created xsi:type="dcterms:W3CDTF">2025-05-19T16:03:00Z</dcterms:created>
  <dcterms:modified xsi:type="dcterms:W3CDTF">2025-05-19T16:24:00Z</dcterms:modified>
</cp:coreProperties>
</file>