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23BB" w14:textId="77777777" w:rsidR="005E2921" w:rsidRPr="002F2839" w:rsidRDefault="005E2921" w:rsidP="005E2921">
      <w:pPr>
        <w:spacing w:line="360" w:lineRule="auto"/>
        <w:jc w:val="both"/>
        <w:rPr>
          <w:rFonts w:ascii="Trebuchet MS" w:hAnsi="Trebuchet MS" w:cs="Arial"/>
          <w:b/>
          <w:bCs/>
          <w:color w:val="000000" w:themeColor="text1"/>
        </w:rPr>
      </w:pPr>
      <w:r w:rsidRPr="002F2839">
        <w:rPr>
          <w:rFonts w:ascii="Trebuchet MS" w:hAnsi="Trebuchet MS" w:cs="Arial"/>
          <w:noProof/>
          <w:color w:val="000000" w:themeColor="text1"/>
        </w:rPr>
        <w:drawing>
          <wp:inline distT="0" distB="0" distL="0" distR="0" wp14:anchorId="59AE6D94" wp14:editId="13AE9D89">
            <wp:extent cx="3657600" cy="3499185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2" b="8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11" cy="352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8C5B" w14:textId="77777777" w:rsidR="005E2921" w:rsidRPr="00B22C51" w:rsidRDefault="005E2921" w:rsidP="005E2921">
      <w:pPr>
        <w:spacing w:line="360" w:lineRule="auto"/>
        <w:jc w:val="both"/>
        <w:rPr>
          <w:i/>
          <w:iCs/>
          <w:color w:val="000000" w:themeColor="text1"/>
        </w:rPr>
      </w:pPr>
      <w:bookmarkStart w:id="0" w:name="_Toc133284993"/>
      <w:r w:rsidRPr="00B22C51">
        <w:rPr>
          <w:i/>
          <w:iCs/>
          <w:color w:val="000000" w:themeColor="text1"/>
        </w:rPr>
        <w:t xml:space="preserve">Figure </w:t>
      </w:r>
      <w:r w:rsidRPr="00B22C51">
        <w:rPr>
          <w:i/>
          <w:iCs/>
          <w:color w:val="000000" w:themeColor="text1"/>
        </w:rPr>
        <w:fldChar w:fldCharType="begin"/>
      </w:r>
      <w:r w:rsidRPr="00B22C51">
        <w:rPr>
          <w:i/>
          <w:iCs/>
          <w:color w:val="000000" w:themeColor="text1"/>
        </w:rPr>
        <w:instrText xml:space="preserve"> SEQ Figure \* ARABIC </w:instrText>
      </w:r>
      <w:r w:rsidRPr="00B22C51">
        <w:rPr>
          <w:i/>
          <w:iCs/>
          <w:color w:val="000000" w:themeColor="text1"/>
        </w:rPr>
        <w:fldChar w:fldCharType="separate"/>
      </w:r>
      <w:r w:rsidRPr="00B22C51">
        <w:rPr>
          <w:i/>
          <w:iCs/>
          <w:noProof/>
          <w:color w:val="000000" w:themeColor="text1"/>
        </w:rPr>
        <w:t>2</w:t>
      </w:r>
      <w:r w:rsidRPr="00B22C51">
        <w:rPr>
          <w:i/>
          <w:iCs/>
          <w:color w:val="000000" w:themeColor="text1"/>
        </w:rPr>
        <w:fldChar w:fldCharType="end"/>
      </w:r>
      <w:r w:rsidRPr="00B22C51">
        <w:rPr>
          <w:i/>
          <w:iCs/>
          <w:color w:val="000000" w:themeColor="text1"/>
        </w:rPr>
        <w:t>. Session one and session two testing formats</w:t>
      </w:r>
      <w:bookmarkEnd w:id="0"/>
    </w:p>
    <w:p w14:paraId="0963ACDA" w14:textId="77777777" w:rsidR="007A15C6" w:rsidRDefault="007A15C6"/>
    <w:sectPr w:rsidR="007A15C6" w:rsidSect="00164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21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5E2921"/>
    <w:rsid w:val="00602E12"/>
    <w:rsid w:val="00606B74"/>
    <w:rsid w:val="00624A88"/>
    <w:rsid w:val="00646DA3"/>
    <w:rsid w:val="00646F3A"/>
    <w:rsid w:val="006507A6"/>
    <w:rsid w:val="00651B58"/>
    <w:rsid w:val="00654915"/>
    <w:rsid w:val="00656C63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E03CE"/>
    <w:rsid w:val="00AF174E"/>
    <w:rsid w:val="00AF224B"/>
    <w:rsid w:val="00B13721"/>
    <w:rsid w:val="00B22BC6"/>
    <w:rsid w:val="00B22C51"/>
    <w:rsid w:val="00B25C7C"/>
    <w:rsid w:val="00B50D01"/>
    <w:rsid w:val="00B51A25"/>
    <w:rsid w:val="00B64F8F"/>
    <w:rsid w:val="00B76BC9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CBAA4"/>
  <w15:chartTrackingRefBased/>
  <w15:docId w15:val="{ED0A41EB-95E1-A249-B003-0DE6191D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92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2</cp:revision>
  <dcterms:created xsi:type="dcterms:W3CDTF">2023-05-05T12:31:00Z</dcterms:created>
  <dcterms:modified xsi:type="dcterms:W3CDTF">2023-12-09T11:45:00Z</dcterms:modified>
</cp:coreProperties>
</file>