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022" w:rsidRPr="00502329" w:rsidRDefault="00502329" w:rsidP="00502329">
      <w:pPr>
        <w:spacing w:after="40"/>
        <w:rPr>
          <w:b/>
          <w:bCs/>
          <w:color w:val="000000"/>
          <w:sz w:val="56"/>
          <w:szCs w:val="56"/>
        </w:rPr>
      </w:pPr>
      <w:r>
        <w:rPr>
          <w:b/>
          <w:bCs/>
          <w:noProof/>
          <w:color w:val="000000"/>
          <w:sz w:val="56"/>
          <w:szCs w:val="56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-371475</wp:posOffset>
            </wp:positionV>
            <wp:extent cx="1962150" cy="16859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tt.nL9FggR9A284XrfYcYFTwD86GM6KKSrZZhPYtlgWARc.png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/>
          <w:sz w:val="56"/>
          <w:szCs w:val="56"/>
        </w:rPr>
        <w:t xml:space="preserve">  </w:t>
      </w:r>
      <w:r w:rsidR="00C23F4E" w:rsidRPr="00502329">
        <w:rPr>
          <w:b/>
          <w:bCs/>
          <w:color w:val="000000"/>
          <w:sz w:val="56"/>
          <w:szCs w:val="56"/>
        </w:rPr>
        <w:t>CAROLINE S. EDUARDO</w:t>
      </w:r>
    </w:p>
    <w:p w:rsidR="008D6022" w:rsidRDefault="00A06C01" w:rsidP="001B43C2">
      <w:pPr>
        <w:spacing w:after="20"/>
        <w:jc w:val="both"/>
        <w:rPr>
          <w:sz w:val="19"/>
          <w:szCs w:val="19"/>
        </w:rPr>
      </w:pPr>
      <w:r>
        <w:rPr>
          <w:sz w:val="19"/>
          <w:szCs w:val="19"/>
        </w:rPr>
        <w:t>(+63) 927-</w:t>
      </w:r>
      <w:r w:rsidR="00C23F4E">
        <w:rPr>
          <w:sz w:val="19"/>
          <w:szCs w:val="19"/>
        </w:rPr>
        <w:t>97</w:t>
      </w:r>
      <w:r>
        <w:rPr>
          <w:sz w:val="19"/>
          <w:szCs w:val="19"/>
        </w:rPr>
        <w:t>3-</w:t>
      </w:r>
      <w:r w:rsidR="001B43C2">
        <w:rPr>
          <w:sz w:val="19"/>
          <w:szCs w:val="19"/>
        </w:rPr>
        <w:t>1850 | santoscaroline123@yahoo.com | Sta</w:t>
      </w:r>
      <w:r>
        <w:rPr>
          <w:sz w:val="19"/>
          <w:szCs w:val="19"/>
        </w:rPr>
        <w:t>. Rosa</w:t>
      </w:r>
      <w:r w:rsidR="00C23F4E">
        <w:rPr>
          <w:sz w:val="19"/>
          <w:szCs w:val="19"/>
        </w:rPr>
        <w:t xml:space="preserve">, Nueva </w:t>
      </w:r>
      <w:proofErr w:type="spellStart"/>
      <w:r w:rsidR="00C23F4E">
        <w:rPr>
          <w:sz w:val="19"/>
          <w:szCs w:val="19"/>
        </w:rPr>
        <w:t>Ecija</w:t>
      </w:r>
      <w:proofErr w:type="spellEnd"/>
      <w:r w:rsidR="00C23F4E">
        <w:rPr>
          <w:sz w:val="19"/>
          <w:szCs w:val="19"/>
        </w:rPr>
        <w:t>, Philippines</w:t>
      </w:r>
    </w:p>
    <w:p w:rsidR="00502329" w:rsidRDefault="00502329" w:rsidP="001B43C2">
      <w:pPr>
        <w:spacing w:after="20"/>
        <w:jc w:val="both"/>
        <w:rPr>
          <w:sz w:val="19"/>
          <w:szCs w:val="19"/>
        </w:rPr>
      </w:pPr>
    </w:p>
    <w:p w:rsidR="00502329" w:rsidRDefault="00502329" w:rsidP="00502329">
      <w:pPr>
        <w:spacing w:after="20"/>
        <w:jc w:val="center"/>
        <w:rPr>
          <w:sz w:val="19"/>
          <w:szCs w:val="19"/>
        </w:rPr>
      </w:pPr>
    </w:p>
    <w:p w:rsidR="00502329" w:rsidRDefault="00502329" w:rsidP="00502329">
      <w:pPr>
        <w:spacing w:after="20"/>
        <w:jc w:val="center"/>
        <w:rPr>
          <w:sz w:val="19"/>
          <w:szCs w:val="19"/>
        </w:rPr>
      </w:pPr>
    </w:p>
    <w:p w:rsidR="008D6022" w:rsidRDefault="008D6022">
      <w:pPr>
        <w:pBdr>
          <w:bottom w:val="single" w:sz="6" w:space="1" w:color="888888"/>
        </w:pBdr>
        <w:spacing w:before="40" w:after="40"/>
        <w:rPr>
          <w:sz w:val="19"/>
          <w:szCs w:val="19"/>
        </w:rPr>
      </w:pPr>
    </w:p>
    <w:p w:rsidR="001B43C2" w:rsidRDefault="001B43C2">
      <w:pPr>
        <w:pBdr>
          <w:bottom w:val="single" w:sz="6" w:space="1" w:color="888888"/>
        </w:pBdr>
        <w:spacing w:before="40" w:after="40"/>
      </w:pPr>
      <w:bookmarkStart w:id="0" w:name="_GoBack"/>
      <w:bookmarkEnd w:id="0"/>
    </w:p>
    <w:p w:rsidR="008D6022" w:rsidRDefault="00C23F4E">
      <w:pPr>
        <w:spacing w:before="200" w:after="40"/>
      </w:pPr>
      <w:r>
        <w:rPr>
          <w:b/>
          <w:bCs/>
          <w:color w:val="000000"/>
          <w:sz w:val="24"/>
          <w:szCs w:val="24"/>
        </w:rPr>
        <w:t>PROFESSIONAL SUMMARY</w:t>
      </w:r>
    </w:p>
    <w:p w:rsidR="008D6022" w:rsidRDefault="00C23F4E">
      <w:pPr>
        <w:spacing w:before="20" w:after="60"/>
      </w:pPr>
      <w:r>
        <w:t>Detail-oriented Administrative Support Professional and HR Assistant with 4+ years of combined experience in human resources administration, front-desk operations, office management, and customer service across government, corporate, and hospitality sectors. Proven ability to manage employee records, process HR documentation with 99% accuracy, and deliver excellent client-facing service in high-volume environments handling 50+ daily interactions. Civil Service Eligible (Sub-Professional Level) with strong proficiency in Microsoft Office Suite (Word, Excel, PowerPoint), data entry, and document management. Adaptable, self-motivated professional with a strong work ethic seeking remote opportunities in administrative support, virtual assistance, data entry, or customer service where organizational skills and a commitment to continuous learning drive measurable results.</w:t>
      </w:r>
    </w:p>
    <w:p w:rsidR="008D6022" w:rsidRDefault="008D6022">
      <w:pPr>
        <w:pBdr>
          <w:bottom w:val="single" w:sz="6" w:space="1" w:color="888888"/>
        </w:pBdr>
        <w:spacing w:before="40" w:after="40"/>
      </w:pPr>
    </w:p>
    <w:p w:rsidR="008D6022" w:rsidRDefault="00C23F4E">
      <w:pPr>
        <w:spacing w:before="200" w:after="40"/>
      </w:pPr>
      <w:r>
        <w:rPr>
          <w:b/>
          <w:bCs/>
          <w:color w:val="000000"/>
          <w:sz w:val="24"/>
          <w:szCs w:val="24"/>
        </w:rPr>
        <w:t>CORE COMPETENCIES</w:t>
      </w:r>
    </w:p>
    <w:p w:rsidR="008D6022" w:rsidRDefault="00C23F4E">
      <w:pPr>
        <w:spacing w:before="20" w:after="20"/>
        <w:jc w:val="center"/>
      </w:pPr>
      <w:r>
        <w:t xml:space="preserve">Human Resources (HR) </w:t>
      </w:r>
      <w:r w:rsidR="001B43C2">
        <w:t>Administration • Office</w:t>
      </w:r>
      <w:r>
        <w:t xml:space="preserve"> Management &amp; Clerical </w:t>
      </w:r>
      <w:r w:rsidR="001B43C2">
        <w:t>Support • Data</w:t>
      </w:r>
      <w:r>
        <w:t xml:space="preserve"> Entry &amp; Records Management</w:t>
      </w:r>
    </w:p>
    <w:p w:rsidR="001B43C2" w:rsidRDefault="00C23F4E" w:rsidP="001B43C2">
      <w:pPr>
        <w:spacing w:before="20" w:after="20"/>
        <w:jc w:val="center"/>
      </w:pPr>
      <w:r>
        <w:t xml:space="preserve">Customer Service &amp; Client </w:t>
      </w:r>
      <w:r w:rsidR="001B43C2">
        <w:t>Relations • Document</w:t>
      </w:r>
      <w:r>
        <w:t xml:space="preserve"> Processing &amp; Filing</w:t>
      </w:r>
      <w:r w:rsidR="001B43C2">
        <w:t xml:space="preserve"> • Written</w:t>
      </w:r>
      <w:r>
        <w:t xml:space="preserve"> &amp; Verbal </w:t>
      </w:r>
      <w:r w:rsidR="001B43C2">
        <w:t>Communication • Email</w:t>
      </w:r>
      <w:r>
        <w:t xml:space="preserve"> &amp; Correspondence </w:t>
      </w:r>
      <w:r w:rsidR="001B43C2">
        <w:t>Management • Multitasking</w:t>
      </w:r>
      <w:r>
        <w:t xml:space="preserve"> &amp; Time </w:t>
      </w:r>
      <w:r w:rsidR="001B43C2">
        <w:t>Management • Attention</w:t>
      </w:r>
      <w:r>
        <w:t xml:space="preserve"> to Detail &amp; Proofreading</w:t>
      </w:r>
    </w:p>
    <w:p w:rsidR="008D6022" w:rsidRDefault="00C23F4E" w:rsidP="001B43C2">
      <w:pPr>
        <w:spacing w:before="20" w:after="20"/>
        <w:jc w:val="center"/>
      </w:pPr>
      <w:r>
        <w:t xml:space="preserve">  </w:t>
      </w:r>
      <w:r w:rsidR="001B43C2">
        <w:t>• Team</w:t>
      </w:r>
      <w:r>
        <w:t xml:space="preserve"> Collaboration &amp; Cross-Functional Support</w:t>
      </w:r>
    </w:p>
    <w:p w:rsidR="008D6022" w:rsidRDefault="008D6022">
      <w:pPr>
        <w:pBdr>
          <w:bottom w:val="single" w:sz="6" w:space="1" w:color="888888"/>
        </w:pBdr>
        <w:spacing w:before="40" w:after="40"/>
      </w:pPr>
    </w:p>
    <w:p w:rsidR="008D6022" w:rsidRDefault="00C23F4E">
      <w:pPr>
        <w:spacing w:before="200" w:after="40"/>
      </w:pPr>
      <w:r>
        <w:rPr>
          <w:b/>
          <w:bCs/>
          <w:color w:val="000000"/>
          <w:sz w:val="24"/>
          <w:szCs w:val="24"/>
        </w:rPr>
        <w:t>PROFESSIONAL EXPERIENCE</w:t>
      </w:r>
    </w:p>
    <w:p w:rsidR="008D6022" w:rsidRDefault="00C23F4E">
      <w:pPr>
        <w:tabs>
          <w:tab w:val="right" w:pos="9026"/>
        </w:tabs>
        <w:spacing w:before="120"/>
      </w:pPr>
      <w:r>
        <w:rPr>
          <w:b/>
          <w:bCs/>
          <w:color w:val="000000"/>
          <w:sz w:val="22"/>
          <w:szCs w:val="22"/>
        </w:rPr>
        <w:t>Office of the Mayor, Local Government Unit (LGU) of Jaen</w:t>
      </w:r>
    </w:p>
    <w:p w:rsidR="008D6022" w:rsidRDefault="00C23F4E">
      <w:pPr>
        <w:tabs>
          <w:tab w:val="right" w:pos="9026"/>
        </w:tabs>
        <w:spacing w:before="20" w:after="40"/>
      </w:pPr>
      <w:r>
        <w:rPr>
          <w:b/>
          <w:bCs/>
        </w:rPr>
        <w:t>Administrative Aide II – Human Resources Department</w:t>
      </w:r>
      <w:r>
        <w:rPr>
          <w:color w:val="555555"/>
        </w:rPr>
        <w:tab/>
        <w:t>July 2021 – July 2022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Provided comprehensive administrative and clerical support to 3 HR Associates and the Human Resources M</w:t>
      </w:r>
      <w:r w:rsidR="00234445">
        <w:t>anagement Officer (HRMO)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 xml:space="preserve">Compiled, updated, and maintained employee records in both physical and digital filing systems, achieving 99% data accuracy 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Managed incoming and outgoing correspondence, including memoranda, endorsements, and HR reports, ensuring 100% on-time distribution to relevant departments and external agencies</w:t>
      </w:r>
    </w:p>
    <w:p w:rsidR="00BF0289" w:rsidRDefault="00C23F4E" w:rsidP="00BF0289">
      <w:pPr>
        <w:pStyle w:val="ListParagraph"/>
        <w:numPr>
          <w:ilvl w:val="0"/>
          <w:numId w:val="2"/>
        </w:numPr>
        <w:spacing w:before="20" w:after="20"/>
      </w:pPr>
      <w:r>
        <w:t>Assisted in preparing payroll-related HR documents, employee certifications, and service records</w:t>
      </w:r>
    </w:p>
    <w:p w:rsidR="00234445" w:rsidRDefault="00234445">
      <w:pPr>
        <w:tabs>
          <w:tab w:val="right" w:pos="9026"/>
        </w:tabs>
        <w:spacing w:before="120"/>
        <w:rPr>
          <w:b/>
          <w:bCs/>
          <w:color w:val="000000"/>
          <w:sz w:val="22"/>
          <w:szCs w:val="22"/>
        </w:rPr>
      </w:pPr>
    </w:p>
    <w:p w:rsidR="008D6022" w:rsidRDefault="00C23F4E">
      <w:pPr>
        <w:tabs>
          <w:tab w:val="right" w:pos="9026"/>
        </w:tabs>
        <w:spacing w:before="120"/>
      </w:pPr>
      <w:r>
        <w:rPr>
          <w:b/>
          <w:bCs/>
          <w:color w:val="000000"/>
          <w:sz w:val="22"/>
          <w:szCs w:val="22"/>
        </w:rPr>
        <w:t>CMG Retail Inc.</w:t>
      </w:r>
      <w:r>
        <w:rPr>
          <w:color w:val="555555"/>
        </w:rPr>
        <w:tab/>
      </w:r>
    </w:p>
    <w:p w:rsidR="008D6022" w:rsidRDefault="00C23F4E">
      <w:pPr>
        <w:tabs>
          <w:tab w:val="right" w:pos="9026"/>
        </w:tabs>
        <w:spacing w:before="20" w:after="40"/>
      </w:pPr>
      <w:r>
        <w:rPr>
          <w:b/>
          <w:bCs/>
        </w:rPr>
        <w:t>Receptionist / Administrative Support</w:t>
      </w:r>
      <w:r>
        <w:rPr>
          <w:color w:val="555555"/>
        </w:rPr>
        <w:tab/>
        <w:t>June 2019 – November 2019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Served as the first point of contact for 50+ daily visitors and callers, routing all telephone inquiries and walk-in clients to appropriate departments with a 95% positive feedback rating from internal satisfaction surveys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Managed meeting room scheduling and bookings for 10+ weekly conferences, coordinating logistics and confirming attendees to ensure zero scheduling conflicts and seamless event execution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Consolidated, prepared, and dispatched all outgoing documents, parcels, and packages with accurate transmittal and delivery receipts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Acknowledged, logged, and distributed all incoming mail, documents, and packages to 5+ departments and 30+ employees daily, maintaining organized records for audit readiness</w:t>
      </w:r>
    </w:p>
    <w:p w:rsidR="00BF0289" w:rsidRPr="00234445" w:rsidRDefault="00C23F4E" w:rsidP="00234445">
      <w:pPr>
        <w:pStyle w:val="ListParagraph"/>
        <w:numPr>
          <w:ilvl w:val="0"/>
          <w:numId w:val="2"/>
        </w:numPr>
        <w:spacing w:before="20" w:after="20"/>
      </w:pPr>
      <w:r>
        <w:t>Collaborated with Executive Office and HR teams on ad-hoc administrative tasks including data entry, document preparation, and inventory monitoring</w:t>
      </w:r>
    </w:p>
    <w:p w:rsidR="00234445" w:rsidRDefault="00234445">
      <w:pPr>
        <w:tabs>
          <w:tab w:val="right" w:pos="9026"/>
        </w:tabs>
        <w:spacing w:before="120"/>
        <w:rPr>
          <w:b/>
          <w:bCs/>
          <w:color w:val="000000"/>
          <w:sz w:val="22"/>
          <w:szCs w:val="22"/>
        </w:rPr>
      </w:pPr>
    </w:p>
    <w:p w:rsidR="008D6022" w:rsidRDefault="00C23F4E">
      <w:pPr>
        <w:tabs>
          <w:tab w:val="right" w:pos="9026"/>
        </w:tabs>
        <w:spacing w:before="120"/>
      </w:pPr>
      <w:r>
        <w:rPr>
          <w:b/>
          <w:bCs/>
          <w:color w:val="000000"/>
          <w:sz w:val="22"/>
          <w:szCs w:val="22"/>
        </w:rPr>
        <w:t>1771 Group of Restaurants</w:t>
      </w:r>
      <w:r>
        <w:rPr>
          <w:color w:val="555555"/>
        </w:rPr>
        <w:tab/>
        <w:t>Philippines</w:t>
      </w:r>
    </w:p>
    <w:p w:rsidR="008D6022" w:rsidRDefault="00C23F4E">
      <w:pPr>
        <w:tabs>
          <w:tab w:val="right" w:pos="9026"/>
        </w:tabs>
        <w:spacing w:before="20" w:after="40"/>
      </w:pPr>
      <w:r>
        <w:rPr>
          <w:b/>
          <w:bCs/>
        </w:rPr>
        <w:t>Receptionist / Front-of-House Coordinator</w:t>
      </w:r>
      <w:r>
        <w:rPr>
          <w:color w:val="555555"/>
        </w:rPr>
        <w:tab/>
        <w:t>June 2016 – June 2017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Managed all incoming telephone inquiries and reservation bookings, optimizing table allocation strategies that increased seating capacity utilization by 15% during peak service hours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Greeted, seated, and attended to an average of 80+ guests per shift, consistently delivering a high standard of hospitality that contributed to a 4.5-star average customer rating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Processed daily sales transactions and payment reconciliations accurately, handling cash and card payments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Upsold premium menu items and recommended daily specials, contributing to a measurable 10% increase in average order value through effective communication and product knowledge</w:t>
      </w:r>
    </w:p>
    <w:p w:rsidR="00234445" w:rsidRPr="00C23F4E" w:rsidRDefault="00C23F4E" w:rsidP="00C23F4E">
      <w:pPr>
        <w:pStyle w:val="ListParagraph"/>
        <w:numPr>
          <w:ilvl w:val="0"/>
          <w:numId w:val="2"/>
        </w:numPr>
        <w:spacing w:before="20" w:after="20"/>
      </w:pPr>
      <w:r>
        <w:t>Coordinated with kitchen staff, servers, and bar teams to ensure efficient order flow and timely food delivery</w:t>
      </w:r>
    </w:p>
    <w:p w:rsidR="00234445" w:rsidRDefault="00234445">
      <w:pPr>
        <w:tabs>
          <w:tab w:val="right" w:pos="9026"/>
        </w:tabs>
        <w:spacing w:before="120"/>
        <w:rPr>
          <w:b/>
          <w:bCs/>
          <w:color w:val="000000"/>
          <w:sz w:val="22"/>
          <w:szCs w:val="22"/>
        </w:rPr>
      </w:pPr>
    </w:p>
    <w:p w:rsidR="008D6022" w:rsidRDefault="00C23F4E">
      <w:pPr>
        <w:tabs>
          <w:tab w:val="right" w:pos="9026"/>
        </w:tabs>
        <w:spacing w:before="120"/>
      </w:pPr>
      <w:proofErr w:type="spellStart"/>
      <w:r>
        <w:rPr>
          <w:b/>
          <w:bCs/>
          <w:color w:val="000000"/>
          <w:sz w:val="22"/>
          <w:szCs w:val="22"/>
        </w:rPr>
        <w:t>Kimpura</w:t>
      </w:r>
      <w:proofErr w:type="spellEnd"/>
      <w:r>
        <w:rPr>
          <w:b/>
          <w:bCs/>
          <w:color w:val="000000"/>
          <w:sz w:val="22"/>
          <w:szCs w:val="22"/>
        </w:rPr>
        <w:t xml:space="preserve"> Japanese Restaurant</w:t>
      </w:r>
      <w:r>
        <w:rPr>
          <w:color w:val="555555"/>
        </w:rPr>
        <w:tab/>
      </w:r>
    </w:p>
    <w:p w:rsidR="008D6022" w:rsidRDefault="00C23F4E">
      <w:pPr>
        <w:tabs>
          <w:tab w:val="right" w:pos="9026"/>
        </w:tabs>
        <w:spacing w:before="20" w:after="40"/>
      </w:pPr>
      <w:r>
        <w:rPr>
          <w:b/>
          <w:bCs/>
        </w:rPr>
        <w:t>Food Attendant / Receptionist</w:t>
      </w:r>
      <w:r>
        <w:rPr>
          <w:color w:val="555555"/>
        </w:rPr>
        <w:tab/>
        <w:t>August 2013 – May 2015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Delivered front-of-house customer service to 60+ guests daily, handling reservations, seating arrangements, and telephone inquiries while maintaining consistently positive guest feedback scores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Addressed and resolved guest complaints, special requests, and dietary inquiries related to food, beverages, and service quality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Executed upselling strategies for premium dishes and seasonal offerings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Coordinated daily service operations across front-of-house and kitchen teams, supporting seamless order flow for an average of 100+ covers per service period</w:t>
      </w:r>
    </w:p>
    <w:p w:rsidR="008D6022" w:rsidRDefault="008D6022">
      <w:pPr>
        <w:pBdr>
          <w:bottom w:val="single" w:sz="6" w:space="1" w:color="888888"/>
        </w:pBdr>
        <w:spacing w:before="40" w:after="40"/>
      </w:pPr>
    </w:p>
    <w:p w:rsidR="008D6022" w:rsidRDefault="00C23F4E">
      <w:pPr>
        <w:spacing w:before="200" w:after="40"/>
      </w:pPr>
      <w:r>
        <w:rPr>
          <w:b/>
          <w:bCs/>
          <w:color w:val="000000"/>
          <w:sz w:val="24"/>
          <w:szCs w:val="24"/>
        </w:rPr>
        <w:t>EDUCATION</w:t>
      </w:r>
    </w:p>
    <w:p w:rsidR="008D6022" w:rsidRDefault="00C23F4E">
      <w:pPr>
        <w:tabs>
          <w:tab w:val="right" w:pos="9026"/>
        </w:tabs>
        <w:spacing w:before="120"/>
      </w:pPr>
      <w:r>
        <w:rPr>
          <w:b/>
          <w:bCs/>
          <w:color w:val="000000"/>
          <w:sz w:val="22"/>
          <w:szCs w:val="22"/>
        </w:rPr>
        <w:t xml:space="preserve">Nueva </w:t>
      </w:r>
      <w:proofErr w:type="spellStart"/>
      <w:r>
        <w:rPr>
          <w:b/>
          <w:bCs/>
          <w:color w:val="000000"/>
          <w:sz w:val="22"/>
          <w:szCs w:val="22"/>
        </w:rPr>
        <w:t>Ecija</w:t>
      </w:r>
      <w:proofErr w:type="spellEnd"/>
      <w:r>
        <w:rPr>
          <w:b/>
          <w:bCs/>
          <w:color w:val="000000"/>
          <w:sz w:val="22"/>
          <w:szCs w:val="22"/>
        </w:rPr>
        <w:t xml:space="preserve"> University of Science and Technology (NEUST)</w:t>
      </w:r>
      <w:r>
        <w:rPr>
          <w:color w:val="555555"/>
        </w:rPr>
        <w:tab/>
        <w:t xml:space="preserve">Nueva </w:t>
      </w:r>
      <w:proofErr w:type="spellStart"/>
      <w:r>
        <w:rPr>
          <w:color w:val="555555"/>
        </w:rPr>
        <w:t>Ecija</w:t>
      </w:r>
      <w:proofErr w:type="spellEnd"/>
      <w:r>
        <w:rPr>
          <w:color w:val="555555"/>
        </w:rPr>
        <w:t>, Philippines</w:t>
      </w:r>
    </w:p>
    <w:p w:rsidR="008D6022" w:rsidRDefault="00C23F4E">
      <w:pPr>
        <w:tabs>
          <w:tab w:val="right" w:pos="9026"/>
        </w:tabs>
        <w:spacing w:before="20" w:after="40"/>
      </w:pPr>
      <w:r>
        <w:rPr>
          <w:b/>
          <w:bCs/>
        </w:rPr>
        <w:t>Bachelor of Science in Hotel and Restaurant Management</w:t>
      </w:r>
      <w:r>
        <w:rPr>
          <w:color w:val="555555"/>
        </w:rPr>
        <w:tab/>
        <w:t>2009 – 2013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Completed a comprehensive 4-year degree program covering hospitality operations, food service management, front-office procedures, and business administration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Developed foundational skills in customer relationship management, organizational leadership, event coordination, and financial record-keeping applicable to administrative and support roles</w:t>
      </w:r>
    </w:p>
    <w:p w:rsidR="008D6022" w:rsidRDefault="008D6022">
      <w:pPr>
        <w:pBdr>
          <w:bottom w:val="single" w:sz="6" w:space="1" w:color="888888"/>
        </w:pBdr>
        <w:spacing w:before="40" w:after="40"/>
      </w:pPr>
    </w:p>
    <w:p w:rsidR="008D6022" w:rsidRDefault="00C23F4E">
      <w:pPr>
        <w:spacing w:before="200" w:after="40"/>
      </w:pPr>
      <w:r>
        <w:rPr>
          <w:b/>
          <w:bCs/>
          <w:color w:val="000000"/>
          <w:sz w:val="24"/>
          <w:szCs w:val="24"/>
        </w:rPr>
        <w:t>CERTIFICATIONS &amp; LICENSURE</w:t>
      </w:r>
    </w:p>
    <w:p w:rsidR="008D6022" w:rsidRDefault="00C23F4E">
      <w:pPr>
        <w:spacing w:before="40" w:after="20"/>
      </w:pPr>
      <w:r>
        <w:rPr>
          <w:b/>
          <w:bCs/>
          <w:color w:val="000000"/>
        </w:rPr>
        <w:t>Civil Service Commission (CSC) Career Service Examination</w:t>
      </w:r>
      <w:r>
        <w:t xml:space="preserve"> – Sub-Professional Level (Passed)</w:t>
      </w:r>
    </w:p>
    <w:p w:rsidR="008D6022" w:rsidRDefault="00C23F4E">
      <w:pPr>
        <w:spacing w:after="60"/>
      </w:pPr>
      <w:r>
        <w:rPr>
          <w:color w:val="555555"/>
        </w:rPr>
        <w:t xml:space="preserve">Republic of the </w:t>
      </w:r>
      <w:r w:rsidR="001B43C2">
        <w:rPr>
          <w:color w:val="555555"/>
        </w:rPr>
        <w:t>Philippines | November</w:t>
      </w:r>
      <w:r>
        <w:rPr>
          <w:color w:val="555555"/>
        </w:rPr>
        <w:t xml:space="preserve"> 2019</w:t>
      </w:r>
    </w:p>
    <w:p w:rsidR="008D6022" w:rsidRDefault="008D6022">
      <w:pPr>
        <w:pBdr>
          <w:bottom w:val="single" w:sz="6" w:space="1" w:color="888888"/>
        </w:pBdr>
        <w:spacing w:before="40" w:after="40"/>
      </w:pPr>
    </w:p>
    <w:p w:rsidR="008D6022" w:rsidRDefault="00C23F4E">
      <w:pPr>
        <w:spacing w:before="200" w:after="40"/>
      </w:pPr>
      <w:r>
        <w:rPr>
          <w:b/>
          <w:bCs/>
          <w:color w:val="000000"/>
          <w:sz w:val="24"/>
          <w:szCs w:val="24"/>
        </w:rPr>
        <w:t>TECHNICAL SKILLS</w:t>
      </w:r>
    </w:p>
    <w:p w:rsidR="008D6022" w:rsidRDefault="00C23F4E">
      <w:pPr>
        <w:spacing w:before="20" w:after="20"/>
      </w:pPr>
      <w:r>
        <w:rPr>
          <w:b/>
          <w:bCs/>
          <w:color w:val="000000"/>
        </w:rPr>
        <w:t xml:space="preserve">Office &amp; Productivity: </w:t>
      </w:r>
      <w:r>
        <w:t>Microsoft Word, Microsoft Excel, Microsoft PowerPoint, Google Workspace (Docs, Sheets, Slides, Gmail, Google Drive), Email Management</w:t>
      </w:r>
    </w:p>
    <w:p w:rsidR="008D6022" w:rsidRDefault="00C23F4E">
      <w:pPr>
        <w:spacing w:before="20" w:after="20"/>
      </w:pPr>
      <w:r>
        <w:rPr>
          <w:b/>
          <w:bCs/>
          <w:color w:val="000000"/>
        </w:rPr>
        <w:t xml:space="preserve">Data &amp; Records Management: </w:t>
      </w:r>
      <w:r>
        <w:t>Data Entry, Database Management, Digital Filing Systems, Document Processing, Records Compilation</w:t>
      </w:r>
    </w:p>
    <w:p w:rsidR="008D6022" w:rsidRDefault="00C23F4E">
      <w:pPr>
        <w:spacing w:before="20" w:after="20"/>
      </w:pPr>
      <w:r>
        <w:rPr>
          <w:b/>
          <w:bCs/>
          <w:color w:val="000000"/>
        </w:rPr>
        <w:t xml:space="preserve">Communication &amp; Collaboration: </w:t>
      </w:r>
      <w:r>
        <w:t>Professional Phone Etiquette, Written Correspondence, Memo &amp; Report Drafting, Zoom, Google Meet, Slack, Microsoft Teams</w:t>
      </w:r>
    </w:p>
    <w:p w:rsidR="008D6022" w:rsidRDefault="00C23F4E">
      <w:pPr>
        <w:spacing w:before="20" w:after="20"/>
      </w:pPr>
      <w:r>
        <w:rPr>
          <w:b/>
          <w:bCs/>
          <w:color w:val="000000"/>
        </w:rPr>
        <w:t xml:space="preserve">Administrative Tools: </w:t>
      </w:r>
      <w:r>
        <w:t>Calendar &amp; Scheduling Management, Travel Coordination, Inventory Tracking, Document Scanning, Photocopying, Fax Operations</w:t>
      </w:r>
    </w:p>
    <w:p w:rsidR="008D6022" w:rsidRDefault="00C23F4E">
      <w:pPr>
        <w:spacing w:before="20" w:after="20"/>
      </w:pPr>
      <w:r>
        <w:rPr>
          <w:b/>
          <w:bCs/>
          <w:color w:val="000000"/>
        </w:rPr>
        <w:t xml:space="preserve">Industry Knowledge: </w:t>
      </w:r>
      <w:r>
        <w:t>Human Resources (HR) Administration, Civil Service Commission (CSC) Compliance, Le</w:t>
      </w:r>
      <w:r w:rsidR="00BF0289">
        <w:t>ave Management,</w:t>
      </w:r>
      <w:r>
        <w:t xml:space="preserve"> Front-Office Operations, Customer Relationship Management (CRM)</w:t>
      </w:r>
    </w:p>
    <w:p w:rsidR="008D6022" w:rsidRDefault="008D6022">
      <w:pPr>
        <w:pBdr>
          <w:bottom w:val="single" w:sz="6" w:space="1" w:color="888888"/>
        </w:pBdr>
        <w:spacing w:before="40" w:after="40"/>
      </w:pPr>
    </w:p>
    <w:p w:rsidR="008D6022" w:rsidRDefault="00C23F4E">
      <w:pPr>
        <w:spacing w:before="200" w:after="40"/>
      </w:pPr>
      <w:r>
        <w:rPr>
          <w:b/>
          <w:bCs/>
          <w:color w:val="000000"/>
          <w:sz w:val="24"/>
          <w:szCs w:val="24"/>
        </w:rPr>
        <w:t>ADDITIONAL QUALIFICATIONS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Fluent in English (written and verbal) and Filipino, with professional-level communication skills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Demonstrated ability to rapidly learn and adapt to new tools, technologies, and workflows, consistently achieving full productivity within the first 2 weeks of onboarding at each role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Experienced in working independently with minimal supervision while maintaining high-quality output and meeting all deadlines consistently</w:t>
      </w:r>
    </w:p>
    <w:p w:rsidR="008D6022" w:rsidRDefault="00C23F4E">
      <w:pPr>
        <w:pStyle w:val="ListParagraph"/>
        <w:numPr>
          <w:ilvl w:val="0"/>
          <w:numId w:val="2"/>
        </w:numPr>
        <w:spacing w:before="20" w:after="20"/>
      </w:pPr>
      <w:r>
        <w:t>Background in sales, upselling, and customer engagement with a proven track record of increasing revenue metrics in client-facing roles</w:t>
      </w:r>
    </w:p>
    <w:sectPr w:rsidR="008D6022">
      <w:pgSz w:w="12240" w:h="2016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419C4"/>
    <w:multiLevelType w:val="hybridMultilevel"/>
    <w:tmpl w:val="6A9EA0B6"/>
    <w:lvl w:ilvl="0" w:tplc="FCD416A8">
      <w:start w:val="1"/>
      <w:numFmt w:val="bullet"/>
      <w:lvlText w:val="•"/>
      <w:lvlJc w:val="left"/>
      <w:pPr>
        <w:ind w:left="540" w:hanging="270"/>
      </w:pPr>
    </w:lvl>
    <w:lvl w:ilvl="1" w:tplc="68DC542E">
      <w:numFmt w:val="decimal"/>
      <w:lvlText w:val=""/>
      <w:lvlJc w:val="left"/>
    </w:lvl>
    <w:lvl w:ilvl="2" w:tplc="C40A6C84">
      <w:numFmt w:val="decimal"/>
      <w:lvlText w:val=""/>
      <w:lvlJc w:val="left"/>
    </w:lvl>
    <w:lvl w:ilvl="3" w:tplc="8AD803F6">
      <w:numFmt w:val="decimal"/>
      <w:lvlText w:val=""/>
      <w:lvlJc w:val="left"/>
    </w:lvl>
    <w:lvl w:ilvl="4" w:tplc="6C02E950">
      <w:numFmt w:val="decimal"/>
      <w:lvlText w:val=""/>
      <w:lvlJc w:val="left"/>
    </w:lvl>
    <w:lvl w:ilvl="5" w:tplc="4DB80C6A">
      <w:numFmt w:val="decimal"/>
      <w:lvlText w:val=""/>
      <w:lvlJc w:val="left"/>
    </w:lvl>
    <w:lvl w:ilvl="6" w:tplc="9BDCCCFE">
      <w:numFmt w:val="decimal"/>
      <w:lvlText w:val=""/>
      <w:lvlJc w:val="left"/>
    </w:lvl>
    <w:lvl w:ilvl="7" w:tplc="D864F100">
      <w:numFmt w:val="decimal"/>
      <w:lvlText w:val=""/>
      <w:lvlJc w:val="left"/>
    </w:lvl>
    <w:lvl w:ilvl="8" w:tplc="10F878C0">
      <w:numFmt w:val="decimal"/>
      <w:lvlText w:val=""/>
      <w:lvlJc w:val="left"/>
    </w:lvl>
  </w:abstractNum>
  <w:abstractNum w:abstractNumId="1" w15:restartNumberingAfterBreak="0">
    <w:nsid w:val="24C26FCB"/>
    <w:multiLevelType w:val="hybridMultilevel"/>
    <w:tmpl w:val="020495D6"/>
    <w:lvl w:ilvl="0" w:tplc="D5DCFA18">
      <w:start w:val="1"/>
      <w:numFmt w:val="bullet"/>
      <w:lvlText w:val="●"/>
      <w:lvlJc w:val="left"/>
      <w:pPr>
        <w:ind w:left="720" w:hanging="360"/>
      </w:pPr>
    </w:lvl>
    <w:lvl w:ilvl="1" w:tplc="2D9E7A46">
      <w:start w:val="1"/>
      <w:numFmt w:val="bullet"/>
      <w:lvlText w:val="○"/>
      <w:lvlJc w:val="left"/>
      <w:pPr>
        <w:ind w:left="1440" w:hanging="360"/>
      </w:pPr>
    </w:lvl>
    <w:lvl w:ilvl="2" w:tplc="6C02275C">
      <w:start w:val="1"/>
      <w:numFmt w:val="bullet"/>
      <w:lvlText w:val="■"/>
      <w:lvlJc w:val="left"/>
      <w:pPr>
        <w:ind w:left="2160" w:hanging="360"/>
      </w:pPr>
    </w:lvl>
    <w:lvl w:ilvl="3" w:tplc="515246DA">
      <w:start w:val="1"/>
      <w:numFmt w:val="bullet"/>
      <w:lvlText w:val="●"/>
      <w:lvlJc w:val="left"/>
      <w:pPr>
        <w:ind w:left="2880" w:hanging="360"/>
      </w:pPr>
    </w:lvl>
    <w:lvl w:ilvl="4" w:tplc="A928D392">
      <w:start w:val="1"/>
      <w:numFmt w:val="bullet"/>
      <w:lvlText w:val="○"/>
      <w:lvlJc w:val="left"/>
      <w:pPr>
        <w:ind w:left="3600" w:hanging="360"/>
      </w:pPr>
    </w:lvl>
    <w:lvl w:ilvl="5" w:tplc="34005220">
      <w:start w:val="1"/>
      <w:numFmt w:val="bullet"/>
      <w:lvlText w:val="■"/>
      <w:lvlJc w:val="left"/>
      <w:pPr>
        <w:ind w:left="4320" w:hanging="360"/>
      </w:pPr>
    </w:lvl>
    <w:lvl w:ilvl="6" w:tplc="E78205D8">
      <w:start w:val="1"/>
      <w:numFmt w:val="bullet"/>
      <w:lvlText w:val="●"/>
      <w:lvlJc w:val="left"/>
      <w:pPr>
        <w:ind w:left="5040" w:hanging="360"/>
      </w:pPr>
    </w:lvl>
    <w:lvl w:ilvl="7" w:tplc="9D2C3C50">
      <w:start w:val="1"/>
      <w:numFmt w:val="bullet"/>
      <w:lvlText w:val="●"/>
      <w:lvlJc w:val="left"/>
      <w:pPr>
        <w:ind w:left="5760" w:hanging="360"/>
      </w:pPr>
    </w:lvl>
    <w:lvl w:ilvl="8" w:tplc="597452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22"/>
    <w:rsid w:val="001B43C2"/>
    <w:rsid w:val="00234445"/>
    <w:rsid w:val="0050002D"/>
    <w:rsid w:val="00502329"/>
    <w:rsid w:val="008D6022"/>
    <w:rsid w:val="00A06C01"/>
    <w:rsid w:val="00BF0289"/>
    <w:rsid w:val="00C2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1444"/>
  <w15:docId w15:val="{4032AD83-F412-48BF-9632-5698052F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jameslorenz.santos.shs@ust.edu.ph</cp:lastModifiedBy>
  <cp:revision>3</cp:revision>
  <dcterms:created xsi:type="dcterms:W3CDTF">2026-02-21T05:37:00Z</dcterms:created>
  <dcterms:modified xsi:type="dcterms:W3CDTF">2026-02-21T05:44:00Z</dcterms:modified>
</cp:coreProperties>
</file>