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580B5F0D" w14:textId="49EBDF70" w:rsidR="00295E26" w:rsidRPr="00B25226" w:rsidRDefault="00295E26" w:rsidP="00295E26">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del w:id="0" w:author="Dan Hahn" w:date="2017-08-28T10:55:00Z">
        <w:r w:rsidRPr="00B25226" w:rsidDel="009870D0">
          <w:rPr>
            <w:rFonts w:asciiTheme="minorHAnsi" w:hAnsiTheme="minorHAnsi"/>
            <w:color w:val="auto"/>
          </w:rPr>
          <w:delText>can decrease below freezing</w:delText>
        </w:r>
      </w:del>
      <w:ins w:id="1" w:author="Dan Hahn" w:date="2017-08-28T10:55:00Z">
        <w:r w:rsidR="009870D0">
          <w:rPr>
            <w:rFonts w:asciiTheme="minorHAnsi" w:hAnsiTheme="minorHAnsi"/>
            <w:color w:val="auto"/>
          </w:rPr>
          <w:t>frequently dip below freezing</w:t>
        </w:r>
      </w:ins>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number of warmer days and the duration of summer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xml:space="preserve">. For many organisms, warmer temperatures generally increase development and for these organisms, more frequent warmer days during the year could favor development during these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74A56E8" w14:textId="77777777" w:rsidR="00295E26" w:rsidRPr="00B25226" w:rsidRDefault="00295E26" w:rsidP="00295E26">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09F4CC50" w14:textId="77777777" w:rsidR="00295E26" w:rsidRPr="00B25226" w:rsidRDefault="00295E26" w:rsidP="00295E26">
      <w:pPr>
        <w:spacing w:line="480" w:lineRule="auto"/>
        <w:rPr>
          <w:rFonts w:asciiTheme="minorHAnsi" w:hAnsiTheme="minorHAnsi"/>
          <w:b/>
          <w:color w:val="auto"/>
        </w:rPr>
      </w:pPr>
    </w:p>
    <w:p w14:paraId="0F4EDE3A" w14:textId="77777777" w:rsidR="00295E26" w:rsidRPr="00B25226" w:rsidRDefault="00295E26" w:rsidP="00295E26">
      <w:pPr>
        <w:spacing w:line="480" w:lineRule="auto"/>
        <w:rPr>
          <w:rFonts w:asciiTheme="minorHAnsi" w:hAnsiTheme="minorHAnsi"/>
          <w:b/>
          <w:color w:val="auto"/>
        </w:rPr>
      </w:pPr>
    </w:p>
    <w:p w14:paraId="41943409" w14:textId="27DCE1EE" w:rsidR="0032347A" w:rsidRPr="00B25226" w:rsidRDefault="0032347A" w:rsidP="0032347A">
      <w:pPr>
        <w:spacing w:line="480" w:lineRule="auto"/>
        <w:rPr>
          <w:rFonts w:asciiTheme="minorHAnsi" w:hAnsiTheme="minorHAnsi"/>
          <w:color w:val="auto"/>
        </w:rPr>
      </w:pPr>
      <w:r w:rsidRPr="00B25226">
        <w:rPr>
          <w:rFonts w:asciiTheme="minorHAnsi" w:hAnsiTheme="minorHAnsi"/>
          <w:b/>
          <w:color w:val="auto"/>
        </w:rPr>
        <w:t xml:space="preserve">Responses to Climate Change: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w:t>
      </w:r>
      <w:r w:rsidR="00666EBC" w:rsidRPr="00B25226">
        <w:rPr>
          <w:rFonts w:asciiTheme="minorHAnsi" w:hAnsiTheme="minorHAnsi"/>
          <w:color w:val="auto"/>
        </w:rPr>
        <w:t>can</w:t>
      </w:r>
      <w:r w:rsidRPr="00B25226">
        <w:rPr>
          <w:rFonts w:asciiTheme="minorHAnsi" w:hAnsiTheme="minorHAnsi"/>
          <w:color w:val="auto"/>
        </w:rPr>
        <w:t xml:space="preserve"> be </w:t>
      </w:r>
      <w:r w:rsidR="00666EBC" w:rsidRPr="00B25226">
        <w:rPr>
          <w:rFonts w:asciiTheme="minorHAnsi" w:hAnsiTheme="minorHAnsi"/>
          <w:color w:val="auto"/>
        </w:rPr>
        <w:t xml:space="preserve">termed </w:t>
      </w:r>
      <w:r w:rsidRPr="00B25226">
        <w:rPr>
          <w:rFonts w:asciiTheme="minorHAnsi" w:hAnsiTheme="minorHAnsi"/>
          <w:color w:val="auto"/>
        </w:rPr>
        <w:t xml:space="preserve">“winners”. The direct and indirect interactions between temperature and the resulting winners could lead to temperature tolerance, </w:t>
      </w:r>
      <w:r w:rsidR="0053415D" w:rsidRPr="00B25226">
        <w:rPr>
          <w:rFonts w:asciiTheme="minorHAnsi" w:hAnsiTheme="minorHAnsi"/>
          <w:color w:val="auto"/>
        </w:rPr>
        <w:t>increasing</w:t>
      </w:r>
      <w:r w:rsidRPr="00B25226">
        <w:rPr>
          <w:rFonts w:asciiTheme="minorHAnsi" w:hAnsiTheme="minorHAnsi"/>
          <w:color w:val="auto"/>
        </w:rPr>
        <w:t xml:space="preserve"> populations or </w:t>
      </w:r>
      <w:r w:rsidR="0053415D" w:rsidRPr="00B25226">
        <w:rPr>
          <w:rFonts w:asciiTheme="minorHAnsi" w:hAnsiTheme="minorHAnsi"/>
          <w:color w:val="auto"/>
        </w:rPr>
        <w:t>expanding</w:t>
      </w:r>
      <w:r w:rsidRPr="00B25226">
        <w:rPr>
          <w:rFonts w:asciiTheme="minorHAnsi" w:hAnsiTheme="minorHAnsi"/>
          <w:color w:val="auto"/>
        </w:rPr>
        <w:t xml:space="preserve">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0053415D" w:rsidRPr="00B25226">
        <w:rPr>
          <w:rFonts w:asciiTheme="minorHAnsi" w:hAnsiTheme="minorHAnsi"/>
          <w:color w:val="auto"/>
        </w:rPr>
        <w:t>. W</w:t>
      </w:r>
      <w:r w:rsidRPr="00B25226">
        <w:rPr>
          <w:rFonts w:asciiTheme="minorHAnsi" w:hAnsiTheme="minorHAnsi"/>
          <w:color w:val="auto"/>
        </w:rPr>
        <w:t>i</w:t>
      </w:r>
      <w:r w:rsidR="0053415D" w:rsidRPr="00B25226">
        <w:rPr>
          <w:rFonts w:asciiTheme="minorHAnsi" w:hAnsiTheme="minorHAnsi"/>
          <w:color w:val="auto"/>
        </w:rPr>
        <w:t xml:space="preserve">nning </w:t>
      </w:r>
      <w:ins w:id="2" w:author="James Brown" w:date="2017-08-28T18:21:00Z">
        <w:r w:rsidR="00F040AB">
          <w:rPr>
            <w:rFonts w:asciiTheme="minorHAnsi" w:hAnsiTheme="minorHAnsi"/>
            <w:color w:val="auto"/>
          </w:rPr>
          <w:t xml:space="preserve">insects </w:t>
        </w:r>
      </w:ins>
      <w:r w:rsidR="0053415D" w:rsidRPr="00B25226">
        <w:rPr>
          <w:rFonts w:asciiTheme="minorHAnsi" w:hAnsiTheme="minorHAnsi"/>
          <w:color w:val="auto"/>
        </w:rPr>
        <w:t xml:space="preserve">could </w:t>
      </w:r>
      <w:ins w:id="3" w:author="James Brown" w:date="2017-08-28T18:19:00Z">
        <w:r w:rsidR="00F040AB">
          <w:rPr>
            <w:rFonts w:asciiTheme="minorHAnsi" w:hAnsiTheme="minorHAnsi"/>
            <w:color w:val="auto"/>
          </w:rPr>
          <w:t>adjust</w:t>
        </w:r>
        <w:r w:rsidR="00F040AB" w:rsidRPr="00B25226">
          <w:rPr>
            <w:rFonts w:asciiTheme="minorHAnsi" w:hAnsiTheme="minorHAnsi"/>
            <w:color w:val="auto"/>
          </w:rPr>
          <w:t xml:space="preserve"> </w:t>
        </w:r>
      </w:ins>
      <w:r w:rsidR="00D967A2">
        <w:rPr>
          <w:rStyle w:val="CommentReference"/>
        </w:rPr>
        <w:commentReference w:id="4"/>
      </w:r>
      <w:r w:rsidRPr="00B25226">
        <w:rPr>
          <w:rFonts w:asciiTheme="minorHAnsi" w:hAnsiTheme="minorHAnsi"/>
          <w:color w:val="auto"/>
        </w:rPr>
        <w:t>to warmer temperatures through plasticity or genetic variation</w:t>
      </w:r>
      <w:r w:rsidR="0053415D" w:rsidRPr="00B25226">
        <w:rPr>
          <w:rFonts w:asciiTheme="minorHAnsi" w:hAnsiTheme="minorHAnsi"/>
          <w:color w:val="auto"/>
        </w:rPr>
        <w:t>.</w:t>
      </w:r>
      <w:r w:rsidRPr="00B25226">
        <w:rPr>
          <w:rFonts w:asciiTheme="minorHAnsi" w:hAnsiTheme="minorHAnsi"/>
          <w:color w:val="auto"/>
        </w:rPr>
        <w:t xml:space="preserve"> Understanding</w:t>
      </w:r>
      <w:r w:rsidR="0053415D" w:rsidRPr="00B25226">
        <w:rPr>
          <w:rFonts w:asciiTheme="minorHAnsi" w:hAnsiTheme="minorHAnsi"/>
          <w:color w:val="auto"/>
        </w:rPr>
        <w:t xml:space="preserve"> how climate change might increase insect populations, expand population distributions or how insects could </w:t>
      </w:r>
      <w:ins w:id="6" w:author="James Brown" w:date="2017-08-28T18:19:00Z">
        <w:r w:rsidR="00F040AB">
          <w:rPr>
            <w:rFonts w:asciiTheme="minorHAnsi" w:hAnsiTheme="minorHAnsi"/>
            <w:color w:val="auto"/>
          </w:rPr>
          <w:t>adjust</w:t>
        </w:r>
        <w:r w:rsidR="00F040AB" w:rsidRPr="00B25226">
          <w:rPr>
            <w:rFonts w:asciiTheme="minorHAnsi" w:hAnsiTheme="minorHAnsi"/>
            <w:color w:val="auto"/>
          </w:rPr>
          <w:t xml:space="preserve"> </w:t>
        </w:r>
      </w:ins>
      <w:r w:rsidR="0053415D" w:rsidRPr="00B25226">
        <w:rPr>
          <w:rFonts w:asciiTheme="minorHAnsi" w:hAnsiTheme="minorHAnsi"/>
          <w:color w:val="auto"/>
        </w:rPr>
        <w:t>to warmer temperatures</w:t>
      </w:r>
      <w:r w:rsidRPr="00B25226">
        <w:rPr>
          <w:rFonts w:asciiTheme="minorHAnsi" w:hAnsiTheme="minorHAnsi"/>
          <w:color w:val="auto"/>
        </w:rPr>
        <w:t xml:space="preserve"> </w:t>
      </w:r>
      <w:ins w:id="7" w:author="Dan Hahn" w:date="2017-08-28T12:03:00Z">
        <w:r w:rsidR="00D967A2">
          <w:rPr>
            <w:rFonts w:asciiTheme="minorHAnsi" w:hAnsiTheme="minorHAnsi"/>
            <w:color w:val="auto"/>
          </w:rPr>
          <w:t>could</w:t>
        </w:r>
        <w:r w:rsidR="00D967A2" w:rsidRPr="00B25226">
          <w:rPr>
            <w:rFonts w:asciiTheme="minorHAnsi" w:hAnsiTheme="minorHAnsi"/>
            <w:color w:val="auto"/>
          </w:rPr>
          <w:t xml:space="preserve"> </w:t>
        </w:r>
      </w:ins>
      <w:r w:rsidRPr="00B25226">
        <w:rPr>
          <w:rFonts w:asciiTheme="minorHAnsi" w:hAnsiTheme="minorHAnsi"/>
          <w:color w:val="auto"/>
        </w:rPr>
        <w:t>help predict</w:t>
      </w:r>
      <w:r w:rsidR="00E91BCE" w:rsidRPr="00B25226">
        <w:rPr>
          <w:rFonts w:asciiTheme="minorHAnsi" w:hAnsiTheme="minorHAnsi"/>
          <w:color w:val="auto"/>
        </w:rPr>
        <w:t xml:space="preserve"> some of </w:t>
      </w:r>
      <w:r w:rsidRPr="00B25226">
        <w:rPr>
          <w:rFonts w:asciiTheme="minorHAnsi" w:hAnsiTheme="minorHAnsi"/>
          <w:color w:val="auto"/>
        </w:rPr>
        <w:t xml:space="preserve">the damaging effects </w:t>
      </w:r>
      <w:r w:rsidR="0053415D" w:rsidRPr="00B25226">
        <w:rPr>
          <w:rFonts w:asciiTheme="minorHAnsi" w:hAnsiTheme="minorHAnsi"/>
          <w:color w:val="auto"/>
        </w:rPr>
        <w:t xml:space="preserve">these </w:t>
      </w:r>
      <w:r w:rsidRPr="00B25226">
        <w:rPr>
          <w:rFonts w:asciiTheme="minorHAnsi" w:hAnsiTheme="minorHAnsi"/>
          <w:color w:val="auto"/>
        </w:rPr>
        <w:t xml:space="preserve">winning pest insects could have on agricultural crops. </w:t>
      </w:r>
    </w:p>
    <w:p w14:paraId="74DEE81D" w14:textId="6E84412B" w:rsidR="00E84291" w:rsidRPr="00B25226" w:rsidRDefault="0032347A" w:rsidP="00E84291">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w:t>
      </w:r>
      <w:r w:rsidR="00E84291" w:rsidRPr="00B25226">
        <w:rPr>
          <w:rFonts w:asciiTheme="minorHAnsi" w:hAnsiTheme="minorHAnsi"/>
          <w:color w:val="auto"/>
        </w:rPr>
        <w:t xml:space="preserve">Finally, the range of temperatures where performance is positive is an insect’s thermal tolerance range. Those temperatures at the edge of an insects thermal tolerance are termed the critical thermal maximum and critical thermal minimum, respectively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(Bale et al. 2002, Huey et al. 2012, Sinclair et al. 2016)</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population fitness (with fitness defined as the intrinsic population growth of r-strategy insects) and average thermal conditions,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(Deutsch et al. 2008)</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In the tropics, environmental temperatures vary little relative to </w:t>
      </w:r>
      <w:ins w:id="8" w:author="Dan Hahn" w:date="2017-08-28T12:05:00Z">
        <w:r w:rsidR="00E53487">
          <w:rPr>
            <w:rFonts w:asciiTheme="minorHAnsi" w:hAnsiTheme="minorHAnsi"/>
            <w:color w:val="auto"/>
          </w:rPr>
          <w:t xml:space="preserve">temperatures in </w:t>
        </w:r>
      </w:ins>
      <w:r w:rsidR="00E84291" w:rsidRPr="00B25226">
        <w:rPr>
          <w:rFonts w:asciiTheme="minorHAnsi" w:hAnsiTheme="minorHAnsi"/>
          <w:color w:val="auto"/>
        </w:rPr>
        <w:t xml:space="preserve">temperate regions and insects in tropical regions experience temperatures that tend to be </w:t>
      </w:r>
      <w:r w:rsidR="00E84291" w:rsidRPr="00B25226">
        <w:rPr>
          <w:rFonts w:asciiTheme="minorHAnsi" w:hAnsiTheme="minorHAnsi"/>
          <w:color w:val="auto"/>
        </w:rPr>
        <w:lastRenderedPageBreak/>
        <w:t>closer to their optimum temperature relative to temperate insects whose environment tends to be cooler than</w:t>
      </w:r>
      <w:r w:rsidRPr="00B25226">
        <w:rPr>
          <w:rFonts w:asciiTheme="minorHAnsi" w:hAnsiTheme="minorHAnsi"/>
          <w:color w:val="auto"/>
        </w:rPr>
        <w:t xml:space="preserve"> </w:t>
      </w:r>
      <w:r w:rsidR="00E84291" w:rsidRPr="00B25226">
        <w:rPr>
          <w:rFonts w:asciiTheme="minorHAnsi" w:hAnsiTheme="minorHAnsi"/>
          <w:color w:val="auto"/>
        </w:rPr>
        <w:t>optimum. This work suggests that tropical insects already exist</w:t>
      </w:r>
      <w:del w:id="9" w:author="Dan Hahn" w:date="2017-08-28T12:05:00Z">
        <w:r w:rsidR="00E84291" w:rsidRPr="00B25226" w:rsidDel="00E53487">
          <w:rPr>
            <w:rFonts w:asciiTheme="minorHAnsi" w:hAnsiTheme="minorHAnsi"/>
            <w:color w:val="auto"/>
          </w:rPr>
          <w:delText>ing</w:delText>
        </w:r>
      </w:del>
      <w:r w:rsidR="00E84291" w:rsidRPr="00B25226">
        <w:rPr>
          <w:rFonts w:asciiTheme="minorHAnsi" w:hAnsiTheme="minorHAnsi"/>
          <w:color w:val="auto"/>
        </w:rPr>
        <w:t xml:space="preserve"> near their thermal limits</w:t>
      </w:r>
      <w:ins w:id="10" w:author="Dan Hahn" w:date="2017-08-28T12:05:00Z">
        <w:r w:rsidR="00E53487">
          <w:rPr>
            <w:rFonts w:asciiTheme="minorHAnsi" w:hAnsiTheme="minorHAnsi"/>
            <w:color w:val="auto"/>
          </w:rPr>
          <w:t xml:space="preserve"> and thus</w:t>
        </w:r>
      </w:ins>
      <w:r w:rsidR="00E84291" w:rsidRPr="00B25226">
        <w:rPr>
          <w:rFonts w:asciiTheme="minorHAnsi" w:hAnsiTheme="minorHAnsi"/>
          <w:color w:val="auto"/>
        </w:rPr>
        <w:t xml:space="preserve"> could quickly become losers</w:t>
      </w:r>
      <w:r w:rsidR="00E84291" w:rsidRPr="00B25226" w:rsidDel="00FC5354">
        <w:rPr>
          <w:rFonts w:asciiTheme="minorHAnsi" w:hAnsiTheme="minorHAnsi"/>
          <w:color w:val="auto"/>
        </w:rPr>
        <w:t xml:space="preserve"> </w:t>
      </w:r>
      <w:r w:rsidR="00E84291" w:rsidRPr="00B25226">
        <w:rPr>
          <w:rFonts w:asciiTheme="minorHAnsi" w:hAnsiTheme="minorHAnsi"/>
          <w:color w:val="auto"/>
        </w:rPr>
        <w:t>as climate warms.</w:t>
      </w:r>
    </w:p>
    <w:p w14:paraId="70B11BBF" w14:textId="015F3C08" w:rsidR="00E84291" w:rsidRPr="00B25226" w:rsidRDefault="00E84291" w:rsidP="00E84291">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shifts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As favorable thermal conditions for winning insects shift</w:t>
      </w:r>
      <w:del w:id="11" w:author="Dan Hahn" w:date="2017-08-28T12:06:00Z">
        <w:r w:rsidRPr="00B25226" w:rsidDel="00E53487">
          <w:rPr>
            <w:rFonts w:asciiTheme="minorHAnsi" w:hAnsiTheme="minorHAnsi"/>
            <w:color w:val="auto"/>
          </w:rPr>
          <w:delText>s</w:delText>
        </w:r>
      </w:del>
      <w:r w:rsidRPr="00B25226">
        <w:rPr>
          <w:rFonts w:asciiTheme="minorHAnsi" w:hAnsiTheme="minorHAnsi"/>
          <w:color w:val="auto"/>
        </w:rPr>
        <w:t xml:space="preserve">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commentRangeStart w:id="12"/>
      <w:del w:id="13" w:author="James Brown" w:date="2017-08-28T18:20:00Z">
        <w:r w:rsidRPr="00B25226" w:rsidDel="00F040AB">
          <w:rPr>
            <w:rFonts w:asciiTheme="minorHAnsi" w:hAnsiTheme="minorHAnsi"/>
            <w:color w:val="auto"/>
          </w:rPr>
          <w:delText>adapt</w:delText>
        </w:r>
        <w:commentRangeEnd w:id="12"/>
        <w:r w:rsidR="00E53487" w:rsidDel="00F040AB">
          <w:rPr>
            <w:rStyle w:val="CommentReference"/>
          </w:rPr>
          <w:commentReference w:id="12"/>
        </w:r>
        <w:r w:rsidRPr="00B25226" w:rsidDel="00F040AB">
          <w:rPr>
            <w:rFonts w:asciiTheme="minorHAnsi" w:hAnsiTheme="minorHAnsi"/>
            <w:color w:val="auto"/>
          </w:rPr>
          <w:delText xml:space="preserve"> </w:delText>
        </w:r>
      </w:del>
      <w:ins w:id="14" w:author="James Brown" w:date="2017-08-28T18:20:00Z">
        <w:r w:rsidR="00F040AB">
          <w:rPr>
            <w:rFonts w:asciiTheme="minorHAnsi" w:hAnsiTheme="minorHAnsi"/>
            <w:color w:val="auto"/>
          </w:rPr>
          <w:t>adjust</w:t>
        </w:r>
        <w:r w:rsidR="00F040AB" w:rsidRPr="00B25226">
          <w:rPr>
            <w:rFonts w:asciiTheme="minorHAnsi" w:hAnsiTheme="minorHAnsi"/>
            <w:color w:val="auto"/>
          </w:rPr>
          <w:t xml:space="preserve"> </w:t>
        </w:r>
      </w:ins>
      <w:r w:rsidRPr="00B25226">
        <w:rPr>
          <w:rFonts w:asciiTheme="minorHAnsi" w:hAnsiTheme="minorHAnsi"/>
          <w:color w:val="auto"/>
        </w:rPr>
        <w:t xml:space="preserve">to the photoperiods of these warmer </w:t>
      </w:r>
      <w:r w:rsidRPr="00B25226">
        <w:rPr>
          <w:rFonts w:asciiTheme="minorHAnsi" w:hAnsiTheme="minorHAnsi"/>
          <w:color w:val="auto"/>
        </w:rPr>
        <w:lastRenderedPageBreak/>
        <w:t xml:space="preserve">northern latitudes could negatively impact the timing of life history events for those shifted populations, turning winners into losers. </w:t>
      </w:r>
    </w:p>
    <w:p w14:paraId="5582594F" w14:textId="17133F63" w:rsidR="00E84291" w:rsidRPr="00B25226" w:rsidRDefault="00E84291" w:rsidP="00E84291">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xml:space="preserve">. During the summer, photoperiod is long and increases as latitude increases; while in the winter photoperiod </w:t>
      </w:r>
      <w:proofErr w:type="gramStart"/>
      <w:r w:rsidRPr="00B25226">
        <w:rPr>
          <w:rFonts w:asciiTheme="minorHAnsi" w:hAnsiTheme="minorHAnsi"/>
          <w:color w:val="auto"/>
        </w:rPr>
        <w:t>is</w:t>
      </w:r>
      <w:proofErr w:type="gramEnd"/>
      <w:r w:rsidRPr="00B25226">
        <w:rPr>
          <w:rFonts w:asciiTheme="minorHAnsi" w:hAnsiTheme="minorHAnsi"/>
          <w:color w:val="auto"/>
        </w:rPr>
        <w:t xml:space="preserve">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Insects that depend on photoperiod and </w:t>
      </w:r>
      <w:r w:rsidR="0053415D" w:rsidRPr="00B25226">
        <w:rPr>
          <w:rFonts w:asciiTheme="minorHAnsi" w:hAnsiTheme="minorHAnsi"/>
          <w:color w:val="auto"/>
        </w:rPr>
        <w:t xml:space="preserve">are currently unable to adjust to these changes or those insects that </w:t>
      </w:r>
      <w:r w:rsidRPr="00B25226">
        <w:rPr>
          <w:rFonts w:asciiTheme="minorHAnsi" w:hAnsiTheme="minorHAnsi"/>
          <w:color w:val="auto"/>
        </w:rPr>
        <w:t xml:space="preserve">do not develop some capacity to </w:t>
      </w:r>
      <w:r w:rsidR="0053415D" w:rsidRPr="00B25226">
        <w:rPr>
          <w:rFonts w:asciiTheme="minorHAnsi" w:hAnsiTheme="minorHAnsi"/>
          <w:color w:val="auto"/>
        </w:rPr>
        <w:t>adjust</w:t>
      </w:r>
      <w:r w:rsidRPr="00B25226">
        <w:rPr>
          <w:rFonts w:asciiTheme="minorHAnsi" w:hAnsiTheme="minorHAnsi"/>
          <w:color w:val="auto"/>
        </w:rPr>
        <w:t xml:space="preserve"> to the warmer temperatures approximated by the </w:t>
      </w:r>
      <w:r w:rsidRPr="00B25226">
        <w:rPr>
          <w:rFonts w:asciiTheme="minorHAnsi" w:hAnsiTheme="minorHAnsi"/>
          <w:color w:val="auto"/>
        </w:rPr>
        <w:lastRenderedPageBreak/>
        <w:t xml:space="preserve">photoperiods they experience, could lose. </w:t>
      </w:r>
    </w:p>
    <w:p w14:paraId="6B8E90B7" w14:textId="673C1396" w:rsidR="0066643B" w:rsidRPr="00B25226" w:rsidRDefault="00E91BCE" w:rsidP="00E84291">
      <w:pPr>
        <w:spacing w:line="480" w:lineRule="auto"/>
        <w:ind w:firstLine="720"/>
        <w:rPr>
          <w:rFonts w:asciiTheme="minorHAnsi" w:hAnsiTheme="minorHAnsi"/>
          <w:color w:val="auto"/>
        </w:rPr>
      </w:pPr>
      <w:r w:rsidRPr="00B25226">
        <w:rPr>
          <w:rFonts w:asciiTheme="minorHAnsi" w:hAnsiTheme="minorHAnsi"/>
          <w:color w:val="auto"/>
        </w:rPr>
        <w:t xml:space="preserve">Winning insects could adjust to warming </w:t>
      </w:r>
      <w:r w:rsidR="00C77F58" w:rsidRPr="00B25226">
        <w:rPr>
          <w:rFonts w:asciiTheme="minorHAnsi" w:hAnsiTheme="minorHAnsi"/>
          <w:color w:val="auto"/>
        </w:rPr>
        <w:t xml:space="preserve">temperatures </w:t>
      </w:r>
      <w:r w:rsidR="00182336" w:rsidRPr="00B25226">
        <w:rPr>
          <w:rFonts w:asciiTheme="minorHAnsi" w:hAnsiTheme="minorHAnsi"/>
          <w:color w:val="auto"/>
        </w:rPr>
        <w:t xml:space="preserve">through genetic </w:t>
      </w:r>
      <w:r w:rsidRPr="00B25226">
        <w:rPr>
          <w:rFonts w:asciiTheme="minorHAnsi" w:hAnsiTheme="minorHAnsi"/>
          <w:color w:val="auto"/>
        </w:rPr>
        <w:t>adaptation</w:t>
      </w:r>
      <w:r w:rsidR="00D11409" w:rsidRPr="00B25226">
        <w:rPr>
          <w:rFonts w:asciiTheme="minorHAnsi" w:hAnsiTheme="minorHAnsi"/>
          <w:color w:val="auto"/>
        </w:rPr>
        <w:t xml:space="preserve"> or</w:t>
      </w:r>
      <w:r w:rsidR="00CA6A51" w:rsidRPr="00B25226">
        <w:rPr>
          <w:rFonts w:asciiTheme="minorHAnsi" w:hAnsiTheme="minorHAnsi"/>
          <w:color w:val="auto"/>
        </w:rPr>
        <w:t xml:space="preserve"> </w:t>
      </w:r>
      <w:r w:rsidR="00A82259" w:rsidRPr="00B25226">
        <w:rPr>
          <w:rFonts w:asciiTheme="minorHAnsi" w:hAnsiTheme="minorHAnsi"/>
          <w:color w:val="auto"/>
        </w:rPr>
        <w:t>by expressing</w:t>
      </w:r>
      <w:r w:rsidR="00CA6A51" w:rsidRPr="00B25226">
        <w:rPr>
          <w:rFonts w:asciiTheme="minorHAnsi" w:hAnsiTheme="minorHAnsi"/>
          <w:color w:val="auto"/>
        </w:rPr>
        <w:t xml:space="preserve"> some degree of </w:t>
      </w:r>
      <w:r w:rsidR="00D11409" w:rsidRPr="00B25226">
        <w:rPr>
          <w:rFonts w:asciiTheme="minorHAnsi" w:hAnsiTheme="minorHAnsi"/>
          <w:color w:val="auto"/>
        </w:rPr>
        <w:t>phenotypic plasticity</w:t>
      </w:r>
      <w:r w:rsidR="00A82259" w:rsidRPr="00B25226">
        <w:rPr>
          <w:rFonts w:asciiTheme="minorHAnsi" w:hAnsiTheme="minorHAnsi"/>
          <w:color w:val="auto"/>
        </w:rPr>
        <w:t>.</w:t>
      </w:r>
      <w:r w:rsidR="00CA6A51" w:rsidRPr="00B25226">
        <w:rPr>
          <w:rFonts w:asciiTheme="minorHAnsi" w:hAnsiTheme="minorHAnsi"/>
          <w:color w:val="auto"/>
        </w:rPr>
        <w:t xml:space="preserve"> </w:t>
      </w:r>
    </w:p>
    <w:p w14:paraId="1A5FCB4B" w14:textId="77777777" w:rsidR="0066643B" w:rsidRPr="00B25226" w:rsidRDefault="0066643B" w:rsidP="00E84291">
      <w:pPr>
        <w:spacing w:line="480" w:lineRule="auto"/>
        <w:ind w:firstLine="720"/>
        <w:rPr>
          <w:rFonts w:asciiTheme="minorHAnsi" w:hAnsiTheme="minorHAnsi"/>
          <w:color w:val="auto"/>
        </w:rPr>
      </w:pPr>
    </w:p>
    <w:p w14:paraId="35CDA886" w14:textId="5752B111" w:rsidR="00A82259" w:rsidRPr="00B25226" w:rsidRDefault="00E91BCE" w:rsidP="00E84291">
      <w:pPr>
        <w:spacing w:line="480" w:lineRule="auto"/>
        <w:ind w:firstLine="720"/>
        <w:rPr>
          <w:rFonts w:asciiTheme="minorHAnsi" w:hAnsiTheme="minorHAnsi"/>
          <w:color w:val="auto"/>
        </w:rPr>
      </w:pPr>
      <w:r w:rsidRPr="00B25226">
        <w:rPr>
          <w:rFonts w:asciiTheme="minorHAnsi" w:hAnsiTheme="minorHAnsi"/>
          <w:color w:val="auto"/>
        </w:rPr>
        <w:t>Broadly, genetic adaptation is described as the interaction between heritable traits and the environment. Genetic adaption</w:t>
      </w:r>
      <w:r w:rsidR="00A82259" w:rsidRPr="00B25226">
        <w:rPr>
          <w:rFonts w:asciiTheme="minorHAnsi" w:hAnsiTheme="minorHAnsi"/>
          <w:color w:val="auto"/>
        </w:rPr>
        <w:t xml:space="preserve"> </w:t>
      </w:r>
      <w:r w:rsidRPr="00B25226">
        <w:rPr>
          <w:rFonts w:asciiTheme="minorHAnsi" w:hAnsiTheme="minorHAnsi"/>
          <w:color w:val="auto"/>
        </w:rPr>
        <w:t xml:space="preserve">is the process where variation in heritable, genetic traits </w:t>
      </w:r>
      <w:r w:rsidR="00A82259" w:rsidRPr="00B25226">
        <w:rPr>
          <w:rFonts w:asciiTheme="minorHAnsi" w:hAnsiTheme="minorHAnsi"/>
          <w:color w:val="auto"/>
        </w:rPr>
        <w:t xml:space="preserve">within a population are selected for by an organism’s environment or artificially selected by humans.  An insects phenotypic plasticity is defined as that organism’s capacity to express different traits depending on the environmental conditions it encounters </w:t>
      </w:r>
      <w:r w:rsidR="00A82259" w:rsidRPr="00B25226">
        <w:rPr>
          <w:rFonts w:asciiTheme="minorHAnsi" w:hAnsiTheme="minorHAnsi"/>
          <w:color w:val="auto"/>
        </w:rPr>
        <w:fldChar w:fldCharType="begin" w:fldLock="1"/>
      </w:r>
      <w:r w:rsidR="00A82259"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A82259" w:rsidRPr="00B25226">
        <w:rPr>
          <w:rFonts w:asciiTheme="minorHAnsi" w:hAnsiTheme="minorHAnsi"/>
          <w:color w:val="auto"/>
        </w:rPr>
        <w:fldChar w:fldCharType="separate"/>
      </w:r>
      <w:r w:rsidR="00A82259" w:rsidRPr="00B25226">
        <w:rPr>
          <w:rFonts w:asciiTheme="minorHAnsi" w:hAnsiTheme="minorHAnsi"/>
          <w:noProof/>
          <w:color w:val="auto"/>
        </w:rPr>
        <w:t>(Agrawal 2001)</w:t>
      </w:r>
      <w:r w:rsidR="00A82259" w:rsidRPr="00B25226">
        <w:rPr>
          <w:rFonts w:asciiTheme="minorHAnsi" w:hAnsiTheme="minorHAnsi"/>
          <w:color w:val="auto"/>
        </w:rPr>
        <w:fldChar w:fldCharType="end"/>
      </w:r>
      <w:r w:rsidR="00A82259" w:rsidRPr="00B25226">
        <w:rPr>
          <w:rFonts w:asciiTheme="minorHAnsi" w:hAnsiTheme="minorHAnsi"/>
          <w:color w:val="auto"/>
        </w:rPr>
        <w:t>.I</w:t>
      </w:r>
      <w:r w:rsidR="00CA6A51" w:rsidRPr="00B25226">
        <w:rPr>
          <w:rFonts w:asciiTheme="minorHAnsi" w:hAnsiTheme="minorHAnsi"/>
          <w:color w:val="auto"/>
        </w:rPr>
        <w:t>n response to their environment</w:t>
      </w:r>
      <w:r w:rsidR="00E02C64" w:rsidRPr="00B25226">
        <w:rPr>
          <w:rFonts w:asciiTheme="minorHAnsi" w:hAnsiTheme="minorHAnsi"/>
          <w:color w:val="auto"/>
        </w:rPr>
        <w:t xml:space="preserve"> these types of adaptations could </w:t>
      </w:r>
      <w:r w:rsidR="00A82259" w:rsidRPr="00B25226">
        <w:rPr>
          <w:rFonts w:asciiTheme="minorHAnsi" w:hAnsiTheme="minorHAnsi"/>
          <w:color w:val="auto"/>
        </w:rPr>
        <w:t xml:space="preserve">either currently exist within a population or they could develop as insects respond to environmental changes </w:t>
      </w:r>
      <w:r w:rsidR="00871313" w:rsidRPr="00B25226">
        <w:rPr>
          <w:rFonts w:asciiTheme="minorHAnsi" w:hAnsiTheme="minorHAnsi"/>
          <w:color w:val="auto"/>
        </w:rPr>
        <w:fldChar w:fldCharType="begin" w:fldLock="1"/>
      </w:r>
      <w:r w:rsidR="00AE061D"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871313" w:rsidRPr="00B25226">
        <w:rPr>
          <w:rFonts w:asciiTheme="minorHAnsi" w:hAnsiTheme="minorHAnsi"/>
          <w:color w:val="auto"/>
        </w:rPr>
        <w:fldChar w:fldCharType="separate"/>
      </w:r>
      <w:r w:rsidR="00871313" w:rsidRPr="00B25226">
        <w:rPr>
          <w:rFonts w:asciiTheme="minorHAnsi" w:hAnsiTheme="minorHAnsi"/>
          <w:noProof/>
          <w:color w:val="auto"/>
        </w:rPr>
        <w:t>(Williams et al. 2008)</w:t>
      </w:r>
      <w:r w:rsidR="00871313" w:rsidRPr="00B25226">
        <w:rPr>
          <w:rFonts w:asciiTheme="minorHAnsi" w:hAnsiTheme="minorHAnsi"/>
          <w:color w:val="auto"/>
        </w:rPr>
        <w:fldChar w:fldCharType="end"/>
      </w:r>
      <w:r w:rsidR="000236BE" w:rsidRPr="00B25226">
        <w:rPr>
          <w:rFonts w:asciiTheme="minorHAnsi" w:hAnsiTheme="minorHAnsi"/>
          <w:color w:val="auto"/>
        </w:rPr>
        <w:t>.</w:t>
      </w:r>
      <w:r w:rsidR="00055ADC" w:rsidRPr="00B25226">
        <w:rPr>
          <w:rFonts w:asciiTheme="minorHAnsi" w:hAnsiTheme="minorHAnsi"/>
          <w:color w:val="auto"/>
        </w:rPr>
        <w:t xml:space="preserve"> </w:t>
      </w:r>
      <w:r w:rsidR="00A82259" w:rsidRPr="00B25226">
        <w:rPr>
          <w:rFonts w:asciiTheme="minorHAnsi" w:hAnsiTheme="minorHAnsi"/>
          <w:color w:val="auto"/>
        </w:rPr>
        <w:t>Genotypes that are phenotypically plasticity interact with an organism’s environment and that interaction leads to the expression multiple, different phenotypic values.</w:t>
      </w:r>
    </w:p>
    <w:p w14:paraId="53F9FBAA" w14:textId="77777777" w:rsidR="00E91BCE" w:rsidRPr="00B25226" w:rsidRDefault="0073536E" w:rsidP="00E91BCE">
      <w:pPr>
        <w:spacing w:line="480" w:lineRule="auto"/>
        <w:ind w:firstLine="720"/>
        <w:rPr>
          <w:rFonts w:asciiTheme="minorHAnsi" w:hAnsiTheme="minorHAnsi"/>
          <w:color w:val="auto"/>
        </w:rPr>
      </w:pPr>
      <w:r w:rsidRPr="00B25226">
        <w:rPr>
          <w:rFonts w:asciiTheme="minorHAnsi" w:hAnsiTheme="minorHAnsi"/>
          <w:color w:val="auto"/>
        </w:rPr>
        <w:t>Given</w:t>
      </w:r>
      <w:r w:rsidR="002C4A00" w:rsidRPr="00B25226">
        <w:rPr>
          <w:rFonts w:asciiTheme="minorHAnsi" w:hAnsiTheme="minorHAnsi"/>
          <w:color w:val="auto"/>
        </w:rPr>
        <w:t xml:space="preserve"> an environment where temperatures </w:t>
      </w:r>
      <w:r w:rsidRPr="00B25226">
        <w:rPr>
          <w:rFonts w:asciiTheme="minorHAnsi" w:hAnsiTheme="minorHAnsi"/>
          <w:color w:val="auto"/>
        </w:rPr>
        <w:t>average</w:t>
      </w:r>
      <w:r w:rsidR="002C4A00" w:rsidRPr="00B25226">
        <w:rPr>
          <w:rFonts w:asciiTheme="minorHAnsi" w:hAnsiTheme="minorHAnsi"/>
          <w:color w:val="auto"/>
        </w:rPr>
        <w:t xml:space="preserve"> above 25</w:t>
      </w:r>
      <w:r w:rsidR="002C4A00" w:rsidRPr="00B25226">
        <w:rPr>
          <w:color w:val="auto"/>
        </w:rPr>
        <w:t>°</w:t>
      </w:r>
      <w:r w:rsidR="002C4A00" w:rsidRPr="00B25226">
        <w:rPr>
          <w:rFonts w:asciiTheme="minorHAnsi" w:hAnsiTheme="minorHAnsi"/>
          <w:color w:val="auto"/>
        </w:rPr>
        <w:t xml:space="preserve">C, members of a population </w:t>
      </w:r>
      <w:r w:rsidR="00914614" w:rsidRPr="00B25226">
        <w:rPr>
          <w:rFonts w:asciiTheme="minorHAnsi" w:hAnsiTheme="minorHAnsi"/>
          <w:color w:val="auto"/>
        </w:rPr>
        <w:t>with</w:t>
      </w:r>
      <w:r w:rsidR="002C4A00" w:rsidRPr="00B25226">
        <w:rPr>
          <w:rFonts w:asciiTheme="minorHAnsi" w:hAnsiTheme="minorHAnsi"/>
          <w:color w:val="auto"/>
        </w:rPr>
        <w:t xml:space="preserve"> inherit</w:t>
      </w:r>
      <w:r w:rsidR="00914614" w:rsidRPr="00B25226">
        <w:rPr>
          <w:rFonts w:asciiTheme="minorHAnsi" w:hAnsiTheme="minorHAnsi"/>
          <w:color w:val="auto"/>
        </w:rPr>
        <w:t>ed</w:t>
      </w:r>
      <w:r w:rsidR="002C4A00" w:rsidRPr="00B25226">
        <w:rPr>
          <w:rFonts w:asciiTheme="minorHAnsi" w:hAnsiTheme="minorHAnsi"/>
          <w:color w:val="auto"/>
        </w:rPr>
        <w:t xml:space="preserve"> trait</w:t>
      </w:r>
      <w:r w:rsidR="00B31483" w:rsidRPr="00B25226">
        <w:rPr>
          <w:rFonts w:asciiTheme="minorHAnsi" w:hAnsiTheme="minorHAnsi"/>
          <w:color w:val="auto"/>
        </w:rPr>
        <w:t>s</w:t>
      </w:r>
      <w:r w:rsidR="002C4A00" w:rsidRPr="00B25226">
        <w:rPr>
          <w:rFonts w:asciiTheme="minorHAnsi" w:hAnsiTheme="minorHAnsi"/>
          <w:color w:val="auto"/>
        </w:rPr>
        <w:t xml:space="preserve"> that allow them</w:t>
      </w:r>
      <w:r w:rsidR="00124F2D" w:rsidRPr="00B25226">
        <w:rPr>
          <w:rFonts w:asciiTheme="minorHAnsi" w:hAnsiTheme="minorHAnsi"/>
          <w:color w:val="auto"/>
        </w:rPr>
        <w:t xml:space="preserve"> to tolerate </w:t>
      </w:r>
      <w:r w:rsidR="002C4A00" w:rsidRPr="00B25226">
        <w:rPr>
          <w:rFonts w:asciiTheme="minorHAnsi" w:hAnsiTheme="minorHAnsi"/>
          <w:color w:val="auto"/>
        </w:rPr>
        <w:t>these temperatures will be select</w:t>
      </w:r>
      <w:r w:rsidR="00B31483" w:rsidRPr="00B25226">
        <w:rPr>
          <w:rFonts w:asciiTheme="minorHAnsi" w:hAnsiTheme="minorHAnsi"/>
          <w:color w:val="auto"/>
        </w:rPr>
        <w:t>ed for and the frequency of these</w:t>
      </w:r>
      <w:r w:rsidR="002C4A00" w:rsidRPr="00B25226">
        <w:rPr>
          <w:rFonts w:asciiTheme="minorHAnsi" w:hAnsiTheme="minorHAnsi"/>
          <w:color w:val="auto"/>
        </w:rPr>
        <w:t xml:space="preserve"> trait</w:t>
      </w:r>
      <w:r w:rsidR="00B31483" w:rsidRPr="00B25226">
        <w:rPr>
          <w:rFonts w:asciiTheme="minorHAnsi" w:hAnsiTheme="minorHAnsi"/>
          <w:color w:val="auto"/>
        </w:rPr>
        <w:t>s</w:t>
      </w:r>
      <w:r w:rsidR="002C4A00" w:rsidRPr="00B25226">
        <w:rPr>
          <w:rFonts w:asciiTheme="minorHAnsi" w:hAnsiTheme="minorHAnsi"/>
          <w:color w:val="auto"/>
        </w:rPr>
        <w:t xml:space="preserve"> will increase within the population.</w:t>
      </w:r>
      <w:r w:rsidRPr="00B25226">
        <w:rPr>
          <w:rFonts w:asciiTheme="minorHAnsi" w:hAnsiTheme="minorHAnsi"/>
          <w:color w:val="auto"/>
        </w:rPr>
        <w:t xml:space="preserve"> </w:t>
      </w:r>
      <w:r w:rsidR="00B31483" w:rsidRPr="00B25226">
        <w:rPr>
          <w:rFonts w:asciiTheme="minorHAnsi" w:hAnsiTheme="minorHAnsi"/>
          <w:color w:val="auto"/>
        </w:rPr>
        <w:t xml:space="preserve">While </w:t>
      </w:r>
      <w:r w:rsidR="00443165" w:rsidRPr="00B25226">
        <w:rPr>
          <w:rFonts w:asciiTheme="minorHAnsi" w:hAnsiTheme="minorHAnsi"/>
          <w:color w:val="auto"/>
        </w:rPr>
        <w:t>genotypes</w:t>
      </w:r>
      <w:r w:rsidR="00B31483" w:rsidRPr="00B25226">
        <w:rPr>
          <w:rFonts w:asciiTheme="minorHAnsi" w:hAnsiTheme="minorHAnsi"/>
          <w:color w:val="auto"/>
        </w:rPr>
        <w:t xml:space="preserve"> are directly inherited, </w:t>
      </w:r>
      <w:r w:rsidR="00443165" w:rsidRPr="00B25226">
        <w:rPr>
          <w:rFonts w:asciiTheme="minorHAnsi" w:hAnsiTheme="minorHAnsi"/>
          <w:color w:val="auto"/>
        </w:rPr>
        <w:t xml:space="preserve">some </w:t>
      </w:r>
      <w:r w:rsidR="00B31483" w:rsidRPr="00B25226">
        <w:rPr>
          <w:rFonts w:asciiTheme="minorHAnsi" w:hAnsiTheme="minorHAnsi"/>
          <w:color w:val="auto"/>
        </w:rPr>
        <w:t xml:space="preserve">can exhibit </w:t>
      </w:r>
      <w:r w:rsidR="00443165" w:rsidRPr="00B25226">
        <w:rPr>
          <w:rFonts w:asciiTheme="minorHAnsi" w:hAnsiTheme="minorHAnsi"/>
          <w:color w:val="auto"/>
        </w:rPr>
        <w:t>a</w:t>
      </w:r>
      <w:r w:rsidR="00B31483" w:rsidRPr="00B25226">
        <w:rPr>
          <w:rFonts w:asciiTheme="minorHAnsi" w:hAnsiTheme="minorHAnsi"/>
          <w:color w:val="auto"/>
        </w:rPr>
        <w:t xml:space="preserve"> degree of variability in the phenotypes for which they code.</w:t>
      </w:r>
      <w:r w:rsidR="002C4A00" w:rsidRPr="00B25226">
        <w:rPr>
          <w:rFonts w:asciiTheme="minorHAnsi" w:hAnsiTheme="minorHAnsi"/>
          <w:color w:val="auto"/>
        </w:rPr>
        <w:t xml:space="preserve"> </w:t>
      </w:r>
      <w:r w:rsidR="00443165" w:rsidRPr="00B25226">
        <w:rPr>
          <w:rFonts w:asciiTheme="minorHAnsi" w:hAnsiTheme="minorHAnsi"/>
          <w:color w:val="auto"/>
        </w:rPr>
        <w:t>When the expression of a phenotype varies as a function of environmental conditions, the genotype that gives rise the varied phenotypes is said to be phenotypically plastic.</w:t>
      </w:r>
      <w:r w:rsidR="00E91BCE" w:rsidRPr="00B25226">
        <w:rPr>
          <w:rFonts w:asciiTheme="minorHAnsi" w:hAnsiTheme="minorHAnsi"/>
          <w:color w:val="auto"/>
        </w:rPr>
        <w:t xml:space="preserve"> </w:t>
      </w:r>
    </w:p>
    <w:p w14:paraId="7740BE2D" w14:textId="38388A2A" w:rsidR="003F083F" w:rsidRPr="00B25226" w:rsidRDefault="00951FFB" w:rsidP="00E91BCE">
      <w:pPr>
        <w:spacing w:line="480" w:lineRule="auto"/>
        <w:ind w:firstLine="720"/>
        <w:rPr>
          <w:rFonts w:asciiTheme="minorHAnsi" w:hAnsiTheme="minorHAnsi"/>
          <w:color w:val="auto"/>
        </w:rPr>
      </w:pPr>
      <w:r w:rsidRPr="00B25226">
        <w:rPr>
          <w:rFonts w:asciiTheme="minorHAnsi" w:hAnsiTheme="minorHAnsi"/>
          <w:color w:val="auto"/>
        </w:rPr>
        <w:t xml:space="preserve">In general, all organisms </w:t>
      </w:r>
      <w:r w:rsidR="00914614" w:rsidRPr="00B25226">
        <w:rPr>
          <w:rFonts w:asciiTheme="minorHAnsi" w:hAnsiTheme="minorHAnsi"/>
          <w:color w:val="auto"/>
        </w:rPr>
        <w:t xml:space="preserve">are expected to </w:t>
      </w:r>
      <w:r w:rsidRPr="00B25226">
        <w:rPr>
          <w:rFonts w:asciiTheme="minorHAnsi" w:hAnsiTheme="minorHAnsi"/>
          <w:color w:val="auto"/>
        </w:rPr>
        <w:t xml:space="preserve">possess </w:t>
      </w:r>
      <w:r w:rsidR="00914614" w:rsidRPr="00B25226">
        <w:rPr>
          <w:rFonts w:asciiTheme="minorHAnsi" w:hAnsiTheme="minorHAnsi"/>
          <w:color w:val="auto"/>
        </w:rPr>
        <w:t>some</w:t>
      </w:r>
      <w:r w:rsidRPr="00B25226">
        <w:rPr>
          <w:rFonts w:asciiTheme="minorHAnsi" w:hAnsiTheme="minorHAnsi"/>
          <w:color w:val="auto"/>
        </w:rPr>
        <w:t xml:space="preserve"> degree of phenotypic plasticity in some traits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(Phillips et al. 2008, Price and Sol 2008)</w:t>
      </w:r>
      <w:r w:rsidRPr="00B25226">
        <w:rPr>
          <w:rFonts w:asciiTheme="minorHAnsi" w:hAnsiTheme="minorHAnsi"/>
          <w:color w:val="auto"/>
        </w:rPr>
        <w:fldChar w:fldCharType="end"/>
      </w:r>
      <w:r w:rsidRPr="00B25226">
        <w:rPr>
          <w:rFonts w:asciiTheme="minorHAnsi" w:hAnsiTheme="minorHAnsi"/>
          <w:color w:val="auto"/>
        </w:rPr>
        <w:t xml:space="preserve">. </w:t>
      </w:r>
      <w:r w:rsidR="003F083F" w:rsidRPr="00B25226">
        <w:rPr>
          <w:rFonts w:asciiTheme="minorHAnsi" w:hAnsiTheme="minorHAnsi"/>
          <w:color w:val="auto"/>
        </w:rPr>
        <w:t xml:space="preserve">As temperatures increase, existing </w:t>
      </w:r>
      <w:r w:rsidR="003F083F" w:rsidRPr="00B25226">
        <w:rPr>
          <w:rFonts w:asciiTheme="minorHAnsi" w:hAnsiTheme="minorHAnsi"/>
          <w:color w:val="auto"/>
        </w:rPr>
        <w:lastRenderedPageBreak/>
        <w:t xml:space="preserve">genotypic and phenotypic variation in some insect populations could be selected for and that existing variation could allow them to adapt to and survive changes they face in their current environment or new environments. for and that variation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(Parmesan et al. 1999)</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(Discuss selection and adaptation of climate specific traits, </w:t>
      </w:r>
      <w:proofErr w:type="spellStart"/>
      <w:r w:rsidR="003F083F" w:rsidRPr="00B25226">
        <w:rPr>
          <w:rFonts w:asciiTheme="minorHAnsi" w:hAnsiTheme="minorHAnsi"/>
          <w:color w:val="auto"/>
        </w:rPr>
        <w:t>dessication</w:t>
      </w:r>
      <w:proofErr w:type="spellEnd"/>
      <w:r w:rsidR="003F083F" w:rsidRPr="00B25226">
        <w:rPr>
          <w:rFonts w:asciiTheme="minorHAnsi" w:hAnsiTheme="minorHAnsi"/>
          <w:color w:val="auto"/>
        </w:rPr>
        <w:t>, migration, species colonization paper could be a good reference**</w:t>
      </w:r>
      <w:proofErr w:type="gramStart"/>
      <w:r w:rsidR="003F083F" w:rsidRPr="00B25226">
        <w:rPr>
          <w:rFonts w:asciiTheme="minorHAnsi" w:hAnsiTheme="minorHAnsi"/>
          <w:color w:val="auto"/>
        </w:rPr>
        <w:t>* )Those</w:t>
      </w:r>
      <w:proofErr w:type="gramEnd"/>
      <w:r w:rsidR="003F083F" w:rsidRPr="00B25226">
        <w:rPr>
          <w:rFonts w:asciiTheme="minorHAnsi" w:hAnsiTheme="minorHAnsi"/>
          <w:color w:val="auto"/>
        </w:rPr>
        <w:t xml:space="preserve"> insect populations able to </w:t>
      </w:r>
      <w:commentRangeStart w:id="15"/>
      <w:r w:rsidR="003F083F" w:rsidRPr="00B25226">
        <w:rPr>
          <w:rFonts w:asciiTheme="minorHAnsi" w:hAnsiTheme="minorHAnsi"/>
          <w:color w:val="auto"/>
        </w:rPr>
        <w:t xml:space="preserve">adapt to </w:t>
      </w:r>
      <w:commentRangeEnd w:id="15"/>
      <w:r w:rsidR="003F083F" w:rsidRPr="00B25226">
        <w:rPr>
          <w:rStyle w:val="CommentReference"/>
          <w:rFonts w:asciiTheme="minorHAnsi" w:hAnsiTheme="minorHAnsi"/>
          <w:color w:val="auto"/>
          <w:sz w:val="24"/>
          <w:szCs w:val="24"/>
        </w:rPr>
        <w:commentReference w:id="15"/>
      </w:r>
      <w:r w:rsidR="003F083F" w:rsidRPr="00B25226">
        <w:rPr>
          <w:rFonts w:asciiTheme="minorHAnsi" w:hAnsiTheme="minorHAnsi"/>
          <w:color w:val="auto"/>
        </w:rPr>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change. </w:t>
      </w:r>
      <w:commentRangeStart w:id="16"/>
      <w:r w:rsidR="003F083F" w:rsidRPr="00B25226">
        <w:rPr>
          <w:rFonts w:asciiTheme="minorHAnsi" w:hAnsiTheme="minorHAnsi"/>
          <w:color w:val="auto"/>
        </w:rPr>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16"/>
      <w:r w:rsidR="003F083F" w:rsidRPr="00B25226">
        <w:rPr>
          <w:rStyle w:val="CommentReference"/>
          <w:rFonts w:asciiTheme="minorHAnsi" w:hAnsiTheme="minorHAnsi"/>
          <w:color w:val="auto"/>
          <w:sz w:val="24"/>
          <w:szCs w:val="24"/>
        </w:rPr>
        <w:commentReference w:id="16"/>
      </w:r>
    </w:p>
    <w:p w14:paraId="67453862" w14:textId="77777777" w:rsidR="002A6E65" w:rsidRPr="00B25226" w:rsidRDefault="003F083F">
      <w:pPr>
        <w:spacing w:line="480" w:lineRule="auto"/>
        <w:ind w:firstLine="720"/>
        <w:rPr>
          <w:rFonts w:asciiTheme="minorHAnsi" w:hAnsiTheme="minorHAnsi"/>
          <w:color w:val="auto"/>
        </w:rPr>
      </w:pPr>
      <w:r w:rsidRPr="00B25226">
        <w:rPr>
          <w:rFonts w:asciiTheme="minorHAnsi" w:hAnsiTheme="minorHAnsi"/>
          <w:color w:val="auto"/>
        </w:rPr>
        <w:t>Adaptation, as a response to the temporal changes in an insect’s seasonal environmental (</w:t>
      </w:r>
      <w:r w:rsidR="00311181" w:rsidRPr="00B25226">
        <w:rPr>
          <w:rFonts w:asciiTheme="minorHAnsi" w:hAnsiTheme="minorHAnsi"/>
          <w:color w:val="auto"/>
        </w:rPr>
        <w:t>i.e.</w:t>
      </w:r>
      <w:r w:rsidRPr="00B25226">
        <w:rPr>
          <w:rFonts w:asciiTheme="minorHAnsi" w:hAnsiTheme="minorHAnsi"/>
          <w:color w:val="auto"/>
        </w:rPr>
        <w:t xml:space="preserve"> temperature and photoperiod), will be a function of selection pressures acting upon traits related to morphology, physiology, and behavior, including phenotypic plasticity in these traits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(Lee 2002)</w:t>
      </w:r>
      <w:r w:rsidRPr="00B25226">
        <w:rPr>
          <w:rFonts w:asciiTheme="minorHAnsi" w:hAnsiTheme="minorHAnsi"/>
          <w:color w:val="auto"/>
        </w:rPr>
        <w:fldChar w:fldCharType="end"/>
      </w:r>
      <w:r w:rsidRPr="00B25226">
        <w:rPr>
          <w:rFonts w:asciiTheme="minorHAnsi" w:hAnsiTheme="minorHAnsi"/>
          <w:color w:val="auto"/>
        </w:rPr>
        <w:t xml:space="preserve">. </w:t>
      </w:r>
      <w:commentRangeStart w:id="17"/>
      <w:r w:rsidRPr="00B25226">
        <w:rPr>
          <w:rFonts w:asciiTheme="minorHAnsi" w:hAnsiTheme="minorHAnsi"/>
          <w:color w:val="auto"/>
        </w:rPr>
        <w:t xml:space="preserve">In temperate regions, temperatures in the fall and winter are increasing across all latitudes while photoperiod is remaining relatively constant. </w:t>
      </w:r>
      <w:commentRangeEnd w:id="17"/>
      <w:r w:rsidRPr="00B25226">
        <w:rPr>
          <w:rStyle w:val="CommentReference"/>
          <w:rFonts w:asciiTheme="minorHAnsi" w:hAnsiTheme="minorHAnsi"/>
          <w:color w:val="auto"/>
          <w:sz w:val="24"/>
          <w:szCs w:val="24"/>
        </w:rPr>
        <w:commentReference w:id="17"/>
      </w:r>
      <w:commentRangeStart w:id="18"/>
      <w:r w:rsidRPr="00B25226">
        <w:rPr>
          <w:rFonts w:asciiTheme="minorHAnsi" w:hAnsiTheme="minorHAnsi"/>
          <w:color w:val="auto"/>
        </w:rPr>
        <w:t>Many insects synchronize their life history with these temporal changes in their environment to maximize their growth when temperatures are suitable and resources are available, using photoperiod allows these insects to approximate those changes</w:t>
      </w:r>
      <w:commentRangeEnd w:id="18"/>
      <w:r w:rsidRPr="00B25226">
        <w:rPr>
          <w:rStyle w:val="CommentReference"/>
          <w:rFonts w:asciiTheme="minorHAnsi" w:hAnsiTheme="minorHAnsi"/>
          <w:color w:val="auto"/>
          <w:sz w:val="24"/>
          <w:szCs w:val="24"/>
        </w:rPr>
        <w:commentReference w:id="18"/>
      </w:r>
      <w:r w:rsidRPr="00B25226">
        <w:rPr>
          <w:rFonts w:asciiTheme="minorHAnsi" w:hAnsiTheme="minorHAnsi"/>
          <w:color w:val="auto"/>
        </w:rPr>
        <w:t xml:space="preserve">. As temperatures rise and northern latitudes begin to resemble adjacent southern latitudes, insects will begin to colonize </w:t>
      </w:r>
      <w:r w:rsidRPr="00B25226">
        <w:rPr>
          <w:rFonts w:asciiTheme="minorHAnsi" w:hAnsiTheme="minorHAnsi"/>
          <w:color w:val="auto"/>
        </w:rPr>
        <w:lastRenderedPageBreak/>
        <w:t>more northern geography.</w:t>
      </w:r>
    </w:p>
    <w:p w14:paraId="5E759B63" w14:textId="1D9B3E34" w:rsidR="00CA5D8A" w:rsidRPr="00B25226" w:rsidRDefault="00CA5D8A" w:rsidP="00CA5D8A">
      <w:pPr>
        <w:spacing w:line="480" w:lineRule="auto"/>
        <w:rPr>
          <w:rFonts w:asciiTheme="minorHAnsi" w:hAnsiTheme="minorHAnsi"/>
          <w:color w:val="auto"/>
          <w:highlight w:val="green"/>
        </w:rPr>
      </w:pPr>
      <w:r w:rsidRPr="00B25226">
        <w:rPr>
          <w:rFonts w:asciiTheme="minorHAnsi" w:hAnsiTheme="minorHAnsi"/>
          <w:color w:val="auto"/>
          <w:highlight w:val="green"/>
        </w:rPr>
        <w:t xml:space="preserve">Weather predicts short term changes in rain, humidity, temp, </w:t>
      </w:r>
      <w:proofErr w:type="spellStart"/>
      <w:r w:rsidRPr="00B25226">
        <w:rPr>
          <w:rFonts w:asciiTheme="minorHAnsi" w:hAnsiTheme="minorHAnsi"/>
          <w:color w:val="auto"/>
          <w:highlight w:val="green"/>
        </w:rPr>
        <w:t>etc</w:t>
      </w:r>
      <w:proofErr w:type="spellEnd"/>
      <w:r w:rsidRPr="00B25226">
        <w:rPr>
          <w:rFonts w:asciiTheme="minorHAnsi" w:hAnsiTheme="minorHAnsi"/>
          <w:color w:val="auto"/>
          <w:highlight w:val="green"/>
        </w:rPr>
        <w:t xml:space="preserve"> across short periods of time. Climate is an average weather factors across relatively longer periods of time.</w:t>
      </w:r>
    </w:p>
    <w:p w14:paraId="1482418C" w14:textId="1396BC6D" w:rsidR="00AE1312" w:rsidRPr="00B25226" w:rsidRDefault="00AE1312" w:rsidP="00CA5D8A">
      <w:pPr>
        <w:spacing w:line="480" w:lineRule="auto"/>
        <w:rPr>
          <w:rFonts w:asciiTheme="minorHAnsi" w:hAnsiTheme="minorHAnsi"/>
          <w:color w:val="auto"/>
        </w:rPr>
      </w:pPr>
      <w:r w:rsidRPr="00B25226">
        <w:rPr>
          <w:rFonts w:asciiTheme="minorHAnsi" w:hAnsiTheme="minorHAnsi"/>
          <w:color w:val="auto"/>
          <w:highlight w:val="green"/>
        </w:rPr>
        <w:t xml:space="preserve">Organisms </w:t>
      </w:r>
      <w:proofErr w:type="spellStart"/>
      <w:r w:rsidRPr="00B25226">
        <w:rPr>
          <w:rFonts w:asciiTheme="minorHAnsi" w:hAnsiTheme="minorHAnsi"/>
          <w:color w:val="auto"/>
          <w:highlight w:val="green"/>
        </w:rPr>
        <w:t>acoss</w:t>
      </w:r>
      <w:proofErr w:type="spellEnd"/>
      <w:r w:rsidRPr="00B25226">
        <w:rPr>
          <w:rFonts w:asciiTheme="minorHAnsi" w:hAnsiTheme="minorHAnsi"/>
          <w:color w:val="auto"/>
          <w:highlight w:val="green"/>
        </w:rPr>
        <w:t xml:space="preserve"> latitudes use predictable cues to sync their life history with the environ. Those </w:t>
      </w:r>
    </w:p>
    <w:p w14:paraId="7BB15E25" w14:textId="77777777" w:rsidR="00CA5D8A" w:rsidRPr="00B25226" w:rsidRDefault="00CA5D8A" w:rsidP="00CA5D8A">
      <w:pPr>
        <w:spacing w:line="480" w:lineRule="auto"/>
        <w:rPr>
          <w:rFonts w:asciiTheme="minorHAnsi" w:hAnsiTheme="minorHAnsi"/>
          <w:color w:val="auto"/>
        </w:rPr>
      </w:pPr>
    </w:p>
    <w:p w14:paraId="1EA74F1B" w14:textId="139287DE" w:rsidR="00FB257F" w:rsidRPr="00B25226" w:rsidRDefault="00FB257F" w:rsidP="00FB257F">
      <w:pPr>
        <w:spacing w:line="480" w:lineRule="auto"/>
        <w:ind w:firstLine="720"/>
        <w:rPr>
          <w:rFonts w:asciiTheme="minorHAnsi" w:hAnsiTheme="minorHAnsi"/>
          <w:color w:val="auto"/>
        </w:rPr>
      </w:pPr>
      <w:r w:rsidRPr="00B25226">
        <w:rPr>
          <w:rFonts w:asciiTheme="minorHAnsi" w:hAnsiTheme="minorHAnsi"/>
          <w:color w:val="auto"/>
        </w:rPr>
        <w:t xml:space="preserve">In the northern hemisphere at the height of </w:t>
      </w:r>
    </w:p>
    <w:p w14:paraId="09CCA948" w14:textId="3AD51105" w:rsidR="003F083F" w:rsidRPr="00B25226" w:rsidRDefault="003F083F" w:rsidP="00FB257F">
      <w:pPr>
        <w:spacing w:line="480" w:lineRule="auto"/>
        <w:ind w:firstLine="720"/>
        <w:rPr>
          <w:rFonts w:asciiTheme="minorHAnsi" w:hAnsiTheme="minorHAnsi"/>
          <w:color w:val="auto"/>
        </w:rPr>
      </w:pPr>
      <w:commentRangeStart w:id="19"/>
      <w:r w:rsidRPr="00B25226">
        <w:rPr>
          <w:rFonts w:asciiTheme="minorHAnsi" w:hAnsiTheme="minorHAnsi"/>
          <w:color w:val="auto"/>
        </w:rPr>
        <w:t>However, as latitude increases away from the equator, photoperiod is reduced.</w:t>
      </w:r>
      <w:commentRangeEnd w:id="19"/>
      <w:r w:rsidRPr="00B25226">
        <w:rPr>
          <w:rStyle w:val="CommentReference"/>
          <w:rFonts w:asciiTheme="minorHAnsi" w:hAnsiTheme="minorHAnsi"/>
          <w:color w:val="auto"/>
          <w:sz w:val="24"/>
          <w:szCs w:val="24"/>
        </w:rPr>
        <w:commentReference w:id="19"/>
      </w:r>
      <w:r w:rsidRPr="00B25226">
        <w:rPr>
          <w:rFonts w:asciiTheme="minorHAnsi" w:hAnsiTheme="minorHAnsi"/>
          <w:color w:val="auto"/>
        </w:rPr>
        <w:t xml:space="preserve"> </w:t>
      </w:r>
      <w:commentRangeStart w:id="20"/>
      <w:r w:rsidRPr="00B25226">
        <w:rPr>
          <w:rFonts w:asciiTheme="minorHAnsi" w:hAnsiTheme="minorHAnsi"/>
          <w:color w:val="auto"/>
        </w:rPr>
        <w:t>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20"/>
      <w:r w:rsidRPr="00B25226">
        <w:rPr>
          <w:rStyle w:val="CommentReference"/>
          <w:rFonts w:asciiTheme="minorHAnsi" w:hAnsiTheme="minorHAnsi"/>
          <w:color w:val="auto"/>
          <w:sz w:val="24"/>
          <w:szCs w:val="24"/>
        </w:rPr>
        <w:commentReference w:id="20"/>
      </w:r>
      <w:r w:rsidRPr="00B25226">
        <w:rPr>
          <w:rFonts w:asciiTheme="minorHAnsi" w:hAnsiTheme="minorHAnsi"/>
          <w:color w:val="auto"/>
        </w:rPr>
        <w:t xml:space="preserve"> The pitcher plant mosquito, </w:t>
      </w:r>
      <w:proofErr w:type="spellStart"/>
      <w:r w:rsidRPr="00B25226">
        <w:rPr>
          <w:rFonts w:asciiTheme="minorHAnsi" w:hAnsiTheme="minorHAnsi"/>
          <w:i/>
          <w:color w:val="auto"/>
        </w:rPr>
        <w:t>Wyeomii</w:t>
      </w:r>
      <w:proofErr w:type="spellEnd"/>
      <w:r w:rsidRPr="00B25226">
        <w:rPr>
          <w:rFonts w:asciiTheme="minorHAnsi" w:hAnsiTheme="minorHAnsi"/>
          <w:i/>
          <w:color w:val="auto"/>
        </w:rPr>
        <w:t xml:space="preserve"> </w:t>
      </w:r>
      <w:proofErr w:type="spellStart"/>
      <w:r w:rsidRPr="00B25226">
        <w:rPr>
          <w:rFonts w:asciiTheme="minorHAnsi" w:hAnsiTheme="minorHAnsi"/>
          <w:i/>
          <w:color w:val="auto"/>
        </w:rPr>
        <w:t>smithii</w:t>
      </w:r>
      <w:proofErr w:type="spellEnd"/>
      <w:r w:rsidRPr="00B25226">
        <w:rPr>
          <w:rFonts w:asciiTheme="minorHAnsi" w:hAnsiTheme="minorHAnsi"/>
          <w:i/>
          <w:color w:val="auto"/>
        </w:rPr>
        <w:t>,</w:t>
      </w:r>
      <w:r w:rsidRPr="00B25226">
        <w:rPr>
          <w:rFonts w:asciiTheme="minorHAnsi" w:hAnsiTheme="minorHAnsi"/>
          <w:color w:val="auto"/>
        </w:rPr>
        <w:t xml:space="preserve"> </w:t>
      </w:r>
      <w:r w:rsidRPr="00B25226">
        <w:rPr>
          <w:rFonts w:asciiTheme="minorHAnsi" w:hAnsiTheme="minorHAnsi"/>
          <w:color w:val="auto"/>
          <w:highlight w:val="yellow"/>
        </w:rPr>
        <w:t>illustrative how</w:t>
      </w:r>
      <w:r w:rsidRPr="00B25226">
        <w:rPr>
          <w:rFonts w:asciiTheme="minorHAnsi" w:hAnsiTheme="minorHAnsi"/>
          <w:color w:val="auto"/>
        </w:rPr>
        <w:t xml:space="preserve"> increasing temperatures have permitted northern range expansion and how plasticity can function to maintain synchrony </w:t>
      </w:r>
      <w:commentRangeStart w:id="21"/>
      <w:r w:rsidRPr="00B25226">
        <w:rPr>
          <w:rFonts w:asciiTheme="minorHAnsi" w:hAnsiTheme="minorHAnsi"/>
          <w:color w:val="auto"/>
        </w:rPr>
        <w:t xml:space="preserve">with a novel environment. </w:t>
      </w:r>
      <w:commentRangeEnd w:id="21"/>
      <w:r w:rsidRPr="00B25226">
        <w:rPr>
          <w:rStyle w:val="CommentReference"/>
          <w:rFonts w:asciiTheme="minorHAnsi" w:hAnsiTheme="minorHAnsi"/>
          <w:color w:val="auto"/>
          <w:sz w:val="24"/>
          <w:szCs w:val="24"/>
        </w:rPr>
        <w:commentReference w:id="21"/>
      </w:r>
      <w:r w:rsidRPr="00B25226">
        <w:rPr>
          <w:rFonts w:asciiTheme="minorHAnsi" w:hAnsiTheme="minorHAnsi"/>
          <w:color w:val="auto"/>
        </w:rPr>
        <w:t xml:space="preserve">Pitcher plant mosquitos spend their larval growing phase entirely in the leaves of a pitcher plant. As </w:t>
      </w:r>
      <w:commentRangeStart w:id="22"/>
      <w:r w:rsidRPr="00B25226">
        <w:rPr>
          <w:rFonts w:asciiTheme="minorHAnsi" w:hAnsiTheme="minorHAnsi"/>
          <w:color w:val="auto"/>
        </w:rPr>
        <w:t>photoperiod decreases</w:t>
      </w:r>
      <w:commentRangeEnd w:id="22"/>
      <w:r w:rsidRPr="00B25226">
        <w:rPr>
          <w:rStyle w:val="CommentReference"/>
          <w:rFonts w:asciiTheme="minorHAnsi" w:hAnsiTheme="minorHAnsi"/>
          <w:color w:val="auto"/>
          <w:sz w:val="24"/>
          <w:szCs w:val="24"/>
        </w:rPr>
        <w:commentReference w:id="22"/>
      </w:r>
      <w:r w:rsidRPr="00B25226">
        <w:rPr>
          <w:rFonts w:asciiTheme="minorHAnsi" w:hAnsiTheme="minorHAnsi"/>
          <w:color w:val="auto"/>
        </w:rPr>
        <w:t xml:space="preserve">, these insects enter a state of programmed dormancy in preparation for lower temperatures and declining resources. </w:t>
      </w:r>
      <w:commentRangeStart w:id="23"/>
      <w:r w:rsidRPr="00B25226">
        <w:rPr>
          <w:rFonts w:asciiTheme="minorHAnsi" w:hAnsiTheme="minorHAnsi"/>
          <w:color w:val="auto"/>
        </w:rPr>
        <w:t>Rising temperatures have allowed these mosquitos to colonize more northern latitudes and plasticity in their response to photoperiod have resolved to allow these mosquitos to fully utilize these more northern resources</w:t>
      </w:r>
      <w:commentRangeEnd w:id="23"/>
      <w:r w:rsidRPr="00B25226">
        <w:rPr>
          <w:rStyle w:val="CommentReference"/>
          <w:rFonts w:asciiTheme="minorHAnsi" w:hAnsiTheme="minorHAnsi"/>
          <w:color w:val="auto"/>
          <w:sz w:val="24"/>
          <w:szCs w:val="24"/>
        </w:rPr>
        <w:commentReference w:id="23"/>
      </w:r>
      <w:r w:rsidRPr="00B25226">
        <w:rPr>
          <w:rFonts w:asciiTheme="minorHAnsi" w:hAnsiTheme="minorHAnsi"/>
          <w:color w:val="auto"/>
        </w:rPr>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w:t>
      </w:r>
      <w:r w:rsidRPr="00B25226">
        <w:rPr>
          <w:rFonts w:asciiTheme="minorHAnsi" w:hAnsiTheme="minorHAnsi"/>
          <w:color w:val="auto"/>
        </w:rPr>
        <w:lastRenderedPageBreak/>
        <w:t xml:space="preserve">to an increase in this insects growing season by an average of 9 days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2001)</w:t>
      </w:r>
      <w:r w:rsidRPr="00B25226">
        <w:rPr>
          <w:rFonts w:asciiTheme="minorHAnsi" w:hAnsiTheme="minorHAnsi"/>
          <w:color w:val="auto"/>
        </w:rPr>
        <w:fldChar w:fldCharType="end"/>
      </w:r>
      <w:r w:rsidRPr="00B25226">
        <w:rPr>
          <w:rFonts w:asciiTheme="minorHAnsi" w:hAnsiTheme="minorHAnsi"/>
          <w:color w:val="auto"/>
        </w:rPr>
        <w:t xml:space="preserve">. </w:t>
      </w:r>
      <w:commentRangeStart w:id="24"/>
      <w:r w:rsidRPr="00B25226">
        <w:rPr>
          <w:rFonts w:asciiTheme="minorHAnsi" w:hAnsiTheme="minorHAnsi"/>
          <w:color w:val="auto"/>
        </w:rPr>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24"/>
      <w:r w:rsidRPr="00B25226">
        <w:rPr>
          <w:rStyle w:val="CommentReference"/>
          <w:rFonts w:asciiTheme="minorHAnsi" w:hAnsiTheme="minorHAnsi"/>
          <w:color w:val="auto"/>
          <w:sz w:val="24"/>
          <w:szCs w:val="24"/>
        </w:rPr>
        <w:commentReference w:id="24"/>
      </w:r>
    </w:p>
    <w:p w14:paraId="17343102" w14:textId="38B09E5B" w:rsidR="00E939AB" w:rsidRPr="00B25226" w:rsidRDefault="00E939AB">
      <w:pPr>
        <w:spacing w:line="480" w:lineRule="auto"/>
        <w:ind w:firstLine="720"/>
        <w:rPr>
          <w:rFonts w:asciiTheme="minorHAnsi" w:hAnsiTheme="minorHAnsi"/>
          <w:color w:val="auto"/>
        </w:rPr>
      </w:pPr>
      <w:r w:rsidRPr="00B25226">
        <w:rPr>
          <w:rFonts w:asciiTheme="minorHAnsi" w:hAnsiTheme="minorHAnsi"/>
          <w:color w:val="auto"/>
          <w:highlight w:val="green"/>
        </w:rPr>
        <w:t xml:space="preserve">Bradshaw </w:t>
      </w:r>
      <w:r w:rsidR="009A0E2F" w:rsidRPr="00B25226">
        <w:rPr>
          <w:rFonts w:asciiTheme="minorHAnsi" w:hAnsiTheme="minorHAnsi"/>
          <w:color w:val="auto"/>
          <w:highlight w:val="green"/>
        </w:rPr>
        <w:t xml:space="preserve">2001 </w:t>
      </w:r>
      <w:r w:rsidRPr="00B25226">
        <w:rPr>
          <w:rFonts w:asciiTheme="minorHAnsi" w:hAnsiTheme="minorHAnsi"/>
          <w:color w:val="auto"/>
          <w:highlight w:val="green"/>
        </w:rPr>
        <w:t xml:space="preserve">paper: mosquito pops monitored over time. Winter is shrinking, important photoperiods are becoming more southern like. </w:t>
      </w:r>
      <w:proofErr w:type="gramStart"/>
      <w:r w:rsidRPr="00B25226">
        <w:rPr>
          <w:rFonts w:asciiTheme="minorHAnsi" w:hAnsiTheme="minorHAnsi"/>
          <w:color w:val="auto"/>
          <w:highlight w:val="green"/>
        </w:rPr>
        <w:t>That is to say mosquitoes</w:t>
      </w:r>
      <w:proofErr w:type="gramEnd"/>
      <w:r w:rsidRPr="00B25226">
        <w:rPr>
          <w:rFonts w:asciiTheme="minorHAnsi" w:hAnsiTheme="minorHAnsi"/>
          <w:color w:val="auto"/>
          <w:highlight w:val="green"/>
        </w:rPr>
        <w:t xml:space="preserve"> in the north that used to enter diapause at longer day lengths (northern fall/winter) are now entering diapause at shorter day lengths (southern fall/winter) because t</w:t>
      </w:r>
      <w:r w:rsidR="009A0E2F" w:rsidRPr="00B25226">
        <w:rPr>
          <w:rFonts w:asciiTheme="minorHAnsi" w:hAnsiTheme="minorHAnsi"/>
          <w:color w:val="auto"/>
          <w:highlight w:val="green"/>
        </w:rPr>
        <w:t>he growing season is longer. This is important because photoperiod in these mosquitoes is genetically determined fixed within populations. This change in diapause timing points towards selection acting on this population.</w:t>
      </w:r>
    </w:p>
    <w:p w14:paraId="52433628" w14:textId="6A395F9E" w:rsidR="00946FAB" w:rsidRPr="00B25226" w:rsidRDefault="00946FAB">
      <w:pPr>
        <w:spacing w:line="480" w:lineRule="auto"/>
        <w:ind w:firstLine="720"/>
        <w:rPr>
          <w:rFonts w:asciiTheme="minorHAnsi" w:hAnsiTheme="minorHAnsi"/>
          <w:color w:val="auto"/>
        </w:rPr>
      </w:pPr>
      <w:r w:rsidRPr="00B25226">
        <w:rPr>
          <w:rFonts w:asciiTheme="minorHAnsi" w:hAnsiTheme="minorHAnsi"/>
          <w:color w:val="auto"/>
        </w:rPr>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0B86D60C" w14:textId="77777777" w:rsidR="003F083F" w:rsidRPr="00B25226" w:rsidRDefault="003F083F">
      <w:pPr>
        <w:spacing w:line="480" w:lineRule="auto"/>
        <w:rPr>
          <w:rFonts w:asciiTheme="minorHAnsi" w:hAnsiTheme="minorHAnsi"/>
          <w:color w:val="auto"/>
        </w:rPr>
      </w:pPr>
    </w:p>
    <w:p w14:paraId="1075B01C" w14:textId="77777777" w:rsidR="00E76E69" w:rsidRPr="00B25226" w:rsidRDefault="003F083F">
      <w:pPr>
        <w:spacing w:line="480" w:lineRule="auto"/>
        <w:rPr>
          <w:rFonts w:asciiTheme="minorHAnsi" w:hAnsiTheme="minorHAnsi"/>
          <w:color w:val="auto"/>
        </w:rPr>
      </w:pPr>
      <w:r w:rsidRPr="00B25226">
        <w:rPr>
          <w:rFonts w:asciiTheme="minorHAnsi" w:hAnsiTheme="minorHAnsi"/>
          <w:b/>
          <w:color w:val="auto"/>
        </w:rPr>
        <w:t xml:space="preserve">Plasticity in Dormancy: </w:t>
      </w:r>
      <w:r w:rsidRPr="00B25226">
        <w:rPr>
          <w:rFonts w:asciiTheme="minorHAnsi" w:hAnsiTheme="minorHAnsi"/>
          <w:color w:val="auto"/>
        </w:rPr>
        <w:t xml:space="preserve">Insects are constantly monitoring their external, as well as internal, </w:t>
      </w:r>
      <w:r w:rsidRPr="00B25226">
        <w:rPr>
          <w:rFonts w:asciiTheme="minorHAnsi" w:hAnsiTheme="minorHAnsi"/>
          <w:color w:val="auto"/>
        </w:rPr>
        <w:lastRenderedPageBreak/>
        <w:t xml:space="preserve">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25"/>
      <w:r w:rsidRPr="00B25226">
        <w:rPr>
          <w:rFonts w:asciiTheme="minorHAnsi" w:hAnsiTheme="minorHAnsi"/>
          <w:color w:val="auto"/>
        </w:rPr>
        <w:t>and while diapause may occur at any point during an insects life history, the life stage sensitive to the initiation of diapause within a species is consistent</w:t>
      </w:r>
      <w:commentRangeEnd w:id="25"/>
      <w:r w:rsidRPr="00B25226">
        <w:rPr>
          <w:rStyle w:val="CommentReference"/>
          <w:rFonts w:asciiTheme="minorHAnsi" w:hAnsiTheme="minorHAnsi"/>
          <w:color w:val="auto"/>
          <w:sz w:val="24"/>
          <w:szCs w:val="24"/>
        </w:rPr>
        <w:commentReference w:id="25"/>
      </w:r>
      <w:r w:rsidRPr="00B25226">
        <w:rPr>
          <w:rFonts w:asciiTheme="minorHAnsi" w:hAnsiTheme="minorHAnsi"/>
          <w:color w:val="auto"/>
        </w:rPr>
        <w:t xml:space="prese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(Bale and Hayward 2010)</w:t>
      </w:r>
      <w:r w:rsidRPr="00B25226">
        <w:rPr>
          <w:rFonts w:asciiTheme="minorHAnsi" w:hAnsiTheme="minorHAnsi"/>
          <w:color w:val="auto"/>
        </w:rPr>
        <w:fldChar w:fldCharType="end"/>
      </w:r>
      <w:r w:rsidRPr="00B25226">
        <w:rPr>
          <w:rFonts w:asciiTheme="minorHAnsi" w:hAnsiTheme="minorHAnsi"/>
          <w:color w:val="auto"/>
        </w:rPr>
        <w:t xml:space="preserve">. </w:t>
      </w:r>
      <w:commentRangeStart w:id="26"/>
      <w:r w:rsidRPr="00B25226">
        <w:rPr>
          <w:rFonts w:asciiTheme="minorHAnsi" w:hAnsiTheme="minorHAnsi"/>
          <w:color w:val="auto"/>
        </w:rPr>
        <w:t>Across different species, the genotype responsible for the pleiotropic effects of diapause is variable and the initiation of this genetic programming can be either obligate or facultative.</w:t>
      </w:r>
      <w:commentRangeEnd w:id="26"/>
      <w:r w:rsidRPr="00B25226">
        <w:rPr>
          <w:rStyle w:val="CommentReference"/>
          <w:rFonts w:asciiTheme="minorHAnsi" w:hAnsiTheme="minorHAnsi"/>
          <w:color w:val="auto"/>
          <w:sz w:val="24"/>
          <w:szCs w:val="24"/>
        </w:rPr>
        <w:commentReference w:id="26"/>
      </w:r>
      <w:r w:rsidRPr="00B25226">
        <w:rPr>
          <w:rFonts w:asciiTheme="minorHAnsi" w:hAnsiTheme="minorHAnsi"/>
          <w:color w:val="auto"/>
        </w:rPr>
        <w:t xml:space="preserve"> </w:t>
      </w:r>
    </w:p>
    <w:p w14:paraId="13A37BB3" w14:textId="459F4E64" w:rsidR="00E76E69" w:rsidRPr="00B25226" w:rsidRDefault="00E76E69">
      <w:pPr>
        <w:spacing w:line="480" w:lineRule="auto"/>
        <w:rPr>
          <w:rFonts w:asciiTheme="minorHAnsi" w:hAnsiTheme="minorHAnsi"/>
          <w:color w:val="auto"/>
        </w:rPr>
      </w:pPr>
      <w:r w:rsidRPr="00B25226">
        <w:rPr>
          <w:rFonts w:asciiTheme="minorHAnsi" w:hAnsiTheme="minorHAnsi"/>
          <w:color w:val="auto"/>
          <w:highlight w:val="green"/>
        </w:rPr>
        <w:t>Diapause, across different insect species, can occur at almost any life stage, however within a single species, the timing of diapause is genetically determined and tends to be fixed along with the stage that is sensitive to the external cues that commit an insect to diapause</w:t>
      </w:r>
      <w:r w:rsidR="003B6FE7" w:rsidRPr="00B25226">
        <w:rPr>
          <w:rFonts w:asciiTheme="minorHAnsi" w:hAnsiTheme="minorHAnsi"/>
          <w:color w:val="auto"/>
          <w:highlight w:val="green"/>
        </w:rPr>
        <w:t xml:space="preserve">. It is unclear </w:t>
      </w:r>
      <w:proofErr w:type="spellStart"/>
      <w:r w:rsidR="003B6FE7" w:rsidRPr="00B25226">
        <w:rPr>
          <w:rFonts w:asciiTheme="minorHAnsi" w:hAnsiTheme="minorHAnsi"/>
          <w:color w:val="auto"/>
          <w:highlight w:val="green"/>
        </w:rPr>
        <w:t>wheather</w:t>
      </w:r>
      <w:proofErr w:type="spellEnd"/>
      <w:r w:rsidR="003B6FE7" w:rsidRPr="00B25226">
        <w:rPr>
          <w:rFonts w:asciiTheme="minorHAnsi" w:hAnsiTheme="minorHAnsi"/>
          <w:color w:val="auto"/>
          <w:highlight w:val="green"/>
        </w:rPr>
        <w:t xml:space="preserve"> the genetic architecture of diapause responses is similar or different among species that differ in their diapause life history</w:t>
      </w:r>
      <w:r w:rsidRPr="00B25226">
        <w:rPr>
          <w:rFonts w:asciiTheme="minorHAnsi" w:hAnsiTheme="minorHAnsi"/>
          <w:color w:val="auto"/>
          <w:highlight w:val="green"/>
        </w:rPr>
        <w:t>.</w:t>
      </w:r>
    </w:p>
    <w:p w14:paraId="4ECE4840" w14:textId="3D572996" w:rsidR="003F083F" w:rsidRPr="00B25226" w:rsidRDefault="003B6FE7" w:rsidP="003B6FE7">
      <w:pPr>
        <w:spacing w:line="480" w:lineRule="auto"/>
        <w:ind w:firstLine="720"/>
        <w:rPr>
          <w:rFonts w:asciiTheme="minorHAnsi" w:hAnsiTheme="minorHAnsi"/>
          <w:color w:val="auto"/>
        </w:rPr>
      </w:pPr>
      <w:r w:rsidRPr="00B25226">
        <w:rPr>
          <w:rFonts w:asciiTheme="minorHAnsi" w:hAnsiTheme="minorHAnsi"/>
          <w:color w:val="auto"/>
        </w:rPr>
        <w:t xml:space="preserve">Diapause is a genetically inherited stage that can either be obligate or facultative. </w:t>
      </w:r>
      <w:r w:rsidR="003F083F" w:rsidRPr="00B25226">
        <w:rPr>
          <w:rFonts w:asciiTheme="minorHAnsi" w:hAnsiTheme="minorHAnsi"/>
          <w:color w:val="auto"/>
        </w:rPr>
        <w:t xml:space="preserve">Obligate diapause is a genetically programmed </w:t>
      </w:r>
      <w:r w:rsidRPr="00B25226">
        <w:rPr>
          <w:rFonts w:asciiTheme="minorHAnsi" w:hAnsiTheme="minorHAnsi"/>
          <w:color w:val="auto"/>
        </w:rPr>
        <w:t xml:space="preserve">part of an insects developmental trajectory that cannot be avoided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 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Facultative diapause is </w:t>
      </w:r>
      <w:r w:rsidR="005D60D7" w:rsidRPr="00B25226">
        <w:rPr>
          <w:rFonts w:asciiTheme="minorHAnsi" w:hAnsiTheme="minorHAnsi"/>
          <w:color w:val="auto"/>
        </w:rPr>
        <w:t xml:space="preserve">an </w:t>
      </w:r>
      <w:r w:rsidRPr="00B25226">
        <w:rPr>
          <w:rFonts w:asciiTheme="minorHAnsi" w:hAnsiTheme="minorHAnsi"/>
          <w:color w:val="auto"/>
        </w:rPr>
        <w:t xml:space="preserve">environmentally programmed </w:t>
      </w:r>
      <w:r w:rsidR="003F083F" w:rsidRPr="00B25226">
        <w:rPr>
          <w:rFonts w:asciiTheme="minorHAnsi" w:hAnsiTheme="minorHAnsi"/>
          <w:color w:val="auto"/>
        </w:rPr>
        <w:t xml:space="preserve">developmental trajectory, </w:t>
      </w:r>
      <w:r w:rsidRPr="00B25226">
        <w:rPr>
          <w:rFonts w:asciiTheme="minorHAnsi" w:hAnsiTheme="minorHAnsi"/>
          <w:color w:val="auto"/>
        </w:rPr>
        <w:t xml:space="preserve">that can be </w:t>
      </w:r>
      <w:r w:rsidR="005D60D7" w:rsidRPr="00B25226">
        <w:rPr>
          <w:rFonts w:asciiTheme="minorHAnsi" w:hAnsiTheme="minorHAnsi"/>
          <w:color w:val="auto"/>
        </w:rPr>
        <w:t>induced or avoided</w:t>
      </w:r>
      <w:r w:rsidRPr="00B25226">
        <w:rPr>
          <w:rFonts w:asciiTheme="minorHAnsi" w:hAnsiTheme="minorHAnsi"/>
          <w:color w:val="auto"/>
        </w:rPr>
        <w:t xml:space="preserve"> depending on the cues an insect receives</w:t>
      </w:r>
      <w:r w:rsidR="005D60D7" w:rsidRPr="00B25226">
        <w:rPr>
          <w:rFonts w:asciiTheme="minorHAnsi" w:hAnsiTheme="minorHAnsi"/>
          <w:color w:val="auto"/>
        </w:rPr>
        <w:t>, or does not receive, from its environment.</w:t>
      </w:r>
      <w:r w:rsidR="003F083F" w:rsidRPr="00B25226">
        <w:rPr>
          <w:rFonts w:asciiTheme="minorHAnsi" w:hAnsiTheme="minorHAnsi"/>
          <w:color w:val="auto"/>
        </w:rPr>
        <w:t xml:space="preserve"> </w:t>
      </w:r>
      <w:commentRangeStart w:id="27"/>
      <w:r w:rsidR="003F083F" w:rsidRPr="00B25226">
        <w:rPr>
          <w:rFonts w:asciiTheme="minorHAnsi" w:hAnsiTheme="minorHAnsi"/>
          <w:color w:val="auto"/>
        </w:rPr>
        <w:t xml:space="preserve">However, once initiated, diapause is defined as being a life history trajectory that is genetically predetermined and photoperiod is </w:t>
      </w:r>
      <w:r w:rsidR="003F083F" w:rsidRPr="00B25226">
        <w:rPr>
          <w:rFonts w:asciiTheme="minorHAnsi" w:hAnsiTheme="minorHAnsi"/>
          <w:color w:val="auto"/>
        </w:rPr>
        <w:lastRenderedPageBreak/>
        <w:t xml:space="preserve">generally both necessary </w:t>
      </w:r>
      <w:commentRangeEnd w:id="27"/>
      <w:r w:rsidR="003F083F" w:rsidRPr="00B25226">
        <w:rPr>
          <w:rStyle w:val="CommentReference"/>
          <w:rFonts w:asciiTheme="minorHAnsi" w:hAnsiTheme="minorHAnsi"/>
          <w:color w:val="auto"/>
          <w:sz w:val="24"/>
          <w:szCs w:val="24"/>
        </w:rPr>
        <w:commentReference w:id="27"/>
      </w:r>
      <w:r w:rsidR="003F083F" w:rsidRPr="00B25226">
        <w:rPr>
          <w:rFonts w:asciiTheme="minorHAnsi" w:hAnsiTheme="minorHAnsi"/>
          <w:color w:val="auto"/>
        </w:rPr>
        <w:t xml:space="preserve">and sufficient in to induce the diapausing phenotype across many species of insects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For those insects </w:t>
      </w:r>
      <w:r w:rsidR="003F083F" w:rsidRPr="00B25226">
        <w:rPr>
          <w:rFonts w:asciiTheme="minorHAnsi" w:hAnsiTheme="minorHAnsi"/>
          <w:color w:val="auto"/>
          <w:highlight w:val="yellow"/>
        </w:rPr>
        <w:t>that whose</w:t>
      </w:r>
      <w:r w:rsidR="003F083F" w:rsidRPr="00B25226">
        <w:rPr>
          <w:rFonts w:asciiTheme="minorHAnsi" w:hAnsiTheme="minorHAnsi"/>
          <w:color w:val="auto"/>
        </w:rPr>
        <w:t xml:space="preserve"> diapause is facultative, photoperiod is a relatively common cue used to approximate seasonal </w:t>
      </w:r>
      <w:r w:rsidR="00987B76" w:rsidRPr="00B25226">
        <w:rPr>
          <w:rFonts w:asciiTheme="minorHAnsi" w:hAnsiTheme="minorHAnsi"/>
          <w:color w:val="auto"/>
        </w:rPr>
        <w:t>timing of</w:t>
      </w:r>
      <w:r w:rsidR="003F083F" w:rsidRPr="00B25226">
        <w:rPr>
          <w:rFonts w:asciiTheme="minorHAnsi" w:hAnsiTheme="minorHAnsi"/>
          <w:color w:val="auto"/>
        </w:rPr>
        <w:t xml:space="preserve"> resource availability </w:t>
      </w:r>
      <w:commentRangeStart w:id="28"/>
      <w:r w:rsidR="003F083F" w:rsidRPr="00B25226">
        <w:rPr>
          <w:rFonts w:asciiTheme="minorHAnsi" w:hAnsiTheme="minorHAnsi"/>
          <w:color w:val="auto"/>
        </w:rPr>
        <w:t xml:space="preserve">because it is predictability variable across large time </w:t>
      </w:r>
      <w:commentRangeEnd w:id="28"/>
      <w:r w:rsidR="003F083F" w:rsidRPr="00B25226">
        <w:rPr>
          <w:rStyle w:val="CommentReference"/>
          <w:rFonts w:asciiTheme="minorHAnsi" w:hAnsiTheme="minorHAnsi"/>
          <w:color w:val="auto"/>
          <w:sz w:val="24"/>
          <w:szCs w:val="24"/>
        </w:rPr>
        <w:commentReference w:id="28"/>
      </w:r>
      <w:r w:rsidR="003F083F" w:rsidRPr="00B25226">
        <w:rPr>
          <w:rFonts w:asciiTheme="minorHAnsi" w:hAnsiTheme="minorHAnsi"/>
          <w:color w:val="auto"/>
        </w:rPr>
        <w:t xml:space="preserve">scales. </w:t>
      </w:r>
      <w:commentRangeStart w:id="29"/>
      <w:r w:rsidR="003F083F" w:rsidRPr="00B25226">
        <w:rPr>
          <w:rFonts w:asciiTheme="minorHAnsi" w:hAnsiTheme="minorHAnsi"/>
          <w:color w:val="auto"/>
        </w:rPr>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29"/>
      <w:r w:rsidR="003F083F" w:rsidRPr="00B25226">
        <w:rPr>
          <w:rStyle w:val="CommentReference"/>
          <w:rFonts w:asciiTheme="minorHAnsi" w:hAnsiTheme="minorHAnsi"/>
          <w:color w:val="auto"/>
          <w:sz w:val="24"/>
          <w:szCs w:val="24"/>
        </w:rPr>
        <w:commentReference w:id="29"/>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 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Accumulating enough resources, </w:t>
      </w:r>
      <w:commentRangeStart w:id="30"/>
      <w:r w:rsidR="003F083F" w:rsidRPr="00B25226">
        <w:rPr>
          <w:rFonts w:asciiTheme="minorHAnsi" w:hAnsiTheme="minorHAnsi"/>
          <w:color w:val="auto"/>
        </w:rPr>
        <w:t>prior to their decline in the environment</w:t>
      </w:r>
      <w:commentRangeEnd w:id="30"/>
      <w:r w:rsidR="003F083F" w:rsidRPr="00B25226">
        <w:rPr>
          <w:rStyle w:val="CommentReference"/>
          <w:rFonts w:asciiTheme="minorHAnsi" w:hAnsiTheme="minorHAnsi"/>
          <w:color w:val="auto"/>
          <w:sz w:val="24"/>
          <w:szCs w:val="24"/>
        </w:rPr>
        <w:commentReference w:id="30"/>
      </w:r>
      <w:r w:rsidR="003F083F" w:rsidRPr="00B25226">
        <w:rPr>
          <w:rFonts w:asciiTheme="minorHAnsi" w:hAnsiTheme="minorHAnsi"/>
          <w:color w:val="auto"/>
        </w:rPr>
        <w:t xml:space="preserve">, is paramount if an insect is to survive the energetic demands of diapause. </w:t>
      </w:r>
    </w:p>
    <w:p w14:paraId="783E7699" w14:textId="77777777" w:rsidR="008C73C9" w:rsidRDefault="008C73C9">
      <w:pPr>
        <w:spacing w:line="480" w:lineRule="auto"/>
        <w:rPr>
          <w:rFonts w:asciiTheme="minorHAnsi" w:hAnsiTheme="minorHAnsi"/>
          <w:b/>
          <w:color w:val="auto"/>
        </w:rPr>
      </w:pPr>
    </w:p>
    <w:p w14:paraId="2A4F96B3" w14:textId="73025376" w:rsidR="003F083F" w:rsidRPr="00B25226" w:rsidRDefault="00B25226">
      <w:pPr>
        <w:spacing w:line="480" w:lineRule="auto"/>
        <w:rPr>
          <w:rFonts w:asciiTheme="minorHAnsi" w:hAnsiTheme="minorHAnsi"/>
          <w:color w:val="auto"/>
        </w:rPr>
      </w:pPr>
      <w:r w:rsidRPr="00B25226">
        <w:rPr>
          <w:rFonts w:asciiTheme="minorHAnsi" w:hAnsiTheme="minorHAnsi"/>
          <w:b/>
          <w:color w:val="auto"/>
        </w:rPr>
        <w:t>Stored Resources</w:t>
      </w:r>
      <w:r w:rsidR="003F083F" w:rsidRPr="00B25226">
        <w:rPr>
          <w:rFonts w:asciiTheme="minorHAnsi" w:hAnsiTheme="minorHAnsi"/>
          <w:b/>
          <w:color w:val="auto"/>
        </w:rPr>
        <w:t xml:space="preserve">: </w:t>
      </w:r>
      <w:r w:rsidR="009F6BF9" w:rsidRPr="00B25226">
        <w:rPr>
          <w:rFonts w:asciiTheme="minorHAnsi" w:hAnsiTheme="minorHAnsi"/>
          <w:color w:val="auto"/>
        </w:rPr>
        <w:t xml:space="preserve">In preparation for diapause, many insects selectively store large amounts of triglycerides to meet the energetic demands of diapause and later metamorphosis </w:t>
      </w:r>
      <w:r w:rsidR="009F6BF9" w:rsidRPr="00B25226">
        <w:rPr>
          <w:rFonts w:asciiTheme="minorHAnsi" w:hAnsiTheme="minorHAnsi"/>
          <w:color w:val="auto"/>
        </w:rPr>
        <w:fldChar w:fldCharType="begin" w:fldLock="1"/>
      </w:r>
      <w:r w:rsidR="009F6BF9" w:rsidRPr="00B25226">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"previouslyFormattedCitation" : "(Hahn and Denlinger 2011)" }, "properties" : { "noteIndex" : 0 }, "schema" : "https://github.com/citation-style-language/schema/raw/master/csl-citation.json" }</w:instrText>
      </w:r>
      <w:r w:rsidR="009F6BF9" w:rsidRPr="00B25226">
        <w:rPr>
          <w:rFonts w:asciiTheme="minorHAnsi" w:hAnsiTheme="minorHAnsi"/>
          <w:color w:val="auto"/>
        </w:rPr>
        <w:fldChar w:fldCharType="separate"/>
      </w:r>
      <w:r w:rsidR="009F6BF9" w:rsidRPr="00B25226">
        <w:rPr>
          <w:rFonts w:asciiTheme="minorHAnsi" w:hAnsiTheme="minorHAnsi"/>
          <w:noProof/>
          <w:color w:val="auto"/>
        </w:rPr>
        <w:t>(Hahn and Denlinger 2011)</w:t>
      </w:r>
      <w:r w:rsidR="009F6BF9" w:rsidRPr="00B25226">
        <w:rPr>
          <w:rFonts w:asciiTheme="minorHAnsi" w:hAnsiTheme="minorHAnsi"/>
          <w:color w:val="auto"/>
        </w:rPr>
        <w:fldChar w:fldCharType="end"/>
      </w:r>
      <w:r w:rsidR="009F6BF9" w:rsidRPr="00B25226">
        <w:rPr>
          <w:rFonts w:asciiTheme="minorHAnsi" w:hAnsiTheme="minorHAnsi"/>
          <w:color w:val="auto"/>
        </w:rPr>
        <w:t>.</w:t>
      </w:r>
      <w:r w:rsidR="009F6BF9">
        <w:rPr>
          <w:rFonts w:asciiTheme="minorHAnsi" w:hAnsiTheme="minorHAnsi"/>
          <w:color w:val="auto"/>
        </w:rPr>
        <w:t xml:space="preserve"> </w:t>
      </w:r>
      <w:r w:rsidR="003F083F" w:rsidRPr="00B25226">
        <w:rPr>
          <w:rFonts w:asciiTheme="minorHAnsi" w:hAnsiTheme="minorHAnsi"/>
          <w:color w:val="auto"/>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w:t>
      </w:r>
      <w:r w:rsidR="003F083F" w:rsidRPr="00B25226">
        <w:rPr>
          <w:rFonts w:asciiTheme="minorHAnsi" w:hAnsiTheme="minorHAnsi"/>
          <w:color w:val="auto"/>
        </w:rPr>
        <w:lastRenderedPageBreak/>
        <w:t xml:space="preserve">its life history known as the sensitive period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The perception of this external cue induces the </w:t>
      </w:r>
      <w:commentRangeStart w:id="31"/>
      <w:r w:rsidR="003F083F" w:rsidRPr="00B25226">
        <w:rPr>
          <w:rFonts w:asciiTheme="minorHAnsi" w:hAnsiTheme="minorHAnsi"/>
          <w:color w:val="auto"/>
        </w:rPr>
        <w:t xml:space="preserve">genetic programming </w:t>
      </w:r>
      <w:commentRangeEnd w:id="31"/>
      <w:r w:rsidR="003F083F" w:rsidRPr="00B25226">
        <w:rPr>
          <w:rStyle w:val="CommentReference"/>
          <w:rFonts w:asciiTheme="minorHAnsi" w:hAnsiTheme="minorHAnsi"/>
          <w:color w:val="auto"/>
          <w:sz w:val="24"/>
          <w:szCs w:val="24"/>
        </w:rPr>
        <w:commentReference w:id="31"/>
      </w:r>
      <w:r w:rsidR="003F083F" w:rsidRPr="00B25226">
        <w:rPr>
          <w:rFonts w:asciiTheme="minorHAnsi" w:hAnsiTheme="minorHAnsi"/>
          <w:color w:val="auto"/>
        </w:rPr>
        <w:t xml:space="preserve">that destines an insect for diapause. Once diapause is induced, </w:t>
      </w:r>
      <w:commentRangeStart w:id="32"/>
      <w:r w:rsidR="003F083F" w:rsidRPr="00B25226">
        <w:rPr>
          <w:rFonts w:asciiTheme="minorHAnsi" w:hAnsiTheme="minorHAnsi"/>
          <w:color w:val="auto"/>
        </w:rPr>
        <w:t>some</w:t>
      </w:r>
      <w:commentRangeEnd w:id="32"/>
      <w:r w:rsidR="003F083F" w:rsidRPr="00B25226">
        <w:rPr>
          <w:rStyle w:val="CommentReference"/>
          <w:rFonts w:asciiTheme="minorHAnsi" w:hAnsiTheme="minorHAnsi"/>
          <w:color w:val="auto"/>
          <w:sz w:val="24"/>
          <w:szCs w:val="24"/>
        </w:rPr>
        <w:commentReference w:id="32"/>
      </w:r>
      <w:r w:rsidR="003F083F" w:rsidRPr="00B25226">
        <w:rPr>
          <w:rFonts w:asciiTheme="minorHAnsi" w:hAnsiTheme="minorHAnsi"/>
          <w:color w:val="auto"/>
        </w:rPr>
        <w:t xml:space="preserve"> diapause destined insects enter a preparation phase, and it’s during this phase </w:t>
      </w:r>
      <w:commentRangeStart w:id="33"/>
      <w:r w:rsidR="003F083F" w:rsidRPr="00B25226">
        <w:rPr>
          <w:rFonts w:asciiTheme="minorHAnsi" w:hAnsiTheme="minorHAnsi"/>
          <w:color w:val="auto"/>
        </w:rPr>
        <w:t xml:space="preserve">when some insects </w:t>
      </w:r>
      <w:commentRangeEnd w:id="33"/>
      <w:r w:rsidR="003F083F" w:rsidRPr="00B25226">
        <w:rPr>
          <w:rStyle w:val="CommentReference"/>
          <w:rFonts w:asciiTheme="minorHAnsi" w:hAnsiTheme="minorHAnsi"/>
          <w:color w:val="auto"/>
          <w:sz w:val="24"/>
          <w:szCs w:val="24"/>
        </w:rPr>
        <w:commentReference w:id="33"/>
      </w:r>
      <w:r w:rsidR="003F083F" w:rsidRPr="00B25226">
        <w:rPr>
          <w:rFonts w:asciiTheme="minorHAnsi" w:hAnsiTheme="minorHAnsi"/>
          <w:color w:val="auto"/>
        </w:rPr>
        <w:t xml:space="preserve">can experience differences in physiology and behavior to promote diapause survival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autumn, diapause is induced in adult monarch butterflies, </w:t>
      </w:r>
      <w:proofErr w:type="spellStart"/>
      <w:r w:rsidR="003F083F" w:rsidRPr="00B25226">
        <w:rPr>
          <w:rFonts w:asciiTheme="minorHAnsi" w:hAnsiTheme="minorHAnsi"/>
          <w:i/>
          <w:color w:val="auto"/>
        </w:rPr>
        <w:t>Danaus</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plexippus</w:t>
      </w:r>
      <w:proofErr w:type="spellEnd"/>
      <w:r w:rsidR="003F083F" w:rsidRPr="00B25226">
        <w:rPr>
          <w:rFonts w:asciiTheme="minorHAnsi" w:hAnsiTheme="minorHAnsi"/>
          <w:color w:val="auto"/>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34"/>
      <w:r w:rsidR="003F083F" w:rsidRPr="00B25226">
        <w:rPr>
          <w:rFonts w:asciiTheme="minorHAnsi" w:hAnsiTheme="minorHAnsi"/>
          <w:color w:val="auto"/>
        </w:rPr>
        <w:t xml:space="preserve">before flying back to the southern US to begin reproduction the next spring </w:t>
      </w:r>
      <w:commentRangeEnd w:id="34"/>
      <w:r w:rsidR="003F083F" w:rsidRPr="00B25226">
        <w:rPr>
          <w:rStyle w:val="CommentReference"/>
          <w:rFonts w:asciiTheme="minorHAnsi" w:hAnsiTheme="minorHAnsi"/>
          <w:color w:val="auto"/>
          <w:sz w:val="24"/>
          <w:szCs w:val="24"/>
        </w:rPr>
        <w:commentReference w:id="34"/>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(Goehring and Oberhauser 2002)</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other insects like the mosquito </w:t>
      </w:r>
      <w:proofErr w:type="spellStart"/>
      <w:r w:rsidR="003F083F" w:rsidRPr="00B25226">
        <w:rPr>
          <w:rFonts w:asciiTheme="minorHAnsi" w:hAnsiTheme="minorHAnsi"/>
          <w:i/>
          <w:color w:val="auto"/>
        </w:rPr>
        <w:t>Culex</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pippens</w:t>
      </w:r>
      <w:proofErr w:type="spellEnd"/>
      <w:r w:rsidR="003F083F" w:rsidRPr="00B25226">
        <w:rPr>
          <w:rFonts w:asciiTheme="minorHAnsi" w:hAnsiTheme="minorHAnsi"/>
          <w:i/>
          <w:color w:val="auto"/>
        </w:rPr>
        <w:t xml:space="preserve"> </w:t>
      </w:r>
      <w:r w:rsidR="003F083F" w:rsidRPr="00B25226">
        <w:rPr>
          <w:rFonts w:asciiTheme="minorHAnsi" w:hAnsiTheme="minorHAnsi"/>
          <w:color w:val="auto"/>
        </w:rPr>
        <w:t xml:space="preserve">or the Colorado potato beetle, </w:t>
      </w:r>
      <w:commentRangeStart w:id="35"/>
      <w:r w:rsidR="003F083F" w:rsidRPr="00B25226">
        <w:rPr>
          <w:rFonts w:asciiTheme="minorHAnsi" w:hAnsiTheme="minorHAnsi"/>
          <w:i/>
          <w:color w:val="auto"/>
        </w:rPr>
        <w:t xml:space="preserve">L. </w:t>
      </w:r>
      <w:commentRangeEnd w:id="35"/>
      <w:r w:rsidR="003F083F" w:rsidRPr="00B25226">
        <w:rPr>
          <w:rStyle w:val="CommentReference"/>
          <w:rFonts w:asciiTheme="minorHAnsi" w:hAnsiTheme="minorHAnsi"/>
          <w:color w:val="auto"/>
          <w:sz w:val="24"/>
          <w:szCs w:val="24"/>
        </w:rPr>
        <w:commentReference w:id="35"/>
      </w:r>
      <w:proofErr w:type="spellStart"/>
      <w:r w:rsidR="003F083F" w:rsidRPr="00B25226">
        <w:rPr>
          <w:rFonts w:asciiTheme="minorHAnsi" w:hAnsiTheme="minorHAnsi"/>
          <w:i/>
          <w:color w:val="auto"/>
        </w:rPr>
        <w:t>decemlineata</w:t>
      </w:r>
      <w:proofErr w:type="spellEnd"/>
      <w:r w:rsidR="003F083F" w:rsidRPr="00B25226">
        <w:rPr>
          <w:rFonts w:asciiTheme="minorHAnsi" w:hAnsiTheme="minorHAnsi"/>
          <w:color w:val="auto"/>
        </w:rP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003F083F" w:rsidRPr="00B25226">
        <w:rPr>
          <w:rFonts w:asciiTheme="minorHAnsi" w:hAnsiTheme="minorHAnsi"/>
          <w:color w:val="auto"/>
        </w:rPr>
        <w:fldChar w:fldCharType="begin" w:fldLock="1"/>
      </w:r>
      <w:r w:rsidR="00F92F11"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Bale and Hayward 2010,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contrast, for some insects like the </w:t>
      </w:r>
      <w:r w:rsidR="003F083F" w:rsidRPr="00B25226">
        <w:rPr>
          <w:rFonts w:asciiTheme="minorHAnsi" w:hAnsiTheme="minorHAnsi"/>
          <w:color w:val="auto"/>
          <w:highlight w:val="yellow"/>
        </w:rPr>
        <w:t>(insect citation)</w:t>
      </w:r>
      <w:r w:rsidR="003F083F" w:rsidRPr="00B25226">
        <w:rPr>
          <w:rFonts w:asciiTheme="minorHAnsi" w:hAnsiTheme="minorHAnsi"/>
          <w:color w:val="auto"/>
        </w:rPr>
        <w:t xml:space="preserve">, diapause preparation does not alter the </w:t>
      </w:r>
      <w:commentRangeStart w:id="36"/>
      <w:r w:rsidR="003F083F" w:rsidRPr="00B25226">
        <w:rPr>
          <w:rFonts w:asciiTheme="minorHAnsi" w:hAnsiTheme="minorHAnsi"/>
          <w:color w:val="auto"/>
        </w:rPr>
        <w:t>amount of resources accumulated from its environment</w:t>
      </w:r>
      <w:commentRangeEnd w:id="36"/>
      <w:r w:rsidR="003F083F" w:rsidRPr="00B25226">
        <w:rPr>
          <w:rStyle w:val="CommentReference"/>
          <w:rFonts w:asciiTheme="minorHAnsi" w:hAnsiTheme="minorHAnsi"/>
          <w:color w:val="auto"/>
          <w:sz w:val="24"/>
          <w:szCs w:val="24"/>
        </w:rPr>
        <w:commentReference w:id="36"/>
      </w:r>
      <w:r w:rsidR="003F083F" w:rsidRPr="00B25226">
        <w:rPr>
          <w:rFonts w:asciiTheme="minorHAnsi" w:hAnsiTheme="minorHAnsi"/>
          <w:color w:val="auto"/>
        </w:rPr>
        <w:t xml:space="preserve">, instead consumed resources are directed away from reproductive tissues and somatic tissue development and toward storage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37"/>
      <w:r w:rsidR="003F083F" w:rsidRPr="00B25226">
        <w:rPr>
          <w:rFonts w:asciiTheme="minorHAnsi" w:hAnsiTheme="minorHAnsi"/>
          <w:color w:val="auto"/>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37"/>
      <w:r w:rsidR="003F083F" w:rsidRPr="00B25226">
        <w:rPr>
          <w:rStyle w:val="CommentReference"/>
          <w:rFonts w:asciiTheme="minorHAnsi" w:hAnsiTheme="minorHAnsi"/>
          <w:color w:val="auto"/>
          <w:sz w:val="24"/>
          <w:szCs w:val="24"/>
        </w:rPr>
        <w:commentReference w:id="37"/>
      </w:r>
      <w:r w:rsidR="003F083F" w:rsidRPr="00B25226">
        <w:rPr>
          <w:color w:val="auto"/>
        </w:rPr>
        <w:t xml:space="preserve">. The </w:t>
      </w:r>
      <w:commentRangeStart w:id="38"/>
      <w:r w:rsidR="003F083F" w:rsidRPr="00B25226">
        <w:rPr>
          <w:color w:val="auto"/>
        </w:rPr>
        <w:t xml:space="preserve">resulting phenotype generated from these genes is, generally, a combination of external and </w:t>
      </w:r>
      <w:r w:rsidR="003F083F" w:rsidRPr="00B25226">
        <w:rPr>
          <w:color w:val="auto"/>
        </w:rPr>
        <w:lastRenderedPageBreak/>
        <w:t xml:space="preserve">internal changes in character state, a phenotype that exists as a spectrum but is specific within a single species </w:t>
      </w:r>
      <w:commentRangeEnd w:id="38"/>
      <w:r w:rsidR="003F083F" w:rsidRPr="00B25226">
        <w:rPr>
          <w:rStyle w:val="CommentReference"/>
          <w:rFonts w:asciiTheme="minorHAnsi" w:hAnsiTheme="minorHAnsi"/>
          <w:color w:val="auto"/>
          <w:sz w:val="24"/>
          <w:szCs w:val="24"/>
        </w:rPr>
        <w:commentReference w:id="38"/>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39"/>
      <w:r w:rsidR="003F083F" w:rsidRPr="00B25226">
        <w:rPr>
          <w:rFonts w:asciiTheme="minorHAnsi" w:hAnsiTheme="minorHAnsi"/>
          <w:color w:val="auto"/>
        </w:rPr>
        <w:t>For some insects</w:t>
      </w:r>
      <w:commentRangeEnd w:id="39"/>
      <w:r w:rsidR="003F083F" w:rsidRPr="00B25226">
        <w:rPr>
          <w:rStyle w:val="CommentReference"/>
          <w:rFonts w:asciiTheme="minorHAnsi" w:hAnsiTheme="minorHAnsi"/>
          <w:color w:val="auto"/>
          <w:sz w:val="24"/>
          <w:szCs w:val="24"/>
        </w:rPr>
        <w:commentReference w:id="39"/>
      </w:r>
      <w:r w:rsidR="003F083F" w:rsidRPr="00B25226">
        <w:rPr>
          <w:rFonts w:asciiTheme="minorHAnsi" w:hAnsiTheme="minorHAnsi"/>
          <w:color w:val="auto"/>
        </w:rPr>
        <w:t xml:space="preserve">, diapause is a protective state where metabolic rates are drastically reduced to conserve energy and maintain physiological processes necessary to surviving diapause and thriving post-diapause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For these insects, high energy biological molecules are the substrate that power the biological reactions allow these insects to thrive both during and after diapause, and they must be stored prior to the onset of 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40"/>
      <w:r w:rsidR="003F083F" w:rsidRPr="00B25226">
        <w:rPr>
          <w:rFonts w:asciiTheme="minorHAnsi" w:hAnsiTheme="minorHAnsi"/>
          <w:color w:val="auto"/>
        </w:rPr>
        <w:t>In preparation for diapause, some insects experience a steep increase in the stored amounts of lipids and proteins, specifically triglycerides and multimeric proteins</w:t>
      </w:r>
      <w:commentRangeEnd w:id="40"/>
      <w:r w:rsidR="003F083F" w:rsidRPr="00B25226">
        <w:rPr>
          <w:rStyle w:val="CommentReference"/>
          <w:rFonts w:asciiTheme="minorHAnsi" w:hAnsiTheme="minorHAnsi"/>
          <w:color w:val="auto"/>
          <w:sz w:val="24"/>
          <w:szCs w:val="24"/>
        </w:rPr>
        <w:commentReference w:id="40"/>
      </w:r>
      <w:r w:rsidR="003F083F" w:rsidRPr="00B25226">
        <w:rPr>
          <w:rFonts w:asciiTheme="minorHAnsi" w:hAnsiTheme="minorHAnsi"/>
          <w:color w:val="auto"/>
        </w:rPr>
        <w:t xml:space="preserve">, stored and produced by the fat body. </w:t>
      </w:r>
      <w:commentRangeStart w:id="41"/>
      <w:r w:rsidR="003F083F" w:rsidRPr="00B25226">
        <w:rPr>
          <w:rFonts w:asciiTheme="minorHAnsi" w:hAnsiTheme="minorHAnsi"/>
          <w:color w:val="auto"/>
        </w:rPr>
        <w:t xml:space="preserve">While these molecules are biologically multifunctional, they also serve as energy reservoirs. </w:t>
      </w:r>
      <w:commentRangeEnd w:id="41"/>
      <w:r w:rsidR="003F083F" w:rsidRPr="00B25226">
        <w:rPr>
          <w:rStyle w:val="CommentReference"/>
          <w:rFonts w:asciiTheme="minorHAnsi" w:hAnsiTheme="minorHAnsi"/>
          <w:color w:val="auto"/>
          <w:sz w:val="24"/>
          <w:szCs w:val="24"/>
        </w:rPr>
        <w:commentReference w:id="41"/>
      </w:r>
      <w:r w:rsidR="003F083F" w:rsidRPr="00B25226">
        <w:rPr>
          <w:rFonts w:asciiTheme="minorHAnsi" w:hAnsiTheme="minorHAnsi"/>
          <w:color w:val="auto"/>
        </w:rPr>
        <w:t xml:space="preserve">Triglycerides, and other lipids, are used to stabilize membranes, slow or prevent desiccation, can be degraded into </w:t>
      </w:r>
      <w:commentRangeStart w:id="42"/>
      <w:r w:rsidR="003F083F" w:rsidRPr="00B25226">
        <w:rPr>
          <w:rFonts w:asciiTheme="minorHAnsi" w:hAnsiTheme="minorHAnsi"/>
          <w:color w:val="auto"/>
        </w:rPr>
        <w:t>carbohydrates for energy</w:t>
      </w:r>
      <w:commentRangeEnd w:id="42"/>
      <w:r w:rsidR="003F083F" w:rsidRPr="00B25226">
        <w:rPr>
          <w:rStyle w:val="CommentReference"/>
          <w:rFonts w:asciiTheme="minorHAnsi" w:hAnsiTheme="minorHAnsi"/>
          <w:color w:val="auto"/>
          <w:sz w:val="24"/>
          <w:szCs w:val="24"/>
        </w:rPr>
        <w:commentReference w:id="42"/>
      </w:r>
      <w:r w:rsidR="003F083F" w:rsidRPr="00B25226">
        <w:rPr>
          <w:rFonts w:asciiTheme="minorHAnsi" w:hAnsiTheme="minorHAnsi"/>
          <w:color w:val="auto"/>
        </w:rPr>
        <w:t xml:space="preserve">. Stored proteins can serve as a reservoir of amino acids that can be reconfigured, under the right conditions, </w:t>
      </w:r>
      <w:commentRangeStart w:id="43"/>
      <w:r w:rsidR="003F083F" w:rsidRPr="00B25226">
        <w:rPr>
          <w:rFonts w:asciiTheme="minorHAnsi" w:hAnsiTheme="minorHAnsi"/>
          <w:color w:val="auto"/>
        </w:rPr>
        <w:t>into other metabolically metabolic tools</w:t>
      </w:r>
      <w:commentRangeEnd w:id="43"/>
      <w:r w:rsidR="003F083F" w:rsidRPr="00B25226">
        <w:rPr>
          <w:rStyle w:val="CommentReference"/>
          <w:rFonts w:asciiTheme="minorHAnsi" w:hAnsiTheme="minorHAnsi"/>
          <w:color w:val="auto"/>
          <w:sz w:val="24"/>
          <w:szCs w:val="24"/>
        </w:rPr>
        <w:commentReference w:id="43"/>
      </w:r>
      <w:r w:rsidR="003F083F" w:rsidRPr="00B25226">
        <w:rPr>
          <w:rFonts w:asciiTheme="minorHAnsi" w:hAnsiTheme="minorHAnsi"/>
          <w:color w:val="auto"/>
        </w:rPr>
        <w:t xml:space="preserve">. These molecules have been observed to occur in high concentrations at the outset of diapause in </w:t>
      </w:r>
      <w:r w:rsidR="003F083F" w:rsidRPr="00B25226">
        <w:rPr>
          <w:rFonts w:asciiTheme="minorHAnsi" w:hAnsiTheme="minorHAnsi"/>
          <w:color w:val="auto"/>
          <w:highlight w:val="yellow"/>
        </w:rPr>
        <w:t>(insect, insect, insect)</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Tracking the movement of these molecules using radiolabeled atoms, researchers show triglyceride carbons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and amino acids from stored proteins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Diverting resources away from direct development and into storage is a risky endeavor. </w:t>
      </w:r>
      <w:commentRangeStart w:id="44"/>
      <w:r w:rsidR="003F083F" w:rsidRPr="00B25226">
        <w:rPr>
          <w:rFonts w:asciiTheme="minorHAnsi" w:hAnsiTheme="minorHAnsi"/>
          <w:color w:val="auto"/>
        </w:rPr>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003F083F" w:rsidRPr="00B25226">
        <w:rPr>
          <w:rFonts w:asciiTheme="minorHAnsi" w:hAnsiTheme="minorHAnsi"/>
          <w:color w:val="auto"/>
          <w:highlight w:val="yellow"/>
        </w:rPr>
        <w:lastRenderedPageBreak/>
        <w:t>(citation)</w:t>
      </w:r>
      <w:r w:rsidR="003F083F" w:rsidRPr="00B25226">
        <w:rPr>
          <w:rFonts w:asciiTheme="minorHAnsi" w:hAnsiTheme="minorHAnsi"/>
          <w:color w:val="auto"/>
        </w:rPr>
        <w:t xml:space="preserve">. </w:t>
      </w:r>
      <w:commentRangeEnd w:id="44"/>
      <w:r w:rsidR="003F083F" w:rsidRPr="00B25226">
        <w:rPr>
          <w:rStyle w:val="CommentReference"/>
          <w:rFonts w:asciiTheme="minorHAnsi" w:hAnsiTheme="minorHAnsi"/>
          <w:color w:val="auto"/>
          <w:sz w:val="24"/>
          <w:szCs w:val="24"/>
        </w:rPr>
        <w:commentReference w:id="44"/>
      </w:r>
      <w:r w:rsidR="003F083F" w:rsidRPr="00B25226">
        <w:rPr>
          <w:rFonts w:asciiTheme="minorHAnsi" w:hAnsiTheme="minorHAnsi"/>
          <w:color w:val="auto"/>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understand the degree to which this uncoupling will disrupt species diversity and how pests are managed will require a model organism sensitive to these changes not unlike </w:t>
      </w:r>
      <w:r w:rsidR="003F083F" w:rsidRPr="00B25226">
        <w:rPr>
          <w:rFonts w:asciiTheme="minorHAnsi" w:hAnsiTheme="minorHAnsi"/>
          <w:i/>
          <w:color w:val="auto"/>
        </w:rPr>
        <w:t xml:space="preserve">Ostrinia nubilalis </w:t>
      </w:r>
      <w:r w:rsidR="003F083F" w:rsidRPr="00B25226">
        <w:rPr>
          <w:rFonts w:asciiTheme="minorHAnsi" w:hAnsiTheme="minorHAnsi"/>
          <w:color w:val="auto"/>
        </w:rPr>
        <w:t xml:space="preserve">(European corn borer). </w:t>
      </w:r>
    </w:p>
    <w:p w14:paraId="25C2FDFC" w14:textId="565988D7" w:rsidR="003F083F" w:rsidRPr="00B25226" w:rsidRDefault="00F6677F">
      <w:pPr>
        <w:spacing w:line="480" w:lineRule="auto"/>
        <w:rPr>
          <w:rFonts w:asciiTheme="minorHAnsi" w:hAnsiTheme="minorHAnsi"/>
          <w:color w:val="auto"/>
        </w:rPr>
      </w:pPr>
      <w:r w:rsidRPr="00B25226">
        <w:rPr>
          <w:rFonts w:asciiTheme="minorHAnsi" w:hAnsiTheme="minorHAnsi"/>
          <w:color w:val="auto"/>
          <w:highlight w:val="green"/>
        </w:rPr>
        <w:t xml:space="preserve">If climate is </w:t>
      </w:r>
      <w:proofErr w:type="spellStart"/>
      <w:r w:rsidRPr="00B25226">
        <w:rPr>
          <w:rFonts w:asciiTheme="minorHAnsi" w:hAnsiTheme="minorHAnsi"/>
          <w:color w:val="auto"/>
          <w:highlight w:val="green"/>
        </w:rPr>
        <w:t>causig</w:t>
      </w:r>
      <w:proofErr w:type="spellEnd"/>
      <w:r w:rsidRPr="00B25226">
        <w:rPr>
          <w:rFonts w:asciiTheme="minorHAnsi" w:hAnsiTheme="minorHAnsi"/>
          <w:color w:val="auto"/>
          <w:highlight w:val="green"/>
        </w:rPr>
        <w:t xml:space="preserve"> longer </w:t>
      </w:r>
      <w:proofErr w:type="spellStart"/>
      <w:r w:rsidRPr="00B25226">
        <w:rPr>
          <w:rFonts w:asciiTheme="minorHAnsi" w:hAnsiTheme="minorHAnsi"/>
          <w:color w:val="auto"/>
          <w:highlight w:val="green"/>
        </w:rPr>
        <w:t>longer</w:t>
      </w:r>
      <w:proofErr w:type="spellEnd"/>
      <w:r w:rsidRPr="00B25226">
        <w:rPr>
          <w:rFonts w:asciiTheme="minorHAnsi" w:hAnsiTheme="minorHAnsi"/>
          <w:color w:val="auto"/>
          <w:highlight w:val="green"/>
        </w:rPr>
        <w:t xml:space="preserve"> and shorter, animals should increase their growing and initiate dormancy later</w:t>
      </w:r>
    </w:p>
    <w:p w14:paraId="7A2152A3" w14:textId="77777777" w:rsidR="00147489" w:rsidRDefault="00147489" w:rsidP="00147489">
      <w:pPr>
        <w:spacing w:line="480" w:lineRule="auto"/>
        <w:rPr>
          <w:rFonts w:asciiTheme="minorHAnsi" w:hAnsiTheme="minorHAnsi"/>
          <w:color w:val="auto"/>
        </w:rPr>
      </w:pPr>
    </w:p>
    <w:p w14:paraId="6B6C201D" w14:textId="6C1B57A1" w:rsidR="00147489" w:rsidRPr="009F6BF9" w:rsidRDefault="009F6BF9" w:rsidP="009F6BF9">
      <w:pPr>
        <w:spacing w:line="480" w:lineRule="auto"/>
        <w:rPr>
          <w:rFonts w:asciiTheme="minorHAnsi" w:hAnsiTheme="minorHAnsi"/>
          <w:b/>
          <w:color w:val="auto"/>
        </w:rPr>
      </w:pPr>
      <w:r>
        <w:rPr>
          <w:rFonts w:asciiTheme="minorHAnsi" w:hAnsiTheme="minorHAnsi"/>
          <w:b/>
          <w:color w:val="auto"/>
        </w:rPr>
        <w:lastRenderedPageBreak/>
        <w:t xml:space="preserve">European corn borer: </w:t>
      </w:r>
      <w:r w:rsidR="00147489" w:rsidRPr="00B25226">
        <w:rPr>
          <w:rFonts w:asciiTheme="minorHAnsi" w:hAnsiTheme="minorHAnsi"/>
          <w:color w:val="auto"/>
        </w:rPr>
        <w:t xml:space="preserve">European corn borer, </w:t>
      </w:r>
      <w:r w:rsidR="00147489" w:rsidRPr="00B25226">
        <w:rPr>
          <w:rFonts w:asciiTheme="minorHAnsi" w:hAnsiTheme="minorHAnsi"/>
          <w:i/>
          <w:color w:val="auto"/>
        </w:rPr>
        <w:t>Ostrinia nubilalis,</w:t>
      </w:r>
      <w:r w:rsidR="00147489" w:rsidRPr="00B25226">
        <w:rPr>
          <w:rFonts w:asciiTheme="minorHAnsi" w:hAnsiTheme="minorHAnsi"/>
          <w:color w:val="auto"/>
        </w:rPr>
        <w:t xml:space="preserve"> is an important agricultural pest here in the United States, its range extends from the Atlantic coast to the Rocky mountain range, as far north as Canada and as far south as Florida. its diapause phenotype is facultative induced by both photoperiod and temperature. During its ultimate larval stage, 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2E18DDC4" w14:textId="77777777" w:rsidR="00147489" w:rsidRPr="00B25226" w:rsidRDefault="00147489" w:rsidP="00147489">
      <w:pPr>
        <w:spacing w:line="480" w:lineRule="auto"/>
        <w:rPr>
          <w:rFonts w:asciiTheme="minorHAnsi" w:hAnsiTheme="minorHAnsi"/>
          <w:color w:val="auto"/>
        </w:rPr>
      </w:pPr>
    </w:p>
    <w:p w14:paraId="0B006AF8" w14:textId="77777777" w:rsidR="00147489" w:rsidRPr="00B25226" w:rsidRDefault="00147489" w:rsidP="00147489">
      <w:pPr>
        <w:spacing w:line="480" w:lineRule="auto"/>
        <w:ind w:firstLine="720"/>
        <w:rPr>
          <w:rFonts w:asciiTheme="minorHAnsi" w:hAnsiTheme="minorHAnsi"/>
          <w:color w:val="auto"/>
        </w:rPr>
      </w:pPr>
      <w:r w:rsidRPr="00B25226">
        <w:rPr>
          <w:rFonts w:asciiTheme="minorHAnsi" w:hAnsiTheme="minorHAnsi"/>
          <w:color w:val="auto"/>
        </w:rPr>
        <w:t>The consequences of increased temperatures on insect phenotypes can be estimated by understanding the direct relationship between latitudinal changes in temperature, photoperiod, and how insect respond to these changes physiologically.</w:t>
      </w:r>
    </w:p>
    <w:p w14:paraId="2A145981" w14:textId="77777777" w:rsidR="00147489" w:rsidRPr="00B25226" w:rsidRDefault="00147489" w:rsidP="00147489">
      <w:pPr>
        <w:spacing w:line="480" w:lineRule="auto"/>
        <w:rPr>
          <w:rFonts w:asciiTheme="minorHAnsi" w:hAnsiTheme="minorHAnsi"/>
          <w:color w:val="auto"/>
        </w:rPr>
      </w:pPr>
    </w:p>
    <w:p w14:paraId="44967C1F" w14:textId="69BA602F" w:rsidR="003F083F" w:rsidRPr="00B25226" w:rsidRDefault="00147489" w:rsidP="00147489">
      <w:pPr>
        <w:spacing w:line="480" w:lineRule="auto"/>
        <w:rPr>
          <w:rFonts w:asciiTheme="minorHAnsi" w:hAnsiTheme="minorHAnsi"/>
          <w:color w:val="auto"/>
        </w:rPr>
      </w:pPr>
      <w:r w:rsidRPr="00B25226">
        <w:rPr>
          <w:rFonts w:asciiTheme="minorHAnsi" w:hAnsiTheme="minorHAnsi"/>
          <w:color w:val="auto"/>
        </w:rPr>
        <w:t xml:space="preserve">Here in the United States, 92 percent of all the corn acreage is planted with a genetically engineered corn crop that expresses </w:t>
      </w:r>
      <w:r w:rsidRPr="00B25226">
        <w:rPr>
          <w:rFonts w:asciiTheme="minorHAnsi" w:hAnsiTheme="minorHAnsi"/>
          <w:i/>
          <w:color w:val="auto"/>
        </w:rPr>
        <w:t xml:space="preserve">Bacillus </w:t>
      </w:r>
      <w:proofErr w:type="spellStart"/>
      <w:r w:rsidRPr="00B25226">
        <w:rPr>
          <w:rFonts w:asciiTheme="minorHAnsi" w:hAnsiTheme="minorHAnsi"/>
          <w:i/>
          <w:color w:val="auto"/>
        </w:rPr>
        <w:t>thurengensis</w:t>
      </w:r>
      <w:proofErr w:type="spellEnd"/>
      <w:r w:rsidRPr="00B25226">
        <w:rPr>
          <w:rFonts w:asciiTheme="minorHAnsi" w:hAnsiTheme="minorHAnsi"/>
          <w:i/>
          <w:color w:val="auto"/>
        </w:rPr>
        <w:t xml:space="preserve"> </w:t>
      </w:r>
      <w:r w:rsidRPr="00B25226">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(Fernandez-Cornejo et al. 2014)</w:t>
      </w:r>
      <w:r w:rsidRPr="00B25226">
        <w:rPr>
          <w:rFonts w:asciiTheme="minorHAnsi" w:hAnsiTheme="minorHAnsi"/>
          <w:color w:val="auto"/>
        </w:rPr>
        <w:fldChar w:fldCharType="end"/>
      </w:r>
      <w:r w:rsidRPr="00B25226">
        <w:rPr>
          <w:rFonts w:asciiTheme="minorHAnsi" w:hAnsiTheme="minorHAnsi"/>
          <w:color w:val="auto"/>
        </w:rPr>
        <w:t xml:space="preserve">. “Studies detailing diapause-associated changes in intermediary metabolism and feeding physiology are needed across taxa with different diapause strategies to </w:t>
      </w:r>
      <w:r w:rsidRPr="00B25226">
        <w:rPr>
          <w:rFonts w:asciiTheme="minorHAnsi" w:hAnsiTheme="minorHAnsi"/>
          <w:color w:val="auto"/>
        </w:rPr>
        <w:lastRenderedPageBreak/>
        <w:t xml:space="preserve">expand our understanding of the metabolic processes underlying </w:t>
      </w:r>
      <w:proofErr w:type="spellStart"/>
      <w:r w:rsidRPr="00B25226">
        <w:rPr>
          <w:rFonts w:asciiTheme="minorHAnsi" w:hAnsiTheme="minorHAnsi"/>
          <w:color w:val="auto"/>
        </w:rPr>
        <w:t>prediapause</w:t>
      </w:r>
      <w:proofErr w:type="spellEnd"/>
      <w:r w:rsidRPr="00B25226">
        <w:rPr>
          <w:rFonts w:asciiTheme="minorHAnsi" w:hAnsiTheme="minorHAnsi"/>
          <w:color w:val="auto"/>
        </w:rPr>
        <w:t xml:space="preserve"> reserve accumulation. The goal in this area is to under- stand the underlying neurological and endocrine signaling mechanisms that regulate diapause-associated shifts in feeding patterns and intermediary metabolism.”  (unfinished)</w:t>
      </w: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B25226">
        <w:rPr>
          <w:rFonts w:asciiTheme="minorHAnsi" w:hAnsiTheme="minorHAnsi"/>
          <w:color w:val="auto"/>
        </w:rPr>
        <w:t>the  amplify</w:t>
      </w:r>
      <w:proofErr w:type="gramEnd"/>
      <w:r w:rsidRPr="00B2522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(define invasions in 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w:t>
      </w:r>
      <w:r w:rsidRPr="00B25226">
        <w:rPr>
          <w:rFonts w:asciiTheme="minorHAnsi" w:hAnsiTheme="minorHAnsi"/>
          <w:color w:val="auto"/>
        </w:rPr>
        <w:lastRenderedPageBreak/>
        <w:t xml:space="preserve">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B25226">
        <w:rPr>
          <w:rFonts w:asciiTheme="minorHAnsi" w:hAnsiTheme="minorHAnsi"/>
          <w:color w:val="auto"/>
        </w:rPr>
        <w:t>hours:dark</w:t>
      </w:r>
      <w:proofErr w:type="spellEnd"/>
      <w:proofErr w:type="gramEnd"/>
      <w:r w:rsidRPr="00B25226">
        <w:rPr>
          <w:rFonts w:asciiTheme="minorHAnsi" w:hAnsiTheme="minorHAnsi"/>
          <w:color w:val="auto"/>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w:t>
      </w:r>
      <w:r w:rsidRPr="00B25226">
        <w:rPr>
          <w:rFonts w:asciiTheme="minorHAnsi" w:hAnsiTheme="minorHAnsi"/>
          <w:color w:val="auto"/>
        </w:rPr>
        <w:lastRenderedPageBreak/>
        <w:t xml:space="preserve">differentially store more energy than those larvae that are avoiding. To that </w:t>
      </w:r>
      <w:proofErr w:type="gramStart"/>
      <w:r w:rsidRPr="00B25226">
        <w:rPr>
          <w:rFonts w:asciiTheme="minorHAnsi" w:hAnsiTheme="minorHAnsi"/>
          <w:color w:val="auto"/>
        </w:rPr>
        <w:t>end</w:t>
      </w:r>
      <w:proofErr w:type="gramEnd"/>
      <w:r w:rsidRPr="00B25226">
        <w:rPr>
          <w:rFonts w:asciiTheme="minorHAnsi" w:hAnsiTheme="minorHAnsi"/>
          <w:color w:val="auto"/>
        </w:rPr>
        <w:t xml:space="preserve">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w:t>
      </w:r>
      <w:r w:rsidRPr="00B25226">
        <w:rPr>
          <w:rFonts w:asciiTheme="minorHAnsi" w:hAnsiTheme="minorHAnsi"/>
          <w:color w:val="auto"/>
        </w:rPr>
        <w:lastRenderedPageBreak/>
        <w:t xml:space="preserve">progression of the ECB through diapause could be valuable. Perturbing the corn borers ability to survive diapause by affecting how it allocates resources could be used as an added layer of pest management. </w:t>
      </w:r>
    </w:p>
    <w:p w14:paraId="6EEAD4BB" w14:textId="77777777" w:rsidR="003F083F" w:rsidRPr="00B25226" w:rsidRDefault="003F083F">
      <w:pPr>
        <w:spacing w:line="480" w:lineRule="auto"/>
        <w:rPr>
          <w:rFonts w:asciiTheme="minorHAnsi" w:hAnsiTheme="minorHAnsi"/>
          <w:b/>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1E38FAD9" w:rsidR="003F083F" w:rsidRPr="00B25226" w:rsidRDefault="003F083F">
      <w:pPr>
        <w:spacing w:line="480" w:lineRule="auto"/>
        <w:rPr>
          <w:rFonts w:asciiTheme="minorHAnsi" w:hAnsiTheme="minorHAnsi"/>
          <w:color w:val="auto"/>
        </w:rPr>
      </w:pPr>
      <w:commentRangeStart w:id="45"/>
      <w:r w:rsidRPr="00B25226">
        <w:rPr>
          <w:rFonts w:asciiTheme="minorHAnsi" w:hAnsiTheme="minorHAnsi"/>
          <w:b/>
          <w:color w:val="auto"/>
        </w:rPr>
        <w:t>Origin and H</w:t>
      </w:r>
      <w:r w:rsidR="00C17895" w:rsidRPr="00B25226">
        <w:rPr>
          <w:rFonts w:asciiTheme="minorHAnsi" w:hAnsiTheme="minorHAnsi"/>
          <w:b/>
          <w:color w:val="auto"/>
        </w:rPr>
        <w:t>usbandry of European Corn Corer</w:t>
      </w:r>
      <w:commentRangeEnd w:id="45"/>
      <w:r w:rsidR="0051526B" w:rsidRPr="00B25226">
        <w:rPr>
          <w:rStyle w:val="CommentReference"/>
          <w:color w:val="auto"/>
        </w:rPr>
        <w:commentReference w:id="45"/>
      </w:r>
      <w:r w:rsidR="00C17895" w:rsidRPr="00B25226">
        <w:rPr>
          <w:rFonts w:asciiTheme="minorHAnsi" w:hAnsiTheme="minorHAnsi"/>
          <w:b/>
          <w:color w:val="auto"/>
        </w:rPr>
        <w:t xml:space="preserve">: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 xml:space="preserve">Dr. </w:t>
      </w:r>
      <w:proofErr w:type="spellStart"/>
      <w:r w:rsidRPr="00B25226">
        <w:rPr>
          <w:rFonts w:asciiTheme="minorHAnsi" w:hAnsiTheme="minorHAnsi"/>
          <w:color w:val="auto"/>
        </w:rPr>
        <w:t>Dopman</w:t>
      </w:r>
      <w:proofErr w:type="spellEnd"/>
      <w:r w:rsidRPr="00B25226">
        <w:rPr>
          <w:rFonts w:asciiTheme="minorHAnsi" w:hAnsiTheme="minorHAnsi"/>
          <w:color w:val="auto"/>
        </w:rPr>
        <w:t xml:space="preserve">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 xml:space="preserve">Strain identity was determined genotypically using the </w:t>
      </w:r>
      <w:proofErr w:type="spellStart"/>
      <w:r w:rsidR="006105B1" w:rsidRPr="00B25226">
        <w:rPr>
          <w:rFonts w:asciiTheme="minorHAnsi" w:hAnsiTheme="minorHAnsi"/>
          <w:color w:val="auto"/>
        </w:rPr>
        <w:t>pgFAR</w:t>
      </w:r>
      <w:proofErr w:type="spellEnd"/>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commentRangeStart w:id="46"/>
      <w:r w:rsidRPr="00B25226">
        <w:rPr>
          <w:rFonts w:asciiTheme="minorHAnsi" w:hAnsiTheme="minorHAnsi"/>
          <w:b/>
          <w:color w:val="auto"/>
        </w:rPr>
        <w:t>Sampling Wandering Larvae</w:t>
      </w:r>
      <w:commentRangeEnd w:id="46"/>
      <w:r w:rsidR="00891FD1" w:rsidRPr="00B25226">
        <w:rPr>
          <w:rStyle w:val="CommentReference"/>
          <w:color w:val="auto"/>
        </w:rPr>
        <w:commentReference w:id="46"/>
      </w:r>
      <w:r w:rsidRPr="00B25226">
        <w:rPr>
          <w:rFonts w:asciiTheme="minorHAnsi" w:hAnsiTheme="minorHAnsi"/>
          <w:b/>
          <w:color w:val="auto"/>
        </w:rPr>
        <w:t xml:space="preserv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lastRenderedPageBreak/>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commentRangeStart w:id="47"/>
      <w:commentRangeStart w:id="48"/>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w:t>
      </w:r>
      <w:commentRangeEnd w:id="47"/>
      <w:r w:rsidRPr="00B25226">
        <w:rPr>
          <w:rStyle w:val="CommentReference"/>
          <w:color w:val="auto"/>
        </w:rPr>
        <w:commentReference w:id="47"/>
      </w:r>
      <w:commentRangeEnd w:id="48"/>
      <w:r w:rsidR="0040656E">
        <w:rPr>
          <w:rStyle w:val="CommentReference"/>
        </w:rPr>
        <w:commentReference w:id="48"/>
      </w:r>
      <w:r w:rsidRPr="00B25226">
        <w:rPr>
          <w:rFonts w:asciiTheme="minorHAnsi" w:hAnsiTheme="minorHAnsi"/>
          <w:color w:val="auto"/>
        </w:rPr>
        <w:t xml:space="preserve">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49"/>
      <w:r w:rsidRPr="00B25226">
        <w:rPr>
          <w:rFonts w:asciiTheme="minorHAnsi" w:hAnsiTheme="minorHAnsi"/>
          <w:color w:val="auto"/>
        </w:rPr>
        <w:t>three minutes</w:t>
      </w:r>
      <w:commentRangeEnd w:id="49"/>
      <w:r w:rsidRPr="00B25226">
        <w:rPr>
          <w:rStyle w:val="CommentReference"/>
          <w:color w:val="auto"/>
        </w:rPr>
        <w:commentReference w:id="49"/>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7F8D572C" w:rsidR="00E84291" w:rsidRPr="00B25226" w:rsidRDefault="00E84291" w:rsidP="00E84291">
      <w:pPr>
        <w:spacing w:line="480" w:lineRule="auto"/>
        <w:rPr>
          <w:rFonts w:asciiTheme="minorHAnsi" w:hAnsiTheme="minorHAnsi"/>
          <w:color w:val="auto"/>
        </w:rPr>
      </w:pPr>
      <w:commentRangeStart w:id="50"/>
      <w:r w:rsidRPr="00B25226">
        <w:rPr>
          <w:rFonts w:asciiTheme="minorHAnsi" w:hAnsiTheme="minorHAnsi"/>
          <w:b/>
          <w:color w:val="auto"/>
        </w:rPr>
        <w:t>Protein Extraction and Quantification</w:t>
      </w:r>
      <w:commentRangeEnd w:id="50"/>
      <w:r w:rsidR="00E731D5" w:rsidRPr="00B25226">
        <w:rPr>
          <w:rStyle w:val="CommentReference"/>
          <w:color w:val="auto"/>
        </w:rPr>
        <w:commentReference w:id="50"/>
      </w:r>
      <w:r w:rsidRPr="00B25226">
        <w:rPr>
          <w:rFonts w:asciiTheme="minorHAnsi" w:hAnsiTheme="minorHAnsi"/>
          <w:b/>
          <w:color w:val="auto"/>
        </w:rPr>
        <w:t xml:space="preserve">: </w:t>
      </w:r>
      <w:r w:rsidRPr="00B25226">
        <w:rPr>
          <w:rFonts w:asciiTheme="minorHAnsi" w:hAnsiTheme="minorHAnsi"/>
          <w:color w:val="auto"/>
        </w:rPr>
        <w:t xml:space="preserve">A portion of hemolymph will be drawn from larval </w:t>
      </w:r>
      <w:r w:rsidRPr="00B25226">
        <w:rPr>
          <w:rFonts w:asciiTheme="minorHAnsi" w:hAnsiTheme="minorHAnsi"/>
          <w:color w:val="auto"/>
        </w:rPr>
        <w:lastRenderedPageBreak/>
        <w:t xml:space="preserve">samples and the total protein concentration in the extracted hemolymph will be measured. To extract hemolymph, a small incision will be made through the cuticle of the larval </w:t>
      </w:r>
      <w:proofErr w:type="spellStart"/>
      <w:r w:rsidRPr="00B25226">
        <w:rPr>
          <w:rFonts w:asciiTheme="minorHAnsi" w:hAnsiTheme="minorHAnsi"/>
          <w:color w:val="auto"/>
        </w:rPr>
        <w:t>proleg</w:t>
      </w:r>
      <w:proofErr w:type="spellEnd"/>
      <w:r w:rsidRPr="00B25226">
        <w:rPr>
          <w:rFonts w:asciiTheme="minorHAnsi" w:hAnsiTheme="minorHAnsi"/>
          <w:color w:val="auto"/>
        </w:rPr>
        <w:t xml:space="prese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xml:space="preserve">. Using a micropipette, lymph fluid will be gathered and stored in a </w:t>
      </w:r>
      <w:proofErr w:type="spellStart"/>
      <w:r w:rsidRPr="00B25226">
        <w:rPr>
          <w:rFonts w:asciiTheme="minorHAnsi" w:hAnsiTheme="minorHAnsi"/>
          <w:color w:val="auto"/>
        </w:rPr>
        <w:t>microcentrifuge</w:t>
      </w:r>
      <w:proofErr w:type="spellEnd"/>
      <w:r w:rsidRPr="00B25226">
        <w:rPr>
          <w:rFonts w:asciiTheme="minorHAnsi" w:hAnsiTheme="minorHAnsi"/>
          <w:color w:val="auto"/>
        </w:rPr>
        <w:t xml:space="preserve"> tube. Extracting lymph from live larvae exposes the lymph fluid and the contained proteins to degradation from proteolytic enzymes. To reduce the activity of these enzymes, extracted hemolymph samples will be stored in </w:t>
      </w:r>
      <w:proofErr w:type="spellStart"/>
      <w:r w:rsidRPr="00B25226">
        <w:rPr>
          <w:rFonts w:asciiTheme="minorHAnsi" w:hAnsiTheme="minorHAnsi"/>
          <w:color w:val="auto"/>
        </w:rPr>
        <w:t>microtubes</w:t>
      </w:r>
      <w:proofErr w:type="spellEnd"/>
      <w:r w:rsidRPr="00B25226">
        <w:rPr>
          <w:rFonts w:asciiTheme="minorHAnsi" w:hAnsiTheme="minorHAnsi"/>
          <w:color w:val="auto"/>
        </w:rPr>
        <w:t xml:space="preserve">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51"/>
      <w:r w:rsidRPr="00B25226">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51"/>
      <w:r w:rsidR="00642B1C">
        <w:rPr>
          <w:rStyle w:val="CommentReference"/>
        </w:rPr>
        <w:commentReference w:id="51"/>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ins w:id="52" w:author="Dan Hahn" w:date="2017-08-28T13:27:00Z">
        <w:r w:rsidR="00642B1C">
          <w:rPr>
            <w:rFonts w:asciiTheme="minorHAnsi" w:hAnsiTheme="minorHAnsi"/>
            <w:color w:val="auto"/>
          </w:rPr>
          <w:t xml:space="preserve">of bovine serum albumin (BSA) </w:t>
        </w:r>
      </w:ins>
      <w:r w:rsidRPr="00B25226">
        <w:rPr>
          <w:rFonts w:asciiTheme="minorHAnsi" w:hAnsiTheme="minorHAnsi"/>
          <w:color w:val="auto"/>
        </w:rPr>
        <w:t xml:space="preserve">using the Pierce™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proofErr w:type="spellStart"/>
      <w:r w:rsidRPr="00B25226">
        <w:rPr>
          <w:rFonts w:asciiTheme="minorHAnsi" w:hAnsiTheme="minorHAnsi"/>
          <w:color w:val="auto"/>
        </w:rPr>
        <w:t>coomassie</w:t>
      </w:r>
      <w:proofErr w:type="spellEnd"/>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w:t>
      </w:r>
      <w:proofErr w:type="spellStart"/>
      <w:r w:rsidR="004D08DE" w:rsidRPr="00B25226">
        <w:rPr>
          <w:rFonts w:asciiTheme="minorHAnsi" w:hAnsiTheme="minorHAnsi"/>
          <w:color w:val="auto"/>
        </w:rPr>
        <w:t>coomassie</w:t>
      </w:r>
      <w:proofErr w:type="spellEnd"/>
      <w:r w:rsidR="004D08DE" w:rsidRPr="00B25226">
        <w:rPr>
          <w:rFonts w:asciiTheme="minorHAnsi" w:hAnsiTheme="minorHAnsi"/>
          <w:color w:val="auto"/>
        </w:rPr>
        <w:t>-dye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32B83BF1" w:rsidR="00E84291" w:rsidRPr="00B25226" w:rsidRDefault="00E84291" w:rsidP="00E84291">
      <w:pPr>
        <w:spacing w:line="480" w:lineRule="auto"/>
        <w:rPr>
          <w:rFonts w:asciiTheme="minorHAnsi" w:hAnsiTheme="minorHAnsi"/>
          <w:color w:val="auto"/>
        </w:rPr>
      </w:pPr>
      <w:commentRangeStart w:id="53"/>
      <w:r w:rsidRPr="00B25226">
        <w:rPr>
          <w:rFonts w:asciiTheme="minorHAnsi" w:hAnsiTheme="minorHAnsi"/>
          <w:b/>
          <w:color w:val="auto"/>
        </w:rPr>
        <w:t>Storage Protein Separation and Quantification</w:t>
      </w:r>
      <w:commentRangeEnd w:id="53"/>
      <w:r w:rsidR="00E731D5" w:rsidRPr="00B25226">
        <w:rPr>
          <w:rStyle w:val="CommentReference"/>
          <w:color w:val="auto"/>
        </w:rPr>
        <w:commentReference w:id="53"/>
      </w:r>
      <w:r w:rsidRPr="00B25226">
        <w:rPr>
          <w:rFonts w:asciiTheme="minorHAnsi" w:hAnsiTheme="minorHAnsi"/>
          <w:b/>
          <w:color w:val="auto"/>
        </w:rPr>
        <w:t xml:space="preserve">: </w:t>
      </w:r>
      <w:r w:rsidRPr="00B25226">
        <w:rPr>
          <w:rFonts w:asciiTheme="minorHAnsi" w:hAnsiTheme="minorHAnsi"/>
          <w:color w:val="auto"/>
        </w:rPr>
        <w:t xml:space="preserve">Insect hemolymph contains proteins that range in </w:t>
      </w:r>
      <w:commentRangeStart w:id="54"/>
      <w:r w:rsidRPr="00B25226">
        <w:rPr>
          <w:rFonts w:asciiTheme="minorHAnsi" w:hAnsiTheme="minorHAnsi"/>
          <w:color w:val="auto"/>
        </w:rPr>
        <w:t xml:space="preserve">size </w:t>
      </w:r>
      <w:commentRangeEnd w:id="54"/>
      <w:r w:rsidR="00642B1C">
        <w:rPr>
          <w:rStyle w:val="CommentReference"/>
        </w:rPr>
        <w:commentReference w:id="54"/>
      </w:r>
      <w:r w:rsidRPr="00B25226">
        <w:rPr>
          <w:rFonts w:asciiTheme="minorHAnsi" w:hAnsiTheme="minorHAnsi"/>
          <w:color w:val="auto"/>
        </w:rPr>
        <w:t xml:space="preserve">and contained in that mixture of lymph proteins are insect storage proteins. Storage </w:t>
      </w:r>
      <w:r w:rsidRPr="00B25226">
        <w:rPr>
          <w:rFonts w:asciiTheme="minorHAnsi" w:hAnsiTheme="minorHAnsi"/>
          <w:color w:val="auto"/>
        </w:rPr>
        <w:lastRenderedPageBreak/>
        <w:t xml:space="preserve">proteins are </w:t>
      </w:r>
      <w:proofErr w:type="spellStart"/>
      <w:r w:rsidRPr="00B25226">
        <w:rPr>
          <w:rFonts w:asciiTheme="minorHAnsi" w:hAnsiTheme="minorHAnsi"/>
          <w:color w:val="auto"/>
        </w:rPr>
        <w:t>multimers</w:t>
      </w:r>
      <w:proofErr w:type="spellEnd"/>
      <w:r w:rsidRPr="00B25226">
        <w:rPr>
          <w:rFonts w:asciiTheme="minorHAnsi" w:hAnsiTheme="minorHAnsi"/>
          <w:color w:val="auto"/>
        </w:rPr>
        <w:t xml:space="preserve">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w:t>
      </w:r>
      <w:del w:id="55" w:author="Dan Hahn" w:date="2017-08-28T13:29:00Z">
        <w:r w:rsidRPr="00B25226" w:rsidDel="00642B1C">
          <w:rPr>
            <w:rFonts w:asciiTheme="minorHAnsi" w:hAnsiTheme="minorHAnsi"/>
            <w:color w:val="auto"/>
          </w:rPr>
          <w:delText>s</w:delText>
        </w:r>
      </w:del>
      <w:r w:rsidRPr="00B25226">
        <w:rPr>
          <w:rFonts w:asciiTheme="minorHAnsi" w:hAnsiTheme="minorHAnsi"/>
          <w:color w:val="auto"/>
        </w:rPr>
        <w:t xml:space="preserve">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 xml:space="preserve">gel matrix based upon size. To visualize the ending location of the protein on the gel, Bio-Safe™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Stain will bind proteins nonspecifically and the resulting color can be photographed and analyzed using the NIH </w:t>
      </w:r>
      <w:proofErr w:type="spellStart"/>
      <w:r w:rsidRPr="00B25226">
        <w:rPr>
          <w:rFonts w:asciiTheme="minorHAnsi" w:hAnsiTheme="minorHAnsi"/>
          <w:color w:val="auto"/>
        </w:rPr>
        <w:t>Imagej</w:t>
      </w:r>
      <w:proofErr w:type="spellEnd"/>
      <w:r w:rsidRPr="00B25226">
        <w:rPr>
          <w:rFonts w:asciiTheme="minorHAnsi" w:hAnsiTheme="minorHAnsi"/>
          <w:color w:val="auto"/>
        </w:rPr>
        <w:t xml:space="preserve">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0AABBA1E" w:rsidR="008875DE" w:rsidRPr="00B25226" w:rsidRDefault="008875DE" w:rsidP="00427D96">
      <w:pPr>
        <w:spacing w:line="480" w:lineRule="auto"/>
        <w:rPr>
          <w:rFonts w:asciiTheme="minorHAnsi" w:hAnsiTheme="minorHAnsi"/>
          <w:color w:val="auto"/>
        </w:rPr>
      </w:pPr>
      <w:commentRangeStart w:id="56"/>
      <w:r w:rsidRPr="00B25226">
        <w:rPr>
          <w:rFonts w:asciiTheme="minorHAnsi" w:hAnsiTheme="minorHAnsi"/>
          <w:b/>
          <w:color w:val="auto"/>
        </w:rPr>
        <w:t>Lipid Extraction, Separation and Quantification</w:t>
      </w:r>
      <w:commentRangeEnd w:id="56"/>
      <w:r w:rsidR="00E731D5" w:rsidRPr="00B25226">
        <w:rPr>
          <w:rStyle w:val="CommentReference"/>
          <w:color w:val="auto"/>
        </w:rPr>
        <w:commentReference w:id="56"/>
      </w:r>
      <w:r w:rsidRPr="00B25226">
        <w:rPr>
          <w:rFonts w:asciiTheme="minorHAnsi" w:hAnsiTheme="minorHAnsi"/>
          <w:b/>
          <w:color w:val="auto"/>
        </w:rPr>
        <w:t xml:space="preserve">: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water from the larval sample </w:t>
      </w:r>
      <w:del w:id="57" w:author="Dan Hahn" w:date="2017-08-28T13:29:00Z">
        <w:r w:rsidRPr="00B25226" w:rsidDel="00642B1C">
          <w:rPr>
            <w:rFonts w:asciiTheme="minorHAnsi" w:hAnsiTheme="minorHAnsi"/>
            <w:color w:val="auto"/>
          </w:rPr>
          <w:delText xml:space="preserve">without damaging the lipid content. To remove water from the samples, larvae will be </w:delText>
        </w:r>
        <w:r w:rsidR="00E731D5" w:rsidRPr="00B25226" w:rsidDel="00642B1C">
          <w:rPr>
            <w:rFonts w:asciiTheme="minorHAnsi" w:hAnsiTheme="minorHAnsi"/>
            <w:color w:val="auto"/>
          </w:rPr>
          <w:delText>lyophillized</w:delText>
        </w:r>
      </w:del>
      <w:ins w:id="58" w:author="Dan Hahn" w:date="2017-08-28T13:29:00Z">
        <w:r w:rsidR="00642B1C">
          <w:rPr>
            <w:rFonts w:asciiTheme="minorHAnsi" w:hAnsiTheme="minorHAnsi"/>
            <w:color w:val="auto"/>
          </w:rPr>
          <w:t>by freeze-drying them</w:t>
        </w:r>
      </w:ins>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ins w:id="59" w:author="Dan Hahn" w:date="2017-08-28T13:29:00Z">
        <w:r w:rsidR="00642B1C">
          <w:rPr>
            <w:rFonts w:asciiTheme="minorHAnsi" w:hAnsiTheme="minorHAnsi"/>
            <w:color w:val="auto"/>
          </w:rPr>
          <w:t>l tissues</w:t>
        </w:r>
      </w:ins>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w:t>
      </w:r>
      <w:proofErr w:type="spellStart"/>
      <w:r w:rsidRPr="00B25226">
        <w:rPr>
          <w:rFonts w:asciiTheme="minorHAnsi" w:hAnsiTheme="minorHAnsi"/>
          <w:color w:val="auto"/>
        </w:rPr>
        <w:t>Folch</w:t>
      </w:r>
      <w:proofErr w:type="spellEnd"/>
      <w:r w:rsidRPr="00B25226">
        <w:rPr>
          <w:rFonts w:asciiTheme="minorHAnsi" w:hAnsiTheme="minorHAnsi"/>
          <w:color w:val="auto"/>
        </w:rPr>
        <w:t xml:space="preserve">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 xml:space="preserve">This method takes advantage </w:t>
      </w:r>
      <w:r w:rsidR="000109E7" w:rsidRPr="00B25226">
        <w:rPr>
          <w:rFonts w:asciiTheme="minorHAnsi" w:hAnsiTheme="minorHAnsi"/>
          <w:color w:val="auto"/>
        </w:rPr>
        <w:lastRenderedPageBreak/>
        <w:t>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60"/>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60"/>
      <w:r w:rsidR="000E6FC0">
        <w:rPr>
          <w:rStyle w:val="CommentReference"/>
        </w:rPr>
        <w:commentReference w:id="60"/>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61"/>
      <w:r w:rsidR="00C95E25">
        <w:rPr>
          <w:rFonts w:asciiTheme="minorHAnsi" w:hAnsiTheme="minorHAnsi"/>
          <w:color w:val="auto"/>
        </w:rPr>
        <w:t>triglycerides.</w:t>
      </w:r>
      <w:commentRangeEnd w:id="61"/>
      <w:r w:rsidR="000E6FC0">
        <w:rPr>
          <w:rStyle w:val="CommentReference"/>
        </w:rPr>
        <w:commentReference w:id="61"/>
      </w:r>
    </w:p>
    <w:p w14:paraId="6DD9C2C3" w14:textId="77777777" w:rsidR="00845FD5" w:rsidRPr="00B25226" w:rsidRDefault="00845FD5" w:rsidP="00845FD5">
      <w:pPr>
        <w:spacing w:line="480" w:lineRule="auto"/>
        <w:rPr>
          <w:rFonts w:asciiTheme="minorHAnsi" w:hAnsiTheme="minorHAnsi"/>
          <w:b/>
          <w:color w:val="auto"/>
        </w:rPr>
      </w:pPr>
    </w:p>
    <w:p w14:paraId="2E3B596D" w14:textId="7F7D5C1F" w:rsidR="0083044B" w:rsidRPr="00B25226" w:rsidRDefault="00845FD5">
      <w:pPr>
        <w:spacing w:line="480" w:lineRule="auto"/>
        <w:rPr>
          <w:rFonts w:asciiTheme="minorHAnsi" w:hAnsiTheme="minorHAnsi"/>
          <w:color w:val="auto"/>
        </w:rPr>
      </w:pPr>
      <w:commentRangeStart w:id="62"/>
      <w:r w:rsidRPr="00B25226">
        <w:rPr>
          <w:rFonts w:asciiTheme="minorHAnsi" w:hAnsiTheme="minorHAnsi"/>
          <w:b/>
          <w:color w:val="auto"/>
        </w:rPr>
        <w:t>Lipid Identification</w:t>
      </w:r>
      <w:commentRangeEnd w:id="62"/>
      <w:r w:rsidR="00704FF5" w:rsidRPr="00B25226">
        <w:rPr>
          <w:rStyle w:val="CommentReference"/>
          <w:color w:val="auto"/>
        </w:rPr>
        <w:commentReference w:id="62"/>
      </w:r>
      <w:r w:rsidRPr="00B25226">
        <w:rPr>
          <w:rFonts w:asciiTheme="minorHAnsi" w:hAnsiTheme="minorHAnsi"/>
          <w:b/>
          <w:color w:val="auto"/>
        </w:rPr>
        <w:t xml:space="preserve">: </w:t>
      </w:r>
      <w:r w:rsidRPr="00B25226">
        <w:rPr>
          <w:rFonts w:asciiTheme="minorHAnsi" w:hAnsiTheme="minorHAnsi"/>
          <w:color w:val="auto"/>
        </w:rPr>
        <w:t xml:space="preserve">To identify the </w:t>
      </w:r>
      <w:ins w:id="63" w:author="Dan Hahn" w:date="2017-08-28T13:32:00Z">
        <w:r w:rsidR="000E6FC0">
          <w:rPr>
            <w:rFonts w:asciiTheme="minorHAnsi" w:hAnsiTheme="minorHAnsi"/>
            <w:color w:val="auto"/>
          </w:rPr>
          <w:t xml:space="preserve">fatty acid components of the </w:t>
        </w:r>
      </w:ins>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64"/>
      <w:r w:rsidR="00871BC3" w:rsidRPr="00B25226">
        <w:rPr>
          <w:rFonts w:asciiTheme="minorHAnsi" w:hAnsiTheme="minorHAnsi"/>
          <w:color w:val="auto"/>
        </w:rPr>
        <w:t xml:space="preserve">Cohorts of 4 </w:t>
      </w:r>
      <w:proofErr w:type="gramStart"/>
      <w:r w:rsidR="00871BC3" w:rsidRPr="00B25226">
        <w:rPr>
          <w:rFonts w:asciiTheme="minorHAnsi" w:hAnsiTheme="minorHAnsi"/>
          <w:color w:val="auto"/>
        </w:rPr>
        <w:t>lipid</w:t>
      </w:r>
      <w:commentRangeEnd w:id="64"/>
      <w:proofErr w:type="gramEnd"/>
      <w:r w:rsidR="000E6FC0">
        <w:rPr>
          <w:rStyle w:val="CommentReference"/>
        </w:rPr>
        <w:commentReference w:id="64"/>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w:t>
      </w:r>
      <w:r w:rsidR="00871BC3" w:rsidRPr="00B25226">
        <w:rPr>
          <w:rFonts w:asciiTheme="minorHAnsi" w:hAnsiTheme="minorHAnsi"/>
          <w:color w:val="auto"/>
        </w:rPr>
        <w:lastRenderedPageBreak/>
        <w:t xml:space="preserve">treatment will be esterified and 4 blank samples will be used to characterize the </w:t>
      </w:r>
      <w:ins w:id="65" w:author="Dan Hahn" w:date="2017-08-28T13:32:00Z">
        <w:r w:rsidR="000E6FC0">
          <w:rPr>
            <w:rFonts w:asciiTheme="minorHAnsi" w:hAnsiTheme="minorHAnsi"/>
            <w:color w:val="auto"/>
          </w:rPr>
          <w:t xml:space="preserve">extent to which any background lipid contaminants may be present in our extraction method. </w:t>
        </w:r>
      </w:ins>
      <w:del w:id="66" w:author="Dan Hahn" w:date="2017-08-28T13:33:00Z">
        <w:r w:rsidR="00871BC3" w:rsidRPr="00B25226" w:rsidDel="000E6FC0">
          <w:rPr>
            <w:rFonts w:asciiTheme="minorHAnsi" w:hAnsiTheme="minorHAnsi"/>
            <w:color w:val="auto"/>
          </w:rPr>
          <w:delText xml:space="preserve">background effects of the extraction method. </w:delText>
        </w:r>
      </w:del>
      <w:r w:rsidR="00871BC3" w:rsidRPr="00B25226">
        <w:rPr>
          <w:rFonts w:asciiTheme="minorHAnsi" w:hAnsiTheme="minorHAnsi"/>
          <w:color w:val="auto"/>
        </w:rPr>
        <w:t xml:space="preserve">The efficiency of the esterification will be determined using </w:t>
      </w:r>
      <w:commentRangeStart w:id="67"/>
      <w:proofErr w:type="spellStart"/>
      <w:r w:rsidR="00871BC3" w:rsidRPr="00B25226">
        <w:rPr>
          <w:rFonts w:asciiTheme="minorHAnsi" w:hAnsiTheme="minorHAnsi"/>
          <w:color w:val="auto"/>
        </w:rPr>
        <w:t>triheptadecanoic</w:t>
      </w:r>
      <w:proofErr w:type="spellEnd"/>
      <w:r w:rsidR="00871BC3" w:rsidRPr="00B25226">
        <w:rPr>
          <w:rFonts w:asciiTheme="minorHAnsi" w:hAnsiTheme="minorHAnsi"/>
          <w:color w:val="auto"/>
        </w:rPr>
        <w:t xml:space="preserve"> acid, a spike-in standard obtained from Sigma Millipore</w:t>
      </w:r>
      <w:commentRangeEnd w:id="67"/>
      <w:r w:rsidR="000E6FC0">
        <w:rPr>
          <w:rStyle w:val="CommentReference"/>
        </w:rPr>
        <w:commentReference w:id="67"/>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w:t>
      </w:r>
      <w:proofErr w:type="spellStart"/>
      <w:r w:rsidR="006D1A7B" w:rsidRPr="00B25226">
        <w:rPr>
          <w:rFonts w:asciiTheme="minorHAnsi" w:hAnsiTheme="minorHAnsi"/>
          <w:color w:val="auto"/>
        </w:rPr>
        <w:t>m</w:t>
      </w:r>
      <w:r w:rsidRPr="00B25226">
        <w:rPr>
          <w:rFonts w:asciiTheme="minorHAnsi" w:hAnsiTheme="minorHAnsi"/>
          <w:color w:val="auto"/>
        </w:rPr>
        <w:t>ethan</w:t>
      </w:r>
      <w:r w:rsidR="006D1A7B" w:rsidRPr="00B25226">
        <w:rPr>
          <w:rFonts w:asciiTheme="minorHAnsi" w:hAnsiTheme="minorHAnsi"/>
          <w:color w:val="auto"/>
        </w:rPr>
        <w:t>olic</w:t>
      </w:r>
      <w:proofErr w:type="spellEnd"/>
      <w:r w:rsidR="006D1A7B" w:rsidRPr="00B25226">
        <w:rPr>
          <w:rFonts w:asciiTheme="minorHAnsi" w:hAnsiTheme="minorHAnsi"/>
          <w:color w:val="auto"/>
        </w:rPr>
        <w:t xml:space="preserve">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ins w:id="68" w:author="Dan Hahn" w:date="2017-08-28T13:33:00Z">
        <w:r w:rsidR="000E6FC0">
          <w:rPr>
            <w:rFonts w:asciiTheme="minorHAnsi" w:hAnsiTheme="minorHAnsi"/>
            <w:color w:val="auto"/>
          </w:rPr>
          <w:t>, then</w:t>
        </w:r>
      </w:ins>
      <w:del w:id="69" w:author="Dan Hahn" w:date="2017-08-28T13:33:00Z">
        <w:r w:rsidR="006D1A7B" w:rsidRPr="00B25226" w:rsidDel="000E6FC0">
          <w:rPr>
            <w:rFonts w:asciiTheme="minorHAnsi" w:hAnsiTheme="minorHAnsi"/>
            <w:color w:val="auto"/>
          </w:rPr>
          <w:delText xml:space="preserve"> </w:delText>
        </w:r>
        <w:r w:rsidRPr="00B25226" w:rsidDel="000E6FC0">
          <w:rPr>
            <w:rFonts w:asciiTheme="minorHAnsi" w:hAnsiTheme="minorHAnsi"/>
            <w:color w:val="auto"/>
          </w:rPr>
          <w:delText>and</w:delText>
        </w:r>
      </w:del>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70"/>
      <w:del w:id="71" w:author="Dan Hahn" w:date="2017-08-28T13:34:00Z">
        <w:r w:rsidR="006D1A7B" w:rsidRPr="00B25226" w:rsidDel="000E6FC0">
          <w:rPr>
            <w:rFonts w:asciiTheme="minorHAnsi" w:hAnsiTheme="minorHAnsi"/>
            <w:color w:val="auto"/>
          </w:rPr>
          <w:delText xml:space="preserve">is </w:delText>
        </w:r>
      </w:del>
      <w:ins w:id="72"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70"/>
        <w:r w:rsidR="000E6FC0">
          <w:rPr>
            <w:rStyle w:val="CommentReference"/>
          </w:rPr>
          <w:commentReference w:id="70"/>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w:t>
      </w:r>
      <w:del w:id="73" w:author="Dan Hahn" w:date="2017-08-28T13:34:00Z">
        <w:r w:rsidR="00166A5E" w:rsidRPr="00B25226" w:rsidDel="000E6FC0">
          <w:rPr>
            <w:rFonts w:asciiTheme="minorHAnsi" w:hAnsiTheme="minorHAnsi"/>
            <w:color w:val="auto"/>
          </w:rPr>
          <w:delText xml:space="preserve">exactly </w:delText>
        </w:r>
      </w:del>
      <w:r w:rsidR="00166A5E" w:rsidRPr="00B25226">
        <w:rPr>
          <w:rFonts w:asciiTheme="minorHAnsi" w:hAnsiTheme="minorHAnsi"/>
          <w:color w:val="auto"/>
        </w:rPr>
        <w:t>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74" w:author="Dan Hahn" w:date="2017-08-28T13:35:00Z">
        <w:r w:rsidR="001A7151">
          <w:rPr>
            <w:rFonts w:asciiTheme="minorHAnsi" w:hAnsiTheme="minorHAnsi"/>
            <w:color w:val="auto"/>
          </w:rPr>
          <w:t>i</w:t>
        </w:r>
      </w:ins>
      <w:del w:id="75" w:author="Dan Hahn" w:date="2017-08-28T13:35:00Z">
        <w:r w:rsidR="00704FF5" w:rsidRPr="00B25226" w:rsidDel="001A7151">
          <w:rPr>
            <w:rFonts w:asciiTheme="minorHAnsi" w:hAnsiTheme="minorHAnsi"/>
            <w:color w:val="auto"/>
          </w:rPr>
          <w:delText>I</w:delText>
        </w:r>
      </w:del>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commentRangeStart w:id="76"/>
      <w:r w:rsidRPr="00B25226">
        <w:rPr>
          <w:rFonts w:asciiTheme="minorHAnsi" w:hAnsiTheme="minorHAnsi"/>
          <w:b/>
          <w:color w:val="auto"/>
        </w:rPr>
        <w:t>Data Analysis</w:t>
      </w:r>
      <w:commentRangeEnd w:id="76"/>
      <w:r w:rsidR="009D05AB" w:rsidRPr="00B25226">
        <w:rPr>
          <w:rStyle w:val="CommentReference"/>
          <w:color w:val="auto"/>
        </w:rPr>
        <w:commentReference w:id="76"/>
      </w:r>
      <w:r w:rsidRPr="00B25226">
        <w:rPr>
          <w:rFonts w:asciiTheme="minorHAnsi" w:hAnsiTheme="minorHAnsi"/>
          <w:b/>
          <w:color w:val="auto"/>
        </w:rPr>
        <w:t xml:space="preserve">: </w:t>
      </w:r>
      <w:commentRangeStart w:id="77"/>
      <w:r w:rsidR="00820F22">
        <w:rPr>
          <w:rFonts w:asciiTheme="minorHAnsi" w:hAnsiTheme="minorHAnsi"/>
          <w:color w:val="auto"/>
        </w:rPr>
        <w:t xml:space="preserve">Storage protein </w:t>
      </w:r>
      <w:commentRangeEnd w:id="77"/>
      <w:r w:rsidR="00926E5A">
        <w:rPr>
          <w:rStyle w:val="CommentReference"/>
        </w:rPr>
        <w:commentReference w:id="77"/>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ins w:id="78" w:author="Dan Hahn" w:date="2017-08-28T13:36:00Z">
        <w:r w:rsidR="00926E5A">
          <w:rPr>
            <w:rFonts w:asciiTheme="minorHAnsi" w:hAnsiTheme="minorHAnsi"/>
            <w:color w:val="auto"/>
          </w:rPr>
          <w:t xml:space="preserve">of </w:t>
        </w:r>
      </w:ins>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79"/>
      <w:r w:rsidR="00FD4027" w:rsidRPr="00B25226">
        <w:rPr>
          <w:rFonts w:asciiTheme="minorHAnsi" w:hAnsiTheme="minorHAnsi"/>
          <w:color w:val="auto"/>
        </w:rPr>
        <w:t>A multivariate analysis of accumulated lipids and storage proteins will be used 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79"/>
      <w:r w:rsidR="00926E5A">
        <w:rPr>
          <w:rStyle w:val="CommentReference"/>
        </w:rPr>
        <w:commentReference w:id="79"/>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3504D05B" w14:textId="1E17EF2B" w:rsidR="00816093" w:rsidRPr="00B25226" w:rsidRDefault="00C83A27" w:rsidP="00816093">
      <w:pPr>
        <w:autoSpaceDE w:val="0"/>
        <w:autoSpaceDN w:val="0"/>
        <w:adjustRightInd w:val="0"/>
        <w:spacing w:before="100" w:after="100"/>
        <w:ind w:left="480" w:hanging="480"/>
        <w:rPr>
          <w:rFonts w:eastAsia="Times New Roman" w:cs="Times New Roman"/>
          <w:noProof/>
          <w:color w:val="auto"/>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816093" w:rsidRPr="00B25226">
        <w:rPr>
          <w:rFonts w:eastAsia="Times New Roman" w:cs="Times New Roman"/>
          <w:b/>
          <w:bCs/>
          <w:noProof/>
          <w:color w:val="auto"/>
          <w:sz w:val="22"/>
        </w:rPr>
        <w:t>Agrawal, A. A.</w:t>
      </w:r>
      <w:r w:rsidR="00816093" w:rsidRPr="00B25226">
        <w:rPr>
          <w:rFonts w:eastAsia="Times New Roman" w:cs="Times New Roman"/>
          <w:noProof/>
          <w:color w:val="auto"/>
          <w:sz w:val="22"/>
        </w:rPr>
        <w:t xml:space="preserve"> </w:t>
      </w:r>
      <w:r w:rsidR="00816093" w:rsidRPr="00B25226">
        <w:rPr>
          <w:rFonts w:eastAsia="Times New Roman" w:cs="Times New Roman"/>
          <w:b/>
          <w:bCs/>
          <w:noProof/>
          <w:color w:val="auto"/>
          <w:sz w:val="22"/>
        </w:rPr>
        <w:t>2001</w:t>
      </w:r>
      <w:r w:rsidR="00816093" w:rsidRPr="00B25226">
        <w:rPr>
          <w:rFonts w:eastAsia="Times New Roman" w:cs="Times New Roman"/>
          <w:noProof/>
          <w:color w:val="auto"/>
          <w:sz w:val="22"/>
        </w:rPr>
        <w:t>. Phenotypic Plasticity in the Interactions and Evolution of Species. Science (80-. ). 294: 321–326.</w:t>
      </w:r>
    </w:p>
    <w:p w14:paraId="14B9FD7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Bale, J. S., and S. A. L. Hayward</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2010</w:t>
      </w:r>
      <w:r w:rsidRPr="00B25226">
        <w:rPr>
          <w:rFonts w:eastAsia="Times New Roman" w:cs="Times New Roman"/>
          <w:noProof/>
          <w:color w:val="auto"/>
          <w:sz w:val="22"/>
        </w:rPr>
        <w:t>. Insect overwintering in a changing climate. J. Exp. Biol. 213: 980–994.</w:t>
      </w:r>
    </w:p>
    <w:p w14:paraId="3E3D7FDE"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Bale, J. S., G. J. Masters, I. D. Hodkinson, C. Awmack, T. M. Bezemer, V. K. Brown, J. Butterfield, A. Buse, J. C. Coulson, J. Farrar, J. E. G. Good, R. Harrington, S. Hartley, T. H. Jones, R. L. Lindroth, M. C. Press, I. Symrnioudis, A. D. Watt, and J. B. Whittaker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2002</w:t>
      </w:r>
      <w:r w:rsidRPr="00B25226">
        <w:rPr>
          <w:rFonts w:eastAsia="Times New Roman" w:cs="Times New Roman"/>
          <w:noProof/>
          <w:color w:val="auto"/>
          <w:sz w:val="22"/>
        </w:rPr>
        <w:t>. Herbivory in global climate change research: Direct effects of rising temperature on insect herbivores. Glob. Chang. Biol. 8: 1–16.</w:t>
      </w:r>
    </w:p>
    <w:p w14:paraId="585F45F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Bradshaw, W. E., and C. M. Holzapfel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2001</w:t>
      </w:r>
      <w:r w:rsidRPr="00B25226">
        <w:rPr>
          <w:rFonts w:eastAsia="Times New Roman" w:cs="Times New Roman"/>
          <w:noProof/>
          <w:color w:val="auto"/>
          <w:sz w:val="22"/>
        </w:rPr>
        <w:t>. Genetic shift in photoperiodic response correlated with global warming. Proc. Natl. Acad. Sci. 98: 14509–14511.</w:t>
      </w:r>
    </w:p>
    <w:p w14:paraId="5A0CA252"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Bradshaw, W., and C. Holzapfel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2006</w:t>
      </w:r>
      <w:r w:rsidRPr="00B25226">
        <w:rPr>
          <w:rFonts w:eastAsia="Times New Roman" w:cs="Times New Roman"/>
          <w:noProof/>
          <w:color w:val="auto"/>
          <w:sz w:val="22"/>
        </w:rPr>
        <w:t>. Evolutionary Response to Rapid Climate Change. Science (80-. ). 312: 1477–1478.</w:t>
      </w:r>
    </w:p>
    <w:p w14:paraId="31BC1276"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Breed, G. A., S. Stichter, and E. E. Crone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2012</w:t>
      </w:r>
      <w:r w:rsidRPr="00B25226">
        <w:rPr>
          <w:rFonts w:eastAsia="Times New Roman" w:cs="Times New Roman"/>
          <w:noProof/>
          <w:color w:val="auto"/>
          <w:sz w:val="22"/>
        </w:rPr>
        <w:t>. Climate-driven changes in northeastern US butterfly communities. Nat. Clim. Chang. 3: 142–145.</w:t>
      </w:r>
    </w:p>
    <w:p w14:paraId="171CF736"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Burmester, T.</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1999</w:t>
      </w:r>
      <w:r w:rsidRPr="00B25226">
        <w:rPr>
          <w:rFonts w:eastAsia="Times New Roman" w:cs="Times New Roman"/>
          <w:noProof/>
          <w:color w:val="auto"/>
          <w:sz w:val="22"/>
        </w:rPr>
        <w:t>. Evolution and function of the insect hexamerins*. Eur. J. Entomol. 96: 213–225.</w:t>
      </w:r>
    </w:p>
    <w:p w14:paraId="4D448AE3"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Chown, S. L., and J. S. Terblanche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2006</w:t>
      </w:r>
      <w:r w:rsidRPr="00B25226">
        <w:rPr>
          <w:rFonts w:eastAsia="Times New Roman" w:cs="Times New Roman"/>
          <w:noProof/>
          <w:color w:val="auto"/>
          <w:sz w:val="22"/>
        </w:rPr>
        <w:t xml:space="preserve">. Physiological Diversity in Insects: Ecological and Evolutionary </w:t>
      </w:r>
      <w:r w:rsidRPr="00B25226">
        <w:rPr>
          <w:rFonts w:eastAsia="Times New Roman" w:cs="Times New Roman"/>
          <w:noProof/>
          <w:color w:val="auto"/>
          <w:sz w:val="22"/>
        </w:rPr>
        <w:lastRenderedPageBreak/>
        <w:t>Contexts. Adv. In Insect Phys. 33: 50–152.</w:t>
      </w:r>
    </w:p>
    <w:p w14:paraId="5991101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Christie, W. W., and W. W. Christie</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1993</w:t>
      </w:r>
      <w:r w:rsidRPr="00B25226">
        <w:rPr>
          <w:rFonts w:eastAsia="Times New Roman" w:cs="Times New Roman"/>
          <w:noProof/>
          <w:color w:val="auto"/>
          <w:sz w:val="22"/>
        </w:rPr>
        <w:t>. Preparation of ester derivatives of fatty acids for chromatographic analysis. 69–111.</w:t>
      </w:r>
    </w:p>
    <w:p w14:paraId="2D2406B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Culliney, T. W.</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2014</w:t>
      </w:r>
      <w:r w:rsidRPr="00B25226">
        <w:rPr>
          <w:rFonts w:eastAsia="Times New Roman" w:cs="Times New Roman"/>
          <w:noProof/>
          <w:color w:val="auto"/>
          <w:sz w:val="22"/>
        </w:rPr>
        <w:t xml:space="preserve">. Crop Losses to Arthropod Pests, pp. 201–226. </w:t>
      </w:r>
      <w:r w:rsidRPr="00B25226">
        <w:rPr>
          <w:rFonts w:eastAsia="Times New Roman" w:cs="Times New Roman"/>
          <w:i/>
          <w:iCs/>
          <w:noProof/>
          <w:color w:val="auto"/>
          <w:sz w:val="22"/>
        </w:rPr>
        <w:t>In</w:t>
      </w:r>
      <w:r w:rsidRPr="00B25226">
        <w:rPr>
          <w:rFonts w:eastAsia="Times New Roman" w:cs="Times New Roman"/>
          <w:noProof/>
          <w:color w:val="auto"/>
          <w:sz w:val="22"/>
        </w:rPr>
        <w:t xml:space="preserve"> Integr. Pest Manag. Vol 3.</w:t>
      </w:r>
    </w:p>
    <w:p w14:paraId="5A22A70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DeLucia, E. H., C. L. Casteel, P. D. Nabity, and B. F. O’Neill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Insects take a bigger bite out of plants in a warmer, higher carbon dioxide world. Proc. Natl. Acad. Sci. 105: 1781–1782.</w:t>
      </w:r>
    </w:p>
    <w:p w14:paraId="7E6F47E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Denlinger, D. 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Why study diapause? Entomol. Res. 38: 1–9.</w:t>
      </w:r>
    </w:p>
    <w:p w14:paraId="0E26733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Deutsch, C. A., J. J. Tewksbury, R. B. Huey, K. S. Sheldon, C. K. Ghalambor, D. C. Haak, and P. R. Martin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Impacts of climate warming on terrestrial ectotherms across latitude. Proc. Natl. Acad. Sci. U. S. A. 105: 6668–6672.</w:t>
      </w:r>
    </w:p>
    <w:p w14:paraId="741FAA9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Fernandez-Cornejo, J., R. Nehring, C. Osteen, S. Wechsler, A. Martin, and A. Vialou</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2014</w:t>
      </w:r>
      <w:r w:rsidRPr="00B25226">
        <w:rPr>
          <w:rFonts w:eastAsia="Times New Roman" w:cs="Times New Roman"/>
          <w:noProof/>
          <w:color w:val="auto"/>
          <w:sz w:val="22"/>
        </w:rPr>
        <w:t>. Pesticide Use in U.S. Agriculture: 21 Selected Crops, 1960-2008.</w:t>
      </w:r>
    </w:p>
    <w:p w14:paraId="7DE19031"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Folch, J., M. Lees, and G. H. S. Stanley</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1957</w:t>
      </w:r>
      <w:r w:rsidRPr="00B25226">
        <w:rPr>
          <w:rFonts w:eastAsia="Times New Roman" w:cs="Times New Roman"/>
          <w:noProof/>
          <w:color w:val="auto"/>
          <w:sz w:val="22"/>
        </w:rPr>
        <w:t>. A simple method for the isolation and purification of total lipids from animal tissues. J Biol Chem.</w:t>
      </w:r>
    </w:p>
    <w:p w14:paraId="5165A082"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Gelman, D. B., and D. K. Hayes</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1982</w:t>
      </w:r>
      <w:r w:rsidRPr="00B25226">
        <w:rPr>
          <w:rFonts w:eastAsia="Times New Roman" w:cs="Times New Roman"/>
          <w:noProof/>
          <w:color w:val="auto"/>
          <w:sz w:val="22"/>
        </w:rPr>
        <w:t>. Methods and Markers for Synchronizing Maturation of Fifth-Stage Larvae and Pupae of the European Corn Borer , Ostrinia nubilalis. Ann. Entomol. Soc. 75: 485–493.</w:t>
      </w:r>
    </w:p>
    <w:p w14:paraId="42CB8D0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Gelman, D. B., and C. W. Woods</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1983</w:t>
      </w:r>
      <w:r w:rsidRPr="00B25226">
        <w:rPr>
          <w:rFonts w:eastAsia="Times New Roman" w:cs="Times New Roman"/>
          <w:noProof/>
          <w:color w:val="auto"/>
          <w:sz w:val="22"/>
        </w:rPr>
        <w:t>. HAEMOLYMPH ECDYSTEROID TITERS OF DIAPAUSE-AND NONDIAPAUSE-BOUND FIFTH INSTARS AND PUPAE OF THE EUROPEAN CORN BORER, OSTRINIA NUZ3KALIS (HijBNER). Biochrm. Phystol. %A: 367–375.</w:t>
      </w:r>
    </w:p>
    <w:p w14:paraId="15EEB57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Goehring, L., and K. S. Oberhauser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2002</w:t>
      </w:r>
      <w:r w:rsidRPr="00B25226">
        <w:rPr>
          <w:rFonts w:eastAsia="Times New Roman" w:cs="Times New Roman"/>
          <w:noProof/>
          <w:color w:val="auto"/>
          <w:sz w:val="22"/>
        </w:rPr>
        <w:t xml:space="preserve">. Effects of photoperiod, temperature, and host plant age on induction of reproductive diapause and development time in </w:t>
      </w:r>
      <w:r w:rsidRPr="00B25226">
        <w:rPr>
          <w:rFonts w:eastAsia="Times New Roman" w:cs="Times New Roman"/>
          <w:i/>
          <w:iCs/>
          <w:noProof/>
          <w:color w:val="auto"/>
          <w:sz w:val="22"/>
        </w:rPr>
        <w:t>Danaus plexippus</w:t>
      </w:r>
      <w:r w:rsidRPr="00B25226">
        <w:rPr>
          <w:rFonts w:eastAsia="Times New Roman" w:cs="Times New Roman"/>
          <w:noProof/>
          <w:color w:val="auto"/>
          <w:sz w:val="22"/>
        </w:rPr>
        <w:t>. Ecol. Entomol. 27: 674–685.</w:t>
      </w:r>
    </w:p>
    <w:p w14:paraId="01B4613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Hahn, D. A., and D. L. Denlinger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2007</w:t>
      </w:r>
      <w:r w:rsidRPr="00B25226">
        <w:rPr>
          <w:rFonts w:eastAsia="Times New Roman" w:cs="Times New Roman"/>
          <w:noProof/>
          <w:color w:val="auto"/>
          <w:sz w:val="22"/>
        </w:rPr>
        <w:t>. Meeting the energetic demands of insect diapause: Nutrient storage and utilization. J. Insect Physiol. 53: 760–773.</w:t>
      </w:r>
    </w:p>
    <w:p w14:paraId="00030DD2"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Hahn, D. A., and D. L. Denlinger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2011</w:t>
      </w:r>
      <w:r w:rsidRPr="00B25226">
        <w:rPr>
          <w:rFonts w:eastAsia="Times New Roman" w:cs="Times New Roman"/>
          <w:noProof/>
          <w:color w:val="auto"/>
          <w:sz w:val="22"/>
        </w:rPr>
        <w:t>. Energetics of Insect Diapause. Annu. Rev. Entomol. 56: 103–121.</w:t>
      </w:r>
    </w:p>
    <w:p w14:paraId="1035EEA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Huey, R. B., M. R. Kearney, A. Krockenberger, J. a M. Holtum, M. Jess, and S. E. Williams</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2012</w:t>
      </w:r>
      <w:r w:rsidRPr="00B25226">
        <w:rPr>
          <w:rFonts w:eastAsia="Times New Roman" w:cs="Times New Roman"/>
          <w:noProof/>
          <w:color w:val="auto"/>
          <w:sz w:val="22"/>
        </w:rPr>
        <w:t>. Predicting organismal vulnerability to climate warming: roles of behaviour, physiology and adaptation. Philos. Trans. R. Soc. Lond. B. Biol. Sci. 367: 1665–79.</w:t>
      </w:r>
    </w:p>
    <w:p w14:paraId="00118ACE"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Huey, R. B., and R. D. Stevenson</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1979</w:t>
      </w:r>
      <w:r w:rsidRPr="00B25226">
        <w:rPr>
          <w:rFonts w:eastAsia="Times New Roman" w:cs="Times New Roman"/>
          <w:noProof/>
          <w:color w:val="auto"/>
          <w:sz w:val="22"/>
        </w:rPr>
        <w:t>. Intergrating thermal physiology and ecology of ecotherms: a discussion of approaches. Am. Zool. 19: 357–366.</w:t>
      </w:r>
    </w:p>
    <w:p w14:paraId="3C06B97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Hughes, 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2000</w:t>
      </w:r>
      <w:r w:rsidRPr="00B25226">
        <w:rPr>
          <w:rFonts w:eastAsia="Times New Roman" w:cs="Times New Roman"/>
          <w:noProof/>
          <w:color w:val="auto"/>
          <w:sz w:val="22"/>
        </w:rPr>
        <w:t>. Biological consequences of global warming: is the signal already apparent? Trends Ecol. Evol. 15: 56–61.</w:t>
      </w:r>
    </w:p>
    <w:p w14:paraId="690689C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Hut, R. A., S. Paolucci, R. Dor, C. P. Kyriacou, and S. Daan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2013</w:t>
      </w:r>
      <w:r w:rsidRPr="00B25226">
        <w:rPr>
          <w:rFonts w:eastAsia="Times New Roman" w:cs="Times New Roman"/>
          <w:noProof/>
          <w:color w:val="auto"/>
          <w:sz w:val="22"/>
        </w:rPr>
        <w:t>. Latitudinal clines: an evolutionary view on biological rhythms. Proc. Biol. Sci. 280: 20130433.</w:t>
      </w:r>
    </w:p>
    <w:p w14:paraId="3AE1C7C8"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Koštál, V.</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2006</w:t>
      </w:r>
      <w:r w:rsidRPr="00B25226">
        <w:rPr>
          <w:rFonts w:eastAsia="Times New Roman" w:cs="Times New Roman"/>
          <w:noProof/>
          <w:color w:val="auto"/>
          <w:sz w:val="22"/>
        </w:rPr>
        <w:t>. Eco-physiological phases of insect diapause. J. Insect Physiol. 52: 113–127.</w:t>
      </w:r>
    </w:p>
    <w:p w14:paraId="02BA079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Lassance, J. M., A. T. Groot, M. A. Lienard, B. Antony, C. Borgwardt, F. Andersson, E. Hedenstrom, D. G. Heckel, and C. Lofstedt</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2010</w:t>
      </w:r>
      <w:r w:rsidRPr="00B25226">
        <w:rPr>
          <w:rFonts w:eastAsia="Times New Roman" w:cs="Times New Roman"/>
          <w:noProof/>
          <w:color w:val="auto"/>
          <w:sz w:val="22"/>
        </w:rPr>
        <w:t>. Allelic variation in a fatty-acyl reductase gene causes divergence in moth sex pheromones. Nature. 466: 486–491.</w:t>
      </w:r>
    </w:p>
    <w:p w14:paraId="35C30893"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Lee, C. E. 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2002</w:t>
      </w:r>
      <w:r w:rsidRPr="00B25226">
        <w:rPr>
          <w:rFonts w:eastAsia="Times New Roman" w:cs="Times New Roman"/>
          <w:noProof/>
          <w:color w:val="auto"/>
          <w:sz w:val="22"/>
        </w:rPr>
        <w:t>. Evolutionary genetics of invasive species. Trends Ecol. Evol. 17: 386–391.</w:t>
      </w:r>
    </w:p>
    <w:p w14:paraId="162CB085"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lastRenderedPageBreak/>
        <w:t>Liu, K.-S.</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1994</w:t>
      </w:r>
      <w:r w:rsidRPr="00B25226">
        <w:rPr>
          <w:rFonts w:eastAsia="Times New Roman" w:cs="Times New Roman"/>
          <w:noProof/>
          <w:color w:val="auto"/>
          <w:sz w:val="22"/>
        </w:rPr>
        <w:t>. Preparation of fatty acid methyl esters for Gas-Chromatographic analysis of lipids in biologcal materials. J. Am. Oil Chem. Soc. 71: 1179–1187.</w:t>
      </w:r>
    </w:p>
    <w:p w14:paraId="4B7CA2E0"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Melorose, J., R. Perroy, and S. Careas</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World Population Prospects: The 2015 Revision, Key Findings and Advance Tables. Working Paper No. ESA/P/WP.241., United Nations, Dep. Econ. Soc. Aff. Popul. Div.</w:t>
      </w:r>
    </w:p>
    <w:p w14:paraId="07814CE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NOAA National Centers for Environmental Information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2017</w:t>
      </w:r>
      <w:r w:rsidRPr="00B25226">
        <w:rPr>
          <w:rFonts w:eastAsia="Times New Roman" w:cs="Times New Roman"/>
          <w:noProof/>
          <w:color w:val="auto"/>
          <w:sz w:val="22"/>
        </w:rPr>
        <w:t>. State of the Climate: Global Climate Report for Annual 2016. (https://www.ncdc.noaa.gov/sotc/national/201613).</w:t>
      </w:r>
    </w:p>
    <w:p w14:paraId="06713356"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Parmesan, C., N. Ryrholm, C. Stefanescu, J. K. Hill, C. D. Thomas, H. Descimon, B. Huntley, L. Kaila, J. Kullberg, T. Tammaru, W. J. Tennent, J. a Thomas, and M. Warren</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1999</w:t>
      </w:r>
      <w:r w:rsidRPr="00B25226">
        <w:rPr>
          <w:rFonts w:eastAsia="Times New Roman" w:cs="Times New Roman"/>
          <w:noProof/>
          <w:color w:val="auto"/>
          <w:sz w:val="22"/>
        </w:rPr>
        <w:t>. Poleward shifts in geographical ranges of butterfly species associated with regional warming. Nature. 399: 579–583.</w:t>
      </w:r>
    </w:p>
    <w:p w14:paraId="3FCB1ACC"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Phillips, B. L., G. P. Brown, J. M. J. Travis, and R. Shine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Reid’s Paradox Revisited: The Evolution of Dispersal Kernels during Range Expansion. Am. Nat. 172: S34–S48.</w:t>
      </w:r>
    </w:p>
    <w:p w14:paraId="6DCFD28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Pick, C., M. Schneuer, and T. Burmester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2009</w:t>
      </w:r>
      <w:r w:rsidRPr="00B25226">
        <w:rPr>
          <w:rFonts w:eastAsia="Times New Roman" w:cs="Times New Roman"/>
          <w:noProof/>
          <w:color w:val="auto"/>
          <w:sz w:val="22"/>
        </w:rPr>
        <w:t>. The occurrence of hemocyanin in Hexapoda. FEBS J. 276: 1930–1941.</w:t>
      </w:r>
    </w:p>
    <w:p w14:paraId="58CD989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Pimentel, D.</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2005</w:t>
      </w:r>
      <w:r w:rsidRPr="00B25226">
        <w:rPr>
          <w:rFonts w:eastAsia="Times New Roman" w:cs="Times New Roman"/>
          <w:noProof/>
          <w:color w:val="auto"/>
          <w:sz w:val="22"/>
        </w:rPr>
        <w:t>. Environmental and economic costs of the application of pesticides primarily in the United States In Integrated Pest Management: Innovation-Development Process. Environ. Dev. Sustain. 7: 229–252.</w:t>
      </w:r>
    </w:p>
    <w:p w14:paraId="6264586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Pimentel, D., and M. Burgess</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2005</w:t>
      </w:r>
      <w:r w:rsidRPr="00B25226">
        <w:rPr>
          <w:rFonts w:eastAsia="Times New Roman" w:cs="Times New Roman"/>
          <w:noProof/>
          <w:color w:val="auto"/>
          <w:sz w:val="22"/>
        </w:rPr>
        <w:t>. Environmental and economic costs of the application of pesticides primarily in the United States. Integr. Pest Manag. 3: 47–71.</w:t>
      </w:r>
    </w:p>
    <w:p w14:paraId="3EA18A44"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Price, T. D., and D. Sol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Introduction: Genetics of Colonizing Species. Am. Nat. 172: S1–S3.</w:t>
      </w:r>
    </w:p>
    <w:p w14:paraId="56423AC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Scriber, J. M.</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2014</w:t>
      </w:r>
      <w:r w:rsidRPr="00B25226">
        <w:rPr>
          <w:rFonts w:eastAsia="Times New Roman" w:cs="Times New Roman"/>
          <w:noProof/>
          <w:color w:val="auto"/>
          <w:sz w:val="22"/>
        </w:rPr>
        <w:t>. Climate-driven reshuffling of species and genes: Potential conservation roles for species translocations and recombinant hybrid genotypes, Insects.</w:t>
      </w:r>
    </w:p>
    <w:p w14:paraId="45D5C99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Sinclair, B. J.</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Linking energetics and overwintering in temperate insects. J. Therm. Biol. 54: 5–11.</w:t>
      </w:r>
    </w:p>
    <w:p w14:paraId="35A3BC3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Sinclair, B. J., K. E. Marshall, M. A. Sewell, D. L. Levesque, C. S. Willett, S. Slotsbo, Y. Dong, C. D. G. Harley, D. J. Marshall, B. S. Helmuth, and R. B. Huey</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2016</w:t>
      </w:r>
      <w:r w:rsidRPr="00B25226">
        <w:rPr>
          <w:rFonts w:eastAsia="Times New Roman" w:cs="Times New Roman"/>
          <w:noProof/>
          <w:color w:val="auto"/>
          <w:sz w:val="22"/>
        </w:rPr>
        <w:t>. Can we predict ectotherm responses to climate change using thermal performance curves and body temperatures? Ecol. Lett. 19: 1372–1385.</w:t>
      </w:r>
    </w:p>
    <w:p w14:paraId="657938D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Stocker, and V. B. and P. M. M. (eds. . T.F., D. Qin, G.-K. Plattner, M. Tignor, S.K. Allen, J. Boschung, A. Nauels, Y. Xia</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Summary for Policymakers. Clim. Chang. 2013 - Phys. Sci. Basis. 1542: 1–30.</w:t>
      </w:r>
    </w:p>
    <w:p w14:paraId="7686714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Wadsworth, C. B., X. Li, and E. B. Dopman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A recombination suppressor contributes to ecological speciation in OSTRINIA moths. Heredity (Edinb). 114: 593–600.</w:t>
      </w:r>
    </w:p>
    <w:p w14:paraId="1EB4EDEA" w14:textId="77777777" w:rsidR="00816093" w:rsidRPr="00B25226" w:rsidRDefault="00816093" w:rsidP="00816093">
      <w:pPr>
        <w:autoSpaceDE w:val="0"/>
        <w:autoSpaceDN w:val="0"/>
        <w:adjustRightInd w:val="0"/>
        <w:spacing w:before="100" w:after="100"/>
        <w:ind w:left="480" w:hanging="480"/>
        <w:rPr>
          <w:noProof/>
          <w:color w:val="auto"/>
          <w:sz w:val="22"/>
        </w:rPr>
      </w:pPr>
      <w:r w:rsidRPr="00B25226">
        <w:rPr>
          <w:rFonts w:eastAsia="Times New Roman" w:cs="Times New Roman"/>
          <w:b/>
          <w:bCs/>
          <w:noProof/>
          <w:color w:val="auto"/>
          <w:sz w:val="22"/>
        </w:rPr>
        <w:t>Williams, S. E., C. Moritz, L. P. Shoo, J. L. Isaac, A. a Hoffmann, and G. Langham</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Towards an Integrated Framework for Assessing the Vulnerability of Species to Climate Change. PLoS Biol. 6: e325.</w:t>
      </w:r>
    </w:p>
    <w:p w14:paraId="3746C36B" w14:textId="5501E170" w:rsidR="00C83A27" w:rsidRPr="00B25226" w:rsidRDefault="00C83A27" w:rsidP="00816093">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an Hahn" w:date="2017-08-28T12:07:00Z" w:initials="DH">
    <w:p w14:paraId="3ADF0BDD" w14:textId="19D6FD6C" w:rsidR="000E6FC0" w:rsidRDefault="000E6FC0" w:rsidP="00E53487">
      <w:pPr>
        <w:pStyle w:val="CommentText"/>
      </w:pPr>
      <w:r>
        <w:rPr>
          <w:rStyle w:val="CommentReference"/>
        </w:rPr>
        <w:annotationRef/>
      </w:r>
      <w:r>
        <w:t xml:space="preserve">You are still misusing the word adapting! Just say adjust instead. </w:t>
      </w:r>
    </w:p>
    <w:p w14:paraId="7708E892" w14:textId="1CA3ABB3" w:rsidR="000E6FC0" w:rsidRDefault="000E6FC0">
      <w:pPr>
        <w:pStyle w:val="CommentText"/>
      </w:pPr>
      <w:r>
        <w:t xml:space="preserve">Please read the </w:t>
      </w:r>
      <w:proofErr w:type="spellStart"/>
      <w:r>
        <w:t>Sgr</w:t>
      </w:r>
      <w:bookmarkStart w:id="5" w:name="_GoBack"/>
      <w:bookmarkEnd w:id="5"/>
      <w:r>
        <w:t>o</w:t>
      </w:r>
      <w:proofErr w:type="spellEnd"/>
      <w:r>
        <w:t xml:space="preserve"> paper then we can discuss another day. </w:t>
      </w:r>
    </w:p>
  </w:comment>
  <w:comment w:id="12" w:author="Dan Hahn" w:date="2017-08-28T12:07:00Z" w:initials="DH">
    <w:p w14:paraId="62C50B9A" w14:textId="5EEEBD32" w:rsidR="000E6FC0" w:rsidRDefault="000E6FC0">
      <w:pPr>
        <w:pStyle w:val="CommentText"/>
      </w:pPr>
      <w:r>
        <w:rPr>
          <w:rStyle w:val="CommentReference"/>
        </w:rPr>
        <w:annotationRef/>
      </w:r>
      <w:r>
        <w:t xml:space="preserve">Please stop misusing adapt! Just say adjust instead. </w:t>
      </w:r>
    </w:p>
  </w:comment>
  <w:comment w:id="15" w:author="Dan Hahn" w:date="2017-07-27T10:24:00Z" w:initials="DH">
    <w:p w14:paraId="670183D8" w14:textId="77777777" w:rsidR="000E6FC0" w:rsidRDefault="000E6FC0" w:rsidP="003F083F">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16" w:author="Dan Hahn" w:date="2017-07-27T07:33:00Z" w:initials="DH">
    <w:p w14:paraId="7134BC63" w14:textId="77777777" w:rsidR="000E6FC0" w:rsidRDefault="000E6FC0" w:rsidP="003F083F">
      <w:pPr>
        <w:pStyle w:val="CommentText"/>
      </w:pPr>
      <w:r>
        <w:rPr>
          <w:rStyle w:val="CommentReference"/>
        </w:rPr>
        <w:annotationRef/>
      </w:r>
      <w:r>
        <w:t xml:space="preserve">Reword this to have clearer logic. </w:t>
      </w:r>
    </w:p>
  </w:comment>
  <w:comment w:id="17" w:author="Dan" w:date="2017-07-27T10:08:00Z" w:initials="D">
    <w:p w14:paraId="294792E4" w14:textId="77777777" w:rsidR="000E6FC0" w:rsidRDefault="000E6FC0"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18" w:author="Dan Hahn" w:date="2017-07-27T07:43:00Z" w:initials="DH">
    <w:p w14:paraId="39DB0BE5" w14:textId="77777777" w:rsidR="000E6FC0" w:rsidRDefault="000E6FC0"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19" w:author="Dan Hahn" w:date="2017-07-27T10:26:00Z" w:initials="DH">
    <w:p w14:paraId="23642C94" w14:textId="77777777" w:rsidR="000E6FC0" w:rsidRDefault="000E6FC0" w:rsidP="003F083F">
      <w:pPr>
        <w:pStyle w:val="CommentText"/>
      </w:pPr>
      <w:r>
        <w:rPr>
          <w:rStyle w:val="CommentReference"/>
        </w:rPr>
        <w:annotationRef/>
      </w:r>
      <w:r>
        <w:t>WHAT? This makes no sense to me at all.</w:t>
      </w:r>
    </w:p>
  </w:comment>
  <w:comment w:id="20" w:author="Dan Hahn" w:date="2017-07-27T07:44:00Z" w:initials="DH">
    <w:p w14:paraId="550F022E" w14:textId="77777777" w:rsidR="000E6FC0" w:rsidRDefault="000E6FC0"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21" w:author="Dan Hahn" w:date="2017-07-27T07:45:00Z" w:initials="DH">
    <w:p w14:paraId="3BD38570" w14:textId="77777777" w:rsidR="000E6FC0" w:rsidRDefault="000E6FC0" w:rsidP="003F083F">
      <w:pPr>
        <w:pStyle w:val="CommentText"/>
      </w:pPr>
      <w:r>
        <w:rPr>
          <w:rStyle w:val="CommentReference"/>
        </w:rPr>
        <w:annotationRef/>
      </w:r>
      <w:r>
        <w:t xml:space="preserve">Again, I think you have misunderstood this concept with pitcher plant mosquitoes. </w:t>
      </w:r>
    </w:p>
  </w:comment>
  <w:comment w:id="22" w:author="Dan Hahn" w:date="2017-07-27T10:29:00Z" w:initials="DH">
    <w:p w14:paraId="3CB2F4A7" w14:textId="77777777" w:rsidR="000E6FC0" w:rsidRDefault="000E6FC0"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23" w:author="Dan Hahn" w:date="2017-07-27T07:46:00Z" w:initials="DH">
    <w:p w14:paraId="386071C7" w14:textId="77777777" w:rsidR="000E6FC0" w:rsidRDefault="000E6FC0" w:rsidP="003F083F">
      <w:pPr>
        <w:pStyle w:val="CommentText"/>
      </w:pPr>
      <w:r>
        <w:rPr>
          <w:rStyle w:val="CommentReference"/>
        </w:rPr>
        <w:annotationRef/>
      </w:r>
      <w:r>
        <w:t>Provide a citation for this.</w:t>
      </w:r>
    </w:p>
  </w:comment>
  <w:comment w:id="24" w:author="Dan Hahn" w:date="2017-07-27T10:30:00Z" w:initials="DH">
    <w:p w14:paraId="66F9A13A" w14:textId="77777777" w:rsidR="000E6FC0" w:rsidRDefault="000E6FC0"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25" w:author="Dan Hahn" w:date="2017-07-27T10:43:00Z" w:initials="DH">
    <w:p w14:paraId="11AB2848" w14:textId="77777777" w:rsidR="000E6FC0" w:rsidRDefault="000E6FC0" w:rsidP="003F083F">
      <w:pPr>
        <w:pStyle w:val="CommentText"/>
      </w:pPr>
      <w:r>
        <w:rPr>
          <w:rStyle w:val="CommentReference"/>
        </w:rPr>
        <w:annotationRef/>
      </w:r>
      <w:r>
        <w:t xml:space="preserve">I do not understand what you are trying to say here. </w:t>
      </w:r>
    </w:p>
  </w:comment>
  <w:comment w:id="26" w:author="Dan Hahn" w:date="2017-07-27T10:45:00Z" w:initials="DH">
    <w:p w14:paraId="6E350F72" w14:textId="77777777" w:rsidR="000E6FC0" w:rsidRDefault="000E6FC0" w:rsidP="003F083F">
      <w:pPr>
        <w:pStyle w:val="CommentText"/>
      </w:pPr>
      <w:r>
        <w:rPr>
          <w:rStyle w:val="CommentReference"/>
        </w:rPr>
        <w:annotationRef/>
      </w:r>
      <w:r>
        <w:t xml:space="preserve">I am completely confused by this statement. </w:t>
      </w:r>
    </w:p>
  </w:comment>
  <w:comment w:id="27" w:author="Dan Hahn" w:date="2017-07-27T10:51:00Z" w:initials="DH">
    <w:p w14:paraId="5632D232" w14:textId="77777777" w:rsidR="000E6FC0" w:rsidRDefault="000E6FC0"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28" w:author="Dan Hahn" w:date="2017-07-27T10:51:00Z" w:initials="DH">
    <w:p w14:paraId="76B6B52F" w14:textId="77777777" w:rsidR="000E6FC0" w:rsidRDefault="000E6FC0" w:rsidP="003F083F">
      <w:pPr>
        <w:pStyle w:val="CommentText"/>
      </w:pPr>
      <w:r>
        <w:rPr>
          <w:rStyle w:val="CommentReference"/>
        </w:rPr>
        <w:annotationRef/>
      </w:r>
      <w:r>
        <w:t xml:space="preserve">WHAT? </w:t>
      </w:r>
    </w:p>
  </w:comment>
  <w:comment w:id="29" w:author="Dan Hahn" w:date="2017-07-27T10:52:00Z" w:initials="DH">
    <w:p w14:paraId="5A51B0ED" w14:textId="77777777" w:rsidR="000E6FC0" w:rsidRDefault="000E6FC0" w:rsidP="003F083F">
      <w:pPr>
        <w:pStyle w:val="CommentText"/>
      </w:pPr>
      <w:r>
        <w:rPr>
          <w:rStyle w:val="CommentReference"/>
        </w:rPr>
        <w:annotationRef/>
      </w:r>
      <w:r>
        <w:t xml:space="preserve">The information in this sentence is all correct, but it is poorly written. </w:t>
      </w:r>
    </w:p>
  </w:comment>
  <w:comment w:id="30" w:author="Dan Hahn" w:date="2017-07-27T11:09:00Z" w:initials="DH">
    <w:p w14:paraId="0AFD60D2" w14:textId="77777777" w:rsidR="000E6FC0" w:rsidRDefault="000E6FC0" w:rsidP="003F083F">
      <w:pPr>
        <w:pStyle w:val="CommentText"/>
      </w:pPr>
      <w:r>
        <w:rPr>
          <w:rStyle w:val="CommentReference"/>
        </w:rPr>
        <w:annotationRef/>
      </w:r>
      <w:r>
        <w:t xml:space="preserve">This is very poorly worded. What do you mean here? </w:t>
      </w:r>
    </w:p>
  </w:comment>
  <w:comment w:id="31" w:author="Dan Hahn" w:date="2017-07-27T11:10:00Z" w:initials="DH">
    <w:p w14:paraId="35782145" w14:textId="77777777" w:rsidR="000E6FC0" w:rsidRDefault="000E6FC0" w:rsidP="003F083F">
      <w:pPr>
        <w:pStyle w:val="CommentText"/>
      </w:pPr>
      <w:r>
        <w:rPr>
          <w:rStyle w:val="CommentReference"/>
        </w:rPr>
        <w:annotationRef/>
      </w:r>
      <w:r>
        <w:t xml:space="preserve">What do you mean by genetic programming? Do you really mean to say developmental programming? </w:t>
      </w:r>
    </w:p>
  </w:comment>
  <w:comment w:id="32" w:author="Dan Hahn" w:date="2017-07-27T11:11:00Z" w:initials="DH">
    <w:p w14:paraId="5CA12AC2" w14:textId="77777777" w:rsidR="000E6FC0" w:rsidRDefault="000E6FC0"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33" w:author="Dan Hahn" w:date="2017-07-27T11:12:00Z" w:initials="DH">
    <w:p w14:paraId="2DF23463" w14:textId="77777777" w:rsidR="000E6FC0" w:rsidRDefault="000E6FC0"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34" w:author="Dan Hahn" w:date="2017-07-27T11:14:00Z" w:initials="DH">
    <w:p w14:paraId="3FD0809F" w14:textId="77777777" w:rsidR="000E6FC0" w:rsidRDefault="000E6FC0"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35" w:author="Dan Hahn" w:date="2017-07-27T11:17:00Z" w:initials="DH">
    <w:p w14:paraId="3CE3389E" w14:textId="77777777" w:rsidR="000E6FC0" w:rsidRDefault="000E6FC0" w:rsidP="003F083F">
      <w:pPr>
        <w:pStyle w:val="CommentText"/>
      </w:pPr>
      <w:r>
        <w:rPr>
          <w:rStyle w:val="CommentReference"/>
        </w:rPr>
        <w:annotationRef/>
      </w:r>
      <w:r>
        <w:t xml:space="preserve">Have you spelled out the genus name somewhere earlier in the proposal? </w:t>
      </w:r>
    </w:p>
  </w:comment>
  <w:comment w:id="36" w:author="Dan Hahn" w:date="2017-07-27T11:18:00Z" w:initials="DH">
    <w:p w14:paraId="73FFCB9A" w14:textId="77777777" w:rsidR="000E6FC0" w:rsidRDefault="000E6FC0" w:rsidP="003F083F">
      <w:pPr>
        <w:pStyle w:val="CommentText"/>
      </w:pPr>
      <w:r>
        <w:rPr>
          <w:rStyle w:val="CommentReference"/>
        </w:rPr>
        <w:annotationRef/>
      </w:r>
      <w:r>
        <w:t xml:space="preserve">This section is poorly written. </w:t>
      </w:r>
    </w:p>
  </w:comment>
  <w:comment w:id="37" w:author="Dan Hahn" w:date="2017-06-16T13:26:00Z" w:initials="DH">
    <w:p w14:paraId="3732DAB7" w14:textId="77777777" w:rsidR="000E6FC0" w:rsidRDefault="000E6FC0" w:rsidP="003F083F">
      <w:pPr>
        <w:pStyle w:val="CommentText"/>
      </w:pPr>
      <w:r>
        <w:rPr>
          <w:rStyle w:val="CommentReference"/>
        </w:rPr>
        <w:annotationRef/>
      </w:r>
      <w:r>
        <w:t>Say it more simply!</w:t>
      </w:r>
    </w:p>
  </w:comment>
  <w:comment w:id="38" w:author="Dan Hahn" w:date="2017-06-16T13:27:00Z" w:initials="DH">
    <w:p w14:paraId="34FD7D6A" w14:textId="77777777" w:rsidR="000E6FC0" w:rsidRDefault="000E6FC0" w:rsidP="003F083F">
      <w:pPr>
        <w:pStyle w:val="CommentText"/>
      </w:pPr>
      <w:r>
        <w:rPr>
          <w:rStyle w:val="CommentReference"/>
        </w:rPr>
        <w:annotationRef/>
      </w:r>
      <w:r>
        <w:t>Simpler!</w:t>
      </w:r>
    </w:p>
  </w:comment>
  <w:comment w:id="39" w:author="Dan Hahn" w:date="2017-07-27T11:23:00Z" w:initials="DH">
    <w:p w14:paraId="7BC12AAA" w14:textId="77777777" w:rsidR="000E6FC0" w:rsidRDefault="000E6FC0"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40" w:author="Dan Hahn" w:date="2017-07-27T11:24:00Z" w:initials="DH">
    <w:p w14:paraId="3C8EAFD3" w14:textId="77777777" w:rsidR="000E6FC0" w:rsidRDefault="000E6FC0"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41" w:author="Dan Hahn" w:date="2017-07-27T11:31:00Z" w:initials="DH">
    <w:p w14:paraId="48FBF311" w14:textId="77777777" w:rsidR="000E6FC0" w:rsidRDefault="000E6FC0" w:rsidP="003F083F">
      <w:pPr>
        <w:pStyle w:val="CommentText"/>
      </w:pPr>
      <w:r>
        <w:rPr>
          <w:rStyle w:val="CommentReference"/>
        </w:rPr>
        <w:annotationRef/>
      </w:r>
      <w:r>
        <w:t xml:space="preserve">Can you say this more clearly? </w:t>
      </w:r>
    </w:p>
  </w:comment>
  <w:comment w:id="42" w:author="Dan Hahn" w:date="2017-07-27T11:32:00Z" w:initials="DH">
    <w:p w14:paraId="04A89C9C" w14:textId="77777777" w:rsidR="000E6FC0" w:rsidRDefault="000E6FC0" w:rsidP="003F083F">
      <w:pPr>
        <w:pStyle w:val="CommentText"/>
      </w:pPr>
      <w:r>
        <w:rPr>
          <w:rStyle w:val="CommentReference"/>
        </w:rPr>
        <w:annotationRef/>
      </w:r>
      <w:r>
        <w:t xml:space="preserve">Are you sure? How often do you think this happens? </w:t>
      </w:r>
    </w:p>
  </w:comment>
  <w:comment w:id="43" w:author="Dan Hahn" w:date="2017-07-27T11:33:00Z" w:initials="DH">
    <w:p w14:paraId="538CC072" w14:textId="77777777" w:rsidR="000E6FC0" w:rsidRDefault="000E6FC0" w:rsidP="003F083F">
      <w:pPr>
        <w:pStyle w:val="CommentText"/>
      </w:pPr>
      <w:r>
        <w:rPr>
          <w:rStyle w:val="CommentReference"/>
        </w:rPr>
        <w:annotationRef/>
      </w:r>
      <w:r>
        <w:t xml:space="preserve">WHAT? </w:t>
      </w:r>
    </w:p>
  </w:comment>
  <w:comment w:id="44" w:author="Dan Hahn" w:date="2017-06-16T13:28:00Z" w:initials="DH">
    <w:p w14:paraId="59BFC2F5" w14:textId="77777777" w:rsidR="000E6FC0" w:rsidRDefault="000E6FC0" w:rsidP="003F083F">
      <w:pPr>
        <w:pStyle w:val="CommentText"/>
      </w:pPr>
      <w:r>
        <w:rPr>
          <w:rStyle w:val="CommentReference"/>
        </w:rPr>
        <w:annotationRef/>
      </w:r>
      <w:r>
        <w:t xml:space="preserve">What? </w:t>
      </w:r>
    </w:p>
  </w:comment>
  <w:comment w:id="45" w:author="James Brown" w:date="2017-08-27T17:33:00Z" w:initials="JTB">
    <w:p w14:paraId="24B5D857" w14:textId="1B0647DA" w:rsidR="000E6FC0" w:rsidRDefault="000E6FC0">
      <w:pPr>
        <w:pStyle w:val="CommentText"/>
      </w:pPr>
      <w:r>
        <w:rPr>
          <w:rStyle w:val="CommentReference"/>
        </w:rPr>
        <w:annotationRef/>
      </w:r>
      <w:r>
        <w:t>Please Read this section</w:t>
      </w:r>
    </w:p>
  </w:comment>
  <w:comment w:id="46" w:author="James Brown" w:date="2017-08-27T00:03:00Z" w:initials="JTB">
    <w:p w14:paraId="27C6E9C5" w14:textId="7317D319" w:rsidR="000E6FC0" w:rsidRDefault="000E6FC0">
      <w:pPr>
        <w:pStyle w:val="CommentText"/>
      </w:pPr>
      <w:r>
        <w:rPr>
          <w:rStyle w:val="CommentReference"/>
        </w:rPr>
        <w:annotationRef/>
      </w:r>
      <w:r>
        <w:t>Please Read this section</w:t>
      </w:r>
    </w:p>
  </w:comment>
  <w:comment w:id="47" w:author="Dan Hahn" w:date="2017-08-25T13:29:00Z" w:initials="DH">
    <w:p w14:paraId="6CCBBDEB" w14:textId="77777777" w:rsidR="000E6FC0" w:rsidRDefault="000E6FC0" w:rsidP="00E84291">
      <w:pPr>
        <w:pStyle w:val="CommentText"/>
      </w:pPr>
      <w:r>
        <w:rPr>
          <w:rStyle w:val="CommentReference"/>
        </w:rPr>
        <w:annotationRef/>
      </w:r>
      <w:r>
        <w:t xml:space="preserve">What do you mean individual arenas? Please give more details about the rearing up front here. </w:t>
      </w:r>
    </w:p>
  </w:comment>
  <w:comment w:id="48" w:author="James Brown" w:date="2017-08-28T08:45:00Z" w:initials="JTB">
    <w:p w14:paraId="7B67553C" w14:textId="2D0E81AC" w:rsidR="000E6FC0" w:rsidRDefault="000E6FC0">
      <w:pPr>
        <w:pStyle w:val="CommentText"/>
      </w:pPr>
      <w:r>
        <w:rPr>
          <w:rStyle w:val="CommentReference"/>
        </w:rPr>
        <w:annotationRef/>
      </w:r>
      <w:r>
        <w:rPr>
          <w:rStyle w:val="CommentReference"/>
        </w:rPr>
        <w:t>I tried clarifying this statement.</w:t>
      </w:r>
    </w:p>
  </w:comment>
  <w:comment w:id="49" w:author="Dan Hahn" w:date="2017-08-25T13:30:00Z" w:initials="DH">
    <w:p w14:paraId="5F41D568" w14:textId="77777777" w:rsidR="000E6FC0" w:rsidRDefault="000E6FC0"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50" w:author="James Brown" w:date="2017-08-27T00:13:00Z" w:initials="JTB">
    <w:p w14:paraId="35653EE9" w14:textId="4ABE38BA" w:rsidR="000E6FC0" w:rsidRDefault="000E6FC0">
      <w:pPr>
        <w:pStyle w:val="CommentText"/>
      </w:pPr>
      <w:r>
        <w:rPr>
          <w:rStyle w:val="CommentReference"/>
        </w:rPr>
        <w:annotationRef/>
      </w:r>
      <w:r>
        <w:t>Please read this section</w:t>
      </w:r>
    </w:p>
  </w:comment>
  <w:comment w:id="51" w:author="Dan Hahn" w:date="2017-08-28T13:26:00Z" w:initials="DH">
    <w:p w14:paraId="079B9DF9" w14:textId="4E821D9D" w:rsidR="000E6FC0" w:rsidRDefault="000E6FC0">
      <w:pPr>
        <w:pStyle w:val="CommentText"/>
      </w:pPr>
      <w:r>
        <w:rPr>
          <w:rStyle w:val="CommentReference"/>
        </w:rPr>
        <w:annotationRef/>
      </w:r>
      <w:r>
        <w:t xml:space="preserve">Could you clarify this? Do you mean to day that each sample will be a pool of the hemolymph of multiple individuals? </w:t>
      </w:r>
    </w:p>
  </w:comment>
  <w:comment w:id="53" w:author="James Brown" w:date="2017-08-27T00:13:00Z" w:initials="JTB">
    <w:p w14:paraId="49251285" w14:textId="70E87249" w:rsidR="000E6FC0" w:rsidRDefault="000E6FC0">
      <w:pPr>
        <w:pStyle w:val="CommentText"/>
      </w:pPr>
      <w:r>
        <w:rPr>
          <w:rStyle w:val="CommentReference"/>
        </w:rPr>
        <w:annotationRef/>
      </w:r>
      <w:r>
        <w:t>Please read this section</w:t>
      </w:r>
    </w:p>
  </w:comment>
  <w:comment w:id="54" w:author="Dan Hahn" w:date="2017-08-28T13:28:00Z" w:initials="DH">
    <w:p w14:paraId="6C5638F4" w14:textId="4FED8D52" w:rsidR="000E6FC0" w:rsidRDefault="000E6FC0">
      <w:pPr>
        <w:pStyle w:val="CommentText"/>
      </w:pPr>
      <w:r>
        <w:rPr>
          <w:rStyle w:val="CommentReference"/>
        </w:rPr>
        <w:annotationRef/>
      </w:r>
      <w:r>
        <w:t xml:space="preserve">You cannot make a statement like this without giving a general size range. </w:t>
      </w:r>
    </w:p>
  </w:comment>
  <w:comment w:id="56" w:author="James Brown" w:date="2017-08-27T00:12:00Z" w:initials="JTB">
    <w:p w14:paraId="45536395" w14:textId="44B023B8" w:rsidR="000E6FC0" w:rsidRDefault="000E6FC0">
      <w:pPr>
        <w:pStyle w:val="CommentText"/>
      </w:pPr>
      <w:r>
        <w:rPr>
          <w:rStyle w:val="CommentReference"/>
        </w:rPr>
        <w:annotationRef/>
      </w:r>
      <w:r>
        <w:t>Please read this section</w:t>
      </w:r>
    </w:p>
  </w:comment>
  <w:comment w:id="60" w:author="Dan Hahn" w:date="2017-08-28T13:31:00Z" w:initials="DH">
    <w:p w14:paraId="7820D8D8" w14:textId="6135E85E" w:rsidR="000E6FC0" w:rsidRDefault="000E6FC0">
      <w:pPr>
        <w:pStyle w:val="CommentText"/>
      </w:pPr>
      <w:r>
        <w:rPr>
          <w:rStyle w:val="CommentReference"/>
        </w:rPr>
        <w:annotationRef/>
      </w:r>
      <w:r>
        <w:t xml:space="preserve">Please rewrite the concept of a solvent gradient, and specifically the gradient you use, for clarity and conciseness. </w:t>
      </w:r>
    </w:p>
  </w:comment>
  <w:comment w:id="61" w:author="Dan Hahn" w:date="2017-08-28T13:31:00Z" w:initials="DH">
    <w:p w14:paraId="6C203C68" w14:textId="425EF588" w:rsidR="000E6FC0" w:rsidRDefault="000E6FC0">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62" w:author="James Brown" w:date="2017-08-27T17:09:00Z" w:initials="JTB">
    <w:p w14:paraId="6FAF980E" w14:textId="11E2F6EF" w:rsidR="000E6FC0" w:rsidRDefault="000E6FC0">
      <w:pPr>
        <w:pStyle w:val="CommentText"/>
      </w:pPr>
      <w:r>
        <w:rPr>
          <w:rStyle w:val="CommentReference"/>
        </w:rPr>
        <w:annotationRef/>
      </w:r>
      <w:r>
        <w:t>Please read this section</w:t>
      </w:r>
    </w:p>
  </w:comment>
  <w:comment w:id="64" w:author="Dan Hahn" w:date="2017-08-28T13:32:00Z" w:initials="DH">
    <w:p w14:paraId="646EB02E" w14:textId="0D261B32" w:rsidR="000E6FC0" w:rsidRDefault="000E6FC0">
      <w:pPr>
        <w:pStyle w:val="CommentText"/>
      </w:pPr>
      <w:r>
        <w:rPr>
          <w:rStyle w:val="CommentReference"/>
        </w:rPr>
        <w:annotationRef/>
      </w:r>
      <w:r>
        <w:t xml:space="preserve">What does this mean, do you mean a pool or block? </w:t>
      </w:r>
    </w:p>
  </w:comment>
  <w:comment w:id="67" w:author="Dan Hahn" w:date="2017-08-28T13:33:00Z" w:initials="DH">
    <w:p w14:paraId="4CA9228E" w14:textId="74F86EA3" w:rsidR="000E6FC0" w:rsidRDefault="000E6FC0">
      <w:pPr>
        <w:pStyle w:val="CommentText"/>
      </w:pPr>
      <w:r>
        <w:rPr>
          <w:rStyle w:val="CommentReference"/>
        </w:rPr>
        <w:annotationRef/>
      </w:r>
      <w:r>
        <w:t>Good!</w:t>
      </w:r>
    </w:p>
  </w:comment>
  <w:comment w:id="70" w:author="Dan Hahn" w:date="2017-08-28T13:34:00Z" w:initials="DH">
    <w:p w14:paraId="140AF3A8" w14:textId="324AF4AA" w:rsidR="000E6FC0" w:rsidRDefault="000E6FC0">
      <w:pPr>
        <w:pStyle w:val="CommentText"/>
      </w:pPr>
      <w:r>
        <w:rPr>
          <w:rStyle w:val="CommentReference"/>
        </w:rPr>
        <w:annotationRef/>
      </w:r>
      <w:r>
        <w:t>Pick a tense and stick with it.</w:t>
      </w:r>
    </w:p>
  </w:comment>
  <w:comment w:id="76" w:author="James Brown" w:date="2017-08-26T23:19:00Z" w:initials="JTB">
    <w:p w14:paraId="78C993D1" w14:textId="4FEEEF4A" w:rsidR="000E6FC0" w:rsidRDefault="000E6FC0">
      <w:pPr>
        <w:pStyle w:val="CommentText"/>
      </w:pPr>
      <w:r>
        <w:rPr>
          <w:rStyle w:val="CommentReference"/>
        </w:rPr>
        <w:annotationRef/>
      </w:r>
      <w:r>
        <w:t>Please read this section</w:t>
      </w:r>
    </w:p>
  </w:comment>
  <w:comment w:id="77" w:author="Dan Hahn" w:date="2017-08-28T13:36:00Z" w:initials="DH">
    <w:p w14:paraId="4B348DF3" w14:textId="7BA06CB2" w:rsidR="00926E5A" w:rsidRDefault="00926E5A">
      <w:pPr>
        <w:pStyle w:val="CommentText"/>
      </w:pPr>
      <w:r>
        <w:rPr>
          <w:rStyle w:val="CommentReference"/>
        </w:rPr>
        <w:annotationRef/>
      </w:r>
      <w:r>
        <w:t xml:space="preserve">It would be useful to provide some predictions here. Also, where will you include your current preliminary data? </w:t>
      </w:r>
    </w:p>
  </w:comment>
  <w:comment w:id="79" w:author="Dan Hahn" w:date="2017-08-28T13:37:00Z" w:initials="DH">
    <w:p w14:paraId="72294EE0" w14:textId="33733A4F" w:rsidR="00926E5A" w:rsidRDefault="00926E5A">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08E892" w15:done="0"/>
  <w15:commentEx w15:paraId="62C50B9A" w15:done="0"/>
  <w15:commentEx w15:paraId="670183D8" w15:done="0"/>
  <w15:commentEx w15:paraId="7134BC63"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Ex w15:paraId="24B5D857" w15:done="0"/>
  <w15:commentEx w15:paraId="27C6E9C5" w15:done="0"/>
  <w15:commentEx w15:paraId="6CCBBDEB" w15:done="0"/>
  <w15:commentEx w15:paraId="7B67553C" w15:paraIdParent="6CCBBDEB" w15:done="0"/>
  <w15:commentEx w15:paraId="5F41D568" w15:done="0"/>
  <w15:commentEx w15:paraId="35653EE9" w15:done="0"/>
  <w15:commentEx w15:paraId="079B9DF9" w15:done="0"/>
  <w15:commentEx w15:paraId="49251285" w15:done="0"/>
  <w15:commentEx w15:paraId="6C5638F4" w15:done="0"/>
  <w15:commentEx w15:paraId="45536395" w15:done="0"/>
  <w15:commentEx w15:paraId="7820D8D8" w15:done="0"/>
  <w15:commentEx w15:paraId="6C203C68" w15:done="0"/>
  <w15:commentEx w15:paraId="6FAF980E" w15:done="0"/>
  <w15:commentEx w15:paraId="646EB02E" w15:done="0"/>
  <w15:commentEx w15:paraId="4CA9228E" w15:done="0"/>
  <w15:commentEx w15:paraId="140AF3A8" w15:done="0"/>
  <w15:commentEx w15:paraId="78C993D1"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59DC2" w14:textId="77777777" w:rsidR="000E6FC0" w:rsidRDefault="000E6FC0">
      <w:r>
        <w:separator/>
      </w:r>
    </w:p>
  </w:endnote>
  <w:endnote w:type="continuationSeparator" w:id="0">
    <w:p w14:paraId="6B94DD57" w14:textId="77777777" w:rsidR="000E6FC0" w:rsidRDefault="000E6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0E6FC0" w:rsidRDefault="000E6FC0">
    <w:pPr>
      <w:tabs>
        <w:tab w:val="center" w:pos="4680"/>
        <w:tab w:val="right" w:pos="9360"/>
      </w:tabs>
      <w:jc w:val="center"/>
    </w:pPr>
    <w:r>
      <w:fldChar w:fldCharType="begin"/>
    </w:r>
    <w:r>
      <w:instrText>PAGE</w:instrText>
    </w:r>
    <w:r>
      <w:fldChar w:fldCharType="separate"/>
    </w:r>
    <w:r w:rsidR="007F4317">
      <w:rPr>
        <w:noProof/>
      </w:rPr>
      <w:t>6</w:t>
    </w:r>
    <w:r>
      <w:fldChar w:fldCharType="end"/>
    </w:r>
  </w:p>
  <w:p w14:paraId="10AEF5E5" w14:textId="77777777" w:rsidR="000E6FC0" w:rsidRDefault="000E6FC0">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FD227" w14:textId="77777777" w:rsidR="000E6FC0" w:rsidRDefault="000E6FC0">
      <w:r>
        <w:separator/>
      </w:r>
    </w:p>
  </w:footnote>
  <w:footnote w:type="continuationSeparator" w:id="0">
    <w:p w14:paraId="4F661216" w14:textId="77777777" w:rsidR="000E6FC0" w:rsidRDefault="000E6F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3"/>
  </w:num>
  <w:num w:numId="5">
    <w:abstractNumId w:val="8"/>
  </w:num>
  <w:num w:numId="6">
    <w:abstractNumId w:val="12"/>
  </w:num>
  <w:num w:numId="7">
    <w:abstractNumId w:val="4"/>
  </w:num>
  <w:num w:numId="8">
    <w:abstractNumId w:val="11"/>
  </w:num>
  <w:num w:numId="9">
    <w:abstractNumId w:val="5"/>
  </w:num>
  <w:num w:numId="10">
    <w:abstractNumId w:val="7"/>
  </w:num>
  <w:num w:numId="11">
    <w:abstractNumId w:val="14"/>
  </w:num>
  <w:num w:numId="12">
    <w:abstractNumId w:val="9"/>
  </w:num>
  <w:num w:numId="13">
    <w:abstractNumId w:val="1"/>
  </w:num>
  <w:num w:numId="14">
    <w:abstractNumId w:val="6"/>
  </w:num>
  <w:num w:numId="1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204E"/>
    <w:rsid w:val="000047C8"/>
    <w:rsid w:val="0001086E"/>
    <w:rsid w:val="0001098C"/>
    <w:rsid w:val="000109E7"/>
    <w:rsid w:val="00010A5C"/>
    <w:rsid w:val="00011657"/>
    <w:rsid w:val="00011EAE"/>
    <w:rsid w:val="000122A8"/>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6509"/>
    <w:rsid w:val="00036742"/>
    <w:rsid w:val="00040228"/>
    <w:rsid w:val="0004287A"/>
    <w:rsid w:val="00045CC3"/>
    <w:rsid w:val="00052902"/>
    <w:rsid w:val="00052929"/>
    <w:rsid w:val="00052C23"/>
    <w:rsid w:val="00053D0B"/>
    <w:rsid w:val="00053F7D"/>
    <w:rsid w:val="00054C1B"/>
    <w:rsid w:val="00055ADC"/>
    <w:rsid w:val="00056BF9"/>
    <w:rsid w:val="000605C6"/>
    <w:rsid w:val="0006088D"/>
    <w:rsid w:val="00060F1F"/>
    <w:rsid w:val="00070F94"/>
    <w:rsid w:val="000714B9"/>
    <w:rsid w:val="00072738"/>
    <w:rsid w:val="000751AC"/>
    <w:rsid w:val="00076516"/>
    <w:rsid w:val="0007718D"/>
    <w:rsid w:val="000808EF"/>
    <w:rsid w:val="00080900"/>
    <w:rsid w:val="00082B2A"/>
    <w:rsid w:val="00084B17"/>
    <w:rsid w:val="00091515"/>
    <w:rsid w:val="0009727C"/>
    <w:rsid w:val="000A1DC2"/>
    <w:rsid w:val="000A20A7"/>
    <w:rsid w:val="000A46A1"/>
    <w:rsid w:val="000A490E"/>
    <w:rsid w:val="000A6516"/>
    <w:rsid w:val="000B27B9"/>
    <w:rsid w:val="000B454B"/>
    <w:rsid w:val="000B4803"/>
    <w:rsid w:val="000B53A6"/>
    <w:rsid w:val="000B58DF"/>
    <w:rsid w:val="000C1EEF"/>
    <w:rsid w:val="000C1FFD"/>
    <w:rsid w:val="000C25C6"/>
    <w:rsid w:val="000C3C10"/>
    <w:rsid w:val="000C5A4F"/>
    <w:rsid w:val="000D26EF"/>
    <w:rsid w:val="000D5369"/>
    <w:rsid w:val="000D54AB"/>
    <w:rsid w:val="000E0A6E"/>
    <w:rsid w:val="000E2CF1"/>
    <w:rsid w:val="000E2D18"/>
    <w:rsid w:val="000E2FB1"/>
    <w:rsid w:val="000E39E6"/>
    <w:rsid w:val="000E3D13"/>
    <w:rsid w:val="000E457B"/>
    <w:rsid w:val="000E5425"/>
    <w:rsid w:val="000E6FC0"/>
    <w:rsid w:val="000E75BD"/>
    <w:rsid w:val="000E76BB"/>
    <w:rsid w:val="000E7D4E"/>
    <w:rsid w:val="000F02A3"/>
    <w:rsid w:val="000F0772"/>
    <w:rsid w:val="000F1147"/>
    <w:rsid w:val="000F39E1"/>
    <w:rsid w:val="000F4EE0"/>
    <w:rsid w:val="000F54D3"/>
    <w:rsid w:val="000F5FD2"/>
    <w:rsid w:val="000F6140"/>
    <w:rsid w:val="00102657"/>
    <w:rsid w:val="001026F4"/>
    <w:rsid w:val="00104078"/>
    <w:rsid w:val="00110364"/>
    <w:rsid w:val="00113859"/>
    <w:rsid w:val="00114DD2"/>
    <w:rsid w:val="00115456"/>
    <w:rsid w:val="00115623"/>
    <w:rsid w:val="00116D8C"/>
    <w:rsid w:val="00120B6D"/>
    <w:rsid w:val="001228EE"/>
    <w:rsid w:val="00124F2D"/>
    <w:rsid w:val="00130C93"/>
    <w:rsid w:val="00131E19"/>
    <w:rsid w:val="001324CA"/>
    <w:rsid w:val="00132A37"/>
    <w:rsid w:val="00132B11"/>
    <w:rsid w:val="00134986"/>
    <w:rsid w:val="00134ABA"/>
    <w:rsid w:val="00135180"/>
    <w:rsid w:val="0013552C"/>
    <w:rsid w:val="001360EE"/>
    <w:rsid w:val="00136951"/>
    <w:rsid w:val="0014048B"/>
    <w:rsid w:val="0014051F"/>
    <w:rsid w:val="001450D7"/>
    <w:rsid w:val="0014660C"/>
    <w:rsid w:val="00146C5B"/>
    <w:rsid w:val="00146DDD"/>
    <w:rsid w:val="00147489"/>
    <w:rsid w:val="00151F9F"/>
    <w:rsid w:val="00152B27"/>
    <w:rsid w:val="00153CAA"/>
    <w:rsid w:val="001548B4"/>
    <w:rsid w:val="00154A04"/>
    <w:rsid w:val="00154AF3"/>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805C2"/>
    <w:rsid w:val="001817F2"/>
    <w:rsid w:val="001820A2"/>
    <w:rsid w:val="00182336"/>
    <w:rsid w:val="00185168"/>
    <w:rsid w:val="001859AC"/>
    <w:rsid w:val="001866FB"/>
    <w:rsid w:val="00187ECD"/>
    <w:rsid w:val="001932FC"/>
    <w:rsid w:val="00196150"/>
    <w:rsid w:val="001A033F"/>
    <w:rsid w:val="001A2DFC"/>
    <w:rsid w:val="001A396C"/>
    <w:rsid w:val="001A51A3"/>
    <w:rsid w:val="001A67FE"/>
    <w:rsid w:val="001A7151"/>
    <w:rsid w:val="001B1A5E"/>
    <w:rsid w:val="001B35F2"/>
    <w:rsid w:val="001B4231"/>
    <w:rsid w:val="001B4A30"/>
    <w:rsid w:val="001B6436"/>
    <w:rsid w:val="001C1B2F"/>
    <w:rsid w:val="001C4E9B"/>
    <w:rsid w:val="001C52DA"/>
    <w:rsid w:val="001C5D37"/>
    <w:rsid w:val="001C6576"/>
    <w:rsid w:val="001C668F"/>
    <w:rsid w:val="001D1416"/>
    <w:rsid w:val="001D3B27"/>
    <w:rsid w:val="001D5B0F"/>
    <w:rsid w:val="001D6FDB"/>
    <w:rsid w:val="001E0C3F"/>
    <w:rsid w:val="001E6528"/>
    <w:rsid w:val="001E72D4"/>
    <w:rsid w:val="001F1643"/>
    <w:rsid w:val="001F522C"/>
    <w:rsid w:val="001F5826"/>
    <w:rsid w:val="001F634B"/>
    <w:rsid w:val="001F7608"/>
    <w:rsid w:val="001F79E3"/>
    <w:rsid w:val="001F7C6D"/>
    <w:rsid w:val="00200744"/>
    <w:rsid w:val="002007D8"/>
    <w:rsid w:val="002013A0"/>
    <w:rsid w:val="00201918"/>
    <w:rsid w:val="00202564"/>
    <w:rsid w:val="0020374B"/>
    <w:rsid w:val="00206CC8"/>
    <w:rsid w:val="00207E1A"/>
    <w:rsid w:val="00210CA5"/>
    <w:rsid w:val="00210E53"/>
    <w:rsid w:val="00212D85"/>
    <w:rsid w:val="002135D5"/>
    <w:rsid w:val="00215842"/>
    <w:rsid w:val="00216D46"/>
    <w:rsid w:val="0021727C"/>
    <w:rsid w:val="0022421A"/>
    <w:rsid w:val="0022438B"/>
    <w:rsid w:val="002249D8"/>
    <w:rsid w:val="00224EC3"/>
    <w:rsid w:val="00226F9A"/>
    <w:rsid w:val="00231816"/>
    <w:rsid w:val="002318B7"/>
    <w:rsid w:val="0023194A"/>
    <w:rsid w:val="00232C67"/>
    <w:rsid w:val="00235A6C"/>
    <w:rsid w:val="00235ED6"/>
    <w:rsid w:val="00237CDE"/>
    <w:rsid w:val="00240B85"/>
    <w:rsid w:val="00240FF9"/>
    <w:rsid w:val="0024517B"/>
    <w:rsid w:val="002455C5"/>
    <w:rsid w:val="00246504"/>
    <w:rsid w:val="00251A95"/>
    <w:rsid w:val="00251B65"/>
    <w:rsid w:val="00252436"/>
    <w:rsid w:val="00253BF8"/>
    <w:rsid w:val="00256B27"/>
    <w:rsid w:val="00256B97"/>
    <w:rsid w:val="00257A58"/>
    <w:rsid w:val="00261440"/>
    <w:rsid w:val="00261DAE"/>
    <w:rsid w:val="00266BAF"/>
    <w:rsid w:val="00270A77"/>
    <w:rsid w:val="002734B2"/>
    <w:rsid w:val="00276964"/>
    <w:rsid w:val="0028005C"/>
    <w:rsid w:val="00284720"/>
    <w:rsid w:val="00284F45"/>
    <w:rsid w:val="0028642A"/>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4C30"/>
    <w:rsid w:val="002B57A0"/>
    <w:rsid w:val="002B750A"/>
    <w:rsid w:val="002C07DB"/>
    <w:rsid w:val="002C1F3E"/>
    <w:rsid w:val="002C21A4"/>
    <w:rsid w:val="002C4A00"/>
    <w:rsid w:val="002C7357"/>
    <w:rsid w:val="002C76C2"/>
    <w:rsid w:val="002D1F95"/>
    <w:rsid w:val="002E038C"/>
    <w:rsid w:val="002E641D"/>
    <w:rsid w:val="002F1E8F"/>
    <w:rsid w:val="002F4A29"/>
    <w:rsid w:val="002F4A97"/>
    <w:rsid w:val="002F6D3C"/>
    <w:rsid w:val="00300029"/>
    <w:rsid w:val="00304458"/>
    <w:rsid w:val="00304D09"/>
    <w:rsid w:val="00305F58"/>
    <w:rsid w:val="00311181"/>
    <w:rsid w:val="00312B4E"/>
    <w:rsid w:val="00312CB7"/>
    <w:rsid w:val="00315EC8"/>
    <w:rsid w:val="00320BF2"/>
    <w:rsid w:val="00321C1E"/>
    <w:rsid w:val="003232E6"/>
    <w:rsid w:val="0032347A"/>
    <w:rsid w:val="003247B5"/>
    <w:rsid w:val="003257BD"/>
    <w:rsid w:val="0032630E"/>
    <w:rsid w:val="003268B5"/>
    <w:rsid w:val="0032725B"/>
    <w:rsid w:val="003301F6"/>
    <w:rsid w:val="00330DD4"/>
    <w:rsid w:val="00331EEC"/>
    <w:rsid w:val="00332CB3"/>
    <w:rsid w:val="00333238"/>
    <w:rsid w:val="003337E2"/>
    <w:rsid w:val="00334154"/>
    <w:rsid w:val="003368CB"/>
    <w:rsid w:val="0033708A"/>
    <w:rsid w:val="0034066A"/>
    <w:rsid w:val="003407DC"/>
    <w:rsid w:val="00341CD5"/>
    <w:rsid w:val="00342CDE"/>
    <w:rsid w:val="003443C9"/>
    <w:rsid w:val="0034488C"/>
    <w:rsid w:val="0034497F"/>
    <w:rsid w:val="00345F0C"/>
    <w:rsid w:val="00351153"/>
    <w:rsid w:val="003514C2"/>
    <w:rsid w:val="00352ED2"/>
    <w:rsid w:val="003532C5"/>
    <w:rsid w:val="00355CC8"/>
    <w:rsid w:val="00356061"/>
    <w:rsid w:val="00361D45"/>
    <w:rsid w:val="00362498"/>
    <w:rsid w:val="00362788"/>
    <w:rsid w:val="00372031"/>
    <w:rsid w:val="003727DA"/>
    <w:rsid w:val="00372CC2"/>
    <w:rsid w:val="0037492E"/>
    <w:rsid w:val="0037555C"/>
    <w:rsid w:val="00377D5B"/>
    <w:rsid w:val="00381365"/>
    <w:rsid w:val="0038307B"/>
    <w:rsid w:val="00384794"/>
    <w:rsid w:val="003847EB"/>
    <w:rsid w:val="00390530"/>
    <w:rsid w:val="00392CD2"/>
    <w:rsid w:val="0039349E"/>
    <w:rsid w:val="00394680"/>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5D15"/>
    <w:rsid w:val="003C6A60"/>
    <w:rsid w:val="003C78ED"/>
    <w:rsid w:val="003D02B1"/>
    <w:rsid w:val="003D3E11"/>
    <w:rsid w:val="003D6F93"/>
    <w:rsid w:val="003E00CB"/>
    <w:rsid w:val="003E641C"/>
    <w:rsid w:val="003E731D"/>
    <w:rsid w:val="003F083F"/>
    <w:rsid w:val="003F08F6"/>
    <w:rsid w:val="003F0D30"/>
    <w:rsid w:val="003F0D66"/>
    <w:rsid w:val="003F2B00"/>
    <w:rsid w:val="003F3ADB"/>
    <w:rsid w:val="003F49DE"/>
    <w:rsid w:val="003F4B22"/>
    <w:rsid w:val="003F69F8"/>
    <w:rsid w:val="004019EB"/>
    <w:rsid w:val="00403B8C"/>
    <w:rsid w:val="00403FEA"/>
    <w:rsid w:val="00405472"/>
    <w:rsid w:val="0040602F"/>
    <w:rsid w:val="0040656E"/>
    <w:rsid w:val="004118AE"/>
    <w:rsid w:val="004126E7"/>
    <w:rsid w:val="004127DE"/>
    <w:rsid w:val="0041393A"/>
    <w:rsid w:val="00413E58"/>
    <w:rsid w:val="0041536A"/>
    <w:rsid w:val="004218FF"/>
    <w:rsid w:val="00422CB8"/>
    <w:rsid w:val="004236DC"/>
    <w:rsid w:val="00423B05"/>
    <w:rsid w:val="0042402F"/>
    <w:rsid w:val="004244B6"/>
    <w:rsid w:val="00425A76"/>
    <w:rsid w:val="00425BB0"/>
    <w:rsid w:val="00427D96"/>
    <w:rsid w:val="004338F8"/>
    <w:rsid w:val="004348F5"/>
    <w:rsid w:val="00435010"/>
    <w:rsid w:val="0043591A"/>
    <w:rsid w:val="00435A6E"/>
    <w:rsid w:val="004364A1"/>
    <w:rsid w:val="0043652E"/>
    <w:rsid w:val="00436A5A"/>
    <w:rsid w:val="00440FAC"/>
    <w:rsid w:val="00441A5D"/>
    <w:rsid w:val="00443165"/>
    <w:rsid w:val="00443414"/>
    <w:rsid w:val="004444E9"/>
    <w:rsid w:val="004448EA"/>
    <w:rsid w:val="00445A8A"/>
    <w:rsid w:val="00447B4F"/>
    <w:rsid w:val="00453DF7"/>
    <w:rsid w:val="00454563"/>
    <w:rsid w:val="004546D0"/>
    <w:rsid w:val="00455BA6"/>
    <w:rsid w:val="004565FA"/>
    <w:rsid w:val="00460EF8"/>
    <w:rsid w:val="0046139F"/>
    <w:rsid w:val="00463E12"/>
    <w:rsid w:val="0046589E"/>
    <w:rsid w:val="00466061"/>
    <w:rsid w:val="0046643A"/>
    <w:rsid w:val="00467A82"/>
    <w:rsid w:val="00470C46"/>
    <w:rsid w:val="004731B9"/>
    <w:rsid w:val="00475C5F"/>
    <w:rsid w:val="0047718C"/>
    <w:rsid w:val="00481319"/>
    <w:rsid w:val="00481ED4"/>
    <w:rsid w:val="004854A9"/>
    <w:rsid w:val="00485CB0"/>
    <w:rsid w:val="00485EBF"/>
    <w:rsid w:val="00490B13"/>
    <w:rsid w:val="00490D77"/>
    <w:rsid w:val="004918C1"/>
    <w:rsid w:val="00491BD4"/>
    <w:rsid w:val="00491FB1"/>
    <w:rsid w:val="004940CE"/>
    <w:rsid w:val="004A0708"/>
    <w:rsid w:val="004A3B38"/>
    <w:rsid w:val="004A5A28"/>
    <w:rsid w:val="004B2227"/>
    <w:rsid w:val="004B2FB1"/>
    <w:rsid w:val="004B4351"/>
    <w:rsid w:val="004B68CD"/>
    <w:rsid w:val="004C081A"/>
    <w:rsid w:val="004C26B8"/>
    <w:rsid w:val="004C45F8"/>
    <w:rsid w:val="004C4F46"/>
    <w:rsid w:val="004C6624"/>
    <w:rsid w:val="004C7716"/>
    <w:rsid w:val="004D08DE"/>
    <w:rsid w:val="004D1C88"/>
    <w:rsid w:val="004D243B"/>
    <w:rsid w:val="004D3295"/>
    <w:rsid w:val="004D4ECE"/>
    <w:rsid w:val="004D6420"/>
    <w:rsid w:val="004D649F"/>
    <w:rsid w:val="004E1C3A"/>
    <w:rsid w:val="004E30E7"/>
    <w:rsid w:val="004E3BCD"/>
    <w:rsid w:val="004E490E"/>
    <w:rsid w:val="004E555A"/>
    <w:rsid w:val="004E6014"/>
    <w:rsid w:val="004E61EF"/>
    <w:rsid w:val="004E66EB"/>
    <w:rsid w:val="004E6798"/>
    <w:rsid w:val="004F0DA0"/>
    <w:rsid w:val="004F2C0B"/>
    <w:rsid w:val="004F31A5"/>
    <w:rsid w:val="004F3A49"/>
    <w:rsid w:val="005017CC"/>
    <w:rsid w:val="00502154"/>
    <w:rsid w:val="005042DB"/>
    <w:rsid w:val="005054C6"/>
    <w:rsid w:val="00510F24"/>
    <w:rsid w:val="00511203"/>
    <w:rsid w:val="0051526B"/>
    <w:rsid w:val="00516ADA"/>
    <w:rsid w:val="00521DAD"/>
    <w:rsid w:val="00524353"/>
    <w:rsid w:val="00524F2F"/>
    <w:rsid w:val="005257E9"/>
    <w:rsid w:val="005259F9"/>
    <w:rsid w:val="00530259"/>
    <w:rsid w:val="00530C18"/>
    <w:rsid w:val="0053167F"/>
    <w:rsid w:val="005332DC"/>
    <w:rsid w:val="005333BE"/>
    <w:rsid w:val="005333C7"/>
    <w:rsid w:val="005339A4"/>
    <w:rsid w:val="0053415D"/>
    <w:rsid w:val="00534F29"/>
    <w:rsid w:val="005364F1"/>
    <w:rsid w:val="00541542"/>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7B9D"/>
    <w:rsid w:val="00570824"/>
    <w:rsid w:val="00570FA3"/>
    <w:rsid w:val="00571585"/>
    <w:rsid w:val="00571BA3"/>
    <w:rsid w:val="005745C5"/>
    <w:rsid w:val="005756AF"/>
    <w:rsid w:val="005759FF"/>
    <w:rsid w:val="00576625"/>
    <w:rsid w:val="00581196"/>
    <w:rsid w:val="00582ABC"/>
    <w:rsid w:val="0058450D"/>
    <w:rsid w:val="0058711D"/>
    <w:rsid w:val="005875A9"/>
    <w:rsid w:val="00590C55"/>
    <w:rsid w:val="00591AD6"/>
    <w:rsid w:val="00592640"/>
    <w:rsid w:val="0059329E"/>
    <w:rsid w:val="00593412"/>
    <w:rsid w:val="005955C9"/>
    <w:rsid w:val="0059613E"/>
    <w:rsid w:val="0059637F"/>
    <w:rsid w:val="00596AA3"/>
    <w:rsid w:val="00597028"/>
    <w:rsid w:val="005A0DC0"/>
    <w:rsid w:val="005A3E89"/>
    <w:rsid w:val="005A6F82"/>
    <w:rsid w:val="005B048C"/>
    <w:rsid w:val="005B22C5"/>
    <w:rsid w:val="005B2D0C"/>
    <w:rsid w:val="005B4F74"/>
    <w:rsid w:val="005B63E6"/>
    <w:rsid w:val="005C2520"/>
    <w:rsid w:val="005C7672"/>
    <w:rsid w:val="005D00D9"/>
    <w:rsid w:val="005D05D5"/>
    <w:rsid w:val="005D0610"/>
    <w:rsid w:val="005D1DAD"/>
    <w:rsid w:val="005D20D5"/>
    <w:rsid w:val="005D29ED"/>
    <w:rsid w:val="005D343C"/>
    <w:rsid w:val="005D351F"/>
    <w:rsid w:val="005D3D99"/>
    <w:rsid w:val="005D3DC3"/>
    <w:rsid w:val="005D40BA"/>
    <w:rsid w:val="005D4C71"/>
    <w:rsid w:val="005D60D7"/>
    <w:rsid w:val="005D636A"/>
    <w:rsid w:val="005E0109"/>
    <w:rsid w:val="005E3224"/>
    <w:rsid w:val="005F00F3"/>
    <w:rsid w:val="005F2C96"/>
    <w:rsid w:val="005F2D84"/>
    <w:rsid w:val="005F4051"/>
    <w:rsid w:val="00600425"/>
    <w:rsid w:val="006008F8"/>
    <w:rsid w:val="0060219F"/>
    <w:rsid w:val="006038DE"/>
    <w:rsid w:val="006064C8"/>
    <w:rsid w:val="00606C00"/>
    <w:rsid w:val="006105B1"/>
    <w:rsid w:val="00613399"/>
    <w:rsid w:val="006133BC"/>
    <w:rsid w:val="006148CD"/>
    <w:rsid w:val="006156FC"/>
    <w:rsid w:val="0062026C"/>
    <w:rsid w:val="00620A09"/>
    <w:rsid w:val="00620C2B"/>
    <w:rsid w:val="00621157"/>
    <w:rsid w:val="006217F4"/>
    <w:rsid w:val="006227DA"/>
    <w:rsid w:val="00623233"/>
    <w:rsid w:val="00624018"/>
    <w:rsid w:val="006266BE"/>
    <w:rsid w:val="00630F8B"/>
    <w:rsid w:val="00633E68"/>
    <w:rsid w:val="00636190"/>
    <w:rsid w:val="006404CD"/>
    <w:rsid w:val="00642B1C"/>
    <w:rsid w:val="0064373E"/>
    <w:rsid w:val="00645C09"/>
    <w:rsid w:val="006463F9"/>
    <w:rsid w:val="00650CF6"/>
    <w:rsid w:val="00654630"/>
    <w:rsid w:val="0065720C"/>
    <w:rsid w:val="00660C22"/>
    <w:rsid w:val="006627E0"/>
    <w:rsid w:val="006632B6"/>
    <w:rsid w:val="006639C0"/>
    <w:rsid w:val="0066643B"/>
    <w:rsid w:val="00666EBC"/>
    <w:rsid w:val="00675284"/>
    <w:rsid w:val="00675864"/>
    <w:rsid w:val="006776C8"/>
    <w:rsid w:val="006810FA"/>
    <w:rsid w:val="00683314"/>
    <w:rsid w:val="00684FC9"/>
    <w:rsid w:val="00686F42"/>
    <w:rsid w:val="006930D1"/>
    <w:rsid w:val="00693BC3"/>
    <w:rsid w:val="00693F49"/>
    <w:rsid w:val="00694411"/>
    <w:rsid w:val="006946C3"/>
    <w:rsid w:val="006966E8"/>
    <w:rsid w:val="006A01A3"/>
    <w:rsid w:val="006A182B"/>
    <w:rsid w:val="006A1A47"/>
    <w:rsid w:val="006A28BB"/>
    <w:rsid w:val="006A5606"/>
    <w:rsid w:val="006B2E27"/>
    <w:rsid w:val="006B47A9"/>
    <w:rsid w:val="006B56F0"/>
    <w:rsid w:val="006B6DC0"/>
    <w:rsid w:val="006B7A5A"/>
    <w:rsid w:val="006B7A8E"/>
    <w:rsid w:val="006C12AA"/>
    <w:rsid w:val="006C130D"/>
    <w:rsid w:val="006C2B9A"/>
    <w:rsid w:val="006C319C"/>
    <w:rsid w:val="006C3C2C"/>
    <w:rsid w:val="006C5A67"/>
    <w:rsid w:val="006D1A7B"/>
    <w:rsid w:val="006D40D2"/>
    <w:rsid w:val="006D6A7E"/>
    <w:rsid w:val="006E01B9"/>
    <w:rsid w:val="006E0EC2"/>
    <w:rsid w:val="006E1180"/>
    <w:rsid w:val="006E1336"/>
    <w:rsid w:val="006E50DF"/>
    <w:rsid w:val="006E6459"/>
    <w:rsid w:val="006E71E3"/>
    <w:rsid w:val="006F000F"/>
    <w:rsid w:val="006F0764"/>
    <w:rsid w:val="006F148B"/>
    <w:rsid w:val="006F1DC5"/>
    <w:rsid w:val="006F34B0"/>
    <w:rsid w:val="006F55DB"/>
    <w:rsid w:val="006F6666"/>
    <w:rsid w:val="006F6E6A"/>
    <w:rsid w:val="006F76E3"/>
    <w:rsid w:val="00700792"/>
    <w:rsid w:val="0070279B"/>
    <w:rsid w:val="00702A40"/>
    <w:rsid w:val="00703AD6"/>
    <w:rsid w:val="007044B7"/>
    <w:rsid w:val="00704FF5"/>
    <w:rsid w:val="00706A81"/>
    <w:rsid w:val="00713DBC"/>
    <w:rsid w:val="007175F2"/>
    <w:rsid w:val="007229A4"/>
    <w:rsid w:val="00723FC7"/>
    <w:rsid w:val="00724A61"/>
    <w:rsid w:val="007256AE"/>
    <w:rsid w:val="00726663"/>
    <w:rsid w:val="007300D1"/>
    <w:rsid w:val="00731D00"/>
    <w:rsid w:val="007344DF"/>
    <w:rsid w:val="00734601"/>
    <w:rsid w:val="0073536E"/>
    <w:rsid w:val="0073553C"/>
    <w:rsid w:val="0073563E"/>
    <w:rsid w:val="00735ADB"/>
    <w:rsid w:val="00737225"/>
    <w:rsid w:val="00737337"/>
    <w:rsid w:val="0073754F"/>
    <w:rsid w:val="0074507F"/>
    <w:rsid w:val="00746552"/>
    <w:rsid w:val="00754593"/>
    <w:rsid w:val="00755596"/>
    <w:rsid w:val="00761B7A"/>
    <w:rsid w:val="0076506B"/>
    <w:rsid w:val="00770D7A"/>
    <w:rsid w:val="00771A80"/>
    <w:rsid w:val="00772258"/>
    <w:rsid w:val="00773C74"/>
    <w:rsid w:val="00773EFA"/>
    <w:rsid w:val="0077582E"/>
    <w:rsid w:val="00776984"/>
    <w:rsid w:val="00783D02"/>
    <w:rsid w:val="00785E3D"/>
    <w:rsid w:val="00790AEB"/>
    <w:rsid w:val="00790E03"/>
    <w:rsid w:val="00790EE9"/>
    <w:rsid w:val="007916DA"/>
    <w:rsid w:val="00793850"/>
    <w:rsid w:val="00794255"/>
    <w:rsid w:val="007A2D48"/>
    <w:rsid w:val="007A30A7"/>
    <w:rsid w:val="007A4142"/>
    <w:rsid w:val="007A4F27"/>
    <w:rsid w:val="007A5748"/>
    <w:rsid w:val="007B128D"/>
    <w:rsid w:val="007B2CF1"/>
    <w:rsid w:val="007B3BC2"/>
    <w:rsid w:val="007B3C6E"/>
    <w:rsid w:val="007B5411"/>
    <w:rsid w:val="007B5653"/>
    <w:rsid w:val="007B657E"/>
    <w:rsid w:val="007B7719"/>
    <w:rsid w:val="007C26A7"/>
    <w:rsid w:val="007C45CC"/>
    <w:rsid w:val="007C6AE1"/>
    <w:rsid w:val="007D281A"/>
    <w:rsid w:val="007D2950"/>
    <w:rsid w:val="007D49A6"/>
    <w:rsid w:val="007D4C70"/>
    <w:rsid w:val="007D6271"/>
    <w:rsid w:val="007D70D8"/>
    <w:rsid w:val="007E1749"/>
    <w:rsid w:val="007E62A7"/>
    <w:rsid w:val="007E6489"/>
    <w:rsid w:val="007E6FEF"/>
    <w:rsid w:val="007E7B09"/>
    <w:rsid w:val="007F0126"/>
    <w:rsid w:val="007F0B68"/>
    <w:rsid w:val="007F10B7"/>
    <w:rsid w:val="007F206C"/>
    <w:rsid w:val="007F336F"/>
    <w:rsid w:val="007F4317"/>
    <w:rsid w:val="007F47A0"/>
    <w:rsid w:val="007F564D"/>
    <w:rsid w:val="007F65F3"/>
    <w:rsid w:val="0080022F"/>
    <w:rsid w:val="00801680"/>
    <w:rsid w:val="00801D80"/>
    <w:rsid w:val="00802164"/>
    <w:rsid w:val="008029CF"/>
    <w:rsid w:val="00802CB7"/>
    <w:rsid w:val="00802F4F"/>
    <w:rsid w:val="00802FD5"/>
    <w:rsid w:val="0080345D"/>
    <w:rsid w:val="0080369B"/>
    <w:rsid w:val="008052E4"/>
    <w:rsid w:val="00811F91"/>
    <w:rsid w:val="008144E4"/>
    <w:rsid w:val="00815DF7"/>
    <w:rsid w:val="00816093"/>
    <w:rsid w:val="00816828"/>
    <w:rsid w:val="008169F0"/>
    <w:rsid w:val="00816FE0"/>
    <w:rsid w:val="00820F22"/>
    <w:rsid w:val="00822407"/>
    <w:rsid w:val="00823325"/>
    <w:rsid w:val="008248F9"/>
    <w:rsid w:val="00824AEC"/>
    <w:rsid w:val="00824B56"/>
    <w:rsid w:val="0083044B"/>
    <w:rsid w:val="0083091B"/>
    <w:rsid w:val="00832B9B"/>
    <w:rsid w:val="008330BA"/>
    <w:rsid w:val="00833A55"/>
    <w:rsid w:val="008343E5"/>
    <w:rsid w:val="0083592E"/>
    <w:rsid w:val="00835A2A"/>
    <w:rsid w:val="00835C3B"/>
    <w:rsid w:val="00836985"/>
    <w:rsid w:val="00841F59"/>
    <w:rsid w:val="00845174"/>
    <w:rsid w:val="00845E0D"/>
    <w:rsid w:val="00845FD5"/>
    <w:rsid w:val="00846205"/>
    <w:rsid w:val="0084735E"/>
    <w:rsid w:val="00852646"/>
    <w:rsid w:val="0085313E"/>
    <w:rsid w:val="00854F54"/>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5C09"/>
    <w:rsid w:val="00877DED"/>
    <w:rsid w:val="00883D1A"/>
    <w:rsid w:val="00883DDB"/>
    <w:rsid w:val="0088585B"/>
    <w:rsid w:val="008875DE"/>
    <w:rsid w:val="00887E83"/>
    <w:rsid w:val="00891FD1"/>
    <w:rsid w:val="008924C6"/>
    <w:rsid w:val="0089301B"/>
    <w:rsid w:val="008961BE"/>
    <w:rsid w:val="00896675"/>
    <w:rsid w:val="0089676E"/>
    <w:rsid w:val="0089755E"/>
    <w:rsid w:val="008A2CE5"/>
    <w:rsid w:val="008A5831"/>
    <w:rsid w:val="008A5881"/>
    <w:rsid w:val="008B2D49"/>
    <w:rsid w:val="008B5363"/>
    <w:rsid w:val="008B6230"/>
    <w:rsid w:val="008C1EA2"/>
    <w:rsid w:val="008C2228"/>
    <w:rsid w:val="008C23A7"/>
    <w:rsid w:val="008C297E"/>
    <w:rsid w:val="008C3730"/>
    <w:rsid w:val="008C4F42"/>
    <w:rsid w:val="008C638D"/>
    <w:rsid w:val="008C73C9"/>
    <w:rsid w:val="008C7C69"/>
    <w:rsid w:val="008D04E7"/>
    <w:rsid w:val="008D34B3"/>
    <w:rsid w:val="008E0290"/>
    <w:rsid w:val="008E3588"/>
    <w:rsid w:val="008E4A56"/>
    <w:rsid w:val="008E6387"/>
    <w:rsid w:val="008E6657"/>
    <w:rsid w:val="008F0679"/>
    <w:rsid w:val="008F2A84"/>
    <w:rsid w:val="008F5EA6"/>
    <w:rsid w:val="008F5F8E"/>
    <w:rsid w:val="008F652E"/>
    <w:rsid w:val="008F79A2"/>
    <w:rsid w:val="00900338"/>
    <w:rsid w:val="00901B1F"/>
    <w:rsid w:val="00903C63"/>
    <w:rsid w:val="00907A68"/>
    <w:rsid w:val="00910034"/>
    <w:rsid w:val="00914614"/>
    <w:rsid w:val="009168C1"/>
    <w:rsid w:val="00920710"/>
    <w:rsid w:val="00921B91"/>
    <w:rsid w:val="00922A01"/>
    <w:rsid w:val="0092450F"/>
    <w:rsid w:val="0092495F"/>
    <w:rsid w:val="00926235"/>
    <w:rsid w:val="00926E5A"/>
    <w:rsid w:val="00927F64"/>
    <w:rsid w:val="00931E17"/>
    <w:rsid w:val="0093364A"/>
    <w:rsid w:val="00935BC1"/>
    <w:rsid w:val="0093629A"/>
    <w:rsid w:val="00940641"/>
    <w:rsid w:val="009411AA"/>
    <w:rsid w:val="00941AD0"/>
    <w:rsid w:val="0094470B"/>
    <w:rsid w:val="0094539B"/>
    <w:rsid w:val="00945C52"/>
    <w:rsid w:val="00946FAB"/>
    <w:rsid w:val="00950902"/>
    <w:rsid w:val="00951FFB"/>
    <w:rsid w:val="00953639"/>
    <w:rsid w:val="009553B4"/>
    <w:rsid w:val="009608DE"/>
    <w:rsid w:val="00962163"/>
    <w:rsid w:val="0096276A"/>
    <w:rsid w:val="0096759D"/>
    <w:rsid w:val="00970B3D"/>
    <w:rsid w:val="009720B3"/>
    <w:rsid w:val="00975D13"/>
    <w:rsid w:val="00976082"/>
    <w:rsid w:val="009763BB"/>
    <w:rsid w:val="0097785E"/>
    <w:rsid w:val="0098039D"/>
    <w:rsid w:val="00980D20"/>
    <w:rsid w:val="0098293B"/>
    <w:rsid w:val="00982B8B"/>
    <w:rsid w:val="0098346D"/>
    <w:rsid w:val="00983C00"/>
    <w:rsid w:val="00983F68"/>
    <w:rsid w:val="00986CA8"/>
    <w:rsid w:val="009870D0"/>
    <w:rsid w:val="00987B76"/>
    <w:rsid w:val="009911B3"/>
    <w:rsid w:val="0099266F"/>
    <w:rsid w:val="00993227"/>
    <w:rsid w:val="009942A9"/>
    <w:rsid w:val="00996124"/>
    <w:rsid w:val="00996D33"/>
    <w:rsid w:val="00996E94"/>
    <w:rsid w:val="00997E3B"/>
    <w:rsid w:val="009A0E2F"/>
    <w:rsid w:val="009A3507"/>
    <w:rsid w:val="009A36EB"/>
    <w:rsid w:val="009A3B12"/>
    <w:rsid w:val="009A4BD4"/>
    <w:rsid w:val="009B0F70"/>
    <w:rsid w:val="009B24D8"/>
    <w:rsid w:val="009C115C"/>
    <w:rsid w:val="009C2CA7"/>
    <w:rsid w:val="009C2DF0"/>
    <w:rsid w:val="009C4877"/>
    <w:rsid w:val="009C71D7"/>
    <w:rsid w:val="009D05AB"/>
    <w:rsid w:val="009D09B1"/>
    <w:rsid w:val="009D1022"/>
    <w:rsid w:val="009D1C61"/>
    <w:rsid w:val="009D3BF5"/>
    <w:rsid w:val="009D44DA"/>
    <w:rsid w:val="009E2AF9"/>
    <w:rsid w:val="009E33E4"/>
    <w:rsid w:val="009E584C"/>
    <w:rsid w:val="009E6E31"/>
    <w:rsid w:val="009E7768"/>
    <w:rsid w:val="009F00D8"/>
    <w:rsid w:val="009F13B5"/>
    <w:rsid w:val="009F2040"/>
    <w:rsid w:val="009F417A"/>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1578"/>
    <w:rsid w:val="00A1385B"/>
    <w:rsid w:val="00A16F25"/>
    <w:rsid w:val="00A17130"/>
    <w:rsid w:val="00A20DD7"/>
    <w:rsid w:val="00A219DF"/>
    <w:rsid w:val="00A21DFD"/>
    <w:rsid w:val="00A2281F"/>
    <w:rsid w:val="00A229F2"/>
    <w:rsid w:val="00A24B82"/>
    <w:rsid w:val="00A26797"/>
    <w:rsid w:val="00A27FFE"/>
    <w:rsid w:val="00A318E1"/>
    <w:rsid w:val="00A3540D"/>
    <w:rsid w:val="00A35A30"/>
    <w:rsid w:val="00A37394"/>
    <w:rsid w:val="00A379B9"/>
    <w:rsid w:val="00A40329"/>
    <w:rsid w:val="00A441A6"/>
    <w:rsid w:val="00A465DE"/>
    <w:rsid w:val="00A4674A"/>
    <w:rsid w:val="00A51048"/>
    <w:rsid w:val="00A52C78"/>
    <w:rsid w:val="00A55055"/>
    <w:rsid w:val="00A6228D"/>
    <w:rsid w:val="00A62318"/>
    <w:rsid w:val="00A624A3"/>
    <w:rsid w:val="00A63141"/>
    <w:rsid w:val="00A67FEE"/>
    <w:rsid w:val="00A70CCB"/>
    <w:rsid w:val="00A70F78"/>
    <w:rsid w:val="00A71AD2"/>
    <w:rsid w:val="00A724AF"/>
    <w:rsid w:val="00A75FAF"/>
    <w:rsid w:val="00A7616D"/>
    <w:rsid w:val="00A76790"/>
    <w:rsid w:val="00A768C9"/>
    <w:rsid w:val="00A77B05"/>
    <w:rsid w:val="00A80B91"/>
    <w:rsid w:val="00A80D74"/>
    <w:rsid w:val="00A82259"/>
    <w:rsid w:val="00A82DC7"/>
    <w:rsid w:val="00A83830"/>
    <w:rsid w:val="00A84F1F"/>
    <w:rsid w:val="00A86763"/>
    <w:rsid w:val="00A87281"/>
    <w:rsid w:val="00A87FF4"/>
    <w:rsid w:val="00A912C8"/>
    <w:rsid w:val="00A92D85"/>
    <w:rsid w:val="00A9396E"/>
    <w:rsid w:val="00A95D68"/>
    <w:rsid w:val="00AA0985"/>
    <w:rsid w:val="00AA1B3A"/>
    <w:rsid w:val="00AA4078"/>
    <w:rsid w:val="00AA7CD0"/>
    <w:rsid w:val="00AB20EB"/>
    <w:rsid w:val="00AB338F"/>
    <w:rsid w:val="00AB5CCD"/>
    <w:rsid w:val="00AB6005"/>
    <w:rsid w:val="00AB7BB1"/>
    <w:rsid w:val="00AB7C7B"/>
    <w:rsid w:val="00AC01A1"/>
    <w:rsid w:val="00AC10DE"/>
    <w:rsid w:val="00AC19A9"/>
    <w:rsid w:val="00AC43E1"/>
    <w:rsid w:val="00AC48CC"/>
    <w:rsid w:val="00AC4F79"/>
    <w:rsid w:val="00AC72D0"/>
    <w:rsid w:val="00AD356D"/>
    <w:rsid w:val="00AD6167"/>
    <w:rsid w:val="00AD7077"/>
    <w:rsid w:val="00AD7341"/>
    <w:rsid w:val="00AE061D"/>
    <w:rsid w:val="00AE1312"/>
    <w:rsid w:val="00AE175C"/>
    <w:rsid w:val="00AE281F"/>
    <w:rsid w:val="00AE42ED"/>
    <w:rsid w:val="00AE51BF"/>
    <w:rsid w:val="00AF1F6B"/>
    <w:rsid w:val="00AF5A19"/>
    <w:rsid w:val="00B034A0"/>
    <w:rsid w:val="00B039C2"/>
    <w:rsid w:val="00B06804"/>
    <w:rsid w:val="00B1054C"/>
    <w:rsid w:val="00B10C15"/>
    <w:rsid w:val="00B10DAF"/>
    <w:rsid w:val="00B12308"/>
    <w:rsid w:val="00B13865"/>
    <w:rsid w:val="00B2043D"/>
    <w:rsid w:val="00B20A0B"/>
    <w:rsid w:val="00B2257A"/>
    <w:rsid w:val="00B25226"/>
    <w:rsid w:val="00B25DA8"/>
    <w:rsid w:val="00B26C2E"/>
    <w:rsid w:val="00B31483"/>
    <w:rsid w:val="00B33353"/>
    <w:rsid w:val="00B341BE"/>
    <w:rsid w:val="00B35589"/>
    <w:rsid w:val="00B361CB"/>
    <w:rsid w:val="00B364A1"/>
    <w:rsid w:val="00B4113A"/>
    <w:rsid w:val="00B4176F"/>
    <w:rsid w:val="00B4396A"/>
    <w:rsid w:val="00B45A06"/>
    <w:rsid w:val="00B47581"/>
    <w:rsid w:val="00B507F8"/>
    <w:rsid w:val="00B51E68"/>
    <w:rsid w:val="00B52484"/>
    <w:rsid w:val="00B5407E"/>
    <w:rsid w:val="00B60113"/>
    <w:rsid w:val="00B60E31"/>
    <w:rsid w:val="00B61DE9"/>
    <w:rsid w:val="00B62625"/>
    <w:rsid w:val="00B6298E"/>
    <w:rsid w:val="00B62C9C"/>
    <w:rsid w:val="00B630FA"/>
    <w:rsid w:val="00B63461"/>
    <w:rsid w:val="00B64325"/>
    <w:rsid w:val="00B71C3C"/>
    <w:rsid w:val="00B749DE"/>
    <w:rsid w:val="00B74C6D"/>
    <w:rsid w:val="00B75BF8"/>
    <w:rsid w:val="00B777EC"/>
    <w:rsid w:val="00B80146"/>
    <w:rsid w:val="00B854AC"/>
    <w:rsid w:val="00B86814"/>
    <w:rsid w:val="00B86903"/>
    <w:rsid w:val="00B9139F"/>
    <w:rsid w:val="00B92B72"/>
    <w:rsid w:val="00B941C8"/>
    <w:rsid w:val="00B96260"/>
    <w:rsid w:val="00B96285"/>
    <w:rsid w:val="00BA053B"/>
    <w:rsid w:val="00BA2725"/>
    <w:rsid w:val="00BA5CDB"/>
    <w:rsid w:val="00BA6C16"/>
    <w:rsid w:val="00BB112A"/>
    <w:rsid w:val="00BB621D"/>
    <w:rsid w:val="00BB6765"/>
    <w:rsid w:val="00BB72D0"/>
    <w:rsid w:val="00BB7602"/>
    <w:rsid w:val="00BC10D5"/>
    <w:rsid w:val="00BC4404"/>
    <w:rsid w:val="00BC46F4"/>
    <w:rsid w:val="00BC665C"/>
    <w:rsid w:val="00BC6C7A"/>
    <w:rsid w:val="00BC71F1"/>
    <w:rsid w:val="00BC7FB3"/>
    <w:rsid w:val="00BD109A"/>
    <w:rsid w:val="00BD7BDF"/>
    <w:rsid w:val="00BD7E4A"/>
    <w:rsid w:val="00BE15D9"/>
    <w:rsid w:val="00BE2D56"/>
    <w:rsid w:val="00BE4A85"/>
    <w:rsid w:val="00BE5E72"/>
    <w:rsid w:val="00BE5F57"/>
    <w:rsid w:val="00BE67FD"/>
    <w:rsid w:val="00BE68B2"/>
    <w:rsid w:val="00BE701D"/>
    <w:rsid w:val="00BE7CCE"/>
    <w:rsid w:val="00BF57D7"/>
    <w:rsid w:val="00BF76A9"/>
    <w:rsid w:val="00BF7FF8"/>
    <w:rsid w:val="00C11D56"/>
    <w:rsid w:val="00C13F30"/>
    <w:rsid w:val="00C17895"/>
    <w:rsid w:val="00C2032B"/>
    <w:rsid w:val="00C20DC3"/>
    <w:rsid w:val="00C20F0C"/>
    <w:rsid w:val="00C2122A"/>
    <w:rsid w:val="00C22C20"/>
    <w:rsid w:val="00C235F5"/>
    <w:rsid w:val="00C237DA"/>
    <w:rsid w:val="00C24A09"/>
    <w:rsid w:val="00C2523B"/>
    <w:rsid w:val="00C316F2"/>
    <w:rsid w:val="00C31FC1"/>
    <w:rsid w:val="00C32353"/>
    <w:rsid w:val="00C3271A"/>
    <w:rsid w:val="00C32E14"/>
    <w:rsid w:val="00C33AB8"/>
    <w:rsid w:val="00C36C44"/>
    <w:rsid w:val="00C41ADF"/>
    <w:rsid w:val="00C42E66"/>
    <w:rsid w:val="00C445DC"/>
    <w:rsid w:val="00C47AA3"/>
    <w:rsid w:val="00C5048A"/>
    <w:rsid w:val="00C521B3"/>
    <w:rsid w:val="00C5584C"/>
    <w:rsid w:val="00C60D23"/>
    <w:rsid w:val="00C60F74"/>
    <w:rsid w:val="00C62AD3"/>
    <w:rsid w:val="00C62BEA"/>
    <w:rsid w:val="00C6379A"/>
    <w:rsid w:val="00C64C45"/>
    <w:rsid w:val="00C64DC6"/>
    <w:rsid w:val="00C663A1"/>
    <w:rsid w:val="00C66EF3"/>
    <w:rsid w:val="00C675B6"/>
    <w:rsid w:val="00C73311"/>
    <w:rsid w:val="00C7474B"/>
    <w:rsid w:val="00C74A75"/>
    <w:rsid w:val="00C75212"/>
    <w:rsid w:val="00C77452"/>
    <w:rsid w:val="00C77F58"/>
    <w:rsid w:val="00C83A27"/>
    <w:rsid w:val="00C852A8"/>
    <w:rsid w:val="00C86CF8"/>
    <w:rsid w:val="00C91422"/>
    <w:rsid w:val="00C936DD"/>
    <w:rsid w:val="00C938A6"/>
    <w:rsid w:val="00C93B0D"/>
    <w:rsid w:val="00C9423D"/>
    <w:rsid w:val="00C94947"/>
    <w:rsid w:val="00C95E25"/>
    <w:rsid w:val="00C95FA7"/>
    <w:rsid w:val="00CA17CD"/>
    <w:rsid w:val="00CA5BAD"/>
    <w:rsid w:val="00CA5D8A"/>
    <w:rsid w:val="00CA6A51"/>
    <w:rsid w:val="00CA73B9"/>
    <w:rsid w:val="00CB5FB4"/>
    <w:rsid w:val="00CB614C"/>
    <w:rsid w:val="00CB6C5D"/>
    <w:rsid w:val="00CC056F"/>
    <w:rsid w:val="00CC405B"/>
    <w:rsid w:val="00CC54E3"/>
    <w:rsid w:val="00CC5AAF"/>
    <w:rsid w:val="00CC648B"/>
    <w:rsid w:val="00CC660F"/>
    <w:rsid w:val="00CD164C"/>
    <w:rsid w:val="00CD3DD5"/>
    <w:rsid w:val="00CD6AEC"/>
    <w:rsid w:val="00CE0F96"/>
    <w:rsid w:val="00CE187D"/>
    <w:rsid w:val="00CE4A4D"/>
    <w:rsid w:val="00CE5265"/>
    <w:rsid w:val="00CE7675"/>
    <w:rsid w:val="00CE7D8E"/>
    <w:rsid w:val="00CF031A"/>
    <w:rsid w:val="00CF2393"/>
    <w:rsid w:val="00CF2955"/>
    <w:rsid w:val="00CF4205"/>
    <w:rsid w:val="00CF54B4"/>
    <w:rsid w:val="00D001C4"/>
    <w:rsid w:val="00D01016"/>
    <w:rsid w:val="00D03388"/>
    <w:rsid w:val="00D047DA"/>
    <w:rsid w:val="00D07985"/>
    <w:rsid w:val="00D079B2"/>
    <w:rsid w:val="00D11409"/>
    <w:rsid w:val="00D11592"/>
    <w:rsid w:val="00D116C6"/>
    <w:rsid w:val="00D12862"/>
    <w:rsid w:val="00D14D1D"/>
    <w:rsid w:val="00D157DA"/>
    <w:rsid w:val="00D17072"/>
    <w:rsid w:val="00D17757"/>
    <w:rsid w:val="00D21C0A"/>
    <w:rsid w:val="00D22867"/>
    <w:rsid w:val="00D25700"/>
    <w:rsid w:val="00D25A62"/>
    <w:rsid w:val="00D27270"/>
    <w:rsid w:val="00D36CB6"/>
    <w:rsid w:val="00D40C5E"/>
    <w:rsid w:val="00D40D3B"/>
    <w:rsid w:val="00D417E1"/>
    <w:rsid w:val="00D42C66"/>
    <w:rsid w:val="00D440A4"/>
    <w:rsid w:val="00D44F99"/>
    <w:rsid w:val="00D45CCC"/>
    <w:rsid w:val="00D506F8"/>
    <w:rsid w:val="00D51C18"/>
    <w:rsid w:val="00D51D28"/>
    <w:rsid w:val="00D53E60"/>
    <w:rsid w:val="00D55C3E"/>
    <w:rsid w:val="00D56820"/>
    <w:rsid w:val="00D56ED4"/>
    <w:rsid w:val="00D60BAD"/>
    <w:rsid w:val="00D6143C"/>
    <w:rsid w:val="00D62084"/>
    <w:rsid w:val="00D6287F"/>
    <w:rsid w:val="00D659BC"/>
    <w:rsid w:val="00D80B94"/>
    <w:rsid w:val="00D84281"/>
    <w:rsid w:val="00D85B93"/>
    <w:rsid w:val="00D9032A"/>
    <w:rsid w:val="00D908B4"/>
    <w:rsid w:val="00D9225F"/>
    <w:rsid w:val="00D95459"/>
    <w:rsid w:val="00D954ED"/>
    <w:rsid w:val="00D967A2"/>
    <w:rsid w:val="00D97503"/>
    <w:rsid w:val="00D977FB"/>
    <w:rsid w:val="00DA05CB"/>
    <w:rsid w:val="00DA2E43"/>
    <w:rsid w:val="00DA4245"/>
    <w:rsid w:val="00DA7679"/>
    <w:rsid w:val="00DB007A"/>
    <w:rsid w:val="00DB021F"/>
    <w:rsid w:val="00DB16BF"/>
    <w:rsid w:val="00DB5559"/>
    <w:rsid w:val="00DC14F7"/>
    <w:rsid w:val="00DC47EF"/>
    <w:rsid w:val="00DC52AC"/>
    <w:rsid w:val="00DC5A57"/>
    <w:rsid w:val="00DC6092"/>
    <w:rsid w:val="00DC6956"/>
    <w:rsid w:val="00DC6E68"/>
    <w:rsid w:val="00DC7E82"/>
    <w:rsid w:val="00DD0FAB"/>
    <w:rsid w:val="00DD12C6"/>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5AE1"/>
    <w:rsid w:val="00E065BF"/>
    <w:rsid w:val="00E124ED"/>
    <w:rsid w:val="00E143D7"/>
    <w:rsid w:val="00E16B37"/>
    <w:rsid w:val="00E17A57"/>
    <w:rsid w:val="00E201DF"/>
    <w:rsid w:val="00E24AA7"/>
    <w:rsid w:val="00E3683B"/>
    <w:rsid w:val="00E37216"/>
    <w:rsid w:val="00E40D8A"/>
    <w:rsid w:val="00E42169"/>
    <w:rsid w:val="00E42EC3"/>
    <w:rsid w:val="00E44C4C"/>
    <w:rsid w:val="00E467F8"/>
    <w:rsid w:val="00E4761E"/>
    <w:rsid w:val="00E50BF2"/>
    <w:rsid w:val="00E51240"/>
    <w:rsid w:val="00E51276"/>
    <w:rsid w:val="00E514DF"/>
    <w:rsid w:val="00E52594"/>
    <w:rsid w:val="00E53487"/>
    <w:rsid w:val="00E53734"/>
    <w:rsid w:val="00E5656A"/>
    <w:rsid w:val="00E57B10"/>
    <w:rsid w:val="00E60724"/>
    <w:rsid w:val="00E60FC5"/>
    <w:rsid w:val="00E63857"/>
    <w:rsid w:val="00E63B36"/>
    <w:rsid w:val="00E66AF8"/>
    <w:rsid w:val="00E67DD4"/>
    <w:rsid w:val="00E72135"/>
    <w:rsid w:val="00E727E1"/>
    <w:rsid w:val="00E731D5"/>
    <w:rsid w:val="00E76E69"/>
    <w:rsid w:val="00E807A8"/>
    <w:rsid w:val="00E8165C"/>
    <w:rsid w:val="00E8190A"/>
    <w:rsid w:val="00E81FD3"/>
    <w:rsid w:val="00E83566"/>
    <w:rsid w:val="00E83A78"/>
    <w:rsid w:val="00E83E67"/>
    <w:rsid w:val="00E841FC"/>
    <w:rsid w:val="00E84291"/>
    <w:rsid w:val="00E8432C"/>
    <w:rsid w:val="00E854D0"/>
    <w:rsid w:val="00E87576"/>
    <w:rsid w:val="00E90F71"/>
    <w:rsid w:val="00E91BCE"/>
    <w:rsid w:val="00E921E4"/>
    <w:rsid w:val="00E939AB"/>
    <w:rsid w:val="00E94DB3"/>
    <w:rsid w:val="00E95ACF"/>
    <w:rsid w:val="00E95E1B"/>
    <w:rsid w:val="00E978B9"/>
    <w:rsid w:val="00E97B76"/>
    <w:rsid w:val="00EA008E"/>
    <w:rsid w:val="00EA08D8"/>
    <w:rsid w:val="00EA396F"/>
    <w:rsid w:val="00EA3DF0"/>
    <w:rsid w:val="00EA444A"/>
    <w:rsid w:val="00EA503D"/>
    <w:rsid w:val="00EA5C41"/>
    <w:rsid w:val="00EA66C4"/>
    <w:rsid w:val="00EA6D7A"/>
    <w:rsid w:val="00EB19DA"/>
    <w:rsid w:val="00EB575D"/>
    <w:rsid w:val="00EB7B78"/>
    <w:rsid w:val="00EC0755"/>
    <w:rsid w:val="00EC4205"/>
    <w:rsid w:val="00EC435C"/>
    <w:rsid w:val="00EC5A7F"/>
    <w:rsid w:val="00EC6648"/>
    <w:rsid w:val="00EC6DD8"/>
    <w:rsid w:val="00EC744B"/>
    <w:rsid w:val="00ED1BB2"/>
    <w:rsid w:val="00ED4B17"/>
    <w:rsid w:val="00ED4C27"/>
    <w:rsid w:val="00ED5697"/>
    <w:rsid w:val="00ED5814"/>
    <w:rsid w:val="00ED5B3B"/>
    <w:rsid w:val="00ED5EED"/>
    <w:rsid w:val="00ED681B"/>
    <w:rsid w:val="00EE07CC"/>
    <w:rsid w:val="00EE0A47"/>
    <w:rsid w:val="00EE171A"/>
    <w:rsid w:val="00EF56FF"/>
    <w:rsid w:val="00F00049"/>
    <w:rsid w:val="00F02B64"/>
    <w:rsid w:val="00F03898"/>
    <w:rsid w:val="00F040AB"/>
    <w:rsid w:val="00F04CE5"/>
    <w:rsid w:val="00F07FC8"/>
    <w:rsid w:val="00F11428"/>
    <w:rsid w:val="00F13F4D"/>
    <w:rsid w:val="00F15A03"/>
    <w:rsid w:val="00F16447"/>
    <w:rsid w:val="00F16E1F"/>
    <w:rsid w:val="00F17627"/>
    <w:rsid w:val="00F20ABF"/>
    <w:rsid w:val="00F24431"/>
    <w:rsid w:val="00F244C9"/>
    <w:rsid w:val="00F24C71"/>
    <w:rsid w:val="00F2535D"/>
    <w:rsid w:val="00F30094"/>
    <w:rsid w:val="00F3088B"/>
    <w:rsid w:val="00F31F43"/>
    <w:rsid w:val="00F34B4F"/>
    <w:rsid w:val="00F355D6"/>
    <w:rsid w:val="00F35CA4"/>
    <w:rsid w:val="00F36AFC"/>
    <w:rsid w:val="00F472CD"/>
    <w:rsid w:val="00F50562"/>
    <w:rsid w:val="00F507CA"/>
    <w:rsid w:val="00F51302"/>
    <w:rsid w:val="00F53772"/>
    <w:rsid w:val="00F5483E"/>
    <w:rsid w:val="00F554B1"/>
    <w:rsid w:val="00F61B7E"/>
    <w:rsid w:val="00F64636"/>
    <w:rsid w:val="00F6677F"/>
    <w:rsid w:val="00F70AD2"/>
    <w:rsid w:val="00F70CB2"/>
    <w:rsid w:val="00F721BD"/>
    <w:rsid w:val="00F73222"/>
    <w:rsid w:val="00F73D71"/>
    <w:rsid w:val="00F73EA9"/>
    <w:rsid w:val="00F7410C"/>
    <w:rsid w:val="00F75185"/>
    <w:rsid w:val="00F847BF"/>
    <w:rsid w:val="00F84AAA"/>
    <w:rsid w:val="00F913CA"/>
    <w:rsid w:val="00F92137"/>
    <w:rsid w:val="00F92F11"/>
    <w:rsid w:val="00F948CD"/>
    <w:rsid w:val="00F94B89"/>
    <w:rsid w:val="00FA0E01"/>
    <w:rsid w:val="00FA3A7C"/>
    <w:rsid w:val="00FA6B30"/>
    <w:rsid w:val="00FA73B6"/>
    <w:rsid w:val="00FA7EC5"/>
    <w:rsid w:val="00FB022D"/>
    <w:rsid w:val="00FB257F"/>
    <w:rsid w:val="00FB25D8"/>
    <w:rsid w:val="00FB2C46"/>
    <w:rsid w:val="00FB4F0F"/>
    <w:rsid w:val="00FB6AC5"/>
    <w:rsid w:val="00FB6E8C"/>
    <w:rsid w:val="00FB7268"/>
    <w:rsid w:val="00FB72A9"/>
    <w:rsid w:val="00FB739B"/>
    <w:rsid w:val="00FC006C"/>
    <w:rsid w:val="00FC2253"/>
    <w:rsid w:val="00FC474D"/>
    <w:rsid w:val="00FC5354"/>
    <w:rsid w:val="00FD0D04"/>
    <w:rsid w:val="00FD1A33"/>
    <w:rsid w:val="00FD2CEA"/>
    <w:rsid w:val="00FD2E92"/>
    <w:rsid w:val="00FD3C38"/>
    <w:rsid w:val="00FD4027"/>
    <w:rsid w:val="00FD4262"/>
    <w:rsid w:val="00FD4C64"/>
    <w:rsid w:val="00FE1F23"/>
    <w:rsid w:val="00FE2040"/>
    <w:rsid w:val="00FE406C"/>
    <w:rsid w:val="00FE64AE"/>
    <w:rsid w:val="00FE7C08"/>
    <w:rsid w:val="00FF3227"/>
    <w:rsid w:val="00FF67C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08496F-6752-4E4E-A972-8FB02C359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30163</Words>
  <Characters>171932</Characters>
  <Application>Microsoft Macintosh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3</cp:revision>
  <cp:lastPrinted>2017-08-27T21:47:00Z</cp:lastPrinted>
  <dcterms:created xsi:type="dcterms:W3CDTF">2017-08-28T22:18:00Z</dcterms:created>
  <dcterms:modified xsi:type="dcterms:W3CDTF">2017-08-28T23:50:00Z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