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580B5F0D" w14:textId="4350BCD6" w:rsidR="00295E26" w:rsidRPr="00B25226" w:rsidRDefault="00295E26" w:rsidP="00295E26">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sidR="009870D0">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number of warmer days and the duration of summer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xml:space="preserve">. For many organisms, warmer temperatures generally increase development and for these organisms, more frequent warmer days during the year could favor development during these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74A56E8" w14:textId="77777777" w:rsidR="00295E26" w:rsidRPr="00B25226" w:rsidRDefault="00295E26" w:rsidP="00295E26">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09F4CC50" w14:textId="77777777" w:rsidR="00295E26" w:rsidRPr="00B25226" w:rsidRDefault="00295E26" w:rsidP="00295E26">
      <w:pPr>
        <w:spacing w:line="480" w:lineRule="auto"/>
        <w:rPr>
          <w:rFonts w:asciiTheme="minorHAnsi" w:hAnsiTheme="minorHAnsi"/>
          <w:b/>
          <w:color w:val="auto"/>
        </w:rPr>
      </w:pPr>
    </w:p>
    <w:p w14:paraId="0F4EDE3A" w14:textId="77777777" w:rsidR="00295E26" w:rsidRPr="00B25226" w:rsidRDefault="00295E26" w:rsidP="00295E26">
      <w:pPr>
        <w:spacing w:line="480" w:lineRule="auto"/>
        <w:rPr>
          <w:rFonts w:asciiTheme="minorHAnsi" w:hAnsiTheme="minorHAnsi"/>
          <w:b/>
          <w:color w:val="auto"/>
        </w:rPr>
      </w:pPr>
    </w:p>
    <w:p w14:paraId="41943409" w14:textId="4FAC02A8" w:rsidR="0032347A" w:rsidRPr="00B25226" w:rsidRDefault="0032347A" w:rsidP="0032347A">
      <w:pPr>
        <w:spacing w:line="480" w:lineRule="auto"/>
        <w:rPr>
          <w:rFonts w:asciiTheme="minorHAnsi" w:hAnsiTheme="minorHAnsi"/>
          <w:color w:val="auto"/>
        </w:rPr>
      </w:pPr>
      <w:commentRangeStart w:id="0"/>
      <w:r w:rsidRPr="00B25226">
        <w:rPr>
          <w:rFonts w:asciiTheme="minorHAnsi" w:hAnsiTheme="minorHAnsi"/>
          <w:b/>
          <w:color w:val="auto"/>
        </w:rPr>
        <w:t>Responses to Climate Change</w:t>
      </w:r>
      <w:commentRangeEnd w:id="0"/>
      <w:r w:rsidR="00486E0B">
        <w:rPr>
          <w:rStyle w:val="CommentReference"/>
        </w:rPr>
        <w:commentReference w:id="0"/>
      </w:r>
      <w:r w:rsidRPr="00B25226">
        <w:rPr>
          <w:rFonts w:asciiTheme="minorHAnsi" w:hAnsiTheme="minorHAnsi"/>
          <w:b/>
          <w:color w:val="auto"/>
        </w:rPr>
        <w:t xml:space="preserv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w:t>
      </w:r>
      <w:r w:rsidR="00666EBC" w:rsidRPr="00B25226">
        <w:rPr>
          <w:rFonts w:asciiTheme="minorHAnsi" w:hAnsiTheme="minorHAnsi"/>
          <w:color w:val="auto"/>
        </w:rPr>
        <w:t>can</w:t>
      </w:r>
      <w:r w:rsidRPr="00B25226">
        <w:rPr>
          <w:rFonts w:asciiTheme="minorHAnsi" w:hAnsiTheme="minorHAnsi"/>
          <w:color w:val="auto"/>
        </w:rPr>
        <w:t xml:space="preserve"> be </w:t>
      </w:r>
      <w:r w:rsidR="00666EBC" w:rsidRPr="00B25226">
        <w:rPr>
          <w:rFonts w:asciiTheme="minorHAnsi" w:hAnsiTheme="minorHAnsi"/>
          <w:color w:val="auto"/>
        </w:rPr>
        <w:t xml:space="preserve">termed </w:t>
      </w:r>
      <w:r w:rsidRPr="00B25226">
        <w:rPr>
          <w:rFonts w:asciiTheme="minorHAnsi" w:hAnsiTheme="minorHAnsi"/>
          <w:color w:val="auto"/>
        </w:rPr>
        <w:t xml:space="preserve">“winners”. The direct and indirect interactions between temperature and the resulting winners could lead to temperature tolerance, </w:t>
      </w:r>
      <w:r w:rsidR="0053415D" w:rsidRPr="00B25226">
        <w:rPr>
          <w:rFonts w:asciiTheme="minorHAnsi" w:hAnsiTheme="minorHAnsi"/>
          <w:color w:val="auto"/>
        </w:rPr>
        <w:t>increasing</w:t>
      </w:r>
      <w:r w:rsidRPr="00B25226">
        <w:rPr>
          <w:rFonts w:asciiTheme="minorHAnsi" w:hAnsiTheme="minorHAnsi"/>
          <w:color w:val="auto"/>
        </w:rPr>
        <w:t xml:space="preserve"> populations or </w:t>
      </w:r>
      <w:r w:rsidR="0053415D" w:rsidRPr="00B25226">
        <w:rPr>
          <w:rFonts w:asciiTheme="minorHAnsi" w:hAnsiTheme="minorHAnsi"/>
          <w:color w:val="auto"/>
        </w:rPr>
        <w:t>expanding</w:t>
      </w:r>
      <w:r w:rsidRPr="00B25226">
        <w:rPr>
          <w:rFonts w:asciiTheme="minorHAnsi" w:hAnsiTheme="minorHAnsi"/>
          <w:color w:val="auto"/>
        </w:rPr>
        <w:t xml:space="preserve">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0053415D" w:rsidRPr="00B25226">
        <w:rPr>
          <w:rFonts w:asciiTheme="minorHAnsi" w:hAnsiTheme="minorHAnsi"/>
          <w:color w:val="auto"/>
        </w:rPr>
        <w:t>. W</w:t>
      </w:r>
      <w:r w:rsidRPr="00B25226">
        <w:rPr>
          <w:rFonts w:asciiTheme="minorHAnsi" w:hAnsiTheme="minorHAnsi"/>
          <w:color w:val="auto"/>
        </w:rPr>
        <w:t>i</w:t>
      </w:r>
      <w:r w:rsidR="0053415D" w:rsidRPr="00B25226">
        <w:rPr>
          <w:rFonts w:asciiTheme="minorHAnsi" w:hAnsiTheme="minorHAnsi"/>
          <w:color w:val="auto"/>
        </w:rPr>
        <w:t xml:space="preserve">nning </w:t>
      </w:r>
      <w:r w:rsidR="00F040AB">
        <w:rPr>
          <w:rFonts w:asciiTheme="minorHAnsi" w:hAnsiTheme="minorHAnsi"/>
          <w:color w:val="auto"/>
        </w:rPr>
        <w:t xml:space="preserve">insects </w:t>
      </w:r>
      <w:r w:rsidR="0053415D" w:rsidRPr="00B25226">
        <w:rPr>
          <w:rFonts w:asciiTheme="minorHAnsi" w:hAnsiTheme="minorHAnsi"/>
          <w:color w:val="auto"/>
        </w:rPr>
        <w:t xml:space="preserve">could </w:t>
      </w:r>
      <w:r w:rsidR="00F040AB">
        <w:rPr>
          <w:rFonts w:asciiTheme="minorHAnsi" w:hAnsiTheme="minorHAnsi"/>
          <w:color w:val="auto"/>
        </w:rPr>
        <w:t>adjust</w:t>
      </w:r>
      <w:r w:rsidR="00F040AB" w:rsidRPr="00B25226">
        <w:rPr>
          <w:rFonts w:asciiTheme="minorHAnsi" w:hAnsiTheme="minorHAnsi"/>
          <w:color w:val="auto"/>
        </w:rPr>
        <w:t xml:space="preserve"> </w:t>
      </w:r>
      <w:r w:rsidR="00D967A2">
        <w:rPr>
          <w:rStyle w:val="CommentReference"/>
        </w:rPr>
        <w:commentReference w:id="2"/>
      </w:r>
      <w:r w:rsidR="007D20CB">
        <w:rPr>
          <w:rStyle w:val="CommentReference"/>
        </w:rPr>
        <w:commentReference w:id="3"/>
      </w:r>
      <w:r w:rsidRPr="00B25226">
        <w:rPr>
          <w:rFonts w:asciiTheme="minorHAnsi" w:hAnsiTheme="minorHAnsi"/>
          <w:color w:val="auto"/>
        </w:rPr>
        <w:t>to warmer temperatur</w:t>
      </w:r>
      <w:r w:rsidR="005D4FD7">
        <w:rPr>
          <w:rFonts w:asciiTheme="minorHAnsi" w:hAnsiTheme="minorHAnsi"/>
          <w:color w:val="auto"/>
        </w:rPr>
        <w:t>es through plasticity or adaptation</w:t>
      </w:r>
      <w:r w:rsidR="0053415D" w:rsidRPr="00B25226">
        <w:rPr>
          <w:rFonts w:asciiTheme="minorHAnsi" w:hAnsiTheme="minorHAnsi"/>
          <w:color w:val="auto"/>
        </w:rPr>
        <w:t>.</w:t>
      </w:r>
      <w:r w:rsidRPr="00B25226">
        <w:rPr>
          <w:rFonts w:asciiTheme="minorHAnsi" w:hAnsiTheme="minorHAnsi"/>
          <w:color w:val="auto"/>
        </w:rPr>
        <w:t xml:space="preserve"> Understanding</w:t>
      </w:r>
      <w:r w:rsidR="0053415D" w:rsidRPr="00B25226">
        <w:rPr>
          <w:rFonts w:asciiTheme="minorHAnsi" w:hAnsiTheme="minorHAnsi"/>
          <w:color w:val="auto"/>
        </w:rPr>
        <w:t xml:space="preserve"> how climate change might increase insect populations, expand population distributions or how insects could </w:t>
      </w:r>
      <w:r w:rsidR="00F040AB">
        <w:rPr>
          <w:rFonts w:asciiTheme="minorHAnsi" w:hAnsiTheme="minorHAnsi"/>
          <w:color w:val="auto"/>
        </w:rPr>
        <w:t>adjust</w:t>
      </w:r>
      <w:r w:rsidR="00F040AB" w:rsidRPr="00B25226">
        <w:rPr>
          <w:rFonts w:asciiTheme="minorHAnsi" w:hAnsiTheme="minorHAnsi"/>
          <w:color w:val="auto"/>
        </w:rPr>
        <w:t xml:space="preserve"> </w:t>
      </w:r>
      <w:r w:rsidR="0053415D" w:rsidRPr="00B25226">
        <w:rPr>
          <w:rFonts w:asciiTheme="minorHAnsi" w:hAnsiTheme="minorHAnsi"/>
          <w:color w:val="auto"/>
        </w:rPr>
        <w:t>to warmer temperatures</w:t>
      </w:r>
      <w:r w:rsidRPr="00B25226">
        <w:rPr>
          <w:rFonts w:asciiTheme="minorHAnsi" w:hAnsiTheme="minorHAnsi"/>
          <w:color w:val="auto"/>
        </w:rPr>
        <w:t xml:space="preserve"> </w:t>
      </w:r>
      <w:r w:rsidR="00D967A2">
        <w:rPr>
          <w:rFonts w:asciiTheme="minorHAnsi" w:hAnsiTheme="minorHAnsi"/>
          <w:color w:val="auto"/>
        </w:rPr>
        <w:t>could</w:t>
      </w:r>
      <w:r w:rsidR="00D967A2" w:rsidRPr="00B25226">
        <w:rPr>
          <w:rFonts w:asciiTheme="minorHAnsi" w:hAnsiTheme="minorHAnsi"/>
          <w:color w:val="auto"/>
        </w:rPr>
        <w:t xml:space="preserve"> </w:t>
      </w:r>
      <w:r w:rsidRPr="00B25226">
        <w:rPr>
          <w:rFonts w:asciiTheme="minorHAnsi" w:hAnsiTheme="minorHAnsi"/>
          <w:color w:val="auto"/>
        </w:rPr>
        <w:t>help predict</w:t>
      </w:r>
      <w:r w:rsidR="00E91BCE" w:rsidRPr="00B25226">
        <w:rPr>
          <w:rFonts w:asciiTheme="minorHAnsi" w:hAnsiTheme="minorHAnsi"/>
          <w:color w:val="auto"/>
        </w:rPr>
        <w:t xml:space="preserve"> some of </w:t>
      </w:r>
      <w:r w:rsidRPr="00B25226">
        <w:rPr>
          <w:rFonts w:asciiTheme="minorHAnsi" w:hAnsiTheme="minorHAnsi"/>
          <w:color w:val="auto"/>
        </w:rPr>
        <w:t xml:space="preserve">the damaging effects </w:t>
      </w:r>
      <w:r w:rsidR="0053415D" w:rsidRPr="00B25226">
        <w:rPr>
          <w:rFonts w:asciiTheme="minorHAnsi" w:hAnsiTheme="minorHAnsi"/>
          <w:color w:val="auto"/>
        </w:rPr>
        <w:t xml:space="preserve">these </w:t>
      </w:r>
      <w:r w:rsidRPr="00B25226">
        <w:rPr>
          <w:rFonts w:asciiTheme="minorHAnsi" w:hAnsiTheme="minorHAnsi"/>
          <w:color w:val="auto"/>
        </w:rPr>
        <w:t xml:space="preserve">winning pest insects could have on agricultural crops. </w:t>
      </w:r>
    </w:p>
    <w:p w14:paraId="74DEE81D" w14:textId="51B2616F" w:rsidR="00E84291" w:rsidRPr="00B25226" w:rsidRDefault="0032347A" w:rsidP="00E84291">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w:t>
      </w:r>
      <w:r w:rsidR="00E84291" w:rsidRPr="00B25226">
        <w:rPr>
          <w:rFonts w:asciiTheme="minorHAnsi" w:hAnsiTheme="minorHAnsi"/>
          <w:color w:val="auto"/>
        </w:rPr>
        <w:t xml:space="preserve">Finally, the range of temperatures where performance is positive is an insect’s thermal tolerance range. Those temperatures at the edge of an insects thermal tolerance are termed the critical thermal maximum and critical thermal minimum, respectively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(Bale et al. 2002, Huey et al. 2012, Sinclair et al. 2016)</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population fitness (with fitness defined as the intrinsic population growth of r-strategy insects) and average thermal conditions,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(Deutsch et al. 2008)</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In the tropics, environmental temperatures vary little relative to </w:t>
      </w:r>
      <w:r w:rsidR="00E53487">
        <w:rPr>
          <w:rFonts w:asciiTheme="minorHAnsi" w:hAnsiTheme="minorHAnsi"/>
          <w:color w:val="auto"/>
        </w:rPr>
        <w:t xml:space="preserve">temperatures in </w:t>
      </w:r>
      <w:r w:rsidR="00E84291" w:rsidRPr="00B25226">
        <w:rPr>
          <w:rFonts w:asciiTheme="minorHAnsi" w:hAnsiTheme="minorHAnsi"/>
          <w:color w:val="auto"/>
        </w:rPr>
        <w:t xml:space="preserve">temperate regions and insects in tropical regions experience temperatures that tend to be </w:t>
      </w:r>
      <w:r w:rsidR="00E84291" w:rsidRPr="00B25226">
        <w:rPr>
          <w:rFonts w:asciiTheme="minorHAnsi" w:hAnsiTheme="minorHAnsi"/>
          <w:color w:val="auto"/>
        </w:rPr>
        <w:lastRenderedPageBreak/>
        <w:t>closer to their optimum temperature relative to temperate insects whose environment tends to be cooler than</w:t>
      </w:r>
      <w:r w:rsidRPr="00B25226">
        <w:rPr>
          <w:rFonts w:asciiTheme="minorHAnsi" w:hAnsiTheme="minorHAnsi"/>
          <w:color w:val="auto"/>
        </w:rPr>
        <w:t xml:space="preserve"> </w:t>
      </w:r>
      <w:r w:rsidR="00E84291" w:rsidRPr="00B25226">
        <w:rPr>
          <w:rFonts w:asciiTheme="minorHAnsi" w:hAnsiTheme="minorHAnsi"/>
          <w:color w:val="auto"/>
        </w:rPr>
        <w:t>optimum. This work suggests that tropical insects already exist near their thermal limits</w:t>
      </w:r>
      <w:r w:rsidR="00E53487">
        <w:rPr>
          <w:rFonts w:asciiTheme="minorHAnsi" w:hAnsiTheme="minorHAnsi"/>
          <w:color w:val="auto"/>
        </w:rPr>
        <w:t xml:space="preserve"> and thus</w:t>
      </w:r>
      <w:r w:rsidR="00E84291" w:rsidRPr="00B25226">
        <w:rPr>
          <w:rFonts w:asciiTheme="minorHAnsi" w:hAnsiTheme="minorHAnsi"/>
          <w:color w:val="auto"/>
        </w:rPr>
        <w:t xml:space="preserve"> could quickly become losers</w:t>
      </w:r>
      <w:r w:rsidR="00E84291" w:rsidRPr="00B25226" w:rsidDel="00FC5354">
        <w:rPr>
          <w:rFonts w:asciiTheme="minorHAnsi" w:hAnsiTheme="minorHAnsi"/>
          <w:color w:val="auto"/>
        </w:rPr>
        <w:t xml:space="preserve"> </w:t>
      </w:r>
      <w:r w:rsidR="00E84291" w:rsidRPr="00B25226">
        <w:rPr>
          <w:rFonts w:asciiTheme="minorHAnsi" w:hAnsiTheme="minorHAnsi"/>
          <w:color w:val="auto"/>
        </w:rPr>
        <w:t>as climate warms.</w:t>
      </w:r>
    </w:p>
    <w:p w14:paraId="70B11BBF" w14:textId="44A71989"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shifts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sidR="00F040AB">
        <w:rPr>
          <w:rFonts w:asciiTheme="minorHAnsi" w:hAnsiTheme="minorHAnsi"/>
          <w:color w:val="auto"/>
        </w:rPr>
        <w:t>adjust</w:t>
      </w:r>
      <w:r w:rsidR="00F040AB" w:rsidRPr="00B25226">
        <w:rPr>
          <w:rFonts w:asciiTheme="minorHAnsi" w:hAnsiTheme="minorHAnsi"/>
          <w:color w:val="auto"/>
        </w:rPr>
        <w:t xml:space="preserve"> </w:t>
      </w:r>
      <w:r w:rsidRPr="00B25226">
        <w:rPr>
          <w:rFonts w:asciiTheme="minorHAnsi" w:hAnsiTheme="minorHAnsi"/>
          <w:color w:val="auto"/>
        </w:rPr>
        <w:t xml:space="preserve">to the photoperiods of these warmer </w:t>
      </w:r>
      <w:r w:rsidRPr="00B25226">
        <w:rPr>
          <w:rFonts w:asciiTheme="minorHAnsi" w:hAnsiTheme="minorHAnsi"/>
          <w:color w:val="auto"/>
        </w:rPr>
        <w:lastRenderedPageBreak/>
        <w:t xml:space="preserve">northern latitudes could negatively impact the timing of life history events for those shifted populations, turning winners into losers. </w:t>
      </w:r>
    </w:p>
    <w:p w14:paraId="5A91926C" w14:textId="2DC0E47D" w:rsidR="00F44B81" w:rsidRDefault="00E84291" w:rsidP="005939FC">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sidR="00DC39DD">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sidR="004D7979">
        <w:rPr>
          <w:rFonts w:asciiTheme="minorHAnsi" w:hAnsiTheme="minorHAnsi"/>
          <w:color w:val="auto"/>
        </w:rPr>
        <w:t xml:space="preserve"> and resource </w:t>
      </w:r>
      <w:r w:rsidR="002D060B">
        <w:rPr>
          <w:rFonts w:asciiTheme="minorHAnsi" w:hAnsiTheme="minorHAnsi"/>
          <w:color w:val="auto"/>
        </w:rPr>
        <w:t>availability</w:t>
      </w:r>
      <w:r w:rsidRPr="00B25226">
        <w:rPr>
          <w:rFonts w:asciiTheme="minorHAnsi" w:hAnsiTheme="minorHAnsi"/>
          <w:color w:val="auto"/>
        </w:rPr>
        <w:t xml:space="preserve">. </w:t>
      </w:r>
      <w:r w:rsidR="00F34383">
        <w:rPr>
          <w:rFonts w:asciiTheme="minorHAnsi" w:hAnsiTheme="minorHAnsi"/>
          <w:color w:val="auto"/>
        </w:rPr>
        <w:t>Those i</w:t>
      </w:r>
      <w:r w:rsidRPr="00B25226">
        <w:rPr>
          <w:rFonts w:asciiTheme="minorHAnsi" w:hAnsiTheme="minorHAnsi"/>
          <w:color w:val="auto"/>
        </w:rPr>
        <w:t xml:space="preserve">nsects that depend on photoperiod </w:t>
      </w:r>
      <w:r w:rsidR="00C40129">
        <w:rPr>
          <w:rFonts w:asciiTheme="minorHAnsi" w:hAnsiTheme="minorHAnsi"/>
          <w:color w:val="auto"/>
        </w:rPr>
        <w:t>to make life history decisions</w:t>
      </w:r>
      <w:r w:rsidR="000955E3">
        <w:rPr>
          <w:rFonts w:asciiTheme="minorHAnsi" w:hAnsiTheme="minorHAnsi"/>
          <w:color w:val="auto"/>
        </w:rPr>
        <w:t>,</w:t>
      </w:r>
      <w:r w:rsidR="00C40129">
        <w:rPr>
          <w:rFonts w:asciiTheme="minorHAnsi" w:hAnsiTheme="minorHAnsi"/>
          <w:color w:val="auto"/>
        </w:rPr>
        <w:t xml:space="preserve"> </w:t>
      </w:r>
      <w:r w:rsidR="00BB4672">
        <w:rPr>
          <w:rFonts w:asciiTheme="minorHAnsi" w:hAnsiTheme="minorHAnsi"/>
          <w:color w:val="auto"/>
        </w:rPr>
        <w:t xml:space="preserve">but are </w:t>
      </w:r>
      <w:r w:rsidR="00456FD9">
        <w:rPr>
          <w:rFonts w:asciiTheme="minorHAnsi" w:hAnsiTheme="minorHAnsi"/>
          <w:color w:val="auto"/>
        </w:rPr>
        <w:t xml:space="preserve">unable </w:t>
      </w:r>
      <w:r w:rsidR="0053415D" w:rsidRPr="00B25226">
        <w:rPr>
          <w:rFonts w:asciiTheme="minorHAnsi" w:hAnsiTheme="minorHAnsi"/>
          <w:color w:val="auto"/>
        </w:rPr>
        <w:t>to adjust to</w:t>
      </w:r>
      <w:r w:rsidR="00456FD9">
        <w:rPr>
          <w:rFonts w:asciiTheme="minorHAnsi" w:hAnsiTheme="minorHAnsi"/>
          <w:color w:val="auto"/>
        </w:rPr>
        <w:t xml:space="preserve"> </w:t>
      </w:r>
      <w:r w:rsidR="00C40129">
        <w:rPr>
          <w:rFonts w:asciiTheme="minorHAnsi" w:hAnsiTheme="minorHAnsi"/>
          <w:color w:val="auto"/>
        </w:rPr>
        <w:t xml:space="preserve">the </w:t>
      </w:r>
      <w:r w:rsidR="00456FD9">
        <w:rPr>
          <w:rFonts w:asciiTheme="minorHAnsi" w:hAnsiTheme="minorHAnsi"/>
          <w:color w:val="auto"/>
        </w:rPr>
        <w:t>warmer temperatures</w:t>
      </w:r>
      <w:r w:rsidR="00C40129">
        <w:rPr>
          <w:rFonts w:asciiTheme="minorHAnsi" w:hAnsiTheme="minorHAnsi"/>
          <w:color w:val="auto"/>
        </w:rPr>
        <w:t xml:space="preserve"> approximated by photoperiod</w:t>
      </w:r>
      <w:r w:rsidR="000955E3">
        <w:rPr>
          <w:rFonts w:asciiTheme="minorHAnsi" w:hAnsiTheme="minorHAnsi"/>
          <w:color w:val="auto"/>
        </w:rPr>
        <w:t xml:space="preserve">, </w:t>
      </w:r>
      <w:r w:rsidRPr="00B25226">
        <w:rPr>
          <w:rFonts w:asciiTheme="minorHAnsi" w:hAnsiTheme="minorHAnsi"/>
          <w:color w:val="auto"/>
        </w:rPr>
        <w:t xml:space="preserve">could lose. </w:t>
      </w:r>
      <w:r w:rsidR="006E5C78">
        <w:rPr>
          <w:rFonts w:asciiTheme="minorHAnsi" w:hAnsiTheme="minorHAnsi"/>
          <w:color w:val="auto"/>
        </w:rPr>
        <w:lastRenderedPageBreak/>
        <w:t>W</w:t>
      </w:r>
      <w:r w:rsidR="00513825">
        <w:rPr>
          <w:rFonts w:asciiTheme="minorHAnsi" w:hAnsiTheme="minorHAnsi"/>
          <w:color w:val="auto"/>
        </w:rPr>
        <w:t>inning</w:t>
      </w:r>
      <w:r w:rsidR="006E5C78">
        <w:rPr>
          <w:rFonts w:asciiTheme="minorHAnsi" w:hAnsiTheme="minorHAnsi"/>
          <w:color w:val="auto"/>
        </w:rPr>
        <w:t xml:space="preserve"> </w:t>
      </w:r>
      <w:r w:rsidR="006D34DE">
        <w:rPr>
          <w:rFonts w:asciiTheme="minorHAnsi" w:hAnsiTheme="minorHAnsi"/>
          <w:color w:val="auto"/>
        </w:rPr>
        <w:t>insect</w:t>
      </w:r>
      <w:r w:rsidR="00133168">
        <w:rPr>
          <w:rFonts w:asciiTheme="minorHAnsi" w:hAnsiTheme="minorHAnsi"/>
          <w:color w:val="auto"/>
        </w:rPr>
        <w:t xml:space="preserve"> populations</w:t>
      </w:r>
      <w:r w:rsidR="00513825">
        <w:rPr>
          <w:rFonts w:asciiTheme="minorHAnsi" w:hAnsiTheme="minorHAnsi"/>
          <w:color w:val="auto"/>
        </w:rPr>
        <w:t xml:space="preserve"> could be pre-adjusted to warmer temperatures </w:t>
      </w:r>
      <w:r w:rsidR="002B397C">
        <w:rPr>
          <w:rFonts w:asciiTheme="minorHAnsi" w:hAnsiTheme="minorHAnsi"/>
          <w:color w:val="auto"/>
        </w:rPr>
        <w:t>or</w:t>
      </w:r>
      <w:r w:rsidR="00D21E70">
        <w:rPr>
          <w:rFonts w:asciiTheme="minorHAnsi" w:hAnsiTheme="minorHAnsi"/>
          <w:color w:val="auto"/>
        </w:rPr>
        <w:t xml:space="preserve">, as temperatures rise, they could </w:t>
      </w:r>
      <w:r w:rsidR="00000200">
        <w:rPr>
          <w:rFonts w:asciiTheme="minorHAnsi" w:hAnsiTheme="minorHAnsi"/>
          <w:color w:val="auto"/>
        </w:rPr>
        <w:t>gain the ability to adjust</w:t>
      </w:r>
      <w:r w:rsidR="002B397C">
        <w:rPr>
          <w:rFonts w:asciiTheme="minorHAnsi" w:hAnsiTheme="minorHAnsi"/>
          <w:color w:val="auto"/>
        </w:rPr>
        <w:t xml:space="preserve"> </w:t>
      </w:r>
      <w:r w:rsidR="006E5C78">
        <w:rPr>
          <w:rFonts w:asciiTheme="minorHAnsi" w:hAnsiTheme="minorHAnsi"/>
          <w:color w:val="auto"/>
        </w:rPr>
        <w:t xml:space="preserve">to </w:t>
      </w:r>
      <w:r w:rsidR="00052FFE">
        <w:rPr>
          <w:rFonts w:asciiTheme="minorHAnsi" w:hAnsiTheme="minorHAnsi"/>
          <w:color w:val="auto"/>
        </w:rPr>
        <w:t xml:space="preserve">the </w:t>
      </w:r>
      <w:r w:rsidR="00000200">
        <w:rPr>
          <w:rFonts w:asciiTheme="minorHAnsi" w:hAnsiTheme="minorHAnsi"/>
          <w:color w:val="auto"/>
        </w:rPr>
        <w:t xml:space="preserve">warmer </w:t>
      </w:r>
      <w:r w:rsidR="00052FFE">
        <w:rPr>
          <w:rFonts w:asciiTheme="minorHAnsi" w:hAnsiTheme="minorHAnsi"/>
          <w:color w:val="auto"/>
        </w:rPr>
        <w:t>predictions of photoperiod</w:t>
      </w:r>
      <w:r w:rsidR="00945ACB">
        <w:rPr>
          <w:rFonts w:asciiTheme="minorHAnsi" w:hAnsiTheme="minorHAnsi"/>
          <w:color w:val="auto"/>
        </w:rPr>
        <w:t xml:space="preserve"> </w:t>
      </w:r>
      <w:r w:rsidR="00945ACB" w:rsidRPr="00B25226">
        <w:rPr>
          <w:rFonts w:asciiTheme="minorHAnsi" w:hAnsiTheme="minorHAnsi"/>
          <w:color w:val="auto"/>
        </w:rPr>
        <w:fldChar w:fldCharType="begin" w:fldLock="1"/>
      </w:r>
      <w:r w:rsidR="00945ACB"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945ACB" w:rsidRPr="00B25226">
        <w:rPr>
          <w:rFonts w:asciiTheme="minorHAnsi" w:hAnsiTheme="minorHAnsi"/>
          <w:color w:val="auto"/>
        </w:rPr>
        <w:fldChar w:fldCharType="separate"/>
      </w:r>
      <w:r w:rsidR="00945ACB" w:rsidRPr="00B25226">
        <w:rPr>
          <w:rFonts w:asciiTheme="minorHAnsi" w:hAnsiTheme="minorHAnsi"/>
          <w:noProof/>
          <w:color w:val="auto"/>
        </w:rPr>
        <w:t>(Williams et al. 2008)</w:t>
      </w:r>
      <w:r w:rsidR="00945ACB" w:rsidRPr="00B25226">
        <w:rPr>
          <w:rFonts w:asciiTheme="minorHAnsi" w:hAnsiTheme="minorHAnsi"/>
          <w:color w:val="auto"/>
        </w:rPr>
        <w:fldChar w:fldCharType="end"/>
      </w:r>
      <w:r w:rsidR="00052FFE">
        <w:rPr>
          <w:rFonts w:asciiTheme="minorHAnsi" w:hAnsiTheme="minorHAnsi"/>
          <w:color w:val="auto"/>
        </w:rPr>
        <w:t>.</w:t>
      </w:r>
      <w:r w:rsidR="00D21E70">
        <w:rPr>
          <w:rFonts w:asciiTheme="minorHAnsi" w:hAnsiTheme="minorHAnsi"/>
          <w:color w:val="auto"/>
        </w:rPr>
        <w:t xml:space="preserve"> </w:t>
      </w:r>
      <w:r w:rsidR="009D5D4B">
        <w:rPr>
          <w:rFonts w:asciiTheme="minorHAnsi" w:hAnsiTheme="minorHAnsi"/>
          <w:color w:val="auto"/>
        </w:rPr>
        <w:t>The capacity to a</w:t>
      </w:r>
      <w:r w:rsidR="00D21E70">
        <w:rPr>
          <w:rFonts w:asciiTheme="minorHAnsi" w:hAnsiTheme="minorHAnsi"/>
          <w:color w:val="auto"/>
        </w:rPr>
        <w:t xml:space="preserve">djust to </w:t>
      </w:r>
      <w:r w:rsidR="00052FFE">
        <w:rPr>
          <w:rFonts w:asciiTheme="minorHAnsi" w:hAnsiTheme="minorHAnsi"/>
          <w:color w:val="auto"/>
        </w:rPr>
        <w:t>these photoperiodic changes</w:t>
      </w:r>
      <w:r w:rsidR="00035389">
        <w:rPr>
          <w:rFonts w:asciiTheme="minorHAnsi" w:hAnsiTheme="minorHAnsi"/>
          <w:color w:val="auto"/>
        </w:rPr>
        <w:t xml:space="preserve"> could be </w:t>
      </w:r>
      <w:r w:rsidR="009D5D4B">
        <w:rPr>
          <w:rFonts w:asciiTheme="minorHAnsi" w:hAnsiTheme="minorHAnsi"/>
          <w:color w:val="auto"/>
        </w:rPr>
        <w:t xml:space="preserve">the result of </w:t>
      </w:r>
      <w:r w:rsidR="00537F86">
        <w:rPr>
          <w:rFonts w:asciiTheme="minorHAnsi" w:hAnsiTheme="minorHAnsi"/>
          <w:color w:val="auto"/>
        </w:rPr>
        <w:t xml:space="preserve">phenotypic plasticity or </w:t>
      </w:r>
      <w:r w:rsidR="00204371">
        <w:rPr>
          <w:rFonts w:asciiTheme="minorHAnsi" w:hAnsiTheme="minorHAnsi"/>
          <w:color w:val="auto"/>
        </w:rPr>
        <w:t>evolutionary</w:t>
      </w:r>
      <w:r w:rsidR="003F2516">
        <w:rPr>
          <w:rFonts w:asciiTheme="minorHAnsi" w:hAnsiTheme="minorHAnsi"/>
          <w:color w:val="auto"/>
        </w:rPr>
        <w:t xml:space="preserve"> </w:t>
      </w:r>
      <w:r w:rsidR="005939FC">
        <w:rPr>
          <w:rFonts w:asciiTheme="minorHAnsi" w:hAnsiTheme="minorHAnsi"/>
          <w:color w:val="auto"/>
        </w:rPr>
        <w:t>adaptations.</w:t>
      </w:r>
    </w:p>
    <w:p w14:paraId="04F327FC" w14:textId="6AC6E0C5" w:rsidR="00325639" w:rsidRPr="00DC6749" w:rsidRDefault="004D76EB" w:rsidP="00325639">
      <w:pPr>
        <w:spacing w:line="480" w:lineRule="auto"/>
        <w:ind w:firstLine="720"/>
        <w:rPr>
          <w:rFonts w:asciiTheme="minorHAnsi" w:hAnsiTheme="minorHAnsi"/>
          <w:color w:val="auto"/>
        </w:rPr>
      </w:pPr>
      <w:r>
        <w:rPr>
          <w:rFonts w:asciiTheme="minorHAnsi" w:hAnsiTheme="minorHAnsi"/>
          <w:color w:val="auto"/>
        </w:rPr>
        <w:t>As</w:t>
      </w:r>
      <w:r w:rsidR="006D5833">
        <w:rPr>
          <w:rFonts w:asciiTheme="minorHAnsi" w:hAnsiTheme="minorHAnsi"/>
          <w:color w:val="auto"/>
        </w:rPr>
        <w:t xml:space="preserve"> temperatures </w:t>
      </w:r>
      <w:r>
        <w:rPr>
          <w:rFonts w:asciiTheme="minorHAnsi" w:hAnsiTheme="minorHAnsi"/>
          <w:color w:val="auto"/>
        </w:rPr>
        <w:t xml:space="preserve">rise, it </w:t>
      </w:r>
      <w:r w:rsidR="006D5833">
        <w:rPr>
          <w:rFonts w:asciiTheme="minorHAnsi" w:hAnsiTheme="minorHAnsi"/>
          <w:color w:val="auto"/>
        </w:rPr>
        <w:t>can directly affect the performance of insects. When environmental temperatures are too high</w:t>
      </w:r>
      <w:r w:rsidR="00E31AF2">
        <w:rPr>
          <w:rFonts w:asciiTheme="minorHAnsi" w:hAnsiTheme="minorHAnsi"/>
          <w:color w:val="auto"/>
        </w:rPr>
        <w:t xml:space="preserve">, they can </w:t>
      </w:r>
      <w:r w:rsidR="006D5833">
        <w:rPr>
          <w:rFonts w:asciiTheme="minorHAnsi" w:hAnsiTheme="minorHAnsi"/>
          <w:color w:val="auto"/>
        </w:rPr>
        <w:t xml:space="preserve">exceed </w:t>
      </w:r>
      <w:r w:rsidR="00E31AF2">
        <w:rPr>
          <w:rFonts w:asciiTheme="minorHAnsi" w:hAnsiTheme="minorHAnsi"/>
          <w:color w:val="auto"/>
        </w:rPr>
        <w:t>the</w:t>
      </w:r>
      <w:r w:rsidR="006D5833">
        <w:rPr>
          <w:rFonts w:asciiTheme="minorHAnsi" w:hAnsiTheme="minorHAnsi"/>
          <w:color w:val="auto"/>
        </w:rPr>
        <w:t xml:space="preserve"> thermal maximum </w:t>
      </w:r>
      <w:r w:rsidR="00E31AF2">
        <w:rPr>
          <w:rFonts w:asciiTheme="minorHAnsi" w:hAnsiTheme="minorHAnsi"/>
          <w:color w:val="auto"/>
        </w:rPr>
        <w:t>of insects</w:t>
      </w:r>
      <w:r w:rsidR="006D5833">
        <w:rPr>
          <w:rFonts w:asciiTheme="minorHAnsi" w:hAnsiTheme="minorHAnsi"/>
          <w:color w:val="auto"/>
        </w:rPr>
        <w:t xml:space="preserve"> </w:t>
      </w:r>
      <w:r w:rsidR="00000200">
        <w:rPr>
          <w:rFonts w:asciiTheme="minorHAnsi" w:hAnsiTheme="minorHAnsi"/>
          <w:color w:val="auto"/>
        </w:rPr>
        <w:t xml:space="preserve">by </w:t>
      </w:r>
      <w:r w:rsidR="006D5833">
        <w:rPr>
          <w:rFonts w:asciiTheme="minorHAnsi" w:hAnsiTheme="minorHAnsi"/>
          <w:color w:val="auto"/>
        </w:rPr>
        <w:t>inhibiting activity, d</w:t>
      </w:r>
      <w:r w:rsidR="00000200">
        <w:rPr>
          <w:rFonts w:asciiTheme="minorHAnsi" w:hAnsiTheme="minorHAnsi"/>
          <w:color w:val="auto"/>
        </w:rPr>
        <w:t xml:space="preserve">evelopment and eventually causing </w:t>
      </w:r>
      <w:r w:rsidR="006D5833">
        <w:rPr>
          <w:rFonts w:asciiTheme="minorHAnsi" w:hAnsiTheme="minorHAnsi"/>
          <w:color w:val="auto"/>
        </w:rPr>
        <w:t xml:space="preserve">mortality. </w:t>
      </w:r>
      <w:r w:rsidR="00000200">
        <w:rPr>
          <w:rFonts w:asciiTheme="minorHAnsi" w:hAnsiTheme="minorHAnsi"/>
          <w:color w:val="auto"/>
        </w:rPr>
        <w:t>However, w</w:t>
      </w:r>
      <w:r w:rsidR="006D5833">
        <w:rPr>
          <w:rFonts w:asciiTheme="minorHAnsi" w:hAnsiTheme="minorHAnsi"/>
          <w:color w:val="auto"/>
        </w:rPr>
        <w:t>armer</w:t>
      </w:r>
      <w:r w:rsidR="001158BE">
        <w:rPr>
          <w:rFonts w:asciiTheme="minorHAnsi" w:hAnsiTheme="minorHAnsi"/>
          <w:color w:val="auto"/>
        </w:rPr>
        <w:t xml:space="preserve"> and less predictable</w:t>
      </w:r>
      <w:r w:rsidR="00E31AF2">
        <w:rPr>
          <w:rFonts w:asciiTheme="minorHAnsi" w:hAnsiTheme="minorHAnsi"/>
          <w:color w:val="auto"/>
        </w:rPr>
        <w:t xml:space="preserve"> seasonal</w:t>
      </w:r>
      <w:r w:rsidR="006D5833">
        <w:rPr>
          <w:rFonts w:asciiTheme="minorHAnsi" w:hAnsiTheme="minorHAnsi"/>
          <w:color w:val="auto"/>
        </w:rPr>
        <w:t xml:space="preserve"> temperatures can also have indirect effects on insect performance by </w:t>
      </w:r>
      <w:r w:rsidR="00E31AF2">
        <w:rPr>
          <w:rFonts w:asciiTheme="minorHAnsi" w:hAnsiTheme="minorHAnsi"/>
          <w:color w:val="auto"/>
        </w:rPr>
        <w:t>increasing environmental</w:t>
      </w:r>
      <w:r w:rsidR="001158BE">
        <w:rPr>
          <w:rFonts w:asciiTheme="minorHAnsi" w:hAnsiTheme="minorHAnsi"/>
          <w:color w:val="auto"/>
        </w:rPr>
        <w:t xml:space="preserve"> stress</w:t>
      </w:r>
      <w:r w:rsidR="006D5833">
        <w:rPr>
          <w:rFonts w:asciiTheme="minorHAnsi" w:hAnsiTheme="minorHAnsi"/>
          <w:color w:val="auto"/>
        </w:rPr>
        <w:t>. Environmental stress</w:t>
      </w:r>
      <w:r w:rsidR="001158BE">
        <w:rPr>
          <w:rFonts w:asciiTheme="minorHAnsi" w:hAnsiTheme="minorHAnsi"/>
          <w:color w:val="auto"/>
        </w:rPr>
        <w:t>, induced by</w:t>
      </w:r>
      <w:r w:rsidR="00E31AF2">
        <w:rPr>
          <w:rFonts w:asciiTheme="minorHAnsi" w:hAnsiTheme="minorHAnsi"/>
          <w:color w:val="auto"/>
        </w:rPr>
        <w:t xml:space="preserve"> warmer temperatures</w:t>
      </w:r>
      <w:r w:rsidR="001158BE">
        <w:rPr>
          <w:rFonts w:asciiTheme="minorHAnsi" w:hAnsiTheme="minorHAnsi"/>
          <w:color w:val="auto"/>
        </w:rPr>
        <w:t>,</w:t>
      </w:r>
      <w:r w:rsidR="00E31AF2">
        <w:rPr>
          <w:rFonts w:asciiTheme="minorHAnsi" w:hAnsiTheme="minorHAnsi"/>
          <w:color w:val="auto"/>
        </w:rPr>
        <w:t xml:space="preserve"> may </w:t>
      </w:r>
      <w:r w:rsidR="00000200">
        <w:rPr>
          <w:rFonts w:asciiTheme="minorHAnsi" w:hAnsiTheme="minorHAnsi"/>
          <w:color w:val="auto"/>
        </w:rPr>
        <w:t xml:space="preserve">reduce </w:t>
      </w:r>
      <w:r w:rsidR="00E31AF2">
        <w:rPr>
          <w:rFonts w:asciiTheme="minorHAnsi" w:hAnsiTheme="minorHAnsi"/>
          <w:color w:val="auto"/>
        </w:rPr>
        <w:t>resources which can lead to starvation.</w:t>
      </w:r>
      <w:r w:rsidR="00F2145E">
        <w:rPr>
          <w:rFonts w:asciiTheme="minorHAnsi" w:hAnsiTheme="minorHAnsi"/>
          <w:color w:val="auto"/>
        </w:rPr>
        <w:t xml:space="preserve"> Winning insects could adjust to these cyclic and acyclic changes in their environment through phenotypic plasticity.</w:t>
      </w:r>
      <w:r w:rsidR="00E31AF2">
        <w:rPr>
          <w:rFonts w:asciiTheme="minorHAnsi" w:hAnsiTheme="minorHAnsi"/>
          <w:color w:val="auto"/>
        </w:rPr>
        <w:t xml:space="preserve"> </w:t>
      </w:r>
      <w:r w:rsidR="001158BE">
        <w:rPr>
          <w:rFonts w:asciiTheme="minorHAnsi" w:hAnsiTheme="minorHAnsi"/>
          <w:color w:val="auto"/>
        </w:rPr>
        <w:t>P</w:t>
      </w:r>
      <w:r w:rsidR="001158BE" w:rsidRPr="00B25226">
        <w:rPr>
          <w:rFonts w:asciiTheme="minorHAnsi" w:hAnsiTheme="minorHAnsi"/>
          <w:color w:val="auto"/>
        </w:rPr>
        <w:t xml:space="preserve">henotypic plasticity is defined as </w:t>
      </w:r>
      <w:r w:rsidR="001158BE">
        <w:rPr>
          <w:rFonts w:asciiTheme="minorHAnsi" w:hAnsiTheme="minorHAnsi"/>
          <w:color w:val="auto"/>
        </w:rPr>
        <w:t xml:space="preserve">the </w:t>
      </w:r>
      <w:r w:rsidR="001158BE" w:rsidRPr="00B25226">
        <w:rPr>
          <w:rFonts w:asciiTheme="minorHAnsi" w:hAnsiTheme="minorHAnsi"/>
          <w:color w:val="auto"/>
        </w:rPr>
        <w:t xml:space="preserve">capacity </w:t>
      </w:r>
      <w:r w:rsidR="001158BE">
        <w:rPr>
          <w:rFonts w:asciiTheme="minorHAnsi" w:hAnsiTheme="minorHAnsi"/>
          <w:color w:val="auto"/>
        </w:rPr>
        <w:t xml:space="preserve">of a single genotype </w:t>
      </w:r>
      <w:r w:rsidR="001158BE" w:rsidRPr="00B25226">
        <w:rPr>
          <w:rFonts w:asciiTheme="minorHAnsi" w:hAnsiTheme="minorHAnsi"/>
          <w:color w:val="auto"/>
        </w:rPr>
        <w:t xml:space="preserve">to express </w:t>
      </w:r>
      <w:r w:rsidR="001158BE">
        <w:rPr>
          <w:rFonts w:asciiTheme="minorHAnsi" w:hAnsiTheme="minorHAnsi"/>
          <w:color w:val="auto"/>
        </w:rPr>
        <w:t xml:space="preserve">multiple, </w:t>
      </w:r>
      <w:r w:rsidR="001158BE" w:rsidRPr="00B25226">
        <w:rPr>
          <w:rFonts w:asciiTheme="minorHAnsi" w:hAnsiTheme="minorHAnsi"/>
          <w:color w:val="auto"/>
        </w:rPr>
        <w:t xml:space="preserve">different </w:t>
      </w:r>
      <w:r w:rsidR="001158BE">
        <w:rPr>
          <w:rFonts w:asciiTheme="minorHAnsi" w:hAnsiTheme="minorHAnsi"/>
          <w:color w:val="auto"/>
        </w:rPr>
        <w:t>phenotypes</w:t>
      </w:r>
      <w:r w:rsidR="001158BE" w:rsidRPr="00B25226">
        <w:rPr>
          <w:rFonts w:asciiTheme="minorHAnsi" w:hAnsiTheme="minorHAnsi"/>
          <w:color w:val="auto"/>
        </w:rPr>
        <w:t xml:space="preserve"> </w:t>
      </w:r>
      <w:r w:rsidR="001158BE">
        <w:rPr>
          <w:rFonts w:asciiTheme="minorHAnsi" w:hAnsiTheme="minorHAnsi"/>
          <w:color w:val="auto"/>
        </w:rPr>
        <w:t xml:space="preserve">as a function of the </w:t>
      </w:r>
      <w:r w:rsidR="001158BE" w:rsidRPr="00B25226">
        <w:rPr>
          <w:rFonts w:asciiTheme="minorHAnsi" w:hAnsiTheme="minorHAnsi"/>
          <w:color w:val="auto"/>
        </w:rPr>
        <w:t xml:space="preserve">environmental conditions </w:t>
      </w:r>
      <w:r w:rsidR="001158BE">
        <w:rPr>
          <w:rFonts w:asciiTheme="minorHAnsi" w:hAnsiTheme="minorHAnsi"/>
          <w:color w:val="auto"/>
        </w:rPr>
        <w:t xml:space="preserve">that genotype encounters </w:t>
      </w:r>
      <w:r w:rsidR="001158BE" w:rsidRPr="00B25226">
        <w:rPr>
          <w:rFonts w:asciiTheme="minorHAnsi" w:hAnsiTheme="minorHAnsi"/>
          <w:color w:val="auto"/>
        </w:rPr>
        <w:fldChar w:fldCharType="begin" w:fldLock="1"/>
      </w:r>
      <w:r w:rsidR="001158BE"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158BE" w:rsidRPr="00B25226">
        <w:rPr>
          <w:rFonts w:asciiTheme="minorHAnsi" w:hAnsiTheme="minorHAnsi"/>
          <w:color w:val="auto"/>
        </w:rPr>
        <w:fldChar w:fldCharType="separate"/>
      </w:r>
      <w:r w:rsidR="001158BE" w:rsidRPr="00B25226">
        <w:rPr>
          <w:rFonts w:asciiTheme="minorHAnsi" w:hAnsiTheme="minorHAnsi"/>
          <w:noProof/>
          <w:color w:val="auto"/>
        </w:rPr>
        <w:t>(Agrawal 2001)</w:t>
      </w:r>
      <w:r w:rsidR="001158BE" w:rsidRPr="00B25226">
        <w:rPr>
          <w:rFonts w:asciiTheme="minorHAnsi" w:hAnsiTheme="minorHAnsi"/>
          <w:color w:val="auto"/>
        </w:rPr>
        <w:fldChar w:fldCharType="end"/>
      </w:r>
      <w:r w:rsidR="001158BE" w:rsidRPr="00B25226">
        <w:rPr>
          <w:rFonts w:asciiTheme="minorHAnsi" w:hAnsiTheme="minorHAnsi"/>
          <w:color w:val="auto"/>
        </w:rPr>
        <w:t>.</w:t>
      </w:r>
      <w:r w:rsidR="00F2145E">
        <w:rPr>
          <w:rFonts w:asciiTheme="minorHAnsi" w:hAnsiTheme="minorHAnsi"/>
          <w:color w:val="auto"/>
        </w:rPr>
        <w:t xml:space="preserve"> These </w:t>
      </w:r>
      <w:r w:rsidR="007F5472">
        <w:rPr>
          <w:rFonts w:asciiTheme="minorHAnsi" w:hAnsiTheme="minorHAnsi"/>
          <w:color w:val="auto"/>
        </w:rPr>
        <w:t xml:space="preserve">phenotypically </w:t>
      </w:r>
      <w:r w:rsidR="00F2145E">
        <w:rPr>
          <w:rFonts w:asciiTheme="minorHAnsi" w:hAnsiTheme="minorHAnsi"/>
          <w:color w:val="auto"/>
        </w:rPr>
        <w:t xml:space="preserve">plastic could mediate the effects reduced resources as temperatures rise by expressing </w:t>
      </w:r>
      <w:r w:rsidR="007F5472">
        <w:rPr>
          <w:rFonts w:asciiTheme="minorHAnsi" w:hAnsiTheme="minorHAnsi"/>
          <w:color w:val="auto"/>
        </w:rPr>
        <w:t>phenotypes better</w:t>
      </w:r>
      <w:r w:rsidR="00F2145E">
        <w:rPr>
          <w:rFonts w:asciiTheme="minorHAnsi" w:hAnsiTheme="minorHAnsi"/>
          <w:color w:val="auto"/>
        </w:rPr>
        <w:t xml:space="preserve"> </w:t>
      </w:r>
      <w:r w:rsidR="007F5472">
        <w:rPr>
          <w:rFonts w:asciiTheme="minorHAnsi" w:hAnsiTheme="minorHAnsi"/>
          <w:color w:val="auto"/>
        </w:rPr>
        <w:t xml:space="preserve">suited </w:t>
      </w:r>
      <w:r w:rsidR="00F2145E">
        <w:rPr>
          <w:rFonts w:asciiTheme="minorHAnsi" w:hAnsiTheme="minorHAnsi"/>
          <w:color w:val="auto"/>
        </w:rPr>
        <w:t xml:space="preserve">to tolerate </w:t>
      </w:r>
      <w:r w:rsidR="00BA18FD">
        <w:rPr>
          <w:rFonts w:asciiTheme="minorHAnsi" w:hAnsiTheme="minorHAnsi"/>
          <w:color w:val="auto"/>
        </w:rPr>
        <w:t>this environmental stress</w:t>
      </w:r>
      <w:r w:rsidR="00F2145E">
        <w:rPr>
          <w:rFonts w:asciiTheme="minorHAnsi" w:hAnsiTheme="minorHAnsi"/>
          <w:color w:val="auto"/>
        </w:rPr>
        <w:t>.</w:t>
      </w:r>
      <w:r w:rsidR="00E54E37">
        <w:rPr>
          <w:rFonts w:asciiTheme="minorHAnsi" w:hAnsiTheme="minorHAnsi"/>
          <w:color w:val="auto"/>
        </w:rPr>
        <w:t xml:space="preserve"> </w:t>
      </w:r>
      <w:r w:rsidR="00DC6749">
        <w:rPr>
          <w:rFonts w:asciiTheme="minorHAnsi" w:hAnsiTheme="minorHAnsi"/>
          <w:color w:val="auto"/>
        </w:rPr>
        <w:t xml:space="preserve">In a recent survey of phenotypic plasticity, researchers investigated the response of eight </w:t>
      </w:r>
      <w:proofErr w:type="spellStart"/>
      <w:r w:rsidR="00DC6749">
        <w:rPr>
          <w:rFonts w:asciiTheme="minorHAnsi" w:hAnsiTheme="minorHAnsi"/>
          <w:color w:val="auto"/>
        </w:rPr>
        <w:t>clinally</w:t>
      </w:r>
      <w:proofErr w:type="spellEnd"/>
      <w:r w:rsidR="00DC6749">
        <w:rPr>
          <w:rFonts w:asciiTheme="minorHAnsi" w:hAnsiTheme="minorHAnsi"/>
          <w:color w:val="auto"/>
        </w:rPr>
        <w:t xml:space="preserve"> distinct </w:t>
      </w:r>
      <w:r w:rsidR="00DC6749">
        <w:rPr>
          <w:rFonts w:asciiTheme="minorHAnsi" w:hAnsiTheme="minorHAnsi"/>
          <w:i/>
          <w:color w:val="auto"/>
        </w:rPr>
        <w:t xml:space="preserve">Drosophila melanogaster </w:t>
      </w:r>
      <w:r w:rsidR="00DC6749">
        <w:rPr>
          <w:rFonts w:asciiTheme="minorHAnsi" w:hAnsiTheme="minorHAnsi"/>
          <w:color w:val="auto"/>
        </w:rPr>
        <w:t>populations</w:t>
      </w:r>
      <w:r w:rsidR="00A52475">
        <w:rPr>
          <w:rFonts w:asciiTheme="minorHAnsi" w:hAnsiTheme="minorHAnsi"/>
          <w:color w:val="auto"/>
        </w:rPr>
        <w:t xml:space="preserve"> to determine if phenotype plasticity could increase their resistance to starvation</w:t>
      </w:r>
      <w:r w:rsidR="00E66D06">
        <w:rPr>
          <w:rFonts w:asciiTheme="minorHAnsi" w:hAnsiTheme="minorHAnsi"/>
          <w:color w:val="auto"/>
        </w:rPr>
        <w:t xml:space="preserve">. </w:t>
      </w:r>
      <w:r w:rsidR="00846FF5">
        <w:rPr>
          <w:rFonts w:asciiTheme="minorHAnsi" w:hAnsiTheme="minorHAnsi"/>
          <w:color w:val="auto"/>
        </w:rPr>
        <w:t xml:space="preserve">These populations were </w:t>
      </w:r>
      <w:r w:rsidR="00DC6749">
        <w:rPr>
          <w:rFonts w:asciiTheme="minorHAnsi" w:hAnsiTheme="minorHAnsi"/>
          <w:color w:val="auto"/>
        </w:rPr>
        <w:t xml:space="preserve">reared </w:t>
      </w:r>
      <w:r w:rsidR="00846FF5">
        <w:rPr>
          <w:rFonts w:asciiTheme="minorHAnsi" w:hAnsiTheme="minorHAnsi"/>
          <w:color w:val="auto"/>
        </w:rPr>
        <w:t>under temperature r</w:t>
      </w:r>
      <w:r w:rsidR="00537ACA">
        <w:rPr>
          <w:rFonts w:asciiTheme="minorHAnsi" w:hAnsiTheme="minorHAnsi"/>
          <w:color w:val="auto"/>
        </w:rPr>
        <w:t xml:space="preserve">egimes that </w:t>
      </w:r>
      <w:r w:rsidR="00C315F4">
        <w:rPr>
          <w:rFonts w:asciiTheme="minorHAnsi" w:hAnsiTheme="minorHAnsi"/>
          <w:color w:val="auto"/>
        </w:rPr>
        <w:t xml:space="preserve">fluctuated daily, </w:t>
      </w:r>
      <w:proofErr w:type="gramStart"/>
      <w:r w:rsidR="00C315F4">
        <w:rPr>
          <w:rFonts w:asciiTheme="minorHAnsi" w:hAnsiTheme="minorHAnsi"/>
          <w:color w:val="auto"/>
        </w:rPr>
        <w:t>similar to</w:t>
      </w:r>
      <w:proofErr w:type="gramEnd"/>
      <w:r w:rsidR="00537ACA">
        <w:rPr>
          <w:rFonts w:asciiTheme="minorHAnsi" w:hAnsiTheme="minorHAnsi"/>
          <w:color w:val="auto"/>
        </w:rPr>
        <w:t xml:space="preserve"> average</w:t>
      </w:r>
      <w:r w:rsidR="00E66D06">
        <w:rPr>
          <w:rFonts w:asciiTheme="minorHAnsi" w:hAnsiTheme="minorHAnsi"/>
          <w:color w:val="auto"/>
        </w:rPr>
        <w:t xml:space="preserve"> daily </w:t>
      </w:r>
      <w:r w:rsidR="00537ACA">
        <w:rPr>
          <w:rFonts w:asciiTheme="minorHAnsi" w:hAnsiTheme="minorHAnsi"/>
          <w:color w:val="auto"/>
        </w:rPr>
        <w:t xml:space="preserve">summer and winter temperatures for 6 days with a spike in temperature for 5 hours on day 7. </w:t>
      </w:r>
      <w:r w:rsidR="00E66D06">
        <w:rPr>
          <w:rFonts w:asciiTheme="minorHAnsi" w:hAnsiTheme="minorHAnsi"/>
          <w:color w:val="auto"/>
        </w:rPr>
        <w:t xml:space="preserve">After </w:t>
      </w:r>
      <w:r w:rsidR="00E94B99">
        <w:rPr>
          <w:rFonts w:asciiTheme="minorHAnsi" w:hAnsiTheme="minorHAnsi"/>
          <w:color w:val="auto"/>
        </w:rPr>
        <w:t xml:space="preserve">day 7, </w:t>
      </w:r>
      <w:r w:rsidR="00E80364">
        <w:rPr>
          <w:rFonts w:asciiTheme="minorHAnsi" w:hAnsiTheme="minorHAnsi"/>
          <w:color w:val="auto"/>
        </w:rPr>
        <w:t>the flies were treated under starvation conditions and mortality was tracked.</w:t>
      </w:r>
      <w:r w:rsidR="00453DC4">
        <w:rPr>
          <w:rFonts w:asciiTheme="minorHAnsi" w:hAnsiTheme="minorHAnsi"/>
          <w:color w:val="auto"/>
        </w:rPr>
        <w:t xml:space="preserve"> In each of the populations,</w:t>
      </w:r>
      <w:r w:rsidR="003D47F8">
        <w:rPr>
          <w:rFonts w:asciiTheme="minorHAnsi" w:hAnsiTheme="minorHAnsi"/>
          <w:color w:val="auto"/>
        </w:rPr>
        <w:t xml:space="preserve"> </w:t>
      </w:r>
      <w:r w:rsidR="00BA18FD">
        <w:rPr>
          <w:rFonts w:asciiTheme="minorHAnsi" w:hAnsiTheme="minorHAnsi"/>
          <w:color w:val="auto"/>
        </w:rPr>
        <w:t xml:space="preserve">starvation </w:t>
      </w:r>
      <w:r w:rsidR="003D47F8">
        <w:rPr>
          <w:rFonts w:asciiTheme="minorHAnsi" w:hAnsiTheme="minorHAnsi"/>
          <w:color w:val="auto"/>
        </w:rPr>
        <w:t xml:space="preserve">resistance was </w:t>
      </w:r>
      <w:r w:rsidR="003D47F8">
        <w:rPr>
          <w:rFonts w:asciiTheme="minorHAnsi" w:hAnsiTheme="minorHAnsi"/>
          <w:color w:val="auto"/>
        </w:rPr>
        <w:lastRenderedPageBreak/>
        <w:t xml:space="preserve">significantly increased in those fly treatments exposed to </w:t>
      </w:r>
      <w:r w:rsidR="007F0990">
        <w:rPr>
          <w:rFonts w:asciiTheme="minorHAnsi" w:hAnsiTheme="minorHAnsi"/>
          <w:color w:val="auto"/>
        </w:rPr>
        <w:t>summer temperature regimens</w:t>
      </w:r>
      <w:r w:rsidR="004F7698">
        <w:rPr>
          <w:rFonts w:asciiTheme="minorHAnsi" w:hAnsiTheme="minorHAnsi"/>
          <w:color w:val="auto"/>
        </w:rPr>
        <w:t xml:space="preserve"> compared to winter</w:t>
      </w:r>
      <w:r w:rsidR="005E5DCC">
        <w:rPr>
          <w:rFonts w:asciiTheme="minorHAnsi" w:hAnsiTheme="minorHAnsi"/>
          <w:color w:val="auto"/>
        </w:rPr>
        <w:t xml:space="preserve"> </w:t>
      </w:r>
      <w:r w:rsidR="005E5DCC">
        <w:rPr>
          <w:rFonts w:asciiTheme="minorHAnsi" w:hAnsiTheme="minorHAnsi"/>
          <w:color w:val="auto"/>
        </w:rPr>
        <w:fldChar w:fldCharType="begin" w:fldLock="1"/>
      </w:r>
      <w:r w:rsidR="005E5DCC">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 "properties" : { "noteIndex" : 0 }, "schema" : "https://github.com/citation-style-language/schema/raw/master/csl-citation.json" }</w:instrText>
      </w:r>
      <w:r w:rsidR="005E5DCC">
        <w:rPr>
          <w:rFonts w:asciiTheme="minorHAnsi" w:hAnsiTheme="minorHAnsi"/>
          <w:color w:val="auto"/>
        </w:rPr>
        <w:fldChar w:fldCharType="separate"/>
      </w:r>
      <w:r w:rsidR="005E5DCC" w:rsidRPr="005E5DCC">
        <w:rPr>
          <w:rFonts w:asciiTheme="minorHAnsi" w:hAnsiTheme="minorHAnsi"/>
          <w:noProof/>
          <w:color w:val="auto"/>
        </w:rPr>
        <w:t>(Hoffmann et al. 2005)</w:t>
      </w:r>
      <w:r w:rsidR="005E5DCC">
        <w:rPr>
          <w:rFonts w:asciiTheme="minorHAnsi" w:hAnsiTheme="minorHAnsi"/>
          <w:color w:val="auto"/>
        </w:rPr>
        <w:fldChar w:fldCharType="end"/>
      </w:r>
      <w:r w:rsidR="007F0990">
        <w:rPr>
          <w:rFonts w:asciiTheme="minorHAnsi" w:hAnsiTheme="minorHAnsi"/>
          <w:color w:val="auto"/>
        </w:rPr>
        <w:t>.</w:t>
      </w:r>
      <w:r w:rsidR="004F7698">
        <w:rPr>
          <w:rFonts w:asciiTheme="minorHAnsi" w:hAnsiTheme="minorHAnsi"/>
          <w:color w:val="auto"/>
        </w:rPr>
        <w:t xml:space="preserve"> </w:t>
      </w:r>
      <w:r w:rsidR="00C315F4">
        <w:rPr>
          <w:rFonts w:asciiTheme="minorHAnsi" w:hAnsiTheme="minorHAnsi"/>
          <w:color w:val="auto"/>
        </w:rPr>
        <w:t xml:space="preserve">For these flies, resistance to starvation increased as </w:t>
      </w:r>
      <w:r w:rsidR="00325639">
        <w:rPr>
          <w:rFonts w:asciiTheme="minorHAnsi" w:hAnsiTheme="minorHAnsi"/>
          <w:color w:val="auto"/>
        </w:rPr>
        <w:t>a function of their environment</w:t>
      </w:r>
      <w:r w:rsidR="00235D22">
        <w:rPr>
          <w:rFonts w:asciiTheme="minorHAnsi" w:hAnsiTheme="minorHAnsi"/>
          <w:color w:val="auto"/>
        </w:rPr>
        <w:t>.</w:t>
      </w:r>
      <w:r w:rsidR="00325639">
        <w:rPr>
          <w:rFonts w:asciiTheme="minorHAnsi" w:hAnsiTheme="minorHAnsi"/>
          <w:color w:val="auto"/>
        </w:rPr>
        <w:t xml:space="preserve"> </w:t>
      </w:r>
      <w:r w:rsidR="00235D22">
        <w:rPr>
          <w:rFonts w:asciiTheme="minorHAnsi" w:hAnsiTheme="minorHAnsi"/>
          <w:color w:val="auto"/>
        </w:rPr>
        <w:t>A</w:t>
      </w:r>
      <w:r w:rsidR="00407CBD">
        <w:rPr>
          <w:rFonts w:asciiTheme="minorHAnsi" w:hAnsiTheme="minorHAnsi"/>
          <w:color w:val="auto"/>
        </w:rPr>
        <w:t xml:space="preserve">s seasonal </w:t>
      </w:r>
      <w:r w:rsidR="00235D22">
        <w:rPr>
          <w:rFonts w:asciiTheme="minorHAnsi" w:hAnsiTheme="minorHAnsi"/>
          <w:color w:val="auto"/>
        </w:rPr>
        <w:t xml:space="preserve">temperatures </w:t>
      </w:r>
      <w:r w:rsidR="00407CBD">
        <w:rPr>
          <w:rFonts w:asciiTheme="minorHAnsi" w:hAnsiTheme="minorHAnsi"/>
          <w:color w:val="auto"/>
        </w:rPr>
        <w:t>become less predictable</w:t>
      </w:r>
      <w:r w:rsidR="00235D22">
        <w:rPr>
          <w:rFonts w:asciiTheme="minorHAnsi" w:hAnsiTheme="minorHAnsi"/>
          <w:color w:val="auto"/>
        </w:rPr>
        <w:t xml:space="preserve"> and the availability of resources could sporadically change and adjusting to those atypical changes could increase survival of winning insects.</w:t>
      </w:r>
      <w:r w:rsidR="00407CBD">
        <w:rPr>
          <w:rFonts w:asciiTheme="minorHAnsi" w:hAnsiTheme="minorHAnsi"/>
          <w:color w:val="auto"/>
        </w:rPr>
        <w:t xml:space="preserve"> </w:t>
      </w:r>
    </w:p>
    <w:p w14:paraId="47A8D9E2" w14:textId="7BE996EC" w:rsidR="003D3AC9" w:rsidRDefault="00B93072" w:rsidP="004F7698">
      <w:pPr>
        <w:spacing w:line="480" w:lineRule="auto"/>
        <w:ind w:firstLine="720"/>
        <w:rPr>
          <w:rFonts w:asciiTheme="minorHAnsi" w:hAnsiTheme="minorHAnsi"/>
          <w:color w:val="auto"/>
        </w:rPr>
      </w:pPr>
      <w:r>
        <w:rPr>
          <w:rFonts w:asciiTheme="minorHAnsi" w:hAnsiTheme="minorHAnsi"/>
          <w:color w:val="auto"/>
        </w:rPr>
        <w:t>In temperate regions</w:t>
      </w:r>
      <w:r w:rsidR="003D3AC9">
        <w:rPr>
          <w:rFonts w:asciiTheme="minorHAnsi" w:hAnsiTheme="minorHAnsi"/>
          <w:color w:val="auto"/>
        </w:rPr>
        <w:t>, insect</w:t>
      </w:r>
      <w:r>
        <w:rPr>
          <w:rFonts w:asciiTheme="minorHAnsi" w:hAnsiTheme="minorHAnsi"/>
          <w:color w:val="auto"/>
        </w:rPr>
        <w:t xml:space="preserve"> phenology tracks seasonal changes in temperature because these</w:t>
      </w:r>
      <w:r w:rsidR="00E92AD1">
        <w:rPr>
          <w:rFonts w:asciiTheme="minorHAnsi" w:hAnsiTheme="minorHAnsi"/>
          <w:color w:val="auto"/>
        </w:rPr>
        <w:t xml:space="preserve"> seasona</w:t>
      </w:r>
      <w:r w:rsidR="00BA7F51">
        <w:rPr>
          <w:rFonts w:asciiTheme="minorHAnsi" w:hAnsiTheme="minorHAnsi"/>
          <w:color w:val="auto"/>
        </w:rPr>
        <w:t>l</w:t>
      </w:r>
      <w:r>
        <w:rPr>
          <w:rFonts w:asciiTheme="minorHAnsi" w:hAnsiTheme="minorHAnsi"/>
          <w:color w:val="auto"/>
        </w:rPr>
        <w:t xml:space="preserve"> changes determine </w:t>
      </w:r>
      <w:r w:rsidR="00E92AD1">
        <w:rPr>
          <w:rFonts w:asciiTheme="minorHAnsi" w:hAnsiTheme="minorHAnsi"/>
          <w:color w:val="auto"/>
        </w:rPr>
        <w:t xml:space="preserve">the availability </w:t>
      </w:r>
      <w:r w:rsidR="00BA7F51">
        <w:rPr>
          <w:rFonts w:asciiTheme="minorHAnsi" w:hAnsiTheme="minorHAnsi"/>
          <w:color w:val="auto"/>
        </w:rPr>
        <w:t xml:space="preserve">of resources. To approximate seasonal </w:t>
      </w:r>
      <w:r>
        <w:rPr>
          <w:rFonts w:asciiTheme="minorHAnsi" w:hAnsiTheme="minorHAnsi"/>
          <w:color w:val="auto"/>
        </w:rPr>
        <w:t>changes</w:t>
      </w:r>
      <w:r w:rsidR="00BA7F51">
        <w:rPr>
          <w:rFonts w:asciiTheme="minorHAnsi" w:hAnsiTheme="minorHAnsi"/>
          <w:color w:val="auto"/>
        </w:rPr>
        <w:t xml:space="preserve"> in resource availability,</w:t>
      </w:r>
      <w:r w:rsidR="00E92AD1">
        <w:rPr>
          <w:rFonts w:asciiTheme="minorHAnsi" w:hAnsiTheme="minorHAnsi"/>
          <w:color w:val="auto"/>
        </w:rPr>
        <w:t xml:space="preserve"> </w:t>
      </w:r>
      <w:r w:rsidR="00BA7F51">
        <w:rPr>
          <w:rFonts w:asciiTheme="minorHAnsi" w:hAnsiTheme="minorHAnsi"/>
          <w:color w:val="auto"/>
        </w:rPr>
        <w:t>m</w:t>
      </w:r>
      <w:r w:rsidR="00E92AD1">
        <w:rPr>
          <w:rFonts w:asciiTheme="minorHAnsi" w:hAnsiTheme="minorHAnsi"/>
          <w:color w:val="auto"/>
        </w:rPr>
        <w:t>any insects depend on photoperiod to</w:t>
      </w:r>
      <w:r w:rsidR="00E92AD1"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00E92AD1" w:rsidRPr="00B25226">
        <w:rPr>
          <w:rFonts w:asciiTheme="minorHAnsi" w:hAnsiTheme="minorHAnsi"/>
          <w:color w:val="auto"/>
        </w:rPr>
        <w:t>.</w:t>
      </w:r>
      <w:r w:rsidR="00BA7F51" w:rsidRPr="00BA7F51">
        <w:rPr>
          <w:rFonts w:asciiTheme="minorHAnsi" w:hAnsiTheme="minorHAnsi"/>
          <w:color w:val="auto"/>
        </w:rPr>
        <w:t xml:space="preserve"> </w:t>
      </w:r>
      <w:r w:rsidR="00BA7F51" w:rsidRPr="00B25226">
        <w:rPr>
          <w:rFonts w:asciiTheme="minorHAnsi" w:hAnsiTheme="minorHAnsi"/>
          <w:color w:val="auto"/>
        </w:rPr>
        <w:t>As temperatures rise</w:t>
      </w:r>
      <w:r w:rsidR="00BA7F51">
        <w:rPr>
          <w:rFonts w:asciiTheme="minorHAnsi" w:hAnsiTheme="minorHAnsi"/>
          <w:color w:val="auto"/>
        </w:rPr>
        <w:t xml:space="preserve">, the </w:t>
      </w:r>
      <w:r>
        <w:rPr>
          <w:rFonts w:asciiTheme="minorHAnsi" w:hAnsiTheme="minorHAnsi"/>
          <w:color w:val="auto"/>
        </w:rPr>
        <w:t xml:space="preserve">thermal conditions </w:t>
      </w:r>
      <w:r w:rsidR="00BA7F51">
        <w:rPr>
          <w:rFonts w:asciiTheme="minorHAnsi" w:hAnsiTheme="minorHAnsi"/>
          <w:color w:val="auto"/>
        </w:rPr>
        <w:t>experienced in</w:t>
      </w:r>
      <w:r w:rsidR="00BA7F51" w:rsidRPr="00B25226">
        <w:rPr>
          <w:rFonts w:asciiTheme="minorHAnsi" w:hAnsiTheme="minorHAnsi"/>
          <w:color w:val="auto"/>
        </w:rPr>
        <w:t xml:space="preserve"> northern latitudes </w:t>
      </w:r>
      <w:r w:rsidR="00BA7F51">
        <w:rPr>
          <w:rFonts w:asciiTheme="minorHAnsi" w:hAnsiTheme="minorHAnsi"/>
          <w:color w:val="auto"/>
        </w:rPr>
        <w:t xml:space="preserve">will </w:t>
      </w:r>
      <w:r w:rsidR="00BA7F51" w:rsidRPr="00B25226">
        <w:rPr>
          <w:rFonts w:asciiTheme="minorHAnsi" w:hAnsiTheme="minorHAnsi"/>
          <w:color w:val="auto"/>
        </w:rPr>
        <w:t>begin to resemble adjacent southern latitudes,</w:t>
      </w:r>
      <w:r w:rsidR="00BA7F51">
        <w:rPr>
          <w:rFonts w:asciiTheme="minorHAnsi" w:hAnsiTheme="minorHAnsi"/>
          <w:color w:val="auto"/>
        </w:rPr>
        <w:t xml:space="preserve"> however, photoperiod in these latitudes will remain relatively consistent. </w:t>
      </w:r>
      <w:r w:rsidR="00E92AD1">
        <w:rPr>
          <w:rFonts w:asciiTheme="minorHAnsi" w:hAnsiTheme="minorHAnsi"/>
          <w:color w:val="auto"/>
        </w:rPr>
        <w:t xml:space="preserve"> </w:t>
      </w:r>
      <w:r w:rsidR="00BA7F51">
        <w:rPr>
          <w:rFonts w:asciiTheme="minorHAnsi" w:hAnsiTheme="minorHAnsi"/>
          <w:color w:val="auto"/>
        </w:rPr>
        <w:t xml:space="preserve">If insects are to win, they will need to </w:t>
      </w:r>
      <w:r w:rsidR="00E92AD1">
        <w:rPr>
          <w:rFonts w:asciiTheme="minorHAnsi" w:hAnsiTheme="minorHAnsi"/>
          <w:color w:val="auto"/>
        </w:rPr>
        <w:t xml:space="preserve">adjust how they respond to the warmer temperatures being approximated by photoperiod. </w:t>
      </w:r>
      <w:r w:rsidR="00BA7F51">
        <w:rPr>
          <w:rFonts w:asciiTheme="minorHAnsi" w:hAnsiTheme="minorHAnsi"/>
          <w:color w:val="auto"/>
        </w:rPr>
        <w:t>Some insects could adjust to these changes through evolutionary</w:t>
      </w:r>
      <w:r w:rsidR="00204371">
        <w:rPr>
          <w:rFonts w:asciiTheme="minorHAnsi" w:hAnsiTheme="minorHAnsi"/>
          <w:color w:val="auto"/>
        </w:rPr>
        <w:t xml:space="preserve"> </w:t>
      </w:r>
      <w:r w:rsidR="00BA7F51">
        <w:rPr>
          <w:rFonts w:asciiTheme="minorHAnsi" w:hAnsiTheme="minorHAnsi"/>
          <w:color w:val="auto"/>
        </w:rPr>
        <w:t>adaptation. Evolutionary adaptation</w:t>
      </w:r>
      <w:r w:rsidR="004E4CBE">
        <w:rPr>
          <w:rFonts w:asciiTheme="minorHAnsi" w:hAnsiTheme="minorHAnsi"/>
          <w:color w:val="auto"/>
        </w:rPr>
        <w:t xml:space="preserve"> can be described as a product of natural selection changing the average genetic frequency of traits within a population</w:t>
      </w:r>
      <w:r w:rsidR="00204371">
        <w:rPr>
          <w:rFonts w:asciiTheme="minorHAnsi" w:hAnsiTheme="minorHAnsi"/>
          <w:color w:val="auto"/>
        </w:rPr>
        <w:t xml:space="preserve"> </w:t>
      </w:r>
      <w:r w:rsidR="004E4CBE">
        <w:rPr>
          <w:rFonts w:asciiTheme="minorHAnsi" w:hAnsiTheme="minorHAnsi"/>
          <w:color w:val="auto"/>
        </w:rPr>
        <w:t>whereby</w:t>
      </w:r>
      <w:r w:rsidR="00BE6C96">
        <w:rPr>
          <w:rFonts w:asciiTheme="minorHAnsi" w:hAnsiTheme="minorHAnsi"/>
          <w:color w:val="auto"/>
        </w:rPr>
        <w:t xml:space="preserve"> genotypes within a population</w:t>
      </w:r>
      <w:r w:rsidR="004E4CBE">
        <w:rPr>
          <w:rFonts w:asciiTheme="minorHAnsi" w:hAnsiTheme="minorHAnsi"/>
          <w:color w:val="auto"/>
        </w:rPr>
        <w:t xml:space="preserve"> that are better suited for a given environment increase </w:t>
      </w:r>
      <w:r w:rsidR="004E4CBE">
        <w:rPr>
          <w:rFonts w:asciiTheme="minorHAnsi" w:hAnsiTheme="minorHAnsi"/>
          <w:color w:val="auto"/>
        </w:rPr>
        <w:fldChar w:fldCharType="begin" w:fldLock="1"/>
      </w:r>
      <w:r w:rsidR="00956D2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4E4CBE">
        <w:rPr>
          <w:rFonts w:asciiTheme="minorHAnsi" w:hAnsiTheme="minorHAnsi"/>
          <w:color w:val="auto"/>
        </w:rPr>
        <w:fldChar w:fldCharType="separate"/>
      </w:r>
      <w:r w:rsidR="004E4CBE" w:rsidRPr="004E4CBE">
        <w:rPr>
          <w:rFonts w:asciiTheme="minorHAnsi" w:hAnsiTheme="minorHAnsi"/>
          <w:noProof/>
          <w:color w:val="auto"/>
        </w:rPr>
        <w:t>(Lee 2002)</w:t>
      </w:r>
      <w:r w:rsidR="004E4CBE">
        <w:rPr>
          <w:rFonts w:asciiTheme="minorHAnsi" w:hAnsiTheme="minorHAnsi"/>
          <w:color w:val="auto"/>
        </w:rPr>
        <w:fldChar w:fldCharType="end"/>
      </w:r>
      <w:r w:rsidR="004E4CBE">
        <w:rPr>
          <w:rFonts w:asciiTheme="minorHAnsi" w:hAnsiTheme="minorHAnsi"/>
          <w:color w:val="auto"/>
        </w:rPr>
        <w:t>.</w:t>
      </w:r>
      <w:r w:rsidR="00204371">
        <w:rPr>
          <w:rFonts w:asciiTheme="minorHAnsi" w:hAnsiTheme="minorHAnsi"/>
          <w:color w:val="auto"/>
        </w:rPr>
        <w:t xml:space="preserve"> As temperatures warm, </w:t>
      </w:r>
      <w:r w:rsidR="008F7DB4">
        <w:rPr>
          <w:rFonts w:asciiTheme="minorHAnsi" w:hAnsiTheme="minorHAnsi"/>
          <w:color w:val="auto"/>
        </w:rPr>
        <w:t xml:space="preserve">insects with </w:t>
      </w:r>
      <w:r w:rsidR="00384AFA">
        <w:rPr>
          <w:rFonts w:asciiTheme="minorHAnsi" w:hAnsiTheme="minorHAnsi"/>
          <w:color w:val="auto"/>
        </w:rPr>
        <w:t>genotypes</w:t>
      </w:r>
      <w:r w:rsidR="00204371">
        <w:rPr>
          <w:rFonts w:asciiTheme="minorHAnsi" w:hAnsiTheme="minorHAnsi"/>
          <w:color w:val="auto"/>
        </w:rPr>
        <w:t xml:space="preserve"> </w:t>
      </w:r>
      <w:r w:rsidR="00B83346">
        <w:rPr>
          <w:rFonts w:asciiTheme="minorHAnsi" w:hAnsiTheme="minorHAnsi"/>
          <w:color w:val="auto"/>
        </w:rPr>
        <w:t xml:space="preserve">that </w:t>
      </w:r>
      <w:r w:rsidR="00204371">
        <w:rPr>
          <w:rFonts w:asciiTheme="minorHAnsi" w:hAnsiTheme="minorHAnsi"/>
          <w:color w:val="auto"/>
        </w:rPr>
        <w:t xml:space="preserve">enable </w:t>
      </w:r>
      <w:r w:rsidR="008F7DB4">
        <w:rPr>
          <w:rFonts w:asciiTheme="minorHAnsi" w:hAnsiTheme="minorHAnsi"/>
          <w:color w:val="auto"/>
        </w:rPr>
        <w:t>them</w:t>
      </w:r>
      <w:r w:rsidR="00204371">
        <w:rPr>
          <w:rFonts w:asciiTheme="minorHAnsi" w:hAnsiTheme="minorHAnsi"/>
          <w:color w:val="auto"/>
        </w:rPr>
        <w:t xml:space="preserve"> to adjust to </w:t>
      </w:r>
      <w:r w:rsidR="004E4CBE">
        <w:rPr>
          <w:rFonts w:asciiTheme="minorHAnsi" w:hAnsiTheme="minorHAnsi"/>
          <w:color w:val="auto"/>
        </w:rPr>
        <w:t xml:space="preserve">the </w:t>
      </w:r>
      <w:r w:rsidR="008F7DB4">
        <w:rPr>
          <w:rFonts w:asciiTheme="minorHAnsi" w:hAnsiTheme="minorHAnsi"/>
          <w:color w:val="auto"/>
        </w:rPr>
        <w:t xml:space="preserve">warmer </w:t>
      </w:r>
      <w:r w:rsidR="004E4CBE">
        <w:rPr>
          <w:rFonts w:asciiTheme="minorHAnsi" w:hAnsiTheme="minorHAnsi"/>
          <w:color w:val="auto"/>
        </w:rPr>
        <w:t>temperatures predicted by photoperiod could</w:t>
      </w:r>
      <w:r w:rsidR="008F7DB4">
        <w:rPr>
          <w:rFonts w:asciiTheme="minorHAnsi" w:hAnsiTheme="minorHAnsi"/>
          <w:color w:val="auto"/>
        </w:rPr>
        <w:t xml:space="preserve"> migrate into these changing northern regions, with southern thermal conditions, and win.</w:t>
      </w:r>
      <w:r w:rsidR="004F7698">
        <w:rPr>
          <w:rFonts w:asciiTheme="minorHAnsi" w:hAnsiTheme="minorHAnsi"/>
          <w:color w:val="auto"/>
        </w:rPr>
        <w:t xml:space="preserve"> </w:t>
      </w:r>
      <w:r w:rsidR="004F7698" w:rsidRPr="00B25226">
        <w:rPr>
          <w:rFonts w:asciiTheme="minorHAnsi" w:hAnsiTheme="minorHAnsi"/>
          <w:color w:val="auto"/>
        </w:rPr>
        <w:t xml:space="preserve">The pitcher plant mosquito, </w:t>
      </w:r>
      <w:r w:rsidR="004F7698" w:rsidRPr="00B25226">
        <w:rPr>
          <w:rFonts w:asciiTheme="minorHAnsi" w:hAnsiTheme="minorHAnsi"/>
          <w:i/>
          <w:color w:val="auto"/>
        </w:rPr>
        <w:t>Wyeomii smithii,</w:t>
      </w:r>
      <w:r w:rsidR="004F7698" w:rsidRPr="00B25226">
        <w:rPr>
          <w:rFonts w:asciiTheme="minorHAnsi" w:hAnsiTheme="minorHAnsi"/>
          <w:color w:val="auto"/>
        </w:rPr>
        <w:t xml:space="preserve"> </w:t>
      </w:r>
      <w:r w:rsidR="008F7DB4">
        <w:rPr>
          <w:rFonts w:asciiTheme="minorHAnsi" w:hAnsiTheme="minorHAnsi"/>
          <w:color w:val="auto"/>
        </w:rPr>
        <w:t xml:space="preserve">illustrates how </w:t>
      </w:r>
      <w:r w:rsidR="004F7698" w:rsidRPr="00B25226">
        <w:rPr>
          <w:rFonts w:asciiTheme="minorHAnsi" w:hAnsiTheme="minorHAnsi"/>
          <w:color w:val="auto"/>
        </w:rPr>
        <w:t xml:space="preserve">increasing temperatures </w:t>
      </w:r>
      <w:r w:rsidR="008F7DB4">
        <w:rPr>
          <w:rFonts w:asciiTheme="minorHAnsi" w:hAnsiTheme="minorHAnsi"/>
          <w:color w:val="auto"/>
        </w:rPr>
        <w:t>can</w:t>
      </w:r>
      <w:r w:rsidR="004F7698" w:rsidRPr="00B25226">
        <w:rPr>
          <w:rFonts w:asciiTheme="minorHAnsi" w:hAnsiTheme="minorHAnsi"/>
          <w:color w:val="auto"/>
        </w:rPr>
        <w:t xml:space="preserve"> </w:t>
      </w:r>
      <w:r w:rsidR="008F7DB4">
        <w:rPr>
          <w:rFonts w:asciiTheme="minorHAnsi" w:hAnsiTheme="minorHAnsi"/>
          <w:color w:val="auto"/>
        </w:rPr>
        <w:t>lead to evolutionary changes within populations over time. P</w:t>
      </w:r>
      <w:r w:rsidR="004F7698" w:rsidRPr="00B25226">
        <w:rPr>
          <w:rFonts w:asciiTheme="minorHAnsi" w:hAnsiTheme="minorHAnsi"/>
          <w:color w:val="auto"/>
        </w:rPr>
        <w:t>itcher plant mosquitos spend their</w:t>
      </w:r>
      <w:r w:rsidR="00543C0E">
        <w:rPr>
          <w:rFonts w:asciiTheme="minorHAnsi" w:hAnsiTheme="minorHAnsi"/>
          <w:color w:val="auto"/>
        </w:rPr>
        <w:t xml:space="preserve"> entire</w:t>
      </w:r>
      <w:r w:rsidR="004F7698" w:rsidRPr="00B25226">
        <w:rPr>
          <w:rFonts w:asciiTheme="minorHAnsi" w:hAnsiTheme="minorHAnsi"/>
          <w:color w:val="auto"/>
        </w:rPr>
        <w:t xml:space="preserve"> larval </w:t>
      </w:r>
      <w:r w:rsidR="00543C0E">
        <w:rPr>
          <w:rFonts w:asciiTheme="minorHAnsi" w:hAnsiTheme="minorHAnsi"/>
          <w:color w:val="auto"/>
        </w:rPr>
        <w:t>developing</w:t>
      </w:r>
      <w:r w:rsidR="008F7DB4">
        <w:rPr>
          <w:rFonts w:asciiTheme="minorHAnsi" w:hAnsiTheme="minorHAnsi"/>
          <w:color w:val="auto"/>
        </w:rPr>
        <w:t xml:space="preserve"> the </w:t>
      </w:r>
      <w:r w:rsidR="00543C0E">
        <w:rPr>
          <w:rFonts w:asciiTheme="minorHAnsi" w:hAnsiTheme="minorHAnsi"/>
          <w:color w:val="auto"/>
        </w:rPr>
        <w:t xml:space="preserve">water-filled </w:t>
      </w:r>
      <w:r w:rsidR="008F7DB4">
        <w:rPr>
          <w:rFonts w:asciiTheme="minorHAnsi" w:hAnsiTheme="minorHAnsi"/>
          <w:color w:val="auto"/>
        </w:rPr>
        <w:t>pitcher</w:t>
      </w:r>
      <w:r w:rsidR="004F7698" w:rsidRPr="00B25226">
        <w:rPr>
          <w:rFonts w:asciiTheme="minorHAnsi" w:hAnsiTheme="minorHAnsi"/>
          <w:color w:val="auto"/>
        </w:rPr>
        <w:t xml:space="preserve"> of a pitcher plant</w:t>
      </w:r>
      <w:r w:rsidR="00543C0E">
        <w:rPr>
          <w:rFonts w:asciiTheme="minorHAnsi" w:hAnsiTheme="minorHAnsi"/>
          <w:color w:val="auto"/>
        </w:rPr>
        <w:t xml:space="preserve">. As the </w:t>
      </w:r>
      <w:r w:rsidR="00543C0E">
        <w:rPr>
          <w:rFonts w:asciiTheme="minorHAnsi" w:hAnsiTheme="minorHAnsi"/>
          <w:color w:val="auto"/>
        </w:rPr>
        <w:lastRenderedPageBreak/>
        <w:t>growing season ends these larvae experience a reduction in available resources. To synchronize their life history decisions with seasonally available resources,</w:t>
      </w:r>
      <w:r w:rsidR="008F7DB4">
        <w:rPr>
          <w:rFonts w:asciiTheme="minorHAnsi" w:hAnsiTheme="minorHAnsi"/>
          <w:color w:val="auto"/>
        </w:rPr>
        <w:t xml:space="preserve"> </w:t>
      </w:r>
      <w:r w:rsidR="00543C0E">
        <w:rPr>
          <w:rFonts w:asciiTheme="minorHAnsi" w:hAnsiTheme="minorHAnsi"/>
          <w:color w:val="auto"/>
        </w:rPr>
        <w:t>t</w:t>
      </w:r>
      <w:r w:rsidR="008F7DB4">
        <w:rPr>
          <w:rFonts w:asciiTheme="minorHAnsi" w:hAnsiTheme="minorHAnsi"/>
          <w:color w:val="auto"/>
        </w:rPr>
        <w:t>hese larvae use photoperiod</w:t>
      </w:r>
      <w:r w:rsidR="00EF4519">
        <w:rPr>
          <w:rFonts w:asciiTheme="minorHAnsi" w:hAnsiTheme="minorHAnsi"/>
          <w:color w:val="auto"/>
        </w:rPr>
        <w:t>.</w:t>
      </w:r>
      <w:r w:rsidR="008F7DB4">
        <w:rPr>
          <w:rFonts w:asciiTheme="minorHAnsi" w:hAnsiTheme="minorHAnsi"/>
          <w:color w:val="auto"/>
        </w:rPr>
        <w:t xml:space="preserve"> </w:t>
      </w:r>
      <w:r w:rsidR="00812BC6">
        <w:rPr>
          <w:rFonts w:asciiTheme="minorHAnsi" w:hAnsiTheme="minorHAnsi"/>
          <w:color w:val="auto"/>
        </w:rPr>
        <w:t>For these mosquitoes, when resources decline they ent</w:t>
      </w:r>
      <w:r w:rsidR="0057046D">
        <w:rPr>
          <w:rFonts w:asciiTheme="minorHAnsi" w:hAnsiTheme="minorHAnsi"/>
          <w:color w:val="auto"/>
        </w:rPr>
        <w:t xml:space="preserve">er a </w:t>
      </w:r>
      <w:r w:rsidR="00812BC6">
        <w:rPr>
          <w:rFonts w:asciiTheme="minorHAnsi" w:hAnsiTheme="minorHAnsi"/>
          <w:color w:val="auto"/>
        </w:rPr>
        <w:t>state of dormancy</w:t>
      </w:r>
      <w:r w:rsidR="0057046D">
        <w:rPr>
          <w:rFonts w:asciiTheme="minorHAnsi" w:hAnsiTheme="minorHAnsi"/>
          <w:color w:val="auto"/>
        </w:rPr>
        <w:t xml:space="preserve">, </w:t>
      </w:r>
      <w:r w:rsidR="00EF4519">
        <w:rPr>
          <w:rFonts w:asciiTheme="minorHAnsi" w:hAnsiTheme="minorHAnsi"/>
          <w:color w:val="auto"/>
        </w:rPr>
        <w:t>induced</w:t>
      </w:r>
      <w:r w:rsidR="00403E68">
        <w:rPr>
          <w:rFonts w:asciiTheme="minorHAnsi" w:hAnsiTheme="minorHAnsi"/>
          <w:color w:val="auto"/>
        </w:rPr>
        <w:t xml:space="preserve"> by </w:t>
      </w:r>
      <w:r w:rsidR="00EF4519">
        <w:rPr>
          <w:rFonts w:asciiTheme="minorHAnsi" w:hAnsiTheme="minorHAnsi"/>
          <w:color w:val="auto"/>
        </w:rPr>
        <w:t xml:space="preserve">a </w:t>
      </w:r>
      <w:r w:rsidR="00403E68">
        <w:rPr>
          <w:rFonts w:asciiTheme="minorHAnsi" w:hAnsiTheme="minorHAnsi"/>
          <w:color w:val="auto"/>
        </w:rPr>
        <w:t>critical</w:t>
      </w:r>
      <w:r w:rsidR="0057046D">
        <w:rPr>
          <w:rFonts w:asciiTheme="minorHAnsi" w:hAnsiTheme="minorHAnsi"/>
          <w:color w:val="auto"/>
        </w:rPr>
        <w:t xml:space="preserve"> photoperiod. </w:t>
      </w:r>
      <w:r w:rsidR="00403E68">
        <w:rPr>
          <w:rFonts w:asciiTheme="minorHAnsi" w:hAnsiTheme="minorHAnsi"/>
          <w:color w:val="auto"/>
        </w:rPr>
        <w:t xml:space="preserve">Critical photoperiod is the </w:t>
      </w:r>
      <w:r w:rsidR="009A2A05">
        <w:rPr>
          <w:rFonts w:asciiTheme="minorHAnsi" w:hAnsiTheme="minorHAnsi"/>
          <w:color w:val="auto"/>
        </w:rPr>
        <w:t>number of light hours</w:t>
      </w:r>
      <w:r w:rsidR="00403E68">
        <w:rPr>
          <w:rFonts w:asciiTheme="minorHAnsi" w:hAnsiTheme="minorHAnsi"/>
          <w:color w:val="auto"/>
        </w:rPr>
        <w:t xml:space="preserve"> required to induce dormancy in 50% of a population. </w:t>
      </w:r>
      <w:r w:rsidR="00FA6E69">
        <w:rPr>
          <w:rFonts w:asciiTheme="minorHAnsi" w:hAnsiTheme="minorHAnsi"/>
          <w:color w:val="auto"/>
        </w:rPr>
        <w:t xml:space="preserve">Within </w:t>
      </w:r>
      <w:r w:rsidR="00FA6E69">
        <w:rPr>
          <w:rFonts w:asciiTheme="minorHAnsi" w:hAnsiTheme="minorHAnsi"/>
          <w:i/>
          <w:color w:val="auto"/>
        </w:rPr>
        <w:t>W.</w:t>
      </w:r>
      <w:r w:rsidR="00FA6E69" w:rsidRPr="00B25226">
        <w:rPr>
          <w:rFonts w:asciiTheme="minorHAnsi" w:hAnsiTheme="minorHAnsi"/>
          <w:i/>
          <w:color w:val="auto"/>
        </w:rPr>
        <w:t xml:space="preserve"> smithii</w:t>
      </w:r>
      <w:r w:rsidR="00403E68">
        <w:rPr>
          <w:rFonts w:asciiTheme="minorHAnsi" w:hAnsiTheme="minorHAnsi"/>
          <w:color w:val="auto"/>
        </w:rPr>
        <w:t xml:space="preserve"> photoperiod is </w:t>
      </w:r>
      <w:r w:rsidR="00FA6E69">
        <w:rPr>
          <w:rFonts w:asciiTheme="minorHAnsi" w:hAnsiTheme="minorHAnsi"/>
          <w:color w:val="auto"/>
        </w:rPr>
        <w:t xml:space="preserve">highly heritable and </w:t>
      </w:r>
      <w:r w:rsidR="00403E68">
        <w:rPr>
          <w:rFonts w:asciiTheme="minorHAnsi" w:hAnsiTheme="minorHAnsi"/>
          <w:color w:val="auto"/>
        </w:rPr>
        <w:t>genetically determined</w:t>
      </w:r>
      <w:r w:rsidR="00FA6E69">
        <w:rPr>
          <w:rFonts w:asciiTheme="minorHAnsi" w:hAnsiTheme="minorHAnsi"/>
          <w:color w:val="auto"/>
        </w:rPr>
        <w:t xml:space="preserve">. To investigate the possibility of insects adapting to temperature, populations of </w:t>
      </w:r>
      <w:r w:rsidR="00FA6E69">
        <w:rPr>
          <w:rFonts w:asciiTheme="minorHAnsi" w:hAnsiTheme="minorHAnsi"/>
          <w:i/>
          <w:color w:val="auto"/>
        </w:rPr>
        <w:t>W.</w:t>
      </w:r>
      <w:r w:rsidR="00FA6E69" w:rsidRPr="00B25226">
        <w:rPr>
          <w:rFonts w:asciiTheme="minorHAnsi" w:hAnsiTheme="minorHAnsi"/>
          <w:i/>
          <w:color w:val="auto"/>
        </w:rPr>
        <w:t xml:space="preserve"> smithii</w:t>
      </w:r>
      <w:r w:rsidR="00FA6E69">
        <w:rPr>
          <w:rFonts w:asciiTheme="minorHAnsi" w:hAnsiTheme="minorHAnsi"/>
          <w:color w:val="auto"/>
        </w:rPr>
        <w:t xml:space="preserve"> were sampled from </w:t>
      </w:r>
      <w:r w:rsidR="00EF4519">
        <w:rPr>
          <w:rFonts w:asciiTheme="minorHAnsi" w:hAnsiTheme="minorHAnsi"/>
          <w:color w:val="auto"/>
        </w:rPr>
        <w:t>different latitudes between Florida and</w:t>
      </w:r>
      <w:r w:rsidR="00FA6E69">
        <w:rPr>
          <w:rFonts w:asciiTheme="minorHAnsi" w:hAnsiTheme="minorHAnsi"/>
          <w:color w:val="auto"/>
        </w:rPr>
        <w:t xml:space="preserve"> Canada in </w:t>
      </w:r>
      <w:r w:rsidR="00EF4519">
        <w:rPr>
          <w:rFonts w:asciiTheme="minorHAnsi" w:hAnsiTheme="minorHAnsi"/>
          <w:color w:val="auto"/>
        </w:rPr>
        <w:t xml:space="preserve">the years </w:t>
      </w:r>
      <w:r w:rsidR="00FA6E69">
        <w:rPr>
          <w:rFonts w:asciiTheme="minorHAnsi" w:hAnsiTheme="minorHAnsi"/>
          <w:color w:val="auto"/>
        </w:rPr>
        <w:t>1972, 1988, 1993 and 1996. After collecting samples, mosquito larvae were reared and the critical photoperiod determined</w:t>
      </w:r>
      <w:r w:rsidR="0070143A">
        <w:rPr>
          <w:rFonts w:asciiTheme="minorHAnsi" w:hAnsiTheme="minorHAnsi"/>
          <w:color w:val="auto"/>
        </w:rPr>
        <w:t>.</w:t>
      </w:r>
      <w:r w:rsidR="00FA6E69">
        <w:rPr>
          <w:rFonts w:asciiTheme="minorHAnsi" w:hAnsiTheme="minorHAnsi"/>
          <w:color w:val="auto"/>
        </w:rPr>
        <w:t xml:space="preserve"> </w:t>
      </w:r>
      <w:r w:rsidR="0070143A">
        <w:rPr>
          <w:rFonts w:asciiTheme="minorHAnsi" w:hAnsiTheme="minorHAnsi"/>
          <w:color w:val="auto"/>
        </w:rPr>
        <w:t>R</w:t>
      </w:r>
      <w:r w:rsidR="004F7698" w:rsidRPr="00B25226">
        <w:rPr>
          <w:rFonts w:asciiTheme="minorHAnsi" w:hAnsiTheme="minorHAnsi"/>
          <w:color w:val="auto"/>
        </w:rPr>
        <w:t>eportedly</w:t>
      </w:r>
      <w:r w:rsidR="003D3AC9">
        <w:rPr>
          <w:rFonts w:asciiTheme="minorHAnsi" w:hAnsiTheme="minorHAnsi"/>
          <w:color w:val="auto"/>
        </w:rPr>
        <w:t>,</w:t>
      </w:r>
      <w:r w:rsidR="004F7698" w:rsidRPr="00B25226">
        <w:rPr>
          <w:rFonts w:asciiTheme="minorHAnsi" w:hAnsiTheme="minorHAnsi"/>
          <w:color w:val="auto"/>
        </w:rPr>
        <w:t xml:space="preserve"> </w:t>
      </w:r>
      <w:r w:rsidR="0070143A">
        <w:rPr>
          <w:rFonts w:asciiTheme="minorHAnsi" w:hAnsiTheme="minorHAnsi"/>
          <w:color w:val="auto"/>
        </w:rPr>
        <w:t>the</w:t>
      </w:r>
      <w:r w:rsidR="003D3AC9">
        <w:rPr>
          <w:rFonts w:asciiTheme="minorHAnsi" w:hAnsiTheme="minorHAnsi"/>
          <w:color w:val="auto"/>
        </w:rPr>
        <w:t>ir</w:t>
      </w:r>
      <w:r w:rsidR="0070143A">
        <w:rPr>
          <w:rFonts w:asciiTheme="minorHAnsi" w:hAnsiTheme="minorHAnsi"/>
          <w:color w:val="auto"/>
        </w:rPr>
        <w:t xml:space="preserve"> critical photoperiod </w:t>
      </w:r>
      <w:r w:rsidR="00FA6E69">
        <w:rPr>
          <w:rFonts w:asciiTheme="minorHAnsi" w:hAnsiTheme="minorHAnsi"/>
          <w:color w:val="auto"/>
        </w:rPr>
        <w:t xml:space="preserve">has </w:t>
      </w:r>
      <w:r w:rsidR="003D3AC9">
        <w:rPr>
          <w:rFonts w:asciiTheme="minorHAnsi" w:hAnsiTheme="minorHAnsi"/>
          <w:color w:val="auto"/>
        </w:rPr>
        <w:t>decreased</w:t>
      </w:r>
      <w:r w:rsidR="004F7698" w:rsidRPr="00B25226">
        <w:rPr>
          <w:rFonts w:asciiTheme="minorHAnsi" w:hAnsiTheme="minorHAnsi"/>
          <w:color w:val="auto"/>
        </w:rPr>
        <w:t xml:space="preserve"> form 15.79 hours of day light </w:t>
      </w:r>
      <w:r w:rsidR="00956D2D">
        <w:rPr>
          <w:rFonts w:asciiTheme="minorHAnsi" w:hAnsiTheme="minorHAnsi"/>
          <w:color w:val="auto"/>
        </w:rPr>
        <w:t xml:space="preserve">in 1972 </w:t>
      </w:r>
      <w:r w:rsidR="004F7698" w:rsidRPr="00B25226">
        <w:rPr>
          <w:rFonts w:asciiTheme="minorHAnsi" w:hAnsiTheme="minorHAnsi"/>
          <w:color w:val="auto"/>
        </w:rPr>
        <w:t>to 15.19 hours</w:t>
      </w:r>
      <w:r w:rsidR="00956D2D">
        <w:rPr>
          <w:rFonts w:asciiTheme="minorHAnsi" w:hAnsiTheme="minorHAnsi"/>
          <w:color w:val="auto"/>
        </w:rPr>
        <w:t xml:space="preserve"> in 1996 </w:t>
      </w:r>
      <w:r w:rsidR="00956D2D">
        <w:rPr>
          <w:rFonts w:asciiTheme="minorHAnsi" w:hAnsiTheme="minorHAnsi"/>
          <w:color w:val="auto"/>
        </w:rPr>
        <w:fldChar w:fldCharType="begin" w:fldLock="1"/>
      </w:r>
      <w:r w:rsidR="005E5DC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956D2D">
        <w:rPr>
          <w:rFonts w:asciiTheme="minorHAnsi" w:hAnsiTheme="minorHAnsi"/>
          <w:color w:val="auto"/>
        </w:rPr>
        <w:fldChar w:fldCharType="separate"/>
      </w:r>
      <w:r w:rsidR="00956D2D" w:rsidRPr="00956D2D">
        <w:rPr>
          <w:rFonts w:asciiTheme="minorHAnsi" w:hAnsiTheme="minorHAnsi"/>
          <w:noProof/>
          <w:color w:val="auto"/>
        </w:rPr>
        <w:t>(Bradshaw and Holzapfel 2001)</w:t>
      </w:r>
      <w:r w:rsidR="00956D2D">
        <w:rPr>
          <w:rFonts w:asciiTheme="minorHAnsi" w:hAnsiTheme="minorHAnsi"/>
          <w:color w:val="auto"/>
        </w:rPr>
        <w:fldChar w:fldCharType="end"/>
      </w:r>
      <w:r w:rsidR="004F7698" w:rsidRPr="00B25226">
        <w:rPr>
          <w:rFonts w:asciiTheme="minorHAnsi" w:hAnsiTheme="minorHAnsi"/>
          <w:color w:val="auto"/>
        </w:rPr>
        <w:t xml:space="preserve">. This decrease in the number of daylight hours required to induce </w:t>
      </w:r>
      <w:r w:rsidR="00956D2D">
        <w:rPr>
          <w:rFonts w:asciiTheme="minorHAnsi" w:hAnsiTheme="minorHAnsi"/>
          <w:color w:val="auto"/>
        </w:rPr>
        <w:t>the</w:t>
      </w:r>
      <w:r w:rsidR="004F7698" w:rsidRPr="00B25226">
        <w:rPr>
          <w:rFonts w:asciiTheme="minorHAnsi" w:hAnsiTheme="minorHAnsi"/>
          <w:color w:val="auto"/>
        </w:rPr>
        <w:t xml:space="preserve"> dormancy</w:t>
      </w:r>
      <w:r w:rsidR="003D3AC9">
        <w:rPr>
          <w:rFonts w:asciiTheme="minorHAnsi" w:hAnsiTheme="minorHAnsi"/>
          <w:color w:val="auto"/>
        </w:rPr>
        <w:t xml:space="preserve"> correlates to a shift in the dormancy timing of these mosquitoes by about 9 days and</w:t>
      </w:r>
      <w:r w:rsidR="004F7698" w:rsidRPr="00B25226">
        <w:rPr>
          <w:rFonts w:asciiTheme="minorHAnsi" w:hAnsiTheme="minorHAnsi"/>
          <w:color w:val="auto"/>
        </w:rPr>
        <w:t xml:space="preserve"> </w:t>
      </w:r>
      <w:r w:rsidR="00956D2D">
        <w:rPr>
          <w:rFonts w:asciiTheme="minorHAnsi" w:hAnsiTheme="minorHAnsi"/>
          <w:color w:val="auto"/>
        </w:rPr>
        <w:t>is indicative of a</w:t>
      </w:r>
      <w:r w:rsidR="003D3AC9">
        <w:rPr>
          <w:rFonts w:asciiTheme="minorHAnsi" w:hAnsiTheme="minorHAnsi"/>
          <w:color w:val="auto"/>
        </w:rPr>
        <w:t>n adapting genotype</w:t>
      </w:r>
      <w:r w:rsidR="00956D2D">
        <w:rPr>
          <w:rFonts w:asciiTheme="minorHAnsi" w:hAnsiTheme="minorHAnsi"/>
          <w:color w:val="auto"/>
        </w:rPr>
        <w:t xml:space="preserve"> towards a more southern phenotype</w:t>
      </w:r>
      <w:r w:rsidR="003D3AC9">
        <w:rPr>
          <w:rFonts w:asciiTheme="minorHAnsi" w:hAnsiTheme="minorHAnsi"/>
          <w:color w:val="auto"/>
        </w:rPr>
        <w:t xml:space="preserve"> where growing seasons are longer. </w:t>
      </w:r>
    </w:p>
    <w:p w14:paraId="7740BE2D" w14:textId="432B1BAF" w:rsidR="003F083F" w:rsidRPr="00B25226" w:rsidRDefault="003D3AC9" w:rsidP="003D3AC9">
      <w:pPr>
        <w:spacing w:line="480" w:lineRule="auto"/>
        <w:ind w:firstLine="720"/>
        <w:rPr>
          <w:rFonts w:asciiTheme="minorHAnsi" w:hAnsiTheme="minorHAnsi"/>
          <w:color w:val="auto"/>
        </w:rPr>
      </w:pPr>
      <w:commentRangeStart w:id="4"/>
      <w:r>
        <w:rPr>
          <w:rFonts w:asciiTheme="minorHAnsi" w:hAnsiTheme="minorHAnsi"/>
          <w:color w:val="auto"/>
        </w:rPr>
        <w:t>The relatively consistent nature of photoperiod makes it a reliable cue insects can use to approximate the changes in their environments. If insects are to win as temperatures warm, they will need to adjust to these changing photoperiods to take advantage of t</w:t>
      </w:r>
      <w:r w:rsidR="00486E0B">
        <w:rPr>
          <w:rFonts w:asciiTheme="minorHAnsi" w:hAnsiTheme="minorHAnsi"/>
          <w:color w:val="auto"/>
        </w:rPr>
        <w:t>hese increased</w:t>
      </w:r>
      <w:r>
        <w:rPr>
          <w:rFonts w:asciiTheme="minorHAnsi" w:hAnsiTheme="minorHAnsi"/>
          <w:color w:val="auto"/>
        </w:rPr>
        <w:t xml:space="preserve"> temperatures, and longer growing seasons</w:t>
      </w:r>
      <w:r w:rsidR="00486E0B">
        <w:rPr>
          <w:rFonts w:asciiTheme="minorHAnsi" w:hAnsiTheme="minorHAnsi"/>
          <w:color w:val="auto"/>
        </w:rPr>
        <w:t xml:space="preserve"> being approximated by photoperiod</w:t>
      </w:r>
      <w:r>
        <w:rPr>
          <w:rFonts w:asciiTheme="minorHAnsi" w:hAnsiTheme="minorHAnsi"/>
          <w:color w:val="auto"/>
        </w:rPr>
        <w:t>. P</w:t>
      </w:r>
      <w:r w:rsidR="00650CA0">
        <w:rPr>
          <w:rFonts w:asciiTheme="minorHAnsi" w:hAnsiTheme="minorHAnsi"/>
          <w:color w:val="auto"/>
        </w:rPr>
        <w:t>henotypic plasticity and evolutionary adaptations</w:t>
      </w:r>
      <w:r w:rsidR="00486E0B">
        <w:rPr>
          <w:rFonts w:asciiTheme="minorHAnsi" w:hAnsiTheme="minorHAnsi"/>
          <w:color w:val="auto"/>
        </w:rPr>
        <w:t xml:space="preserve"> could allow populations to adjust to changes in their environment but these strategies</w:t>
      </w:r>
      <w:r w:rsidR="00650CA0">
        <w:rPr>
          <w:rFonts w:asciiTheme="minorHAnsi" w:hAnsiTheme="minorHAnsi"/>
          <w:color w:val="auto"/>
        </w:rPr>
        <w:t xml:space="preserve"> could</w:t>
      </w:r>
      <w:r w:rsidR="00486E0B">
        <w:rPr>
          <w:rFonts w:asciiTheme="minorHAnsi" w:hAnsiTheme="minorHAnsi"/>
          <w:color w:val="auto"/>
        </w:rPr>
        <w:t xml:space="preserve"> also</w:t>
      </w:r>
      <w:r w:rsidR="00650CA0">
        <w:rPr>
          <w:rFonts w:asciiTheme="minorHAnsi" w:hAnsiTheme="minorHAnsi"/>
          <w:color w:val="auto"/>
        </w:rPr>
        <w:t xml:space="preserve"> be </w:t>
      </w:r>
      <w:r w:rsidR="00486E0B">
        <w:rPr>
          <w:rFonts w:asciiTheme="minorHAnsi" w:hAnsiTheme="minorHAnsi"/>
          <w:color w:val="auto"/>
        </w:rPr>
        <w:t>exploited by</w:t>
      </w:r>
      <w:r w:rsidR="00650CA0">
        <w:rPr>
          <w:rFonts w:asciiTheme="minorHAnsi" w:hAnsiTheme="minorHAnsi"/>
          <w:color w:val="auto"/>
        </w:rPr>
        <w:t xml:space="preserve"> pest insects </w:t>
      </w:r>
      <w:r w:rsidR="00486E0B">
        <w:rPr>
          <w:rFonts w:asciiTheme="minorHAnsi" w:hAnsiTheme="minorHAnsi"/>
          <w:color w:val="auto"/>
        </w:rPr>
        <w:t>as they respond to the</w:t>
      </w:r>
      <w:r w:rsidR="00650CA0">
        <w:rPr>
          <w:rFonts w:asciiTheme="minorHAnsi" w:hAnsiTheme="minorHAnsi"/>
          <w:color w:val="auto"/>
        </w:rPr>
        <w:t xml:space="preserve"> changing climate. </w:t>
      </w:r>
      <w:r w:rsidR="00486E0B">
        <w:rPr>
          <w:rFonts w:asciiTheme="minorHAnsi" w:hAnsiTheme="minorHAnsi"/>
          <w:color w:val="auto"/>
        </w:rPr>
        <w:t xml:space="preserve">Understanding how insects </w:t>
      </w:r>
      <w:r w:rsidR="0050111B">
        <w:rPr>
          <w:rFonts w:asciiTheme="minorHAnsi" w:hAnsiTheme="minorHAnsi"/>
          <w:color w:val="auto"/>
        </w:rPr>
        <w:t xml:space="preserve">respond </w:t>
      </w:r>
      <w:r w:rsidR="00486E0B">
        <w:rPr>
          <w:rFonts w:asciiTheme="minorHAnsi" w:hAnsiTheme="minorHAnsi"/>
          <w:color w:val="auto"/>
        </w:rPr>
        <w:t xml:space="preserve">to changes in temperature and photoperiod under controlled laboratory conditions could help determine both the effect of </w:t>
      </w:r>
      <w:r w:rsidR="00486E0B">
        <w:rPr>
          <w:rFonts w:asciiTheme="minorHAnsi" w:hAnsiTheme="minorHAnsi"/>
          <w:color w:val="auto"/>
        </w:rPr>
        <w:lastRenderedPageBreak/>
        <w:t>temperature on species persistence and how insect pests could respond to increased temperatures.</w:t>
      </w:r>
      <w:commentRangeEnd w:id="4"/>
      <w:r w:rsidR="00486E0B">
        <w:rPr>
          <w:rStyle w:val="CommentReference"/>
        </w:rPr>
        <w:commentReference w:id="4"/>
      </w:r>
    </w:p>
    <w:p w14:paraId="12836B1D" w14:textId="77777777" w:rsidR="00956D2D" w:rsidRDefault="00956D2D">
      <w:pPr>
        <w:spacing w:line="480" w:lineRule="auto"/>
        <w:rPr>
          <w:rFonts w:asciiTheme="minorHAnsi" w:hAnsiTheme="minorHAnsi"/>
          <w:b/>
          <w:color w:val="auto"/>
        </w:rPr>
      </w:pPr>
    </w:p>
    <w:p w14:paraId="1075B01C" w14:textId="77777777" w:rsidR="00E76E69" w:rsidRPr="00B25226" w:rsidRDefault="003F083F">
      <w:pPr>
        <w:spacing w:line="480" w:lineRule="auto"/>
        <w:rPr>
          <w:rFonts w:asciiTheme="minorHAnsi" w:hAnsiTheme="minorHAnsi"/>
          <w:color w:val="auto"/>
        </w:rPr>
      </w:pPr>
      <w:r w:rsidRPr="00B25226">
        <w:rPr>
          <w:rFonts w:asciiTheme="minorHAnsi" w:hAnsiTheme="minorHAnsi"/>
          <w:b/>
          <w:color w:val="auto"/>
        </w:rPr>
        <w:t xml:space="preserve">Plasticity in Dormancy: </w:t>
      </w:r>
      <w:r w:rsidRPr="00B25226">
        <w:rPr>
          <w:rFonts w:asciiTheme="minorHAnsi" w:hAnsiTheme="minorHAnsi"/>
          <w:color w:val="auto"/>
        </w:rPr>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5"/>
      <w:r w:rsidRPr="00B25226">
        <w:rPr>
          <w:rFonts w:asciiTheme="minorHAnsi" w:hAnsiTheme="minorHAnsi"/>
          <w:color w:val="auto"/>
        </w:rPr>
        <w:t>and while diapause may occur at any point during an insects life history, the life stage sensitive to the initiation of diapause within a species is consistent</w:t>
      </w:r>
      <w:commentRangeEnd w:id="5"/>
      <w:r w:rsidRPr="00B25226">
        <w:rPr>
          <w:rStyle w:val="CommentReference"/>
          <w:rFonts w:asciiTheme="minorHAnsi" w:hAnsiTheme="minorHAnsi"/>
          <w:color w:val="auto"/>
          <w:sz w:val="24"/>
          <w:szCs w:val="24"/>
        </w:rPr>
        <w:commentReference w:id="5"/>
      </w:r>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and Hayward 2010)</w:t>
      </w:r>
      <w:r w:rsidRPr="00B25226">
        <w:rPr>
          <w:rFonts w:asciiTheme="minorHAnsi" w:hAnsiTheme="minorHAnsi"/>
          <w:color w:val="auto"/>
        </w:rPr>
        <w:fldChar w:fldCharType="end"/>
      </w:r>
      <w:r w:rsidRPr="00B25226">
        <w:rPr>
          <w:rFonts w:asciiTheme="minorHAnsi" w:hAnsiTheme="minorHAnsi"/>
          <w:color w:val="auto"/>
        </w:rPr>
        <w:t xml:space="preserve">. </w:t>
      </w:r>
      <w:commentRangeStart w:id="6"/>
      <w:r w:rsidRPr="00B25226">
        <w:rPr>
          <w:rFonts w:asciiTheme="minorHAnsi" w:hAnsiTheme="minorHAnsi"/>
          <w:color w:val="auto"/>
        </w:rPr>
        <w:t>Across different species, the genotype responsible for the pleiotropic effects of diapause is variable and the initiation of this genetic programming can be either obligate or facultative.</w:t>
      </w:r>
      <w:commentRangeEnd w:id="6"/>
      <w:r w:rsidRPr="00B25226">
        <w:rPr>
          <w:rStyle w:val="CommentReference"/>
          <w:rFonts w:asciiTheme="minorHAnsi" w:hAnsiTheme="minorHAnsi"/>
          <w:color w:val="auto"/>
          <w:sz w:val="24"/>
          <w:szCs w:val="24"/>
        </w:rPr>
        <w:commentReference w:id="6"/>
      </w:r>
      <w:r w:rsidRPr="00B25226">
        <w:rPr>
          <w:rFonts w:asciiTheme="minorHAnsi" w:hAnsiTheme="minorHAnsi"/>
          <w:color w:val="auto"/>
        </w:rPr>
        <w:t xml:space="preserve"> </w:t>
      </w:r>
    </w:p>
    <w:p w14:paraId="13A37BB3" w14:textId="69328757" w:rsidR="00E76E69" w:rsidRPr="00956D2D" w:rsidRDefault="00E76E69">
      <w:pPr>
        <w:spacing w:line="480" w:lineRule="auto"/>
        <w:rPr>
          <w:rFonts w:asciiTheme="minorHAnsi" w:hAnsiTheme="minorHAnsi"/>
          <w:color w:val="auto"/>
          <w:highlight w:val="green"/>
        </w:rPr>
      </w:pPr>
      <w:r w:rsidRPr="00B25226">
        <w:rPr>
          <w:rFonts w:asciiTheme="minorHAnsi" w:hAnsiTheme="minorHAnsi"/>
          <w:color w:val="auto"/>
          <w:highlight w:val="green"/>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sidRPr="00B25226">
        <w:rPr>
          <w:rFonts w:asciiTheme="minorHAnsi" w:hAnsiTheme="minorHAnsi"/>
          <w:color w:val="auto"/>
          <w:highlight w:val="green"/>
        </w:rPr>
        <w:t xml:space="preserve">. It is unclear </w:t>
      </w:r>
      <w:proofErr w:type="spellStart"/>
      <w:r w:rsidR="003B6FE7" w:rsidRPr="00B25226">
        <w:rPr>
          <w:rFonts w:asciiTheme="minorHAnsi" w:hAnsiTheme="minorHAnsi"/>
          <w:color w:val="auto"/>
          <w:highlight w:val="green"/>
        </w:rPr>
        <w:t>wheather</w:t>
      </w:r>
      <w:proofErr w:type="spellEnd"/>
      <w:r w:rsidR="003B6FE7" w:rsidRPr="00B25226">
        <w:rPr>
          <w:rFonts w:asciiTheme="minorHAnsi" w:hAnsiTheme="minorHAnsi"/>
          <w:color w:val="auto"/>
          <w:highlight w:val="green"/>
        </w:rPr>
        <w:t xml:space="preserve"> the genetic architecture of diapause responses is similar or different among species that differ in their diapause life history</w:t>
      </w:r>
      <w:r w:rsidRPr="00B25226">
        <w:rPr>
          <w:rFonts w:asciiTheme="minorHAnsi" w:hAnsiTheme="minorHAnsi"/>
          <w:color w:val="auto"/>
          <w:highlight w:val="green"/>
        </w:rPr>
        <w:t>.</w:t>
      </w:r>
      <w:r w:rsidR="00956D2D" w:rsidRPr="00956D2D">
        <w:rPr>
          <w:rFonts w:asciiTheme="minorHAnsi" w:hAnsiTheme="minorHAnsi"/>
          <w:color w:val="auto"/>
          <w:highlight w:val="green"/>
        </w:rPr>
        <w:t xml:space="preserve"> </w:t>
      </w:r>
      <w:r w:rsidR="00956D2D" w:rsidRPr="00B25226">
        <w:rPr>
          <w:rFonts w:asciiTheme="minorHAnsi" w:hAnsiTheme="minorHAnsi"/>
          <w:color w:val="auto"/>
          <w:highlight w:val="green"/>
        </w:rPr>
        <w:t xml:space="preserve">Weather predicts short term changes in rain, humidity, temp, </w:t>
      </w:r>
      <w:proofErr w:type="spellStart"/>
      <w:r w:rsidR="00956D2D" w:rsidRPr="00B25226">
        <w:rPr>
          <w:rFonts w:asciiTheme="minorHAnsi" w:hAnsiTheme="minorHAnsi"/>
          <w:color w:val="auto"/>
          <w:highlight w:val="green"/>
        </w:rPr>
        <w:t>etc</w:t>
      </w:r>
      <w:proofErr w:type="spellEnd"/>
      <w:r w:rsidR="00956D2D" w:rsidRPr="00B25226">
        <w:rPr>
          <w:rFonts w:asciiTheme="minorHAnsi" w:hAnsiTheme="minorHAnsi"/>
          <w:color w:val="auto"/>
          <w:highlight w:val="green"/>
        </w:rPr>
        <w:t xml:space="preserve"> across short periods of time. Climate is an average weather factors across relatively longer periods of time.</w:t>
      </w:r>
      <w:r w:rsidR="00956D2D">
        <w:rPr>
          <w:rFonts w:asciiTheme="minorHAnsi" w:hAnsiTheme="minorHAnsi"/>
          <w:color w:val="auto"/>
          <w:highlight w:val="green"/>
        </w:rPr>
        <w:t xml:space="preserve"> </w:t>
      </w:r>
      <w:r w:rsidR="00956D2D" w:rsidRPr="00B25226">
        <w:rPr>
          <w:rFonts w:asciiTheme="minorHAnsi" w:hAnsiTheme="minorHAnsi"/>
          <w:color w:val="auto"/>
          <w:highlight w:val="green"/>
        </w:rPr>
        <w:t xml:space="preserve">Organisms </w:t>
      </w:r>
      <w:proofErr w:type="spellStart"/>
      <w:r w:rsidR="00956D2D" w:rsidRPr="00B25226">
        <w:rPr>
          <w:rFonts w:asciiTheme="minorHAnsi" w:hAnsiTheme="minorHAnsi"/>
          <w:color w:val="auto"/>
          <w:highlight w:val="green"/>
        </w:rPr>
        <w:t>acoss</w:t>
      </w:r>
      <w:proofErr w:type="spellEnd"/>
      <w:r w:rsidR="00956D2D" w:rsidRPr="00B25226">
        <w:rPr>
          <w:rFonts w:asciiTheme="minorHAnsi" w:hAnsiTheme="minorHAnsi"/>
          <w:color w:val="auto"/>
          <w:highlight w:val="green"/>
        </w:rPr>
        <w:t xml:space="preserve"> latitudes use predictable cues to sync their life history </w:t>
      </w:r>
      <w:r w:rsidR="00956D2D" w:rsidRPr="00B25226">
        <w:rPr>
          <w:rFonts w:asciiTheme="minorHAnsi" w:hAnsiTheme="minorHAnsi"/>
          <w:color w:val="auto"/>
          <w:highlight w:val="green"/>
        </w:rPr>
        <w:lastRenderedPageBreak/>
        <w:t xml:space="preserve">with the environ. Those </w:t>
      </w:r>
    </w:p>
    <w:p w14:paraId="4ECE4840" w14:textId="3D572996" w:rsidR="003F083F" w:rsidRPr="00B25226" w:rsidRDefault="003B6FE7" w:rsidP="003B6FE7">
      <w:pPr>
        <w:spacing w:line="480" w:lineRule="auto"/>
        <w:ind w:firstLine="720"/>
        <w:rPr>
          <w:rFonts w:asciiTheme="minorHAnsi" w:hAnsiTheme="minorHAnsi"/>
          <w:color w:val="auto"/>
        </w:rPr>
      </w:pPr>
      <w:r w:rsidRPr="00B25226">
        <w:rPr>
          <w:rFonts w:asciiTheme="minorHAnsi" w:hAnsiTheme="minorHAnsi"/>
          <w:color w:val="auto"/>
        </w:rPr>
        <w:t xml:space="preserve">Diapause is a genetically inherited stage that can either be obligate or facultative. </w:t>
      </w:r>
      <w:r w:rsidR="003F083F" w:rsidRPr="00B25226">
        <w:rPr>
          <w:rFonts w:asciiTheme="minorHAnsi" w:hAnsiTheme="minorHAnsi"/>
          <w:color w:val="auto"/>
        </w:rPr>
        <w:t xml:space="preserve">Obligate diapause is a genetically programmed </w:t>
      </w:r>
      <w:r w:rsidRPr="00B25226">
        <w:rPr>
          <w:rFonts w:asciiTheme="minorHAnsi" w:hAnsiTheme="minorHAnsi"/>
          <w:color w:val="auto"/>
        </w:rPr>
        <w:t xml:space="preserve">part of an insects developmental trajectory that cannot be avoided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Facultative diapause is </w:t>
      </w:r>
      <w:r w:rsidR="005D60D7" w:rsidRPr="00B25226">
        <w:rPr>
          <w:rFonts w:asciiTheme="minorHAnsi" w:hAnsiTheme="minorHAnsi"/>
          <w:color w:val="auto"/>
        </w:rPr>
        <w:t xml:space="preserve">an </w:t>
      </w:r>
      <w:r w:rsidRPr="00B25226">
        <w:rPr>
          <w:rFonts w:asciiTheme="minorHAnsi" w:hAnsiTheme="minorHAnsi"/>
          <w:color w:val="auto"/>
        </w:rPr>
        <w:t xml:space="preserve">environmentally programmed </w:t>
      </w:r>
      <w:r w:rsidR="003F083F" w:rsidRPr="00B25226">
        <w:rPr>
          <w:rFonts w:asciiTheme="minorHAnsi" w:hAnsiTheme="minorHAnsi"/>
          <w:color w:val="auto"/>
        </w:rPr>
        <w:t xml:space="preserve">developmental trajectory, </w:t>
      </w:r>
      <w:r w:rsidRPr="00B25226">
        <w:rPr>
          <w:rFonts w:asciiTheme="minorHAnsi" w:hAnsiTheme="minorHAnsi"/>
          <w:color w:val="auto"/>
        </w:rPr>
        <w:t xml:space="preserve">that can be </w:t>
      </w:r>
      <w:r w:rsidR="005D60D7" w:rsidRPr="00B25226">
        <w:rPr>
          <w:rFonts w:asciiTheme="minorHAnsi" w:hAnsiTheme="minorHAnsi"/>
          <w:color w:val="auto"/>
        </w:rPr>
        <w:t>induced or avoided</w:t>
      </w:r>
      <w:r w:rsidRPr="00B25226">
        <w:rPr>
          <w:rFonts w:asciiTheme="minorHAnsi" w:hAnsiTheme="minorHAnsi"/>
          <w:color w:val="auto"/>
        </w:rPr>
        <w:t xml:space="preserve"> depending on the cues an insect receives</w:t>
      </w:r>
      <w:r w:rsidR="005D60D7" w:rsidRPr="00B25226">
        <w:rPr>
          <w:rFonts w:asciiTheme="minorHAnsi" w:hAnsiTheme="minorHAnsi"/>
          <w:color w:val="auto"/>
        </w:rPr>
        <w:t>, or does not receive, from its environment.</w:t>
      </w:r>
      <w:r w:rsidR="003F083F" w:rsidRPr="00B25226">
        <w:rPr>
          <w:rFonts w:asciiTheme="minorHAnsi" w:hAnsiTheme="minorHAnsi"/>
          <w:color w:val="auto"/>
        </w:rPr>
        <w:t xml:space="preserve"> </w:t>
      </w:r>
      <w:commentRangeStart w:id="7"/>
      <w:r w:rsidR="003F083F" w:rsidRPr="00B25226">
        <w:rPr>
          <w:rFonts w:asciiTheme="minorHAnsi" w:hAnsiTheme="minorHAnsi"/>
          <w:color w:val="auto"/>
        </w:rPr>
        <w:t xml:space="preserve">However, once initiated, diapause is defined as being a life history trajectory that is genetically predetermined and photoperiod is generally both necessary </w:t>
      </w:r>
      <w:commentRangeEnd w:id="7"/>
      <w:r w:rsidR="003F083F" w:rsidRPr="00B25226">
        <w:rPr>
          <w:rStyle w:val="CommentReference"/>
          <w:rFonts w:asciiTheme="minorHAnsi" w:hAnsiTheme="minorHAnsi"/>
          <w:color w:val="auto"/>
          <w:sz w:val="24"/>
          <w:szCs w:val="24"/>
        </w:rPr>
        <w:commentReference w:id="7"/>
      </w:r>
      <w:r w:rsidR="003F083F" w:rsidRPr="00B25226">
        <w:rPr>
          <w:rFonts w:asciiTheme="minorHAnsi" w:hAnsiTheme="minorHAnsi"/>
          <w:color w:val="auto"/>
        </w:rPr>
        <w:t xml:space="preserve">and sufficient in to induce the diapausing phenotype across many species of insects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For those insects </w:t>
      </w:r>
      <w:r w:rsidR="003F083F" w:rsidRPr="00B25226">
        <w:rPr>
          <w:rFonts w:asciiTheme="minorHAnsi" w:hAnsiTheme="minorHAnsi"/>
          <w:color w:val="auto"/>
          <w:highlight w:val="yellow"/>
        </w:rPr>
        <w:t>that whose</w:t>
      </w:r>
      <w:r w:rsidR="003F083F" w:rsidRPr="00B25226">
        <w:rPr>
          <w:rFonts w:asciiTheme="minorHAnsi" w:hAnsiTheme="minorHAnsi"/>
          <w:color w:val="auto"/>
        </w:rPr>
        <w:t xml:space="preserve"> diapause is facultative, photoperiod is a relatively common cue used to approximate seasonal </w:t>
      </w:r>
      <w:r w:rsidR="00987B76" w:rsidRPr="00B25226">
        <w:rPr>
          <w:rFonts w:asciiTheme="minorHAnsi" w:hAnsiTheme="minorHAnsi"/>
          <w:color w:val="auto"/>
        </w:rPr>
        <w:t>timing of</w:t>
      </w:r>
      <w:r w:rsidR="003F083F" w:rsidRPr="00B25226">
        <w:rPr>
          <w:rFonts w:asciiTheme="minorHAnsi" w:hAnsiTheme="minorHAnsi"/>
          <w:color w:val="auto"/>
        </w:rPr>
        <w:t xml:space="preserve"> resource availability </w:t>
      </w:r>
      <w:commentRangeStart w:id="8"/>
      <w:r w:rsidR="003F083F" w:rsidRPr="00B25226">
        <w:rPr>
          <w:rFonts w:asciiTheme="minorHAnsi" w:hAnsiTheme="minorHAnsi"/>
          <w:color w:val="auto"/>
        </w:rPr>
        <w:t xml:space="preserve">because it is predictability variable across large time </w:t>
      </w:r>
      <w:commentRangeEnd w:id="8"/>
      <w:r w:rsidR="003F083F" w:rsidRPr="00B25226">
        <w:rPr>
          <w:rStyle w:val="CommentReference"/>
          <w:rFonts w:asciiTheme="minorHAnsi" w:hAnsiTheme="minorHAnsi"/>
          <w:color w:val="auto"/>
          <w:sz w:val="24"/>
          <w:szCs w:val="24"/>
        </w:rPr>
        <w:commentReference w:id="8"/>
      </w:r>
      <w:r w:rsidR="003F083F" w:rsidRPr="00B25226">
        <w:rPr>
          <w:rFonts w:asciiTheme="minorHAnsi" w:hAnsiTheme="minorHAnsi"/>
          <w:color w:val="auto"/>
        </w:rPr>
        <w:t xml:space="preserve">scales. </w:t>
      </w:r>
      <w:commentRangeStart w:id="9"/>
      <w:r w:rsidR="003F083F" w:rsidRPr="00B25226">
        <w:rPr>
          <w:rFonts w:asciiTheme="minorHAnsi" w:hAnsiTheme="minorHAnsi"/>
          <w:color w:val="auto"/>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9"/>
      <w:r w:rsidR="003F083F" w:rsidRPr="00B25226">
        <w:rPr>
          <w:rStyle w:val="CommentReference"/>
          <w:rFonts w:asciiTheme="minorHAnsi" w:hAnsiTheme="minorHAnsi"/>
          <w:color w:val="auto"/>
          <w:sz w:val="24"/>
          <w:szCs w:val="24"/>
        </w:rPr>
        <w:commentReference w:id="9"/>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Accumulating enough resources, </w:t>
      </w:r>
      <w:commentRangeStart w:id="10"/>
      <w:r w:rsidR="003F083F" w:rsidRPr="00B25226">
        <w:rPr>
          <w:rFonts w:asciiTheme="minorHAnsi" w:hAnsiTheme="minorHAnsi"/>
          <w:color w:val="auto"/>
        </w:rPr>
        <w:t xml:space="preserve">prior to their decline in the </w:t>
      </w:r>
      <w:r w:rsidR="003F083F" w:rsidRPr="00B25226">
        <w:rPr>
          <w:rFonts w:asciiTheme="minorHAnsi" w:hAnsiTheme="minorHAnsi"/>
          <w:color w:val="auto"/>
        </w:rPr>
        <w:lastRenderedPageBreak/>
        <w:t>environment</w:t>
      </w:r>
      <w:commentRangeEnd w:id="10"/>
      <w:r w:rsidR="003F083F" w:rsidRPr="00B25226">
        <w:rPr>
          <w:rStyle w:val="CommentReference"/>
          <w:rFonts w:asciiTheme="minorHAnsi" w:hAnsiTheme="minorHAnsi"/>
          <w:color w:val="auto"/>
          <w:sz w:val="24"/>
          <w:szCs w:val="24"/>
        </w:rPr>
        <w:commentReference w:id="10"/>
      </w:r>
      <w:r w:rsidR="003F083F" w:rsidRPr="00B25226">
        <w:rPr>
          <w:rFonts w:asciiTheme="minorHAnsi" w:hAnsiTheme="minorHAnsi"/>
          <w:color w:val="auto"/>
        </w:rPr>
        <w:t xml:space="preserve">, is paramount if an insect is to survive the energetic demands of diapause. </w:t>
      </w:r>
    </w:p>
    <w:p w14:paraId="783E7699" w14:textId="77777777" w:rsidR="008C73C9" w:rsidRDefault="008C73C9">
      <w:pPr>
        <w:spacing w:line="480" w:lineRule="auto"/>
        <w:rPr>
          <w:rFonts w:asciiTheme="minorHAnsi" w:hAnsiTheme="minorHAnsi"/>
          <w:b/>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11"/>
      <w:r w:rsidR="003F083F" w:rsidRPr="00B25226">
        <w:rPr>
          <w:rFonts w:asciiTheme="minorHAnsi" w:hAnsiTheme="minorHAnsi"/>
          <w:color w:val="auto"/>
        </w:rPr>
        <w:t xml:space="preserve">genetic programming </w:t>
      </w:r>
      <w:commentRangeEnd w:id="11"/>
      <w:r w:rsidR="003F083F" w:rsidRPr="00B25226">
        <w:rPr>
          <w:rStyle w:val="CommentReference"/>
          <w:rFonts w:asciiTheme="minorHAnsi" w:hAnsiTheme="minorHAnsi"/>
          <w:color w:val="auto"/>
          <w:sz w:val="24"/>
          <w:szCs w:val="24"/>
        </w:rPr>
        <w:commentReference w:id="11"/>
      </w:r>
      <w:r w:rsidR="003F083F" w:rsidRPr="00B25226">
        <w:rPr>
          <w:rFonts w:asciiTheme="minorHAnsi" w:hAnsiTheme="minorHAnsi"/>
          <w:color w:val="auto"/>
        </w:rPr>
        <w:t xml:space="preserve">that destines an insect for diapause. Once diapause is induced, </w:t>
      </w:r>
      <w:commentRangeStart w:id="12"/>
      <w:r w:rsidR="003F083F" w:rsidRPr="00B25226">
        <w:rPr>
          <w:rFonts w:asciiTheme="minorHAnsi" w:hAnsiTheme="minorHAnsi"/>
          <w:color w:val="auto"/>
        </w:rPr>
        <w:t>some</w:t>
      </w:r>
      <w:commentRangeEnd w:id="12"/>
      <w:r w:rsidR="003F083F" w:rsidRPr="00B25226">
        <w:rPr>
          <w:rStyle w:val="CommentReference"/>
          <w:rFonts w:asciiTheme="minorHAnsi" w:hAnsiTheme="minorHAnsi"/>
          <w:color w:val="auto"/>
          <w:sz w:val="24"/>
          <w:szCs w:val="24"/>
        </w:rPr>
        <w:commentReference w:id="12"/>
      </w:r>
      <w:r w:rsidR="003F083F" w:rsidRPr="00B25226">
        <w:rPr>
          <w:rFonts w:asciiTheme="minorHAnsi" w:hAnsiTheme="minorHAnsi"/>
          <w:color w:val="auto"/>
        </w:rPr>
        <w:t xml:space="preserve"> diapause destined insects enter a preparation phase, and it’s during this phase </w:t>
      </w:r>
      <w:commentRangeStart w:id="13"/>
      <w:r w:rsidR="003F083F" w:rsidRPr="00B25226">
        <w:rPr>
          <w:rFonts w:asciiTheme="minorHAnsi" w:hAnsiTheme="minorHAnsi"/>
          <w:color w:val="auto"/>
        </w:rPr>
        <w:t xml:space="preserve">when some insects </w:t>
      </w:r>
      <w:commentRangeEnd w:id="13"/>
      <w:r w:rsidR="003F083F" w:rsidRPr="00B25226">
        <w:rPr>
          <w:rStyle w:val="CommentReference"/>
          <w:rFonts w:asciiTheme="minorHAnsi" w:hAnsiTheme="minorHAnsi"/>
          <w:color w:val="auto"/>
          <w:sz w:val="24"/>
          <w:szCs w:val="24"/>
        </w:rPr>
        <w:commentReference w:id="13"/>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4"/>
      <w:r w:rsidR="003F083F" w:rsidRPr="00B25226">
        <w:rPr>
          <w:rFonts w:asciiTheme="minorHAnsi" w:hAnsiTheme="minorHAnsi"/>
          <w:color w:val="auto"/>
        </w:rPr>
        <w:t xml:space="preserve">before flying back to the southern US to begin reproduction the next spring </w:t>
      </w:r>
      <w:commentRangeEnd w:id="14"/>
      <w:r w:rsidR="003F083F" w:rsidRPr="00B25226">
        <w:rPr>
          <w:rStyle w:val="CommentReference"/>
          <w:rFonts w:asciiTheme="minorHAnsi" w:hAnsiTheme="minorHAnsi"/>
          <w:color w:val="auto"/>
          <w:sz w:val="24"/>
          <w:szCs w:val="24"/>
        </w:rPr>
        <w:commentReference w:id="14"/>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15"/>
      <w:r w:rsidR="003F083F" w:rsidRPr="00B25226">
        <w:rPr>
          <w:rFonts w:asciiTheme="minorHAnsi" w:hAnsiTheme="minorHAnsi"/>
          <w:i/>
          <w:color w:val="auto"/>
        </w:rPr>
        <w:t xml:space="preserve">L. </w:t>
      </w:r>
      <w:commentRangeEnd w:id="15"/>
      <w:r w:rsidR="003F083F" w:rsidRPr="00B25226">
        <w:rPr>
          <w:rStyle w:val="CommentReference"/>
          <w:rFonts w:asciiTheme="minorHAnsi" w:hAnsiTheme="minorHAnsi"/>
          <w:color w:val="auto"/>
          <w:sz w:val="24"/>
          <w:szCs w:val="24"/>
        </w:rPr>
        <w:commentReference w:id="15"/>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w:t>
      </w:r>
      <w:r w:rsidR="003F083F" w:rsidRPr="00B25226">
        <w:rPr>
          <w:rFonts w:asciiTheme="minorHAnsi" w:hAnsiTheme="minorHAnsi"/>
          <w:color w:val="auto"/>
        </w:rPr>
        <w:lastRenderedPageBreak/>
        <w:t xml:space="preserve">preparation does not alter the </w:t>
      </w:r>
      <w:commentRangeStart w:id="16"/>
      <w:r w:rsidR="003F083F" w:rsidRPr="00B25226">
        <w:rPr>
          <w:rFonts w:asciiTheme="minorHAnsi" w:hAnsiTheme="minorHAnsi"/>
          <w:color w:val="auto"/>
        </w:rPr>
        <w:t>amount of resources accumulated from its environment</w:t>
      </w:r>
      <w:commentRangeEnd w:id="16"/>
      <w:r w:rsidR="003F083F" w:rsidRPr="00B25226">
        <w:rPr>
          <w:rStyle w:val="CommentReference"/>
          <w:rFonts w:asciiTheme="minorHAnsi" w:hAnsiTheme="minorHAnsi"/>
          <w:color w:val="auto"/>
          <w:sz w:val="24"/>
          <w:szCs w:val="24"/>
        </w:rPr>
        <w:commentReference w:id="16"/>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7"/>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17"/>
      <w:r w:rsidR="003F083F" w:rsidRPr="00B25226">
        <w:rPr>
          <w:rStyle w:val="CommentReference"/>
          <w:rFonts w:asciiTheme="minorHAnsi" w:hAnsiTheme="minorHAnsi"/>
          <w:color w:val="auto"/>
          <w:sz w:val="24"/>
          <w:szCs w:val="24"/>
        </w:rPr>
        <w:commentReference w:id="17"/>
      </w:r>
      <w:r w:rsidR="003F083F" w:rsidRPr="00B25226">
        <w:rPr>
          <w:color w:val="auto"/>
        </w:rPr>
        <w:t xml:space="preserve">. The </w:t>
      </w:r>
      <w:commentRangeStart w:id="18"/>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18"/>
      <w:r w:rsidR="003F083F" w:rsidRPr="00B25226">
        <w:rPr>
          <w:rStyle w:val="CommentReference"/>
          <w:rFonts w:asciiTheme="minorHAnsi" w:hAnsiTheme="minorHAnsi"/>
          <w:color w:val="auto"/>
          <w:sz w:val="24"/>
          <w:szCs w:val="24"/>
        </w:rPr>
        <w:commentReference w:id="18"/>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9"/>
      <w:r w:rsidR="003F083F" w:rsidRPr="00B25226">
        <w:rPr>
          <w:rFonts w:asciiTheme="minorHAnsi" w:hAnsiTheme="minorHAnsi"/>
          <w:color w:val="auto"/>
        </w:rPr>
        <w:t>For some insects</w:t>
      </w:r>
      <w:commentRangeEnd w:id="19"/>
      <w:r w:rsidR="003F083F" w:rsidRPr="00B25226">
        <w:rPr>
          <w:rStyle w:val="CommentReference"/>
          <w:rFonts w:asciiTheme="minorHAnsi" w:hAnsiTheme="minorHAnsi"/>
          <w:color w:val="auto"/>
          <w:sz w:val="24"/>
          <w:szCs w:val="24"/>
        </w:rPr>
        <w:commentReference w:id="19"/>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20"/>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20"/>
      <w:r w:rsidR="003F083F" w:rsidRPr="00B25226">
        <w:rPr>
          <w:rStyle w:val="CommentReference"/>
          <w:rFonts w:asciiTheme="minorHAnsi" w:hAnsiTheme="minorHAnsi"/>
          <w:color w:val="auto"/>
          <w:sz w:val="24"/>
          <w:szCs w:val="24"/>
        </w:rPr>
        <w:commentReference w:id="20"/>
      </w:r>
      <w:r w:rsidR="003F083F" w:rsidRPr="00B25226">
        <w:rPr>
          <w:rFonts w:asciiTheme="minorHAnsi" w:hAnsiTheme="minorHAnsi"/>
          <w:color w:val="auto"/>
        </w:rPr>
        <w:t xml:space="preserve">, stored and produced by the fat body. </w:t>
      </w:r>
      <w:commentRangeStart w:id="21"/>
      <w:r w:rsidR="003F083F" w:rsidRPr="00B25226">
        <w:rPr>
          <w:rFonts w:asciiTheme="minorHAnsi" w:hAnsiTheme="minorHAnsi"/>
          <w:color w:val="auto"/>
        </w:rPr>
        <w:t xml:space="preserve">While these molecules are biologically multifunctional, they also serve as energy reservoirs. </w:t>
      </w:r>
      <w:commentRangeEnd w:id="21"/>
      <w:r w:rsidR="003F083F" w:rsidRPr="00B25226">
        <w:rPr>
          <w:rStyle w:val="CommentReference"/>
          <w:rFonts w:asciiTheme="minorHAnsi" w:hAnsiTheme="minorHAnsi"/>
          <w:color w:val="auto"/>
          <w:sz w:val="24"/>
          <w:szCs w:val="24"/>
        </w:rPr>
        <w:commentReference w:id="21"/>
      </w:r>
      <w:r w:rsidR="003F083F" w:rsidRPr="00B25226">
        <w:rPr>
          <w:rFonts w:asciiTheme="minorHAnsi" w:hAnsiTheme="minorHAnsi"/>
          <w:color w:val="auto"/>
        </w:rPr>
        <w:t xml:space="preserve">Triglycerides, and other lipids, are used to stabilize membranes, slow or prevent desiccation, can be degraded into </w:t>
      </w:r>
      <w:commentRangeStart w:id="22"/>
      <w:r w:rsidR="003F083F" w:rsidRPr="00B25226">
        <w:rPr>
          <w:rFonts w:asciiTheme="minorHAnsi" w:hAnsiTheme="minorHAnsi"/>
          <w:color w:val="auto"/>
        </w:rPr>
        <w:t>carbohydrates for energy</w:t>
      </w:r>
      <w:commentRangeEnd w:id="22"/>
      <w:r w:rsidR="003F083F" w:rsidRPr="00B25226">
        <w:rPr>
          <w:rStyle w:val="CommentReference"/>
          <w:rFonts w:asciiTheme="minorHAnsi" w:hAnsiTheme="minorHAnsi"/>
          <w:color w:val="auto"/>
          <w:sz w:val="24"/>
          <w:szCs w:val="24"/>
        </w:rPr>
        <w:commentReference w:id="22"/>
      </w:r>
      <w:r w:rsidR="003F083F" w:rsidRPr="00B25226">
        <w:rPr>
          <w:rFonts w:asciiTheme="minorHAnsi" w:hAnsiTheme="minorHAnsi"/>
          <w:color w:val="auto"/>
        </w:rPr>
        <w:t xml:space="preserve">. Stored proteins can serve as a reservoir of amino acids that can be reconfigured, under the right conditions, </w:t>
      </w:r>
      <w:commentRangeStart w:id="23"/>
      <w:r w:rsidR="003F083F" w:rsidRPr="00B25226">
        <w:rPr>
          <w:rFonts w:asciiTheme="minorHAnsi" w:hAnsiTheme="minorHAnsi"/>
          <w:color w:val="auto"/>
        </w:rPr>
        <w:t>into other metabolically metabolic tools</w:t>
      </w:r>
      <w:commentRangeEnd w:id="23"/>
      <w:r w:rsidR="003F083F" w:rsidRPr="00B25226">
        <w:rPr>
          <w:rStyle w:val="CommentReference"/>
          <w:rFonts w:asciiTheme="minorHAnsi" w:hAnsiTheme="minorHAnsi"/>
          <w:color w:val="auto"/>
          <w:sz w:val="24"/>
          <w:szCs w:val="24"/>
        </w:rPr>
        <w:commentReference w:id="23"/>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w:t>
      </w:r>
      <w:r w:rsidR="003F083F" w:rsidRPr="00B25226">
        <w:rPr>
          <w:rFonts w:asciiTheme="minorHAnsi" w:hAnsiTheme="minorHAnsi"/>
          <w:color w:val="auto"/>
        </w:rPr>
        <w:lastRenderedPageBreak/>
        <w:t xml:space="preserve">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24"/>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24"/>
      <w:r w:rsidR="003F083F" w:rsidRPr="00B25226">
        <w:rPr>
          <w:rStyle w:val="CommentReference"/>
          <w:rFonts w:asciiTheme="minorHAnsi" w:hAnsiTheme="minorHAnsi"/>
          <w:color w:val="auto"/>
          <w:sz w:val="24"/>
          <w:szCs w:val="24"/>
        </w:rPr>
        <w:commentReference w:id="24"/>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w:t>
      </w:r>
      <w:r w:rsidR="003F083F" w:rsidRPr="00B25226">
        <w:rPr>
          <w:rFonts w:asciiTheme="minorHAnsi" w:hAnsiTheme="minorHAnsi"/>
          <w:color w:val="auto"/>
        </w:rPr>
        <w:lastRenderedPageBreak/>
        <w:t xml:space="preserve">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w:t>
      </w:r>
      <w:r w:rsidR="00147489" w:rsidRPr="00B25226">
        <w:rPr>
          <w:rFonts w:asciiTheme="minorHAnsi" w:hAnsiTheme="minorHAnsi"/>
          <w:color w:val="auto"/>
        </w:rPr>
        <w:lastRenderedPageBreak/>
        <w:t xml:space="preserve">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w:t>
      </w:r>
      <w:r w:rsidRPr="00B25226">
        <w:rPr>
          <w:rFonts w:asciiTheme="minorHAnsi" w:hAnsiTheme="minorHAnsi"/>
          <w:color w:val="auto"/>
        </w:rPr>
        <w:lastRenderedPageBreak/>
        <w:t xml:space="preserve">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w:t>
      </w:r>
      <w:r w:rsidRPr="00B25226">
        <w:rPr>
          <w:rFonts w:asciiTheme="minorHAnsi" w:hAnsiTheme="minorHAnsi"/>
          <w:color w:val="auto"/>
        </w:rPr>
        <w:lastRenderedPageBreak/>
        <w:t xml:space="preserve">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w:t>
      </w:r>
      <w:r w:rsidRPr="00B25226">
        <w:rPr>
          <w:rFonts w:asciiTheme="minorHAnsi" w:hAnsiTheme="minorHAnsi"/>
          <w:color w:val="auto"/>
        </w:rPr>
        <w:lastRenderedPageBreak/>
        <w:t xml:space="preserve">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commentRangeStart w:id="25"/>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25"/>
      <w:r w:rsidR="0051526B" w:rsidRPr="00B25226">
        <w:rPr>
          <w:rStyle w:val="CommentReference"/>
          <w:color w:val="auto"/>
        </w:rPr>
        <w:commentReference w:id="25"/>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w:t>
      </w:r>
      <w:r w:rsidRPr="00B25226">
        <w:rPr>
          <w:rFonts w:asciiTheme="minorHAnsi" w:hAnsiTheme="minorHAnsi"/>
          <w:color w:val="auto"/>
        </w:rPr>
        <w:lastRenderedPageBreak/>
        <w:t>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genotypically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26"/>
      <w:r w:rsidRPr="00B25226">
        <w:rPr>
          <w:rFonts w:asciiTheme="minorHAnsi" w:hAnsiTheme="minorHAnsi"/>
          <w:b/>
          <w:color w:val="auto"/>
        </w:rPr>
        <w:t>Sampling Wandering Larvae</w:t>
      </w:r>
      <w:commentRangeEnd w:id="26"/>
      <w:r w:rsidR="00891FD1" w:rsidRPr="00B25226">
        <w:rPr>
          <w:rStyle w:val="CommentReference"/>
          <w:color w:val="auto"/>
        </w:rPr>
        <w:commentReference w:id="26"/>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27"/>
      <w:commentRangeStart w:id="28"/>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 xml:space="preserve">reach the end of </w:t>
      </w:r>
      <w:r w:rsidRPr="00B25226">
        <w:rPr>
          <w:rFonts w:asciiTheme="minorHAnsi" w:hAnsiTheme="minorHAnsi"/>
          <w:color w:val="auto"/>
        </w:rPr>
        <w:lastRenderedPageBreak/>
        <w:t>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27"/>
      <w:r w:rsidRPr="00B25226">
        <w:rPr>
          <w:rStyle w:val="CommentReference"/>
          <w:color w:val="auto"/>
        </w:rPr>
        <w:commentReference w:id="27"/>
      </w:r>
      <w:commentRangeEnd w:id="28"/>
      <w:r w:rsidR="0040656E">
        <w:rPr>
          <w:rStyle w:val="CommentReference"/>
        </w:rPr>
        <w:commentReference w:id="28"/>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29"/>
      <w:r w:rsidRPr="00B25226">
        <w:rPr>
          <w:rFonts w:asciiTheme="minorHAnsi" w:hAnsiTheme="minorHAnsi"/>
          <w:color w:val="auto"/>
        </w:rPr>
        <w:t>three minutes</w:t>
      </w:r>
      <w:commentRangeEnd w:id="29"/>
      <w:r w:rsidRPr="00B25226">
        <w:rPr>
          <w:rStyle w:val="CommentReference"/>
          <w:color w:val="auto"/>
        </w:rPr>
        <w:commentReference w:id="29"/>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30"/>
      <w:r w:rsidRPr="00B25226">
        <w:rPr>
          <w:rFonts w:asciiTheme="minorHAnsi" w:hAnsiTheme="minorHAnsi"/>
          <w:b/>
          <w:color w:val="auto"/>
        </w:rPr>
        <w:t>Protein Extraction and Quantification</w:t>
      </w:r>
      <w:commentRangeEnd w:id="30"/>
      <w:r w:rsidR="00E731D5" w:rsidRPr="00B25226">
        <w:rPr>
          <w:rStyle w:val="CommentReference"/>
          <w:color w:val="auto"/>
        </w:rPr>
        <w:commentReference w:id="30"/>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w:t>
      </w:r>
      <w:proofErr w:type="spellStart"/>
      <w:r w:rsidRPr="00B25226">
        <w:rPr>
          <w:rFonts w:asciiTheme="minorHAnsi" w:hAnsiTheme="minorHAnsi"/>
          <w:color w:val="auto"/>
        </w:rPr>
        <w:t>proleg</w:t>
      </w:r>
      <w:proofErr w:type="spellEnd"/>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xml:space="preserve">. Using a micropipette, lymph fluid will be gathered and stored in a </w:t>
      </w:r>
      <w:proofErr w:type="spellStart"/>
      <w:r w:rsidRPr="00B25226">
        <w:rPr>
          <w:rFonts w:asciiTheme="minorHAnsi" w:hAnsiTheme="minorHAnsi"/>
          <w:color w:val="auto"/>
        </w:rPr>
        <w:t>microcentrifuge</w:t>
      </w:r>
      <w:proofErr w:type="spellEnd"/>
      <w:r w:rsidRPr="00B25226">
        <w:rPr>
          <w:rFonts w:asciiTheme="minorHAnsi" w:hAnsiTheme="minorHAnsi"/>
          <w:color w:val="auto"/>
        </w:rPr>
        <w:t xml:space="preserve"> tube. Extracting lymph from live larvae exposes the lymph fluid and the contained proteins to degradation from proteolytic enzymes. To reduce the activity of these enzymes, extracted hemolymph samples will be stored in </w:t>
      </w:r>
      <w:proofErr w:type="spellStart"/>
      <w:r w:rsidRPr="00B25226">
        <w:rPr>
          <w:rFonts w:asciiTheme="minorHAnsi" w:hAnsiTheme="minorHAnsi"/>
          <w:color w:val="auto"/>
        </w:rPr>
        <w:t>microtubes</w:t>
      </w:r>
      <w:proofErr w:type="spellEnd"/>
      <w:r w:rsidRPr="00B25226">
        <w:rPr>
          <w:rFonts w:asciiTheme="minorHAnsi" w:hAnsiTheme="minorHAnsi"/>
          <w:color w:val="auto"/>
        </w:rPr>
        <w:t xml:space="preserve"> containing 500 µL of 1x </w:t>
      </w:r>
      <w:r w:rsidRPr="00B25226">
        <w:rPr>
          <w:rFonts w:asciiTheme="minorHAnsi" w:hAnsiTheme="minorHAnsi"/>
          <w:color w:val="auto"/>
        </w:rPr>
        <w:lastRenderedPageBreak/>
        <w:t>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31"/>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31"/>
      <w:r w:rsidR="00642B1C">
        <w:rPr>
          <w:rStyle w:val="CommentReference"/>
        </w:rPr>
        <w:commentReference w:id="31"/>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32"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 xml:space="preserve">using the Pierce™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proofErr w:type="spellStart"/>
      <w:r w:rsidRPr="00B25226">
        <w:rPr>
          <w:rFonts w:asciiTheme="minorHAnsi" w:hAnsiTheme="minorHAnsi"/>
          <w:color w:val="auto"/>
        </w:rPr>
        <w:t>coomassie</w:t>
      </w:r>
      <w:proofErr w:type="spellEnd"/>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w:t>
      </w:r>
      <w:proofErr w:type="spellStart"/>
      <w:r w:rsidR="004D08DE" w:rsidRPr="00B25226">
        <w:rPr>
          <w:rFonts w:asciiTheme="minorHAnsi" w:hAnsiTheme="minorHAnsi"/>
          <w:color w:val="auto"/>
        </w:rPr>
        <w:t>coomassie</w:t>
      </w:r>
      <w:proofErr w:type="spellEnd"/>
      <w:r w:rsidR="004D08DE" w:rsidRPr="00B25226">
        <w:rPr>
          <w:rFonts w:asciiTheme="minorHAnsi" w:hAnsiTheme="minorHAnsi"/>
          <w:color w:val="auto"/>
        </w:rPr>
        <w:t>-dye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33"/>
      <w:r w:rsidRPr="00B25226">
        <w:rPr>
          <w:rFonts w:asciiTheme="minorHAnsi" w:hAnsiTheme="minorHAnsi"/>
          <w:b/>
          <w:color w:val="auto"/>
        </w:rPr>
        <w:t>Storage Protein Separation and Quantification</w:t>
      </w:r>
      <w:commentRangeEnd w:id="33"/>
      <w:r w:rsidR="00E731D5" w:rsidRPr="00B25226">
        <w:rPr>
          <w:rStyle w:val="CommentReference"/>
          <w:color w:val="auto"/>
        </w:rPr>
        <w:commentReference w:id="33"/>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34"/>
      <w:r w:rsidRPr="00B25226">
        <w:rPr>
          <w:rFonts w:asciiTheme="minorHAnsi" w:hAnsiTheme="minorHAnsi"/>
          <w:color w:val="auto"/>
        </w:rPr>
        <w:t xml:space="preserve">size </w:t>
      </w:r>
      <w:commentRangeEnd w:id="34"/>
      <w:r w:rsidR="00642B1C">
        <w:rPr>
          <w:rStyle w:val="CommentReference"/>
        </w:rPr>
        <w:commentReference w:id="34"/>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w:t>
      </w:r>
      <w:r w:rsidRPr="00B25226">
        <w:rPr>
          <w:rFonts w:asciiTheme="minorHAnsi" w:hAnsiTheme="minorHAnsi"/>
          <w:color w:val="auto"/>
        </w:rPr>
        <w:lastRenderedPageBreak/>
        <w:t>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35"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Stain will 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36"/>
      <w:r w:rsidRPr="00B25226">
        <w:rPr>
          <w:rFonts w:asciiTheme="minorHAnsi" w:hAnsiTheme="minorHAnsi"/>
          <w:b/>
          <w:color w:val="auto"/>
        </w:rPr>
        <w:t>Lipid Extraction, Separation and Quantification</w:t>
      </w:r>
      <w:commentRangeEnd w:id="36"/>
      <w:r w:rsidR="00E731D5" w:rsidRPr="00B25226">
        <w:rPr>
          <w:rStyle w:val="CommentReference"/>
          <w:color w:val="auto"/>
        </w:rPr>
        <w:commentReference w:id="36"/>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del w:id="37"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38"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39"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w:t>
      </w:r>
      <w:r w:rsidRPr="00B25226">
        <w:rPr>
          <w:rFonts w:asciiTheme="minorHAnsi" w:hAnsiTheme="minorHAnsi"/>
          <w:color w:val="auto"/>
        </w:rPr>
        <w:lastRenderedPageBreak/>
        <w:t>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40"/>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40"/>
      <w:r w:rsidR="000E6FC0">
        <w:rPr>
          <w:rStyle w:val="CommentReference"/>
        </w:rPr>
        <w:commentReference w:id="40"/>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41"/>
      <w:r w:rsidR="00C95E25">
        <w:rPr>
          <w:rFonts w:asciiTheme="minorHAnsi" w:hAnsiTheme="minorHAnsi"/>
          <w:color w:val="auto"/>
        </w:rPr>
        <w:t>triglycerides.</w:t>
      </w:r>
      <w:commentRangeEnd w:id="41"/>
      <w:r w:rsidR="000E6FC0">
        <w:rPr>
          <w:rStyle w:val="CommentReference"/>
        </w:rPr>
        <w:commentReference w:id="41"/>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42"/>
      <w:r w:rsidRPr="00B25226">
        <w:rPr>
          <w:rFonts w:asciiTheme="minorHAnsi" w:hAnsiTheme="minorHAnsi"/>
          <w:b/>
          <w:color w:val="auto"/>
        </w:rPr>
        <w:t>Lipid Identification</w:t>
      </w:r>
      <w:commentRangeEnd w:id="42"/>
      <w:r w:rsidR="00704FF5" w:rsidRPr="00B25226">
        <w:rPr>
          <w:rStyle w:val="CommentReference"/>
          <w:color w:val="auto"/>
        </w:rPr>
        <w:commentReference w:id="42"/>
      </w:r>
      <w:r w:rsidRPr="00B25226">
        <w:rPr>
          <w:rFonts w:asciiTheme="minorHAnsi" w:hAnsiTheme="minorHAnsi"/>
          <w:b/>
          <w:color w:val="auto"/>
        </w:rPr>
        <w:t xml:space="preserve">: </w:t>
      </w:r>
      <w:r w:rsidRPr="00B25226">
        <w:rPr>
          <w:rFonts w:asciiTheme="minorHAnsi" w:hAnsiTheme="minorHAnsi"/>
          <w:color w:val="auto"/>
        </w:rPr>
        <w:t xml:space="preserve">To identify the </w:t>
      </w:r>
      <w:ins w:id="43"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44"/>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44"/>
      <w:proofErr w:type="gramEnd"/>
      <w:r w:rsidR="000E6FC0">
        <w:rPr>
          <w:rStyle w:val="CommentReference"/>
        </w:rPr>
        <w:commentReference w:id="44"/>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45" w:author="Dan Hahn" w:date="2017-08-28T13:32:00Z">
        <w:r w:rsidR="000E6FC0">
          <w:rPr>
            <w:rFonts w:asciiTheme="minorHAnsi" w:hAnsiTheme="minorHAnsi"/>
            <w:color w:val="auto"/>
          </w:rPr>
          <w:t xml:space="preserve">extent to which any background lipid contaminants may be present in our extraction method. </w:t>
        </w:r>
      </w:ins>
      <w:del w:id="46"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47"/>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47"/>
      <w:r w:rsidR="000E6FC0">
        <w:rPr>
          <w:rStyle w:val="CommentReference"/>
        </w:rPr>
        <w:commentReference w:id="47"/>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w:t>
      </w:r>
      <w:r w:rsidR="006D1A7B" w:rsidRPr="00B25226">
        <w:rPr>
          <w:rFonts w:asciiTheme="minorHAnsi" w:hAnsiTheme="minorHAnsi"/>
          <w:color w:val="auto"/>
        </w:rPr>
        <w:lastRenderedPageBreak/>
        <w:t>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48" w:author="Dan Hahn" w:date="2017-08-28T13:33:00Z">
        <w:r w:rsidR="000E6FC0">
          <w:rPr>
            <w:rFonts w:asciiTheme="minorHAnsi" w:hAnsiTheme="minorHAnsi"/>
            <w:color w:val="auto"/>
          </w:rPr>
          <w:t>, then</w:t>
        </w:r>
      </w:ins>
      <w:del w:id="49"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50"/>
      <w:del w:id="51" w:author="Dan Hahn" w:date="2017-08-28T13:34:00Z">
        <w:r w:rsidR="006D1A7B" w:rsidRPr="00B25226" w:rsidDel="000E6FC0">
          <w:rPr>
            <w:rFonts w:asciiTheme="minorHAnsi" w:hAnsiTheme="minorHAnsi"/>
            <w:color w:val="auto"/>
          </w:rPr>
          <w:delText xml:space="preserve">is </w:delText>
        </w:r>
      </w:del>
      <w:ins w:id="52"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50"/>
        <w:r w:rsidR="000E6FC0">
          <w:rPr>
            <w:rStyle w:val="CommentReference"/>
          </w:rPr>
          <w:commentReference w:id="50"/>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53"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54" w:author="Dan Hahn" w:date="2017-08-28T13:35:00Z">
        <w:r w:rsidR="001A7151">
          <w:rPr>
            <w:rFonts w:asciiTheme="minorHAnsi" w:hAnsiTheme="minorHAnsi"/>
            <w:color w:val="auto"/>
          </w:rPr>
          <w:t>i</w:t>
        </w:r>
      </w:ins>
      <w:del w:id="55"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56"/>
      <w:r w:rsidRPr="00B25226">
        <w:rPr>
          <w:rFonts w:asciiTheme="minorHAnsi" w:hAnsiTheme="minorHAnsi"/>
          <w:b/>
          <w:color w:val="auto"/>
        </w:rPr>
        <w:t>Data Analysis</w:t>
      </w:r>
      <w:commentRangeEnd w:id="56"/>
      <w:r w:rsidR="009D05AB" w:rsidRPr="00B25226">
        <w:rPr>
          <w:rStyle w:val="CommentReference"/>
          <w:color w:val="auto"/>
        </w:rPr>
        <w:commentReference w:id="56"/>
      </w:r>
      <w:r w:rsidRPr="00B25226">
        <w:rPr>
          <w:rFonts w:asciiTheme="minorHAnsi" w:hAnsiTheme="minorHAnsi"/>
          <w:b/>
          <w:color w:val="auto"/>
        </w:rPr>
        <w:t xml:space="preserve">: </w:t>
      </w:r>
      <w:commentRangeStart w:id="57"/>
      <w:r w:rsidR="00820F22">
        <w:rPr>
          <w:rFonts w:asciiTheme="minorHAnsi" w:hAnsiTheme="minorHAnsi"/>
          <w:color w:val="auto"/>
        </w:rPr>
        <w:t xml:space="preserve">Storage protein </w:t>
      </w:r>
      <w:commentRangeEnd w:id="57"/>
      <w:r w:rsidR="00926E5A">
        <w:rPr>
          <w:rStyle w:val="CommentReference"/>
        </w:rPr>
        <w:commentReference w:id="57"/>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w:t>
      </w:r>
      <w:r w:rsidR="00B749DE" w:rsidRPr="00B25226">
        <w:rPr>
          <w:rFonts w:asciiTheme="minorHAnsi" w:hAnsiTheme="minorHAnsi"/>
          <w:color w:val="auto"/>
        </w:rPr>
        <w:lastRenderedPageBreak/>
        <w:t xml:space="preserve">relation to </w:t>
      </w:r>
      <w:r w:rsidR="00B4176F" w:rsidRPr="00B25226">
        <w:rPr>
          <w:rFonts w:asciiTheme="minorHAnsi" w:hAnsiTheme="minorHAnsi"/>
          <w:color w:val="auto"/>
        </w:rPr>
        <w:t xml:space="preserve">the peak area </w:t>
      </w:r>
      <w:ins w:id="58"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59"/>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59"/>
      <w:r w:rsidR="00926E5A">
        <w:rPr>
          <w:rStyle w:val="CommentReference"/>
        </w:rPr>
        <w:commentReference w:id="59"/>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4CC8BA17" w14:textId="1649F9E2" w:rsidR="005E5DCC" w:rsidRPr="005E5DCC" w:rsidRDefault="00C83A27" w:rsidP="005E5DCC">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5E5DCC" w:rsidRPr="005E5DCC">
        <w:rPr>
          <w:rFonts w:eastAsia="Times New Roman" w:cs="Times New Roman"/>
          <w:b/>
          <w:bCs/>
          <w:noProof/>
          <w:sz w:val="22"/>
        </w:rPr>
        <w:t>Agrawal, A. A.</w:t>
      </w:r>
      <w:r w:rsidR="005E5DCC" w:rsidRPr="005E5DCC">
        <w:rPr>
          <w:rFonts w:eastAsia="Times New Roman" w:cs="Times New Roman"/>
          <w:noProof/>
          <w:sz w:val="22"/>
        </w:rPr>
        <w:t xml:space="preserve"> </w:t>
      </w:r>
      <w:r w:rsidR="005E5DCC" w:rsidRPr="005E5DCC">
        <w:rPr>
          <w:rFonts w:eastAsia="Times New Roman" w:cs="Times New Roman"/>
          <w:b/>
          <w:bCs/>
          <w:noProof/>
          <w:sz w:val="22"/>
        </w:rPr>
        <w:t>2001</w:t>
      </w:r>
      <w:r w:rsidR="005E5DCC" w:rsidRPr="005E5DCC">
        <w:rPr>
          <w:rFonts w:eastAsia="Times New Roman" w:cs="Times New Roman"/>
          <w:noProof/>
          <w:sz w:val="22"/>
        </w:rPr>
        <w:t>. Phenotypic Plasticity in the Interactions and Evolution of Species. Science (80-. ). 294: 321–326.</w:t>
      </w:r>
    </w:p>
    <w:p w14:paraId="4B97E696"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Bale, J. S., and S. A. L. Hayward</w:t>
      </w:r>
      <w:r w:rsidRPr="005E5DCC">
        <w:rPr>
          <w:rFonts w:eastAsia="Times New Roman" w:cs="Times New Roman"/>
          <w:noProof/>
          <w:sz w:val="22"/>
        </w:rPr>
        <w:t xml:space="preserve">. </w:t>
      </w:r>
      <w:r w:rsidRPr="005E5DCC">
        <w:rPr>
          <w:rFonts w:eastAsia="Times New Roman" w:cs="Times New Roman"/>
          <w:b/>
          <w:bCs/>
          <w:noProof/>
          <w:sz w:val="22"/>
        </w:rPr>
        <w:t>2010</w:t>
      </w:r>
      <w:r w:rsidRPr="005E5DCC">
        <w:rPr>
          <w:rFonts w:eastAsia="Times New Roman" w:cs="Times New Roman"/>
          <w:noProof/>
          <w:sz w:val="22"/>
        </w:rPr>
        <w:t>. Insect overwintering in a changing climate. J. Exp. Biol. 213: 980–994.</w:t>
      </w:r>
    </w:p>
    <w:p w14:paraId="1D75E75B"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5E5DCC">
        <w:rPr>
          <w:rFonts w:eastAsia="Times New Roman" w:cs="Times New Roman"/>
          <w:noProof/>
          <w:sz w:val="22"/>
        </w:rPr>
        <w:t xml:space="preserve">. </w:t>
      </w:r>
      <w:r w:rsidRPr="005E5DCC">
        <w:rPr>
          <w:rFonts w:eastAsia="Times New Roman" w:cs="Times New Roman"/>
          <w:b/>
          <w:bCs/>
          <w:noProof/>
          <w:sz w:val="22"/>
        </w:rPr>
        <w:t>2002</w:t>
      </w:r>
      <w:r w:rsidRPr="005E5DCC">
        <w:rPr>
          <w:rFonts w:eastAsia="Times New Roman" w:cs="Times New Roman"/>
          <w:noProof/>
          <w:sz w:val="22"/>
        </w:rPr>
        <w:t>. Herbivory in global climate change research: Direct effects of rising temperature on insect herbivores. Glob. Chang. Biol. 8: 1–16.</w:t>
      </w:r>
    </w:p>
    <w:p w14:paraId="4F393FE3"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Bradshaw, W. E., and C. M. Holzapfel</w:t>
      </w:r>
      <w:r w:rsidRPr="005E5DCC">
        <w:rPr>
          <w:rFonts w:eastAsia="Times New Roman" w:cs="Times New Roman"/>
          <w:noProof/>
          <w:sz w:val="22"/>
        </w:rPr>
        <w:t xml:space="preserve">. </w:t>
      </w:r>
      <w:r w:rsidRPr="005E5DCC">
        <w:rPr>
          <w:rFonts w:eastAsia="Times New Roman" w:cs="Times New Roman"/>
          <w:b/>
          <w:bCs/>
          <w:noProof/>
          <w:sz w:val="22"/>
        </w:rPr>
        <w:t>2001</w:t>
      </w:r>
      <w:r w:rsidRPr="005E5DCC">
        <w:rPr>
          <w:rFonts w:eastAsia="Times New Roman" w:cs="Times New Roman"/>
          <w:noProof/>
          <w:sz w:val="22"/>
        </w:rPr>
        <w:t>. Genetic shift in photoperiodic response correlated with global warming. Proc. Natl. Acad. Sci. 98: 14509–14511.</w:t>
      </w:r>
    </w:p>
    <w:p w14:paraId="6254B949"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Bradshaw, W., and C. Holzapfel</w:t>
      </w:r>
      <w:r w:rsidRPr="005E5DCC">
        <w:rPr>
          <w:rFonts w:eastAsia="Times New Roman" w:cs="Times New Roman"/>
          <w:noProof/>
          <w:sz w:val="22"/>
        </w:rPr>
        <w:t xml:space="preserve">. </w:t>
      </w:r>
      <w:r w:rsidRPr="005E5DCC">
        <w:rPr>
          <w:rFonts w:eastAsia="Times New Roman" w:cs="Times New Roman"/>
          <w:b/>
          <w:bCs/>
          <w:noProof/>
          <w:sz w:val="22"/>
        </w:rPr>
        <w:t>2006</w:t>
      </w:r>
      <w:r w:rsidRPr="005E5DCC">
        <w:rPr>
          <w:rFonts w:eastAsia="Times New Roman" w:cs="Times New Roman"/>
          <w:noProof/>
          <w:sz w:val="22"/>
        </w:rPr>
        <w:t>. Evolutionary Response to Rapid Climate Change. Science (80-. ). 312: 1477–1478.</w:t>
      </w:r>
    </w:p>
    <w:p w14:paraId="67550CD8"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Breed, G. A., S. Stichter, and E. E. Crone</w:t>
      </w:r>
      <w:r w:rsidRPr="005E5DCC">
        <w:rPr>
          <w:rFonts w:eastAsia="Times New Roman" w:cs="Times New Roman"/>
          <w:noProof/>
          <w:sz w:val="22"/>
        </w:rPr>
        <w:t xml:space="preserve">. </w:t>
      </w:r>
      <w:r w:rsidRPr="005E5DCC">
        <w:rPr>
          <w:rFonts w:eastAsia="Times New Roman" w:cs="Times New Roman"/>
          <w:b/>
          <w:bCs/>
          <w:noProof/>
          <w:sz w:val="22"/>
        </w:rPr>
        <w:t>2012</w:t>
      </w:r>
      <w:r w:rsidRPr="005E5DCC">
        <w:rPr>
          <w:rFonts w:eastAsia="Times New Roman" w:cs="Times New Roman"/>
          <w:noProof/>
          <w:sz w:val="22"/>
        </w:rPr>
        <w:t>. Climate-driven changes in northeastern US butterfly communities. Nat. Clim. Chang. 3: 142–145.</w:t>
      </w:r>
    </w:p>
    <w:p w14:paraId="44DAA6D1"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Burmester, T.</w:t>
      </w:r>
      <w:r w:rsidRPr="005E5DCC">
        <w:rPr>
          <w:rFonts w:eastAsia="Times New Roman" w:cs="Times New Roman"/>
          <w:noProof/>
          <w:sz w:val="22"/>
        </w:rPr>
        <w:t xml:space="preserve"> </w:t>
      </w:r>
      <w:r w:rsidRPr="005E5DCC">
        <w:rPr>
          <w:rFonts w:eastAsia="Times New Roman" w:cs="Times New Roman"/>
          <w:b/>
          <w:bCs/>
          <w:noProof/>
          <w:sz w:val="22"/>
        </w:rPr>
        <w:t>1999</w:t>
      </w:r>
      <w:r w:rsidRPr="005E5DCC">
        <w:rPr>
          <w:rFonts w:eastAsia="Times New Roman" w:cs="Times New Roman"/>
          <w:noProof/>
          <w:sz w:val="22"/>
        </w:rPr>
        <w:t>. Evolution and function of the insect hexamerins*. Eur. J. Entomol. 96: 213–225.</w:t>
      </w:r>
    </w:p>
    <w:p w14:paraId="133E6C6E"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Chown, S. L., and J. S. Terblanche</w:t>
      </w:r>
      <w:r w:rsidRPr="005E5DCC">
        <w:rPr>
          <w:rFonts w:eastAsia="Times New Roman" w:cs="Times New Roman"/>
          <w:noProof/>
          <w:sz w:val="22"/>
        </w:rPr>
        <w:t xml:space="preserve">. </w:t>
      </w:r>
      <w:r w:rsidRPr="005E5DCC">
        <w:rPr>
          <w:rFonts w:eastAsia="Times New Roman" w:cs="Times New Roman"/>
          <w:b/>
          <w:bCs/>
          <w:noProof/>
          <w:sz w:val="22"/>
        </w:rPr>
        <w:t>2006</w:t>
      </w:r>
      <w:r w:rsidRPr="005E5DCC">
        <w:rPr>
          <w:rFonts w:eastAsia="Times New Roman" w:cs="Times New Roman"/>
          <w:noProof/>
          <w:sz w:val="22"/>
        </w:rPr>
        <w:t>. Physiological Diversity in Insects: Ecological and Evolutionary Contexts. Adv. In Insect Phys. 33: 50–152.</w:t>
      </w:r>
    </w:p>
    <w:p w14:paraId="5CD27CE5"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Christie, W. W., and W. W. Christie</w:t>
      </w:r>
      <w:r w:rsidRPr="005E5DCC">
        <w:rPr>
          <w:rFonts w:eastAsia="Times New Roman" w:cs="Times New Roman"/>
          <w:noProof/>
          <w:sz w:val="22"/>
        </w:rPr>
        <w:t xml:space="preserve">. </w:t>
      </w:r>
      <w:r w:rsidRPr="005E5DCC">
        <w:rPr>
          <w:rFonts w:eastAsia="Times New Roman" w:cs="Times New Roman"/>
          <w:b/>
          <w:bCs/>
          <w:noProof/>
          <w:sz w:val="22"/>
        </w:rPr>
        <w:t>1993</w:t>
      </w:r>
      <w:r w:rsidRPr="005E5DCC">
        <w:rPr>
          <w:rFonts w:eastAsia="Times New Roman" w:cs="Times New Roman"/>
          <w:noProof/>
          <w:sz w:val="22"/>
        </w:rPr>
        <w:t>. Preparation of ester derivatives of fatty acids for chromatographic analysis. 69–111.</w:t>
      </w:r>
    </w:p>
    <w:p w14:paraId="120E3B3B"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Culliney, T. W.</w:t>
      </w:r>
      <w:r w:rsidRPr="005E5DCC">
        <w:rPr>
          <w:rFonts w:eastAsia="Times New Roman" w:cs="Times New Roman"/>
          <w:noProof/>
          <w:sz w:val="22"/>
        </w:rPr>
        <w:t xml:space="preserve"> </w:t>
      </w:r>
      <w:r w:rsidRPr="005E5DCC">
        <w:rPr>
          <w:rFonts w:eastAsia="Times New Roman" w:cs="Times New Roman"/>
          <w:b/>
          <w:bCs/>
          <w:noProof/>
          <w:sz w:val="22"/>
        </w:rPr>
        <w:t>2014</w:t>
      </w:r>
      <w:r w:rsidRPr="005E5DCC">
        <w:rPr>
          <w:rFonts w:eastAsia="Times New Roman" w:cs="Times New Roman"/>
          <w:noProof/>
          <w:sz w:val="22"/>
        </w:rPr>
        <w:t xml:space="preserve">. Crop Losses to Arthropod Pests, pp. 201–226. </w:t>
      </w:r>
      <w:r w:rsidRPr="005E5DCC">
        <w:rPr>
          <w:rFonts w:eastAsia="Times New Roman" w:cs="Times New Roman"/>
          <w:i/>
          <w:iCs/>
          <w:noProof/>
          <w:sz w:val="22"/>
        </w:rPr>
        <w:t>In</w:t>
      </w:r>
      <w:r w:rsidRPr="005E5DCC">
        <w:rPr>
          <w:rFonts w:eastAsia="Times New Roman" w:cs="Times New Roman"/>
          <w:noProof/>
          <w:sz w:val="22"/>
        </w:rPr>
        <w:t xml:space="preserve"> Integr. Pest Manag. Vol 3.</w:t>
      </w:r>
    </w:p>
    <w:p w14:paraId="4702F856"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DeLucia, E. H., C. L. Casteel, P. D. Nabity, and B. F. O’Neill</w:t>
      </w:r>
      <w:r w:rsidRPr="005E5DCC">
        <w:rPr>
          <w:rFonts w:eastAsia="Times New Roman" w:cs="Times New Roman"/>
          <w:noProof/>
          <w:sz w:val="22"/>
        </w:rPr>
        <w:t xml:space="preserve">. </w:t>
      </w:r>
      <w:r w:rsidRPr="005E5DCC">
        <w:rPr>
          <w:rFonts w:eastAsia="Times New Roman" w:cs="Times New Roman"/>
          <w:b/>
          <w:bCs/>
          <w:noProof/>
          <w:sz w:val="22"/>
        </w:rPr>
        <w:t>2008</w:t>
      </w:r>
      <w:r w:rsidRPr="005E5DCC">
        <w:rPr>
          <w:rFonts w:eastAsia="Times New Roman" w:cs="Times New Roman"/>
          <w:noProof/>
          <w:sz w:val="22"/>
        </w:rPr>
        <w:t>. Insects take a bigger bite out of plants in a warmer, higher carbon dioxide world. Proc. Natl. Acad. Sci. 105: 1781–1782.</w:t>
      </w:r>
    </w:p>
    <w:p w14:paraId="57FDD408"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Denlinger, D. L.</w:t>
      </w:r>
      <w:r w:rsidRPr="005E5DCC">
        <w:rPr>
          <w:rFonts w:eastAsia="Times New Roman" w:cs="Times New Roman"/>
          <w:noProof/>
          <w:sz w:val="22"/>
        </w:rPr>
        <w:t xml:space="preserve"> </w:t>
      </w:r>
      <w:r w:rsidRPr="005E5DCC">
        <w:rPr>
          <w:rFonts w:eastAsia="Times New Roman" w:cs="Times New Roman"/>
          <w:b/>
          <w:bCs/>
          <w:noProof/>
          <w:sz w:val="22"/>
        </w:rPr>
        <w:t>2008</w:t>
      </w:r>
      <w:r w:rsidRPr="005E5DCC">
        <w:rPr>
          <w:rFonts w:eastAsia="Times New Roman" w:cs="Times New Roman"/>
          <w:noProof/>
          <w:sz w:val="22"/>
        </w:rPr>
        <w:t>. Why study diapause? Entomol. Res. 38: 1–9.</w:t>
      </w:r>
    </w:p>
    <w:p w14:paraId="3FBC1A1D"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Deutsch, C. A., J. J. Tewksbury, R. B. Huey, K. S. Sheldon, C. K. Ghalambor, D. C. Haak, and P. R. Martin</w:t>
      </w:r>
      <w:r w:rsidRPr="005E5DCC">
        <w:rPr>
          <w:rFonts w:eastAsia="Times New Roman" w:cs="Times New Roman"/>
          <w:noProof/>
          <w:sz w:val="22"/>
        </w:rPr>
        <w:t xml:space="preserve">. </w:t>
      </w:r>
      <w:r w:rsidRPr="005E5DCC">
        <w:rPr>
          <w:rFonts w:eastAsia="Times New Roman" w:cs="Times New Roman"/>
          <w:b/>
          <w:bCs/>
          <w:noProof/>
          <w:sz w:val="22"/>
        </w:rPr>
        <w:t>2008</w:t>
      </w:r>
      <w:r w:rsidRPr="005E5DCC">
        <w:rPr>
          <w:rFonts w:eastAsia="Times New Roman" w:cs="Times New Roman"/>
          <w:noProof/>
          <w:sz w:val="22"/>
        </w:rPr>
        <w:t>. Impacts of climate warming on terrestrial ectotherms across latitude. Proc. Natl. Acad. Sci. U. S. A. 105: 6668–6672.</w:t>
      </w:r>
    </w:p>
    <w:p w14:paraId="2E4290E5"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Fernandez-Cornejo, J., R. Nehring, C. Osteen, S. Wechsler, A. Martin, and A. Vialou</w:t>
      </w:r>
      <w:r w:rsidRPr="005E5DCC">
        <w:rPr>
          <w:rFonts w:eastAsia="Times New Roman" w:cs="Times New Roman"/>
          <w:noProof/>
          <w:sz w:val="22"/>
        </w:rPr>
        <w:t xml:space="preserve">. </w:t>
      </w:r>
      <w:r w:rsidRPr="005E5DCC">
        <w:rPr>
          <w:rFonts w:eastAsia="Times New Roman" w:cs="Times New Roman"/>
          <w:b/>
          <w:bCs/>
          <w:noProof/>
          <w:sz w:val="22"/>
        </w:rPr>
        <w:t>2014</w:t>
      </w:r>
      <w:r w:rsidRPr="005E5DCC">
        <w:rPr>
          <w:rFonts w:eastAsia="Times New Roman" w:cs="Times New Roman"/>
          <w:noProof/>
          <w:sz w:val="22"/>
        </w:rPr>
        <w:t xml:space="preserve">. Pesticide Use </w:t>
      </w:r>
      <w:r w:rsidRPr="005E5DCC">
        <w:rPr>
          <w:rFonts w:eastAsia="Times New Roman" w:cs="Times New Roman"/>
          <w:noProof/>
          <w:sz w:val="22"/>
        </w:rPr>
        <w:lastRenderedPageBreak/>
        <w:t>in U.S. Agriculture: 21 Selected Crops, 1960-2008.</w:t>
      </w:r>
    </w:p>
    <w:p w14:paraId="4ABD6A2C"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Folch, J., M. Lees, and G. H. S. Stanley</w:t>
      </w:r>
      <w:r w:rsidRPr="005E5DCC">
        <w:rPr>
          <w:rFonts w:eastAsia="Times New Roman" w:cs="Times New Roman"/>
          <w:noProof/>
          <w:sz w:val="22"/>
        </w:rPr>
        <w:t xml:space="preserve">. </w:t>
      </w:r>
      <w:r w:rsidRPr="005E5DCC">
        <w:rPr>
          <w:rFonts w:eastAsia="Times New Roman" w:cs="Times New Roman"/>
          <w:b/>
          <w:bCs/>
          <w:noProof/>
          <w:sz w:val="22"/>
        </w:rPr>
        <w:t>1957</w:t>
      </w:r>
      <w:r w:rsidRPr="005E5DCC">
        <w:rPr>
          <w:rFonts w:eastAsia="Times New Roman" w:cs="Times New Roman"/>
          <w:noProof/>
          <w:sz w:val="22"/>
        </w:rPr>
        <w:t>. A simple method for the isolation and purification of total lipids from animal tissues. J Biol Chem.</w:t>
      </w:r>
    </w:p>
    <w:p w14:paraId="5F9EF0AD"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Gelman, D. B., and D. K. Hayes</w:t>
      </w:r>
      <w:r w:rsidRPr="005E5DCC">
        <w:rPr>
          <w:rFonts w:eastAsia="Times New Roman" w:cs="Times New Roman"/>
          <w:noProof/>
          <w:sz w:val="22"/>
        </w:rPr>
        <w:t xml:space="preserve">. </w:t>
      </w:r>
      <w:r w:rsidRPr="005E5DCC">
        <w:rPr>
          <w:rFonts w:eastAsia="Times New Roman" w:cs="Times New Roman"/>
          <w:b/>
          <w:bCs/>
          <w:noProof/>
          <w:sz w:val="22"/>
        </w:rPr>
        <w:t>1982</w:t>
      </w:r>
      <w:r w:rsidRPr="005E5DCC">
        <w:rPr>
          <w:rFonts w:eastAsia="Times New Roman" w:cs="Times New Roman"/>
          <w:noProof/>
          <w:sz w:val="22"/>
        </w:rPr>
        <w:t>. Methods and Markers for Synchronizing Maturation of Fifth-Stage Larvae and Pupae of the European Corn Borer , Ostrinia nubilalis. Ann. Entomol. Soc. 75: 485–493.</w:t>
      </w:r>
    </w:p>
    <w:p w14:paraId="6F83FCC1"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Gelman, D. B., and C. W. Woods</w:t>
      </w:r>
      <w:r w:rsidRPr="005E5DCC">
        <w:rPr>
          <w:rFonts w:eastAsia="Times New Roman" w:cs="Times New Roman"/>
          <w:noProof/>
          <w:sz w:val="22"/>
        </w:rPr>
        <w:t xml:space="preserve">. </w:t>
      </w:r>
      <w:r w:rsidRPr="005E5DCC">
        <w:rPr>
          <w:rFonts w:eastAsia="Times New Roman" w:cs="Times New Roman"/>
          <w:b/>
          <w:bCs/>
          <w:noProof/>
          <w:sz w:val="22"/>
        </w:rPr>
        <w:t>1983</w:t>
      </w:r>
      <w:r w:rsidRPr="005E5DCC">
        <w:rPr>
          <w:rFonts w:eastAsia="Times New Roman" w:cs="Times New Roman"/>
          <w:noProof/>
          <w:sz w:val="22"/>
        </w:rPr>
        <w:t>. HAEMOLYMPH ECDYSTEROID TITERS OF DIAPAUSE-AND NONDIAPAUSE-BOUND FIFTH INSTARS AND PUPAE OF THE EUROPEAN CORN BORER, OSTRINIA NUZ3KALIS (HijBNER). Biochrm. Phystol. %A: 367–375.</w:t>
      </w:r>
    </w:p>
    <w:p w14:paraId="35846523"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Goehring, L., and K. S. Oberhauser</w:t>
      </w:r>
      <w:r w:rsidRPr="005E5DCC">
        <w:rPr>
          <w:rFonts w:eastAsia="Times New Roman" w:cs="Times New Roman"/>
          <w:noProof/>
          <w:sz w:val="22"/>
        </w:rPr>
        <w:t xml:space="preserve">. </w:t>
      </w:r>
      <w:r w:rsidRPr="005E5DCC">
        <w:rPr>
          <w:rFonts w:eastAsia="Times New Roman" w:cs="Times New Roman"/>
          <w:b/>
          <w:bCs/>
          <w:noProof/>
          <w:sz w:val="22"/>
        </w:rPr>
        <w:t>2002</w:t>
      </w:r>
      <w:r w:rsidRPr="005E5DCC">
        <w:rPr>
          <w:rFonts w:eastAsia="Times New Roman" w:cs="Times New Roman"/>
          <w:noProof/>
          <w:sz w:val="22"/>
        </w:rPr>
        <w:t xml:space="preserve">. Effects of photoperiod, temperature, and host plant age on induction of reproductive diapause and development time in </w:t>
      </w:r>
      <w:r w:rsidRPr="005E5DCC">
        <w:rPr>
          <w:rFonts w:eastAsia="Times New Roman" w:cs="Times New Roman"/>
          <w:i/>
          <w:iCs/>
          <w:noProof/>
          <w:sz w:val="22"/>
        </w:rPr>
        <w:t>Danaus plexippus</w:t>
      </w:r>
      <w:r w:rsidRPr="005E5DCC">
        <w:rPr>
          <w:rFonts w:eastAsia="Times New Roman" w:cs="Times New Roman"/>
          <w:noProof/>
          <w:sz w:val="22"/>
        </w:rPr>
        <w:t>. Ecol. Entomol. 27: 674–685.</w:t>
      </w:r>
    </w:p>
    <w:p w14:paraId="3328AE48"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Hahn, D. A., and D. L. Denlinger</w:t>
      </w:r>
      <w:r w:rsidRPr="005E5DCC">
        <w:rPr>
          <w:rFonts w:eastAsia="Times New Roman" w:cs="Times New Roman"/>
          <w:noProof/>
          <w:sz w:val="22"/>
        </w:rPr>
        <w:t xml:space="preserve">. </w:t>
      </w:r>
      <w:r w:rsidRPr="005E5DCC">
        <w:rPr>
          <w:rFonts w:eastAsia="Times New Roman" w:cs="Times New Roman"/>
          <w:b/>
          <w:bCs/>
          <w:noProof/>
          <w:sz w:val="22"/>
        </w:rPr>
        <w:t>2007</w:t>
      </w:r>
      <w:r w:rsidRPr="005E5DCC">
        <w:rPr>
          <w:rFonts w:eastAsia="Times New Roman" w:cs="Times New Roman"/>
          <w:noProof/>
          <w:sz w:val="22"/>
        </w:rPr>
        <w:t>. Meeting the energetic demands of insect diapause: Nutrient storage and utilization. J. Insect Physiol. 53: 760–773.</w:t>
      </w:r>
    </w:p>
    <w:p w14:paraId="3AB2CD55"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Hahn, D. A., and D. L. Denlinger</w:t>
      </w:r>
      <w:r w:rsidRPr="005E5DCC">
        <w:rPr>
          <w:rFonts w:eastAsia="Times New Roman" w:cs="Times New Roman"/>
          <w:noProof/>
          <w:sz w:val="22"/>
        </w:rPr>
        <w:t xml:space="preserve">. </w:t>
      </w:r>
      <w:r w:rsidRPr="005E5DCC">
        <w:rPr>
          <w:rFonts w:eastAsia="Times New Roman" w:cs="Times New Roman"/>
          <w:b/>
          <w:bCs/>
          <w:noProof/>
          <w:sz w:val="22"/>
        </w:rPr>
        <w:t>2011</w:t>
      </w:r>
      <w:r w:rsidRPr="005E5DCC">
        <w:rPr>
          <w:rFonts w:eastAsia="Times New Roman" w:cs="Times New Roman"/>
          <w:noProof/>
          <w:sz w:val="22"/>
        </w:rPr>
        <w:t>. Energetics of Insect Diapause. Annu. Rev. Entomol. 56: 103–121.</w:t>
      </w:r>
    </w:p>
    <w:p w14:paraId="787C1329"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Hoffmann, A. A., J. Shirriffs, and M. Scott</w:t>
      </w:r>
      <w:r w:rsidRPr="005E5DCC">
        <w:rPr>
          <w:rFonts w:eastAsia="Times New Roman" w:cs="Times New Roman"/>
          <w:noProof/>
          <w:sz w:val="22"/>
        </w:rPr>
        <w:t xml:space="preserve">. </w:t>
      </w:r>
      <w:r w:rsidRPr="005E5DCC">
        <w:rPr>
          <w:rFonts w:eastAsia="Times New Roman" w:cs="Times New Roman"/>
          <w:b/>
          <w:bCs/>
          <w:noProof/>
          <w:sz w:val="22"/>
        </w:rPr>
        <w:t>2005</w:t>
      </w:r>
      <w:r w:rsidRPr="005E5DCC">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4AF81191"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Huey, R. B., M. R. Kearney, A. Krockenberger, J. a M. Holtum, M. Jess, and S. E. Williams</w:t>
      </w:r>
      <w:r w:rsidRPr="005E5DCC">
        <w:rPr>
          <w:rFonts w:eastAsia="Times New Roman" w:cs="Times New Roman"/>
          <w:noProof/>
          <w:sz w:val="22"/>
        </w:rPr>
        <w:t xml:space="preserve">. </w:t>
      </w:r>
      <w:r w:rsidRPr="005E5DCC">
        <w:rPr>
          <w:rFonts w:eastAsia="Times New Roman" w:cs="Times New Roman"/>
          <w:b/>
          <w:bCs/>
          <w:noProof/>
          <w:sz w:val="22"/>
        </w:rPr>
        <w:t>2012</w:t>
      </w:r>
      <w:r w:rsidRPr="005E5DCC">
        <w:rPr>
          <w:rFonts w:eastAsia="Times New Roman" w:cs="Times New Roman"/>
          <w:noProof/>
          <w:sz w:val="22"/>
        </w:rPr>
        <w:t>. Predicting organismal vulnerability to climate warming: roles of behaviour, physiology and adaptation. Philos. Trans. R. Soc. Lond. B. Biol. Sci. 367: 1665–79.</w:t>
      </w:r>
    </w:p>
    <w:p w14:paraId="29C6C351"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Huey, R. B., and R. D. Stevenson</w:t>
      </w:r>
      <w:r w:rsidRPr="005E5DCC">
        <w:rPr>
          <w:rFonts w:eastAsia="Times New Roman" w:cs="Times New Roman"/>
          <w:noProof/>
          <w:sz w:val="22"/>
        </w:rPr>
        <w:t xml:space="preserve">. </w:t>
      </w:r>
      <w:r w:rsidRPr="005E5DCC">
        <w:rPr>
          <w:rFonts w:eastAsia="Times New Roman" w:cs="Times New Roman"/>
          <w:b/>
          <w:bCs/>
          <w:noProof/>
          <w:sz w:val="22"/>
        </w:rPr>
        <w:t>1979</w:t>
      </w:r>
      <w:r w:rsidRPr="005E5DCC">
        <w:rPr>
          <w:rFonts w:eastAsia="Times New Roman" w:cs="Times New Roman"/>
          <w:noProof/>
          <w:sz w:val="22"/>
        </w:rPr>
        <w:t>. Intergrating thermal physiology and ecology of ecotherms: a discussion of approaches. Am. Zool. 19: 357–366.</w:t>
      </w:r>
    </w:p>
    <w:p w14:paraId="493FB385"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Hughes, L.</w:t>
      </w:r>
      <w:r w:rsidRPr="005E5DCC">
        <w:rPr>
          <w:rFonts w:eastAsia="Times New Roman" w:cs="Times New Roman"/>
          <w:noProof/>
          <w:sz w:val="22"/>
        </w:rPr>
        <w:t xml:space="preserve"> </w:t>
      </w:r>
      <w:r w:rsidRPr="005E5DCC">
        <w:rPr>
          <w:rFonts w:eastAsia="Times New Roman" w:cs="Times New Roman"/>
          <w:b/>
          <w:bCs/>
          <w:noProof/>
          <w:sz w:val="22"/>
        </w:rPr>
        <w:t>2000</w:t>
      </w:r>
      <w:r w:rsidRPr="005E5DCC">
        <w:rPr>
          <w:rFonts w:eastAsia="Times New Roman" w:cs="Times New Roman"/>
          <w:noProof/>
          <w:sz w:val="22"/>
        </w:rPr>
        <w:t>. Biological consequences of global warming: is the signal already apparent? Trends Ecol. Evol. 15: 56–61.</w:t>
      </w:r>
    </w:p>
    <w:p w14:paraId="2BD6DEE4"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Hut, R. A., S. Paolucci, R. Dor, C. P. Kyriacou, and S. Daan</w:t>
      </w:r>
      <w:r w:rsidRPr="005E5DCC">
        <w:rPr>
          <w:rFonts w:eastAsia="Times New Roman" w:cs="Times New Roman"/>
          <w:noProof/>
          <w:sz w:val="22"/>
        </w:rPr>
        <w:t xml:space="preserve">. </w:t>
      </w:r>
      <w:r w:rsidRPr="005E5DCC">
        <w:rPr>
          <w:rFonts w:eastAsia="Times New Roman" w:cs="Times New Roman"/>
          <w:b/>
          <w:bCs/>
          <w:noProof/>
          <w:sz w:val="22"/>
        </w:rPr>
        <w:t>2013</w:t>
      </w:r>
      <w:r w:rsidRPr="005E5DCC">
        <w:rPr>
          <w:rFonts w:eastAsia="Times New Roman" w:cs="Times New Roman"/>
          <w:noProof/>
          <w:sz w:val="22"/>
        </w:rPr>
        <w:t>. Latitudinal clines: an evolutionary view on biological rhythms. Proc. Biol. Sci. 280: 20130433.</w:t>
      </w:r>
    </w:p>
    <w:p w14:paraId="6D31A80B"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Koštál, V.</w:t>
      </w:r>
      <w:r w:rsidRPr="005E5DCC">
        <w:rPr>
          <w:rFonts w:eastAsia="Times New Roman" w:cs="Times New Roman"/>
          <w:noProof/>
          <w:sz w:val="22"/>
        </w:rPr>
        <w:t xml:space="preserve"> </w:t>
      </w:r>
      <w:r w:rsidRPr="005E5DCC">
        <w:rPr>
          <w:rFonts w:eastAsia="Times New Roman" w:cs="Times New Roman"/>
          <w:b/>
          <w:bCs/>
          <w:noProof/>
          <w:sz w:val="22"/>
        </w:rPr>
        <w:t>2006</w:t>
      </w:r>
      <w:r w:rsidRPr="005E5DCC">
        <w:rPr>
          <w:rFonts w:eastAsia="Times New Roman" w:cs="Times New Roman"/>
          <w:noProof/>
          <w:sz w:val="22"/>
        </w:rPr>
        <w:t>. Eco-physiological phases of insect diapause. J. Insect Physiol. 52: 113–127.</w:t>
      </w:r>
    </w:p>
    <w:p w14:paraId="25089852"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Lassance, J. M., A. T. Groot, M. A. Lienard, B. Antony, C. Borgwardt, F. Andersson, E. Hedenstrom, D. G. Heckel, and C. Lofstedt</w:t>
      </w:r>
      <w:r w:rsidRPr="005E5DCC">
        <w:rPr>
          <w:rFonts w:eastAsia="Times New Roman" w:cs="Times New Roman"/>
          <w:noProof/>
          <w:sz w:val="22"/>
        </w:rPr>
        <w:t xml:space="preserve">. </w:t>
      </w:r>
      <w:r w:rsidRPr="005E5DCC">
        <w:rPr>
          <w:rFonts w:eastAsia="Times New Roman" w:cs="Times New Roman"/>
          <w:b/>
          <w:bCs/>
          <w:noProof/>
          <w:sz w:val="22"/>
        </w:rPr>
        <w:t>2010</w:t>
      </w:r>
      <w:r w:rsidRPr="005E5DCC">
        <w:rPr>
          <w:rFonts w:eastAsia="Times New Roman" w:cs="Times New Roman"/>
          <w:noProof/>
          <w:sz w:val="22"/>
        </w:rPr>
        <w:t>. Allelic variation in a fatty-acyl reductase gene causes divergence in moth sex pheromones. Nature. 466: 486–491.</w:t>
      </w:r>
    </w:p>
    <w:p w14:paraId="55C85209"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Lee, C. E. E.</w:t>
      </w:r>
      <w:r w:rsidRPr="005E5DCC">
        <w:rPr>
          <w:rFonts w:eastAsia="Times New Roman" w:cs="Times New Roman"/>
          <w:noProof/>
          <w:sz w:val="22"/>
        </w:rPr>
        <w:t xml:space="preserve"> </w:t>
      </w:r>
      <w:r w:rsidRPr="005E5DCC">
        <w:rPr>
          <w:rFonts w:eastAsia="Times New Roman" w:cs="Times New Roman"/>
          <w:b/>
          <w:bCs/>
          <w:noProof/>
          <w:sz w:val="22"/>
        </w:rPr>
        <w:t>2002</w:t>
      </w:r>
      <w:r w:rsidRPr="005E5DCC">
        <w:rPr>
          <w:rFonts w:eastAsia="Times New Roman" w:cs="Times New Roman"/>
          <w:noProof/>
          <w:sz w:val="22"/>
        </w:rPr>
        <w:t>. Evolutionary genetics of invasive species. Trends Ecol. Evol. 17: 386–391.</w:t>
      </w:r>
    </w:p>
    <w:p w14:paraId="010011B8"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Liu, K.-S.</w:t>
      </w:r>
      <w:r w:rsidRPr="005E5DCC">
        <w:rPr>
          <w:rFonts w:eastAsia="Times New Roman" w:cs="Times New Roman"/>
          <w:noProof/>
          <w:sz w:val="22"/>
        </w:rPr>
        <w:t xml:space="preserve"> </w:t>
      </w:r>
      <w:r w:rsidRPr="005E5DCC">
        <w:rPr>
          <w:rFonts w:eastAsia="Times New Roman" w:cs="Times New Roman"/>
          <w:b/>
          <w:bCs/>
          <w:noProof/>
          <w:sz w:val="22"/>
        </w:rPr>
        <w:t>1994</w:t>
      </w:r>
      <w:r w:rsidRPr="005E5DCC">
        <w:rPr>
          <w:rFonts w:eastAsia="Times New Roman" w:cs="Times New Roman"/>
          <w:noProof/>
          <w:sz w:val="22"/>
        </w:rPr>
        <w:t>. Preparation of fatty acid methyl esters for Gas-Chromatographic analysis of lipids in biologcal materials. J. Am. Oil Chem. Soc. 71: 1179–1187.</w:t>
      </w:r>
    </w:p>
    <w:p w14:paraId="7AB46947"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Melorose, J., R. Perroy, and S. Careas</w:t>
      </w:r>
      <w:r w:rsidRPr="005E5DCC">
        <w:rPr>
          <w:rFonts w:eastAsia="Times New Roman" w:cs="Times New Roman"/>
          <w:noProof/>
          <w:sz w:val="22"/>
        </w:rPr>
        <w:t xml:space="preserve">. </w:t>
      </w:r>
      <w:r w:rsidRPr="005E5DCC">
        <w:rPr>
          <w:rFonts w:eastAsia="Times New Roman" w:cs="Times New Roman"/>
          <w:b/>
          <w:bCs/>
          <w:noProof/>
          <w:sz w:val="22"/>
        </w:rPr>
        <w:t>2015</w:t>
      </w:r>
      <w:r w:rsidRPr="005E5DCC">
        <w:rPr>
          <w:rFonts w:eastAsia="Times New Roman" w:cs="Times New Roman"/>
          <w:noProof/>
          <w:sz w:val="22"/>
        </w:rPr>
        <w:t>. World Population Prospects: The 2015 Revision, Key Findings and Advance Tables. Working Paper No. ESA/P/WP.241., United Nations, Dep. Econ. Soc. Aff. Popul. Div.</w:t>
      </w:r>
    </w:p>
    <w:p w14:paraId="7637B3CA"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NOAA National Centers for Environmental Information</w:t>
      </w:r>
      <w:r w:rsidRPr="005E5DCC">
        <w:rPr>
          <w:rFonts w:eastAsia="Times New Roman" w:cs="Times New Roman"/>
          <w:noProof/>
          <w:sz w:val="22"/>
        </w:rPr>
        <w:t xml:space="preserve">. </w:t>
      </w:r>
      <w:r w:rsidRPr="005E5DCC">
        <w:rPr>
          <w:rFonts w:eastAsia="Times New Roman" w:cs="Times New Roman"/>
          <w:b/>
          <w:bCs/>
          <w:noProof/>
          <w:sz w:val="22"/>
        </w:rPr>
        <w:t>2017</w:t>
      </w:r>
      <w:r w:rsidRPr="005E5DCC">
        <w:rPr>
          <w:rFonts w:eastAsia="Times New Roman" w:cs="Times New Roman"/>
          <w:noProof/>
          <w:sz w:val="22"/>
        </w:rPr>
        <w:t>. State of the Climate: Global Climate Report for Annual 2016. (https://www.ncdc.noaa.gov/sotc/national/201613).</w:t>
      </w:r>
    </w:p>
    <w:p w14:paraId="51F94072"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 xml:space="preserve">Parmesan, C., N. Ryrholm, C. Stefanescu, J. K. Hill, C. D. Thomas, H. Descimon, B. Huntley, L. Kaila, J. </w:t>
      </w:r>
      <w:r w:rsidRPr="005E5DCC">
        <w:rPr>
          <w:rFonts w:eastAsia="Times New Roman" w:cs="Times New Roman"/>
          <w:b/>
          <w:bCs/>
          <w:noProof/>
          <w:sz w:val="22"/>
        </w:rPr>
        <w:lastRenderedPageBreak/>
        <w:t>Kullberg, T. Tammaru, W. J. Tennent, J. a Thomas, and M. Warren</w:t>
      </w:r>
      <w:r w:rsidRPr="005E5DCC">
        <w:rPr>
          <w:rFonts w:eastAsia="Times New Roman" w:cs="Times New Roman"/>
          <w:noProof/>
          <w:sz w:val="22"/>
        </w:rPr>
        <w:t xml:space="preserve">. </w:t>
      </w:r>
      <w:r w:rsidRPr="005E5DCC">
        <w:rPr>
          <w:rFonts w:eastAsia="Times New Roman" w:cs="Times New Roman"/>
          <w:b/>
          <w:bCs/>
          <w:noProof/>
          <w:sz w:val="22"/>
        </w:rPr>
        <w:t>1999</w:t>
      </w:r>
      <w:r w:rsidRPr="005E5DCC">
        <w:rPr>
          <w:rFonts w:eastAsia="Times New Roman" w:cs="Times New Roman"/>
          <w:noProof/>
          <w:sz w:val="22"/>
        </w:rPr>
        <w:t>. Poleward shifts in geographical ranges of butterfly species associated with regional warming. Nature. 399: 579–583.</w:t>
      </w:r>
    </w:p>
    <w:p w14:paraId="622A3D30"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Pick, C., M. Schneuer, and T. Burmester</w:t>
      </w:r>
      <w:r w:rsidRPr="005E5DCC">
        <w:rPr>
          <w:rFonts w:eastAsia="Times New Roman" w:cs="Times New Roman"/>
          <w:noProof/>
          <w:sz w:val="22"/>
        </w:rPr>
        <w:t xml:space="preserve">. </w:t>
      </w:r>
      <w:r w:rsidRPr="005E5DCC">
        <w:rPr>
          <w:rFonts w:eastAsia="Times New Roman" w:cs="Times New Roman"/>
          <w:b/>
          <w:bCs/>
          <w:noProof/>
          <w:sz w:val="22"/>
        </w:rPr>
        <w:t>2009</w:t>
      </w:r>
      <w:r w:rsidRPr="005E5DCC">
        <w:rPr>
          <w:rFonts w:eastAsia="Times New Roman" w:cs="Times New Roman"/>
          <w:noProof/>
          <w:sz w:val="22"/>
        </w:rPr>
        <w:t>. The occurrence of hemocyanin in Hexapoda. FEBS J. 276: 1930–1941.</w:t>
      </w:r>
    </w:p>
    <w:p w14:paraId="097A4A3C"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Pimentel, D.</w:t>
      </w:r>
      <w:r w:rsidRPr="005E5DCC">
        <w:rPr>
          <w:rFonts w:eastAsia="Times New Roman" w:cs="Times New Roman"/>
          <w:noProof/>
          <w:sz w:val="22"/>
        </w:rPr>
        <w:t xml:space="preserve"> </w:t>
      </w:r>
      <w:r w:rsidRPr="005E5DCC">
        <w:rPr>
          <w:rFonts w:eastAsia="Times New Roman" w:cs="Times New Roman"/>
          <w:b/>
          <w:bCs/>
          <w:noProof/>
          <w:sz w:val="22"/>
        </w:rPr>
        <w:t>2005</w:t>
      </w:r>
      <w:r w:rsidRPr="005E5DCC">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37E9393"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Pimentel, D., and M. Burgess</w:t>
      </w:r>
      <w:r w:rsidRPr="005E5DCC">
        <w:rPr>
          <w:rFonts w:eastAsia="Times New Roman" w:cs="Times New Roman"/>
          <w:noProof/>
          <w:sz w:val="22"/>
        </w:rPr>
        <w:t xml:space="preserve">. </w:t>
      </w:r>
      <w:r w:rsidRPr="005E5DCC">
        <w:rPr>
          <w:rFonts w:eastAsia="Times New Roman" w:cs="Times New Roman"/>
          <w:b/>
          <w:bCs/>
          <w:noProof/>
          <w:sz w:val="22"/>
        </w:rPr>
        <w:t>2005</w:t>
      </w:r>
      <w:r w:rsidRPr="005E5DCC">
        <w:rPr>
          <w:rFonts w:eastAsia="Times New Roman" w:cs="Times New Roman"/>
          <w:noProof/>
          <w:sz w:val="22"/>
        </w:rPr>
        <w:t>. Environmental and economic costs of the application of pesticides primarily in the United States. Integr. Pest Manag. 3: 47–71.</w:t>
      </w:r>
    </w:p>
    <w:p w14:paraId="19F03596"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Scriber, J. M.</w:t>
      </w:r>
      <w:r w:rsidRPr="005E5DCC">
        <w:rPr>
          <w:rFonts w:eastAsia="Times New Roman" w:cs="Times New Roman"/>
          <w:noProof/>
          <w:sz w:val="22"/>
        </w:rPr>
        <w:t xml:space="preserve"> </w:t>
      </w:r>
      <w:r w:rsidRPr="005E5DCC">
        <w:rPr>
          <w:rFonts w:eastAsia="Times New Roman" w:cs="Times New Roman"/>
          <w:b/>
          <w:bCs/>
          <w:noProof/>
          <w:sz w:val="22"/>
        </w:rPr>
        <w:t>2014</w:t>
      </w:r>
      <w:r w:rsidRPr="005E5DCC">
        <w:rPr>
          <w:rFonts w:eastAsia="Times New Roman" w:cs="Times New Roman"/>
          <w:noProof/>
          <w:sz w:val="22"/>
        </w:rPr>
        <w:t>. Climate-driven reshuffling of species and genes: Potential conservation roles for species translocations and recombinant hybrid genotypes, Insects.</w:t>
      </w:r>
    </w:p>
    <w:p w14:paraId="2F448466"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Sinclair, B. J.</w:t>
      </w:r>
      <w:r w:rsidRPr="005E5DCC">
        <w:rPr>
          <w:rFonts w:eastAsia="Times New Roman" w:cs="Times New Roman"/>
          <w:noProof/>
          <w:sz w:val="22"/>
        </w:rPr>
        <w:t xml:space="preserve"> </w:t>
      </w:r>
      <w:r w:rsidRPr="005E5DCC">
        <w:rPr>
          <w:rFonts w:eastAsia="Times New Roman" w:cs="Times New Roman"/>
          <w:b/>
          <w:bCs/>
          <w:noProof/>
          <w:sz w:val="22"/>
        </w:rPr>
        <w:t>2015</w:t>
      </w:r>
      <w:r w:rsidRPr="005E5DCC">
        <w:rPr>
          <w:rFonts w:eastAsia="Times New Roman" w:cs="Times New Roman"/>
          <w:noProof/>
          <w:sz w:val="22"/>
        </w:rPr>
        <w:t>. Linking energetics and overwintering in temperate insects. J. Therm. Biol. 54: 5–11.</w:t>
      </w:r>
    </w:p>
    <w:p w14:paraId="72980CC7"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Sinclair, B. J., K. E. Marshall, M. A. Sewell, D. L. Levesque, C. S. Willett, S. Slotsbo, Y. Dong, C. D. G. Harley, D. J. Marshall, B. S. Helmuth, and R. B. Huey</w:t>
      </w:r>
      <w:r w:rsidRPr="005E5DCC">
        <w:rPr>
          <w:rFonts w:eastAsia="Times New Roman" w:cs="Times New Roman"/>
          <w:noProof/>
          <w:sz w:val="22"/>
        </w:rPr>
        <w:t xml:space="preserve">. </w:t>
      </w:r>
      <w:r w:rsidRPr="005E5DCC">
        <w:rPr>
          <w:rFonts w:eastAsia="Times New Roman" w:cs="Times New Roman"/>
          <w:b/>
          <w:bCs/>
          <w:noProof/>
          <w:sz w:val="22"/>
        </w:rPr>
        <w:t>2016</w:t>
      </w:r>
      <w:r w:rsidRPr="005E5DCC">
        <w:rPr>
          <w:rFonts w:eastAsia="Times New Roman" w:cs="Times New Roman"/>
          <w:noProof/>
          <w:sz w:val="22"/>
        </w:rPr>
        <w:t>. Can we predict ectotherm responses to climate change using thermal performance curves and body temperatures? Ecol. Lett. 19: 1372–1385.</w:t>
      </w:r>
    </w:p>
    <w:p w14:paraId="4E2F1252"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Stocker, and V. B. and P. M. M. (eds. . T.F., D. Qin, G.-K. Plattner, M. Tignor, S.K. Allen, J. Boschung, A. Nauels, Y. Xia</w:t>
      </w:r>
      <w:r w:rsidRPr="005E5DCC">
        <w:rPr>
          <w:rFonts w:eastAsia="Times New Roman" w:cs="Times New Roman"/>
          <w:noProof/>
          <w:sz w:val="22"/>
        </w:rPr>
        <w:t xml:space="preserve">. </w:t>
      </w:r>
      <w:r w:rsidRPr="005E5DCC">
        <w:rPr>
          <w:rFonts w:eastAsia="Times New Roman" w:cs="Times New Roman"/>
          <w:b/>
          <w:bCs/>
          <w:noProof/>
          <w:sz w:val="22"/>
        </w:rPr>
        <w:t>2015</w:t>
      </w:r>
      <w:r w:rsidRPr="005E5DCC">
        <w:rPr>
          <w:rFonts w:eastAsia="Times New Roman" w:cs="Times New Roman"/>
          <w:noProof/>
          <w:sz w:val="22"/>
        </w:rPr>
        <w:t>. Summary for Policymakers. Clim. Chang. 2013 - Phys. Sci. Basis. 1542: 1–30.</w:t>
      </w:r>
    </w:p>
    <w:p w14:paraId="7EDEC082" w14:textId="77777777" w:rsidR="005E5DCC" w:rsidRPr="005E5DCC" w:rsidRDefault="005E5DCC" w:rsidP="005E5DCC">
      <w:pPr>
        <w:autoSpaceDE w:val="0"/>
        <w:autoSpaceDN w:val="0"/>
        <w:adjustRightInd w:val="0"/>
        <w:spacing w:before="100" w:after="100"/>
        <w:ind w:left="480" w:hanging="480"/>
        <w:rPr>
          <w:rFonts w:eastAsia="Times New Roman" w:cs="Times New Roman"/>
          <w:noProof/>
          <w:sz w:val="22"/>
        </w:rPr>
      </w:pPr>
      <w:r w:rsidRPr="005E5DCC">
        <w:rPr>
          <w:rFonts w:eastAsia="Times New Roman" w:cs="Times New Roman"/>
          <w:b/>
          <w:bCs/>
          <w:noProof/>
          <w:sz w:val="22"/>
        </w:rPr>
        <w:t>Wadsworth, C. B., X. Li, and E. B. Dopman</w:t>
      </w:r>
      <w:r w:rsidRPr="005E5DCC">
        <w:rPr>
          <w:rFonts w:eastAsia="Times New Roman" w:cs="Times New Roman"/>
          <w:noProof/>
          <w:sz w:val="22"/>
        </w:rPr>
        <w:t xml:space="preserve">. </w:t>
      </w:r>
      <w:r w:rsidRPr="005E5DCC">
        <w:rPr>
          <w:rFonts w:eastAsia="Times New Roman" w:cs="Times New Roman"/>
          <w:b/>
          <w:bCs/>
          <w:noProof/>
          <w:sz w:val="22"/>
        </w:rPr>
        <w:t>2015</w:t>
      </w:r>
      <w:r w:rsidRPr="005E5DCC">
        <w:rPr>
          <w:rFonts w:eastAsia="Times New Roman" w:cs="Times New Roman"/>
          <w:noProof/>
          <w:sz w:val="22"/>
        </w:rPr>
        <w:t>. A recombination suppressor contributes to ecological speciation in OSTRINIA moths. Heredity (Edinb). 114: 593–600.</w:t>
      </w:r>
    </w:p>
    <w:p w14:paraId="428C2A92" w14:textId="77777777" w:rsidR="005E5DCC" w:rsidRPr="005E5DCC" w:rsidRDefault="005E5DCC" w:rsidP="005E5DCC">
      <w:pPr>
        <w:autoSpaceDE w:val="0"/>
        <w:autoSpaceDN w:val="0"/>
        <w:adjustRightInd w:val="0"/>
        <w:spacing w:before="100" w:after="100"/>
        <w:ind w:left="480" w:hanging="480"/>
        <w:rPr>
          <w:noProof/>
          <w:sz w:val="22"/>
        </w:rPr>
      </w:pPr>
      <w:r w:rsidRPr="005E5DCC">
        <w:rPr>
          <w:rFonts w:eastAsia="Times New Roman" w:cs="Times New Roman"/>
          <w:b/>
          <w:bCs/>
          <w:noProof/>
          <w:sz w:val="22"/>
        </w:rPr>
        <w:t>Williams, S. E., C. Moritz, L. P. Shoo, J. L. Isaac, A. a Hoffmann, and G. Langham</w:t>
      </w:r>
      <w:r w:rsidRPr="005E5DCC">
        <w:rPr>
          <w:rFonts w:eastAsia="Times New Roman" w:cs="Times New Roman"/>
          <w:noProof/>
          <w:sz w:val="22"/>
        </w:rPr>
        <w:t xml:space="preserve">. </w:t>
      </w:r>
      <w:r w:rsidRPr="005E5DCC">
        <w:rPr>
          <w:rFonts w:eastAsia="Times New Roman" w:cs="Times New Roman"/>
          <w:b/>
          <w:bCs/>
          <w:noProof/>
          <w:sz w:val="22"/>
        </w:rPr>
        <w:t>2008</w:t>
      </w:r>
      <w:r w:rsidRPr="005E5DCC">
        <w:rPr>
          <w:rFonts w:eastAsia="Times New Roman" w:cs="Times New Roman"/>
          <w:noProof/>
          <w:sz w:val="22"/>
        </w:rPr>
        <w:t>. Towards an Integrated Framework for Assessing the Vulnerability of Species to Climate Change. PLoS Biol. 6: e325.</w:t>
      </w:r>
    </w:p>
    <w:p w14:paraId="3746C36B" w14:textId="5B743947" w:rsidR="00C83A27" w:rsidRPr="00B25226" w:rsidRDefault="00C83A27" w:rsidP="005E5DCC">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01T08:05:00Z" w:initials="BT">
    <w:p w14:paraId="67D1ED7E" w14:textId="7FC8EABA" w:rsidR="00486E0B" w:rsidRDefault="00486E0B">
      <w:pPr>
        <w:pStyle w:val="CommentText"/>
      </w:pPr>
      <w:r>
        <w:rPr>
          <w:rStyle w:val="CommentReference"/>
        </w:rPr>
        <w:annotationRef/>
      </w:r>
      <w:r>
        <w:t>Please read this section</w:t>
      </w:r>
      <w:bookmarkStart w:id="1" w:name="_GoBack"/>
      <w:bookmarkEnd w:id="1"/>
    </w:p>
  </w:comment>
  <w:comment w:id="2" w:author="Dan Hahn" w:date="2017-08-28T12:07:00Z" w:initials="DH">
    <w:p w14:paraId="3ADF0BDD" w14:textId="19D6FD6C" w:rsidR="00A52475" w:rsidRDefault="00A52475" w:rsidP="00E53487">
      <w:pPr>
        <w:pStyle w:val="CommentText"/>
      </w:pPr>
      <w:r>
        <w:rPr>
          <w:rStyle w:val="CommentReference"/>
        </w:rPr>
        <w:annotationRef/>
      </w:r>
      <w:r>
        <w:t xml:space="preserve">You are still misusing the word adapting! Just say adjust instead. </w:t>
      </w:r>
    </w:p>
    <w:p w14:paraId="7708E892" w14:textId="1CA3ABB3" w:rsidR="00A52475" w:rsidRDefault="00A52475">
      <w:pPr>
        <w:pStyle w:val="CommentText"/>
      </w:pPr>
      <w:r>
        <w:t xml:space="preserve">Please read the </w:t>
      </w:r>
      <w:proofErr w:type="spellStart"/>
      <w:r>
        <w:t>Sgro</w:t>
      </w:r>
      <w:proofErr w:type="spellEnd"/>
      <w:r>
        <w:t xml:space="preserve"> paper then we can discuss another day. </w:t>
      </w:r>
    </w:p>
  </w:comment>
  <w:comment w:id="3" w:author="Brown,James T" w:date="2017-08-29T22:33:00Z" w:initials="BT">
    <w:p w14:paraId="795E1147" w14:textId="3F440693" w:rsidR="00A52475" w:rsidRDefault="00A52475">
      <w:pPr>
        <w:pStyle w:val="CommentText"/>
      </w:pPr>
      <w:r>
        <w:rPr>
          <w:rStyle w:val="CommentReference"/>
        </w:rPr>
        <w:annotationRef/>
      </w:r>
      <w:r>
        <w:t xml:space="preserve">I read the article by </w:t>
      </w:r>
      <w:proofErr w:type="spellStart"/>
      <w:r>
        <w:t>Sgro</w:t>
      </w:r>
      <w:proofErr w:type="spellEnd"/>
      <w:r>
        <w:t xml:space="preserve"> et al. Thanks for the reference. I made changes to this statement and all the other instances that read “adapt”. I believe I have corrected all the misuses.</w:t>
      </w:r>
    </w:p>
  </w:comment>
  <w:comment w:id="4" w:author="Brown,James T" w:date="2017-09-01T08:01:00Z" w:initials="BT">
    <w:p w14:paraId="06996941" w14:textId="6F33B86F" w:rsidR="00486E0B" w:rsidRDefault="00486E0B">
      <w:pPr>
        <w:pStyle w:val="CommentText"/>
      </w:pPr>
      <w:r>
        <w:rPr>
          <w:rStyle w:val="CommentReference"/>
        </w:rPr>
        <w:annotationRef/>
      </w:r>
      <w:r>
        <w:t>This is the conclusion to this section. I am thinking to revisit this statement after receiving your feedback.</w:t>
      </w:r>
    </w:p>
  </w:comment>
  <w:comment w:id="5" w:author="Dan Hahn" w:date="2017-07-27T10:43:00Z" w:initials="DH">
    <w:p w14:paraId="11AB2848" w14:textId="77777777" w:rsidR="00A52475" w:rsidRDefault="00A52475" w:rsidP="003F083F">
      <w:pPr>
        <w:pStyle w:val="CommentText"/>
      </w:pPr>
      <w:r>
        <w:rPr>
          <w:rStyle w:val="CommentReference"/>
        </w:rPr>
        <w:annotationRef/>
      </w:r>
      <w:r>
        <w:t xml:space="preserve">I do not understand what you are trying to say here. </w:t>
      </w:r>
    </w:p>
  </w:comment>
  <w:comment w:id="6" w:author="Dan Hahn" w:date="2017-07-27T10:45:00Z" w:initials="DH">
    <w:p w14:paraId="6E350F72" w14:textId="77777777" w:rsidR="00A52475" w:rsidRDefault="00A52475" w:rsidP="003F083F">
      <w:pPr>
        <w:pStyle w:val="CommentText"/>
      </w:pPr>
      <w:r>
        <w:rPr>
          <w:rStyle w:val="CommentReference"/>
        </w:rPr>
        <w:annotationRef/>
      </w:r>
      <w:r>
        <w:t xml:space="preserve">I am completely confused by this statement. </w:t>
      </w:r>
    </w:p>
  </w:comment>
  <w:comment w:id="7" w:author="Dan Hahn" w:date="2017-07-27T10:51:00Z" w:initials="DH">
    <w:p w14:paraId="5632D232" w14:textId="77777777" w:rsidR="00A52475" w:rsidRDefault="00A52475"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8" w:author="Dan Hahn" w:date="2017-07-27T10:51:00Z" w:initials="DH">
    <w:p w14:paraId="76B6B52F" w14:textId="77777777" w:rsidR="00A52475" w:rsidRDefault="00A52475" w:rsidP="003F083F">
      <w:pPr>
        <w:pStyle w:val="CommentText"/>
      </w:pPr>
      <w:r>
        <w:rPr>
          <w:rStyle w:val="CommentReference"/>
        </w:rPr>
        <w:annotationRef/>
      </w:r>
      <w:r>
        <w:t xml:space="preserve">WHAT? </w:t>
      </w:r>
    </w:p>
  </w:comment>
  <w:comment w:id="9" w:author="Dan Hahn" w:date="2017-07-27T10:52:00Z" w:initials="DH">
    <w:p w14:paraId="5A51B0ED" w14:textId="77777777" w:rsidR="00A52475" w:rsidRDefault="00A52475" w:rsidP="003F083F">
      <w:pPr>
        <w:pStyle w:val="CommentText"/>
      </w:pPr>
      <w:r>
        <w:rPr>
          <w:rStyle w:val="CommentReference"/>
        </w:rPr>
        <w:annotationRef/>
      </w:r>
      <w:r>
        <w:t xml:space="preserve">The information in this sentence is all correct, but it is poorly written. </w:t>
      </w:r>
    </w:p>
  </w:comment>
  <w:comment w:id="10" w:author="Dan Hahn" w:date="2017-07-27T11:09:00Z" w:initials="DH">
    <w:p w14:paraId="0AFD60D2" w14:textId="77777777" w:rsidR="00A52475" w:rsidRDefault="00A52475" w:rsidP="003F083F">
      <w:pPr>
        <w:pStyle w:val="CommentText"/>
      </w:pPr>
      <w:r>
        <w:rPr>
          <w:rStyle w:val="CommentReference"/>
        </w:rPr>
        <w:annotationRef/>
      </w:r>
      <w:r>
        <w:t xml:space="preserve">This is very poorly worded. What do you mean here? </w:t>
      </w:r>
    </w:p>
  </w:comment>
  <w:comment w:id="11" w:author="Dan Hahn" w:date="2017-07-27T11:10:00Z" w:initials="DH">
    <w:p w14:paraId="35782145" w14:textId="77777777" w:rsidR="00A52475" w:rsidRDefault="00A52475" w:rsidP="003F083F">
      <w:pPr>
        <w:pStyle w:val="CommentText"/>
      </w:pPr>
      <w:r>
        <w:rPr>
          <w:rStyle w:val="CommentReference"/>
        </w:rPr>
        <w:annotationRef/>
      </w:r>
      <w:r>
        <w:t xml:space="preserve">What do you mean by genetic programming? Do you really mean to say developmental programming? </w:t>
      </w:r>
    </w:p>
  </w:comment>
  <w:comment w:id="12" w:author="Dan Hahn" w:date="2017-07-27T11:11:00Z" w:initials="DH">
    <w:p w14:paraId="5CA12AC2" w14:textId="77777777" w:rsidR="00A52475" w:rsidRDefault="00A52475"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13" w:author="Dan Hahn" w:date="2017-07-27T11:12:00Z" w:initials="DH">
    <w:p w14:paraId="2DF23463" w14:textId="77777777" w:rsidR="00A52475" w:rsidRDefault="00A52475"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4" w:author="Dan Hahn" w:date="2017-07-27T11:14:00Z" w:initials="DH">
    <w:p w14:paraId="3FD0809F" w14:textId="77777777" w:rsidR="00A52475" w:rsidRDefault="00A52475"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15" w:author="Dan Hahn" w:date="2017-07-27T11:17:00Z" w:initials="DH">
    <w:p w14:paraId="3CE3389E" w14:textId="77777777" w:rsidR="00A52475" w:rsidRDefault="00A52475" w:rsidP="003F083F">
      <w:pPr>
        <w:pStyle w:val="CommentText"/>
      </w:pPr>
      <w:r>
        <w:rPr>
          <w:rStyle w:val="CommentReference"/>
        </w:rPr>
        <w:annotationRef/>
      </w:r>
      <w:r>
        <w:t xml:space="preserve">Have you spelled out the genus name somewhere earlier in the proposal? </w:t>
      </w:r>
    </w:p>
  </w:comment>
  <w:comment w:id="16" w:author="Dan Hahn" w:date="2017-07-27T11:18:00Z" w:initials="DH">
    <w:p w14:paraId="73FFCB9A" w14:textId="77777777" w:rsidR="00A52475" w:rsidRDefault="00A52475" w:rsidP="003F083F">
      <w:pPr>
        <w:pStyle w:val="CommentText"/>
      </w:pPr>
      <w:r>
        <w:rPr>
          <w:rStyle w:val="CommentReference"/>
        </w:rPr>
        <w:annotationRef/>
      </w:r>
      <w:r>
        <w:t xml:space="preserve">This section is poorly written. </w:t>
      </w:r>
    </w:p>
  </w:comment>
  <w:comment w:id="17" w:author="Dan Hahn" w:date="2017-06-16T13:26:00Z" w:initials="DH">
    <w:p w14:paraId="3732DAB7" w14:textId="77777777" w:rsidR="00A52475" w:rsidRDefault="00A52475" w:rsidP="003F083F">
      <w:pPr>
        <w:pStyle w:val="CommentText"/>
      </w:pPr>
      <w:r>
        <w:rPr>
          <w:rStyle w:val="CommentReference"/>
        </w:rPr>
        <w:annotationRef/>
      </w:r>
      <w:r>
        <w:t>Say it more simply!</w:t>
      </w:r>
    </w:p>
  </w:comment>
  <w:comment w:id="18" w:author="Dan Hahn" w:date="2017-06-16T13:27:00Z" w:initials="DH">
    <w:p w14:paraId="34FD7D6A" w14:textId="77777777" w:rsidR="00A52475" w:rsidRDefault="00A52475" w:rsidP="003F083F">
      <w:pPr>
        <w:pStyle w:val="CommentText"/>
      </w:pPr>
      <w:r>
        <w:rPr>
          <w:rStyle w:val="CommentReference"/>
        </w:rPr>
        <w:annotationRef/>
      </w:r>
      <w:r>
        <w:t>Simpler!</w:t>
      </w:r>
    </w:p>
  </w:comment>
  <w:comment w:id="19" w:author="Dan Hahn" w:date="2017-07-27T11:23:00Z" w:initials="DH">
    <w:p w14:paraId="7BC12AAA" w14:textId="77777777" w:rsidR="00A52475" w:rsidRDefault="00A52475"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20" w:author="Dan Hahn" w:date="2017-07-27T11:24:00Z" w:initials="DH">
    <w:p w14:paraId="3C8EAFD3" w14:textId="77777777" w:rsidR="00A52475" w:rsidRDefault="00A52475"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21" w:author="Dan Hahn" w:date="2017-07-27T11:31:00Z" w:initials="DH">
    <w:p w14:paraId="48FBF311" w14:textId="77777777" w:rsidR="00A52475" w:rsidRDefault="00A52475" w:rsidP="003F083F">
      <w:pPr>
        <w:pStyle w:val="CommentText"/>
      </w:pPr>
      <w:r>
        <w:rPr>
          <w:rStyle w:val="CommentReference"/>
        </w:rPr>
        <w:annotationRef/>
      </w:r>
      <w:r>
        <w:t xml:space="preserve">Can you say this more clearly? </w:t>
      </w:r>
    </w:p>
  </w:comment>
  <w:comment w:id="22" w:author="Dan Hahn" w:date="2017-07-27T11:32:00Z" w:initials="DH">
    <w:p w14:paraId="04A89C9C" w14:textId="77777777" w:rsidR="00A52475" w:rsidRDefault="00A52475" w:rsidP="003F083F">
      <w:pPr>
        <w:pStyle w:val="CommentText"/>
      </w:pPr>
      <w:r>
        <w:rPr>
          <w:rStyle w:val="CommentReference"/>
        </w:rPr>
        <w:annotationRef/>
      </w:r>
      <w:r>
        <w:t xml:space="preserve">Are you sure? How often do you think this happens? </w:t>
      </w:r>
    </w:p>
  </w:comment>
  <w:comment w:id="23" w:author="Dan Hahn" w:date="2017-07-27T11:33:00Z" w:initials="DH">
    <w:p w14:paraId="538CC072" w14:textId="77777777" w:rsidR="00A52475" w:rsidRDefault="00A52475" w:rsidP="003F083F">
      <w:pPr>
        <w:pStyle w:val="CommentText"/>
      </w:pPr>
      <w:r>
        <w:rPr>
          <w:rStyle w:val="CommentReference"/>
        </w:rPr>
        <w:annotationRef/>
      </w:r>
      <w:r>
        <w:t xml:space="preserve">WHAT? </w:t>
      </w:r>
    </w:p>
  </w:comment>
  <w:comment w:id="24" w:author="Dan Hahn" w:date="2017-06-16T13:28:00Z" w:initials="DH">
    <w:p w14:paraId="59BFC2F5" w14:textId="77777777" w:rsidR="00A52475" w:rsidRDefault="00A52475" w:rsidP="003F083F">
      <w:pPr>
        <w:pStyle w:val="CommentText"/>
      </w:pPr>
      <w:r>
        <w:rPr>
          <w:rStyle w:val="CommentReference"/>
        </w:rPr>
        <w:annotationRef/>
      </w:r>
      <w:r>
        <w:t xml:space="preserve">What? </w:t>
      </w:r>
    </w:p>
  </w:comment>
  <w:comment w:id="25" w:author="James Brown" w:date="2017-08-27T17:33:00Z" w:initials="JTB">
    <w:p w14:paraId="24B5D857" w14:textId="1B0647DA" w:rsidR="00A52475" w:rsidRDefault="00A52475">
      <w:pPr>
        <w:pStyle w:val="CommentText"/>
      </w:pPr>
      <w:r>
        <w:rPr>
          <w:rStyle w:val="CommentReference"/>
        </w:rPr>
        <w:annotationRef/>
      </w:r>
      <w:r>
        <w:t>Please Read this section</w:t>
      </w:r>
    </w:p>
  </w:comment>
  <w:comment w:id="26" w:author="James Brown" w:date="2017-08-27T00:03:00Z" w:initials="JTB">
    <w:p w14:paraId="27C6E9C5" w14:textId="7317D319" w:rsidR="00A52475" w:rsidRDefault="00A52475">
      <w:pPr>
        <w:pStyle w:val="CommentText"/>
      </w:pPr>
      <w:r>
        <w:rPr>
          <w:rStyle w:val="CommentReference"/>
        </w:rPr>
        <w:annotationRef/>
      </w:r>
      <w:r>
        <w:t>Please Read this section</w:t>
      </w:r>
    </w:p>
  </w:comment>
  <w:comment w:id="27" w:author="Dan Hahn" w:date="2017-08-25T13:29:00Z" w:initials="DH">
    <w:p w14:paraId="6CCBBDEB" w14:textId="77777777" w:rsidR="00A52475" w:rsidRDefault="00A52475" w:rsidP="00E84291">
      <w:pPr>
        <w:pStyle w:val="CommentText"/>
      </w:pPr>
      <w:r>
        <w:rPr>
          <w:rStyle w:val="CommentReference"/>
        </w:rPr>
        <w:annotationRef/>
      </w:r>
      <w:r>
        <w:t xml:space="preserve">What do you mean individual arenas? Please give more details about the rearing up front here. </w:t>
      </w:r>
    </w:p>
  </w:comment>
  <w:comment w:id="28" w:author="James Brown" w:date="2017-08-28T08:45:00Z" w:initials="JTB">
    <w:p w14:paraId="7B67553C" w14:textId="2D0E81AC" w:rsidR="00A52475" w:rsidRDefault="00A52475">
      <w:pPr>
        <w:pStyle w:val="CommentText"/>
      </w:pPr>
      <w:r>
        <w:rPr>
          <w:rStyle w:val="CommentReference"/>
        </w:rPr>
        <w:annotationRef/>
      </w:r>
      <w:r>
        <w:rPr>
          <w:rStyle w:val="CommentReference"/>
        </w:rPr>
        <w:t>I tried clarifying this statement.</w:t>
      </w:r>
    </w:p>
  </w:comment>
  <w:comment w:id="29"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0" w:author="James Brown" w:date="2017-08-27T00:13:00Z" w:initials="JTB">
    <w:p w14:paraId="35653EE9" w14:textId="4ABE38BA" w:rsidR="00A52475" w:rsidRDefault="00A52475">
      <w:pPr>
        <w:pStyle w:val="CommentText"/>
      </w:pPr>
      <w:r>
        <w:rPr>
          <w:rStyle w:val="CommentReference"/>
        </w:rPr>
        <w:annotationRef/>
      </w:r>
      <w:r>
        <w:t>Please read this section</w:t>
      </w:r>
    </w:p>
  </w:comment>
  <w:comment w:id="31"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33" w:author="James Brown" w:date="2017-08-27T00:13:00Z" w:initials="JTB">
    <w:p w14:paraId="49251285" w14:textId="70E87249" w:rsidR="00A52475" w:rsidRDefault="00A52475">
      <w:pPr>
        <w:pStyle w:val="CommentText"/>
      </w:pPr>
      <w:r>
        <w:rPr>
          <w:rStyle w:val="CommentReference"/>
        </w:rPr>
        <w:annotationRef/>
      </w:r>
      <w:r>
        <w:t>Please read this section</w:t>
      </w:r>
    </w:p>
  </w:comment>
  <w:comment w:id="34"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36" w:author="James Brown" w:date="2017-08-27T00:12:00Z" w:initials="JTB">
    <w:p w14:paraId="45536395" w14:textId="44B023B8" w:rsidR="00A52475" w:rsidRDefault="00A52475">
      <w:pPr>
        <w:pStyle w:val="CommentText"/>
      </w:pPr>
      <w:r>
        <w:rPr>
          <w:rStyle w:val="CommentReference"/>
        </w:rPr>
        <w:annotationRef/>
      </w:r>
      <w:r>
        <w:t>Please read this section</w:t>
      </w:r>
    </w:p>
  </w:comment>
  <w:comment w:id="40"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41"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42" w:author="James Brown" w:date="2017-08-27T17:09:00Z" w:initials="JTB">
    <w:p w14:paraId="6FAF980E" w14:textId="11E2F6EF" w:rsidR="00A52475" w:rsidRDefault="00A52475">
      <w:pPr>
        <w:pStyle w:val="CommentText"/>
      </w:pPr>
      <w:r>
        <w:rPr>
          <w:rStyle w:val="CommentReference"/>
        </w:rPr>
        <w:annotationRef/>
      </w:r>
      <w:r>
        <w:t>Please read this section</w:t>
      </w:r>
    </w:p>
  </w:comment>
  <w:comment w:id="44"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47" w:author="Dan Hahn" w:date="2017-08-28T13:33:00Z" w:initials="DH">
    <w:p w14:paraId="4CA9228E" w14:textId="74F86EA3" w:rsidR="00A52475" w:rsidRDefault="00A52475">
      <w:pPr>
        <w:pStyle w:val="CommentText"/>
      </w:pPr>
      <w:r>
        <w:rPr>
          <w:rStyle w:val="CommentReference"/>
        </w:rPr>
        <w:annotationRef/>
      </w:r>
      <w:r>
        <w:t>Good!</w:t>
      </w:r>
    </w:p>
  </w:comment>
  <w:comment w:id="50"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56" w:author="James Brown" w:date="2017-08-26T23:19:00Z" w:initials="JTB">
    <w:p w14:paraId="78C993D1" w14:textId="4FEEEF4A" w:rsidR="00A52475" w:rsidRDefault="00A52475">
      <w:pPr>
        <w:pStyle w:val="CommentText"/>
      </w:pPr>
      <w:r>
        <w:rPr>
          <w:rStyle w:val="CommentReference"/>
        </w:rPr>
        <w:annotationRef/>
      </w:r>
      <w:r>
        <w:t>Please read this section</w:t>
      </w:r>
    </w:p>
  </w:comment>
  <w:comment w:id="57"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59"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1ED7E" w15:done="0"/>
  <w15:commentEx w15:paraId="7708E892" w15:done="0"/>
  <w15:commentEx w15:paraId="795E1147" w15:paraIdParent="7708E892" w15:done="0"/>
  <w15:commentEx w15:paraId="06996941"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AB1D6" w14:textId="77777777" w:rsidR="00CA31C4" w:rsidRDefault="00CA31C4">
      <w:r>
        <w:separator/>
      </w:r>
    </w:p>
  </w:endnote>
  <w:endnote w:type="continuationSeparator" w:id="0">
    <w:p w14:paraId="612FE457" w14:textId="77777777" w:rsidR="00CA31C4" w:rsidRDefault="00CA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82202D">
      <w:rPr>
        <w:noProof/>
      </w:rPr>
      <w:t>15</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952E2" w14:textId="77777777" w:rsidR="00CA31C4" w:rsidRDefault="00CA31C4">
      <w:r>
        <w:separator/>
      </w:r>
    </w:p>
  </w:footnote>
  <w:footnote w:type="continuationSeparator" w:id="0">
    <w:p w14:paraId="322A3B3A" w14:textId="77777777" w:rsidR="00CA31C4" w:rsidRDefault="00CA31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200"/>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516"/>
    <w:rsid w:val="0007718D"/>
    <w:rsid w:val="000808EF"/>
    <w:rsid w:val="00080900"/>
    <w:rsid w:val="00082B2A"/>
    <w:rsid w:val="00084B17"/>
    <w:rsid w:val="00091515"/>
    <w:rsid w:val="000955E3"/>
    <w:rsid w:val="0009727C"/>
    <w:rsid w:val="000A1DC2"/>
    <w:rsid w:val="000A20A7"/>
    <w:rsid w:val="000A2CFE"/>
    <w:rsid w:val="000A46A1"/>
    <w:rsid w:val="000A490E"/>
    <w:rsid w:val="000A6516"/>
    <w:rsid w:val="000B27B9"/>
    <w:rsid w:val="000B454B"/>
    <w:rsid w:val="000B4803"/>
    <w:rsid w:val="000B53A6"/>
    <w:rsid w:val="000B58DF"/>
    <w:rsid w:val="000C1969"/>
    <w:rsid w:val="000C1EEF"/>
    <w:rsid w:val="000C1FFD"/>
    <w:rsid w:val="000C25C6"/>
    <w:rsid w:val="000C3C10"/>
    <w:rsid w:val="000C5A4F"/>
    <w:rsid w:val="000D26EF"/>
    <w:rsid w:val="000D5369"/>
    <w:rsid w:val="000D54AB"/>
    <w:rsid w:val="000E0A6E"/>
    <w:rsid w:val="000E2CF1"/>
    <w:rsid w:val="000E2D18"/>
    <w:rsid w:val="000E2FB1"/>
    <w:rsid w:val="000E39E6"/>
    <w:rsid w:val="000E3D13"/>
    <w:rsid w:val="000E457B"/>
    <w:rsid w:val="000E5425"/>
    <w:rsid w:val="000E6FC0"/>
    <w:rsid w:val="000E75BD"/>
    <w:rsid w:val="000E76BB"/>
    <w:rsid w:val="000E7D4E"/>
    <w:rsid w:val="000F02A3"/>
    <w:rsid w:val="000F02B7"/>
    <w:rsid w:val="000F0772"/>
    <w:rsid w:val="000F1147"/>
    <w:rsid w:val="000F39E1"/>
    <w:rsid w:val="000F4EE0"/>
    <w:rsid w:val="000F54D3"/>
    <w:rsid w:val="000F5FD2"/>
    <w:rsid w:val="000F6140"/>
    <w:rsid w:val="00102657"/>
    <w:rsid w:val="001026F4"/>
    <w:rsid w:val="00104078"/>
    <w:rsid w:val="00110364"/>
    <w:rsid w:val="00113859"/>
    <w:rsid w:val="00114DD2"/>
    <w:rsid w:val="00115456"/>
    <w:rsid w:val="00115623"/>
    <w:rsid w:val="001158BE"/>
    <w:rsid w:val="00116D8C"/>
    <w:rsid w:val="00120B6D"/>
    <w:rsid w:val="001228EE"/>
    <w:rsid w:val="00124F2D"/>
    <w:rsid w:val="00130C93"/>
    <w:rsid w:val="00131E19"/>
    <w:rsid w:val="001324CA"/>
    <w:rsid w:val="00132A37"/>
    <w:rsid w:val="00132B11"/>
    <w:rsid w:val="00133168"/>
    <w:rsid w:val="00134986"/>
    <w:rsid w:val="00134ABA"/>
    <w:rsid w:val="00134D87"/>
    <w:rsid w:val="00135180"/>
    <w:rsid w:val="0013552C"/>
    <w:rsid w:val="001360EE"/>
    <w:rsid w:val="00136951"/>
    <w:rsid w:val="00137E41"/>
    <w:rsid w:val="0014048B"/>
    <w:rsid w:val="0014051F"/>
    <w:rsid w:val="001450D7"/>
    <w:rsid w:val="0014660C"/>
    <w:rsid w:val="00146C5B"/>
    <w:rsid w:val="00146DDD"/>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32FC"/>
    <w:rsid w:val="00196150"/>
    <w:rsid w:val="001A033F"/>
    <w:rsid w:val="001A2DFC"/>
    <w:rsid w:val="001A396C"/>
    <w:rsid w:val="001A51A3"/>
    <w:rsid w:val="001A67FE"/>
    <w:rsid w:val="001A7151"/>
    <w:rsid w:val="001A777E"/>
    <w:rsid w:val="001B1A5E"/>
    <w:rsid w:val="001B35F2"/>
    <w:rsid w:val="001B4231"/>
    <w:rsid w:val="001B4A30"/>
    <w:rsid w:val="001B6436"/>
    <w:rsid w:val="001C1B2F"/>
    <w:rsid w:val="001C4E9B"/>
    <w:rsid w:val="001C52DA"/>
    <w:rsid w:val="001C5D37"/>
    <w:rsid w:val="001C6576"/>
    <w:rsid w:val="001C668F"/>
    <w:rsid w:val="001D1416"/>
    <w:rsid w:val="001D3B27"/>
    <w:rsid w:val="001D5B0F"/>
    <w:rsid w:val="001D6FDB"/>
    <w:rsid w:val="001E0C3F"/>
    <w:rsid w:val="001E6528"/>
    <w:rsid w:val="001E7170"/>
    <w:rsid w:val="001E72D4"/>
    <w:rsid w:val="001F1643"/>
    <w:rsid w:val="001F522C"/>
    <w:rsid w:val="001F5826"/>
    <w:rsid w:val="001F634B"/>
    <w:rsid w:val="001F7608"/>
    <w:rsid w:val="001F79E3"/>
    <w:rsid w:val="001F7C6D"/>
    <w:rsid w:val="00200744"/>
    <w:rsid w:val="002007D8"/>
    <w:rsid w:val="002010DE"/>
    <w:rsid w:val="002013A0"/>
    <w:rsid w:val="00201918"/>
    <w:rsid w:val="00202564"/>
    <w:rsid w:val="0020374B"/>
    <w:rsid w:val="00204371"/>
    <w:rsid w:val="00206CC8"/>
    <w:rsid w:val="00207E1A"/>
    <w:rsid w:val="00210CA5"/>
    <w:rsid w:val="00210E53"/>
    <w:rsid w:val="00212D85"/>
    <w:rsid w:val="002135D5"/>
    <w:rsid w:val="00215842"/>
    <w:rsid w:val="00216D46"/>
    <w:rsid w:val="0021727C"/>
    <w:rsid w:val="0022421A"/>
    <w:rsid w:val="0022438B"/>
    <w:rsid w:val="002249D8"/>
    <w:rsid w:val="00224EC3"/>
    <w:rsid w:val="00226F9A"/>
    <w:rsid w:val="00231816"/>
    <w:rsid w:val="002318B7"/>
    <w:rsid w:val="0023194A"/>
    <w:rsid w:val="00232C67"/>
    <w:rsid w:val="00235A6C"/>
    <w:rsid w:val="00235D22"/>
    <w:rsid w:val="00235ED6"/>
    <w:rsid w:val="00237CDE"/>
    <w:rsid w:val="00240B85"/>
    <w:rsid w:val="00240FF9"/>
    <w:rsid w:val="0024517B"/>
    <w:rsid w:val="002455C5"/>
    <w:rsid w:val="00246504"/>
    <w:rsid w:val="00251A95"/>
    <w:rsid w:val="00251B65"/>
    <w:rsid w:val="00252436"/>
    <w:rsid w:val="00253BF8"/>
    <w:rsid w:val="00256B27"/>
    <w:rsid w:val="00256B97"/>
    <w:rsid w:val="00257A58"/>
    <w:rsid w:val="00261440"/>
    <w:rsid w:val="00261DAE"/>
    <w:rsid w:val="00266BAF"/>
    <w:rsid w:val="00270A77"/>
    <w:rsid w:val="002734B2"/>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E038C"/>
    <w:rsid w:val="002E641D"/>
    <w:rsid w:val="002F1E8F"/>
    <w:rsid w:val="002F2150"/>
    <w:rsid w:val="002F4A29"/>
    <w:rsid w:val="002F4A97"/>
    <w:rsid w:val="002F6D3C"/>
    <w:rsid w:val="00300029"/>
    <w:rsid w:val="00304458"/>
    <w:rsid w:val="00304D09"/>
    <w:rsid w:val="00305F58"/>
    <w:rsid w:val="00311181"/>
    <w:rsid w:val="00312B4E"/>
    <w:rsid w:val="00312CB7"/>
    <w:rsid w:val="00315EC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68CB"/>
    <w:rsid w:val="0033708A"/>
    <w:rsid w:val="0034066A"/>
    <w:rsid w:val="003407DC"/>
    <w:rsid w:val="00341CD5"/>
    <w:rsid w:val="00342CDE"/>
    <w:rsid w:val="003443C9"/>
    <w:rsid w:val="0034488C"/>
    <w:rsid w:val="0034497F"/>
    <w:rsid w:val="00345783"/>
    <w:rsid w:val="00345F0C"/>
    <w:rsid w:val="00351153"/>
    <w:rsid w:val="003514C2"/>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84AFA"/>
    <w:rsid w:val="00390530"/>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B8C"/>
    <w:rsid w:val="00403E68"/>
    <w:rsid w:val="00403FEA"/>
    <w:rsid w:val="00405472"/>
    <w:rsid w:val="0040602F"/>
    <w:rsid w:val="0040656E"/>
    <w:rsid w:val="00407CBD"/>
    <w:rsid w:val="004118AE"/>
    <w:rsid w:val="004118E4"/>
    <w:rsid w:val="004126E7"/>
    <w:rsid w:val="004127DE"/>
    <w:rsid w:val="0041393A"/>
    <w:rsid w:val="00413E58"/>
    <w:rsid w:val="0041536A"/>
    <w:rsid w:val="004218FF"/>
    <w:rsid w:val="00422CB8"/>
    <w:rsid w:val="004236DC"/>
    <w:rsid w:val="00423B05"/>
    <w:rsid w:val="0042402F"/>
    <w:rsid w:val="004244B6"/>
    <w:rsid w:val="00425A76"/>
    <w:rsid w:val="00425BB0"/>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C4"/>
    <w:rsid w:val="00453DF7"/>
    <w:rsid w:val="00454563"/>
    <w:rsid w:val="004546D0"/>
    <w:rsid w:val="00455BA6"/>
    <w:rsid w:val="004565FA"/>
    <w:rsid w:val="00456FD9"/>
    <w:rsid w:val="00460EF8"/>
    <w:rsid w:val="0046139F"/>
    <w:rsid w:val="00463E12"/>
    <w:rsid w:val="0046589E"/>
    <w:rsid w:val="00465967"/>
    <w:rsid w:val="00466061"/>
    <w:rsid w:val="0046643A"/>
    <w:rsid w:val="00467A82"/>
    <w:rsid w:val="00470C46"/>
    <w:rsid w:val="004731B9"/>
    <w:rsid w:val="00475C5F"/>
    <w:rsid w:val="0047718C"/>
    <w:rsid w:val="00481319"/>
    <w:rsid w:val="00481ED4"/>
    <w:rsid w:val="004854A9"/>
    <w:rsid w:val="00485CB0"/>
    <w:rsid w:val="00485EBF"/>
    <w:rsid w:val="00486E0B"/>
    <w:rsid w:val="00487347"/>
    <w:rsid w:val="00490B13"/>
    <w:rsid w:val="00490D77"/>
    <w:rsid w:val="004918C1"/>
    <w:rsid w:val="00491BD4"/>
    <w:rsid w:val="00491FB1"/>
    <w:rsid w:val="004940CE"/>
    <w:rsid w:val="004A0708"/>
    <w:rsid w:val="004A3B38"/>
    <w:rsid w:val="004A5A28"/>
    <w:rsid w:val="004B2227"/>
    <w:rsid w:val="004B2FB1"/>
    <w:rsid w:val="004B4351"/>
    <w:rsid w:val="004B68CD"/>
    <w:rsid w:val="004C081A"/>
    <w:rsid w:val="004C10F5"/>
    <w:rsid w:val="004C26B8"/>
    <w:rsid w:val="004C45F8"/>
    <w:rsid w:val="004C4F46"/>
    <w:rsid w:val="004C6510"/>
    <w:rsid w:val="004C6624"/>
    <w:rsid w:val="004C7716"/>
    <w:rsid w:val="004D08DE"/>
    <w:rsid w:val="004D1C88"/>
    <w:rsid w:val="004D243B"/>
    <w:rsid w:val="004D3295"/>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DA0"/>
    <w:rsid w:val="004F2C0B"/>
    <w:rsid w:val="004F31A5"/>
    <w:rsid w:val="004F3A49"/>
    <w:rsid w:val="004F7698"/>
    <w:rsid w:val="005009BF"/>
    <w:rsid w:val="0050111B"/>
    <w:rsid w:val="005017CC"/>
    <w:rsid w:val="00502154"/>
    <w:rsid w:val="005042DB"/>
    <w:rsid w:val="005054C6"/>
    <w:rsid w:val="00510F24"/>
    <w:rsid w:val="00511203"/>
    <w:rsid w:val="00513825"/>
    <w:rsid w:val="0051526B"/>
    <w:rsid w:val="00516ADA"/>
    <w:rsid w:val="00521DAD"/>
    <w:rsid w:val="00524353"/>
    <w:rsid w:val="00524F2F"/>
    <w:rsid w:val="005257E9"/>
    <w:rsid w:val="005259F9"/>
    <w:rsid w:val="00530259"/>
    <w:rsid w:val="00530C18"/>
    <w:rsid w:val="0053167F"/>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1196"/>
    <w:rsid w:val="00582ABC"/>
    <w:rsid w:val="0058450D"/>
    <w:rsid w:val="0058711D"/>
    <w:rsid w:val="005875A9"/>
    <w:rsid w:val="005905B6"/>
    <w:rsid w:val="00590C55"/>
    <w:rsid w:val="00591AD6"/>
    <w:rsid w:val="00592640"/>
    <w:rsid w:val="0059329E"/>
    <w:rsid w:val="00593412"/>
    <w:rsid w:val="005939FC"/>
    <w:rsid w:val="00594CB4"/>
    <w:rsid w:val="005955C9"/>
    <w:rsid w:val="0059613E"/>
    <w:rsid w:val="0059637F"/>
    <w:rsid w:val="00596AA3"/>
    <w:rsid w:val="00597028"/>
    <w:rsid w:val="005A0DC0"/>
    <w:rsid w:val="005A3E89"/>
    <w:rsid w:val="005A6F82"/>
    <w:rsid w:val="005B048C"/>
    <w:rsid w:val="005B22C5"/>
    <w:rsid w:val="005B2D0C"/>
    <w:rsid w:val="005B4F74"/>
    <w:rsid w:val="005B63E6"/>
    <w:rsid w:val="005C2520"/>
    <w:rsid w:val="005C7672"/>
    <w:rsid w:val="005D00D9"/>
    <w:rsid w:val="005D05D5"/>
    <w:rsid w:val="005D0610"/>
    <w:rsid w:val="005D1DAD"/>
    <w:rsid w:val="005D20D5"/>
    <w:rsid w:val="005D29ED"/>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600425"/>
    <w:rsid w:val="006008F8"/>
    <w:rsid w:val="0060219F"/>
    <w:rsid w:val="006038DE"/>
    <w:rsid w:val="006064C8"/>
    <w:rsid w:val="00606C00"/>
    <w:rsid w:val="006105B1"/>
    <w:rsid w:val="00613399"/>
    <w:rsid w:val="006133BC"/>
    <w:rsid w:val="006148CD"/>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585B"/>
    <w:rsid w:val="00645C09"/>
    <w:rsid w:val="006463F9"/>
    <w:rsid w:val="00650CA0"/>
    <w:rsid w:val="00650CF6"/>
    <w:rsid w:val="00654630"/>
    <w:rsid w:val="0065720C"/>
    <w:rsid w:val="00660C22"/>
    <w:rsid w:val="006627E0"/>
    <w:rsid w:val="006632B6"/>
    <w:rsid w:val="006639C0"/>
    <w:rsid w:val="0066643B"/>
    <w:rsid w:val="00666EBC"/>
    <w:rsid w:val="00675284"/>
    <w:rsid w:val="00675864"/>
    <w:rsid w:val="006776C8"/>
    <w:rsid w:val="006810FA"/>
    <w:rsid w:val="00683314"/>
    <w:rsid w:val="00684FC9"/>
    <w:rsid w:val="00685848"/>
    <w:rsid w:val="00686F42"/>
    <w:rsid w:val="006907D0"/>
    <w:rsid w:val="006930D1"/>
    <w:rsid w:val="00693BC3"/>
    <w:rsid w:val="00693F49"/>
    <w:rsid w:val="00694411"/>
    <w:rsid w:val="006946C3"/>
    <w:rsid w:val="006966E8"/>
    <w:rsid w:val="006A01A3"/>
    <w:rsid w:val="006A182B"/>
    <w:rsid w:val="006A1A47"/>
    <w:rsid w:val="006A28BB"/>
    <w:rsid w:val="006A5606"/>
    <w:rsid w:val="006B2E27"/>
    <w:rsid w:val="006B47A9"/>
    <w:rsid w:val="006B56F0"/>
    <w:rsid w:val="006B6DC0"/>
    <w:rsid w:val="006B7A5A"/>
    <w:rsid w:val="006B7A8E"/>
    <w:rsid w:val="006C12AA"/>
    <w:rsid w:val="006C130D"/>
    <w:rsid w:val="006C2B9A"/>
    <w:rsid w:val="006C2C05"/>
    <w:rsid w:val="006C2CA3"/>
    <w:rsid w:val="006C3021"/>
    <w:rsid w:val="006C319C"/>
    <w:rsid w:val="006C3C2C"/>
    <w:rsid w:val="006C5A67"/>
    <w:rsid w:val="006D0AF8"/>
    <w:rsid w:val="006D1A7B"/>
    <w:rsid w:val="006D34DE"/>
    <w:rsid w:val="006D40D2"/>
    <w:rsid w:val="006D5833"/>
    <w:rsid w:val="006D6A7E"/>
    <w:rsid w:val="006E01B9"/>
    <w:rsid w:val="006E0B3E"/>
    <w:rsid w:val="006E0EC2"/>
    <w:rsid w:val="006E1180"/>
    <w:rsid w:val="006E1336"/>
    <w:rsid w:val="006E50DF"/>
    <w:rsid w:val="006E5C78"/>
    <w:rsid w:val="006E6459"/>
    <w:rsid w:val="006E71E3"/>
    <w:rsid w:val="006F000F"/>
    <w:rsid w:val="006F0764"/>
    <w:rsid w:val="006F148B"/>
    <w:rsid w:val="006F1DC5"/>
    <w:rsid w:val="006F34B0"/>
    <w:rsid w:val="006F55DB"/>
    <w:rsid w:val="006F6666"/>
    <w:rsid w:val="006F6E6A"/>
    <w:rsid w:val="006F76E3"/>
    <w:rsid w:val="00700792"/>
    <w:rsid w:val="0070143A"/>
    <w:rsid w:val="0070279B"/>
    <w:rsid w:val="00702A40"/>
    <w:rsid w:val="00703AD6"/>
    <w:rsid w:val="00703FA5"/>
    <w:rsid w:val="007044B7"/>
    <w:rsid w:val="00704FF5"/>
    <w:rsid w:val="00706A81"/>
    <w:rsid w:val="00713DBC"/>
    <w:rsid w:val="007175F2"/>
    <w:rsid w:val="007229A4"/>
    <w:rsid w:val="00723FC7"/>
    <w:rsid w:val="00724A61"/>
    <w:rsid w:val="007256AE"/>
    <w:rsid w:val="00726663"/>
    <w:rsid w:val="007300D1"/>
    <w:rsid w:val="00731D00"/>
    <w:rsid w:val="007344DF"/>
    <w:rsid w:val="00734601"/>
    <w:rsid w:val="0073536E"/>
    <w:rsid w:val="0073553C"/>
    <w:rsid w:val="0073563E"/>
    <w:rsid w:val="00735ADB"/>
    <w:rsid w:val="00737225"/>
    <w:rsid w:val="00737337"/>
    <w:rsid w:val="0073754F"/>
    <w:rsid w:val="0074507F"/>
    <w:rsid w:val="00746552"/>
    <w:rsid w:val="00754593"/>
    <w:rsid w:val="00755596"/>
    <w:rsid w:val="00761B7A"/>
    <w:rsid w:val="0076506B"/>
    <w:rsid w:val="007663B0"/>
    <w:rsid w:val="00770D7A"/>
    <w:rsid w:val="0077165D"/>
    <w:rsid w:val="00771A80"/>
    <w:rsid w:val="00772258"/>
    <w:rsid w:val="00773C74"/>
    <w:rsid w:val="00773EFA"/>
    <w:rsid w:val="0077582E"/>
    <w:rsid w:val="00776984"/>
    <w:rsid w:val="00783D02"/>
    <w:rsid w:val="00785E3D"/>
    <w:rsid w:val="00790AEB"/>
    <w:rsid w:val="00790E03"/>
    <w:rsid w:val="00790EE9"/>
    <w:rsid w:val="007916DA"/>
    <w:rsid w:val="00793850"/>
    <w:rsid w:val="00794255"/>
    <w:rsid w:val="0079485F"/>
    <w:rsid w:val="007A2D48"/>
    <w:rsid w:val="007A30A7"/>
    <w:rsid w:val="007A4142"/>
    <w:rsid w:val="007A4F27"/>
    <w:rsid w:val="007A5748"/>
    <w:rsid w:val="007B128D"/>
    <w:rsid w:val="007B2CF1"/>
    <w:rsid w:val="007B3BC2"/>
    <w:rsid w:val="007B3C6E"/>
    <w:rsid w:val="007B5411"/>
    <w:rsid w:val="007B5653"/>
    <w:rsid w:val="007B657E"/>
    <w:rsid w:val="007B7719"/>
    <w:rsid w:val="007C26A7"/>
    <w:rsid w:val="007C45CC"/>
    <w:rsid w:val="007C6AE1"/>
    <w:rsid w:val="007D20CB"/>
    <w:rsid w:val="007D281A"/>
    <w:rsid w:val="007D2950"/>
    <w:rsid w:val="007D49A6"/>
    <w:rsid w:val="007D4C70"/>
    <w:rsid w:val="007D6271"/>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985"/>
    <w:rsid w:val="00841AF6"/>
    <w:rsid w:val="00841F59"/>
    <w:rsid w:val="00845174"/>
    <w:rsid w:val="00845E0D"/>
    <w:rsid w:val="00845FD5"/>
    <w:rsid w:val="00846205"/>
    <w:rsid w:val="00846FF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5C09"/>
    <w:rsid w:val="00877DED"/>
    <w:rsid w:val="00883D1A"/>
    <w:rsid w:val="00883DDB"/>
    <w:rsid w:val="0088585B"/>
    <w:rsid w:val="008875DE"/>
    <w:rsid w:val="00887E83"/>
    <w:rsid w:val="00891FD1"/>
    <w:rsid w:val="008924C6"/>
    <w:rsid w:val="0089301B"/>
    <w:rsid w:val="008961BE"/>
    <w:rsid w:val="00896675"/>
    <w:rsid w:val="0089676E"/>
    <w:rsid w:val="0089755E"/>
    <w:rsid w:val="008A04FD"/>
    <w:rsid w:val="008A2CE5"/>
    <w:rsid w:val="008A5831"/>
    <w:rsid w:val="008A5881"/>
    <w:rsid w:val="008B2D49"/>
    <w:rsid w:val="008B5363"/>
    <w:rsid w:val="008B6230"/>
    <w:rsid w:val="008C1EA2"/>
    <w:rsid w:val="008C2228"/>
    <w:rsid w:val="008C23A7"/>
    <w:rsid w:val="008C297E"/>
    <w:rsid w:val="008C3730"/>
    <w:rsid w:val="008C4F42"/>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5EA6"/>
    <w:rsid w:val="008F5F8E"/>
    <w:rsid w:val="008F652E"/>
    <w:rsid w:val="008F79A2"/>
    <w:rsid w:val="008F7DB4"/>
    <w:rsid w:val="00900338"/>
    <w:rsid w:val="00901B1F"/>
    <w:rsid w:val="00902EA0"/>
    <w:rsid w:val="00903C63"/>
    <w:rsid w:val="00903E03"/>
    <w:rsid w:val="00907A68"/>
    <w:rsid w:val="00910034"/>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470B"/>
    <w:rsid w:val="0094539B"/>
    <w:rsid w:val="00945ACB"/>
    <w:rsid w:val="00945C52"/>
    <w:rsid w:val="00946FAB"/>
    <w:rsid w:val="00950902"/>
    <w:rsid w:val="00951FFB"/>
    <w:rsid w:val="00953639"/>
    <w:rsid w:val="009553B4"/>
    <w:rsid w:val="00956D2D"/>
    <w:rsid w:val="009608DE"/>
    <w:rsid w:val="00962163"/>
    <w:rsid w:val="0096276A"/>
    <w:rsid w:val="0096759D"/>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2A9"/>
    <w:rsid w:val="00996124"/>
    <w:rsid w:val="00996D33"/>
    <w:rsid w:val="00996E94"/>
    <w:rsid w:val="00997E3B"/>
    <w:rsid w:val="009A0E2F"/>
    <w:rsid w:val="009A2A05"/>
    <w:rsid w:val="009A3507"/>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44DA"/>
    <w:rsid w:val="009D5D4B"/>
    <w:rsid w:val="009E2AF9"/>
    <w:rsid w:val="009E33E4"/>
    <w:rsid w:val="009E584C"/>
    <w:rsid w:val="009E6E31"/>
    <w:rsid w:val="009E7768"/>
    <w:rsid w:val="009F00D8"/>
    <w:rsid w:val="009F13B5"/>
    <w:rsid w:val="009F2040"/>
    <w:rsid w:val="009F417A"/>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1578"/>
    <w:rsid w:val="00A1181B"/>
    <w:rsid w:val="00A1385B"/>
    <w:rsid w:val="00A16F25"/>
    <w:rsid w:val="00A17130"/>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51048"/>
    <w:rsid w:val="00A52475"/>
    <w:rsid w:val="00A52C78"/>
    <w:rsid w:val="00A55055"/>
    <w:rsid w:val="00A5513B"/>
    <w:rsid w:val="00A57C6F"/>
    <w:rsid w:val="00A6228D"/>
    <w:rsid w:val="00A62318"/>
    <w:rsid w:val="00A624A3"/>
    <w:rsid w:val="00A6314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3A88"/>
    <w:rsid w:val="00A95D68"/>
    <w:rsid w:val="00AA0985"/>
    <w:rsid w:val="00AA09F5"/>
    <w:rsid w:val="00AA1B3A"/>
    <w:rsid w:val="00AA4078"/>
    <w:rsid w:val="00AA7CD0"/>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1971"/>
    <w:rsid w:val="00B034A0"/>
    <w:rsid w:val="00B039C2"/>
    <w:rsid w:val="00B06804"/>
    <w:rsid w:val="00B1054C"/>
    <w:rsid w:val="00B10C15"/>
    <w:rsid w:val="00B10DAF"/>
    <w:rsid w:val="00B12308"/>
    <w:rsid w:val="00B127EA"/>
    <w:rsid w:val="00B1386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581"/>
    <w:rsid w:val="00B507F8"/>
    <w:rsid w:val="00B51E68"/>
    <w:rsid w:val="00B52484"/>
    <w:rsid w:val="00B5407E"/>
    <w:rsid w:val="00B60113"/>
    <w:rsid w:val="00B60E31"/>
    <w:rsid w:val="00B61DE9"/>
    <w:rsid w:val="00B62625"/>
    <w:rsid w:val="00B6298E"/>
    <w:rsid w:val="00B62C9C"/>
    <w:rsid w:val="00B630FA"/>
    <w:rsid w:val="00B63461"/>
    <w:rsid w:val="00B64325"/>
    <w:rsid w:val="00B71C3C"/>
    <w:rsid w:val="00B749DE"/>
    <w:rsid w:val="00B74C6D"/>
    <w:rsid w:val="00B75BF8"/>
    <w:rsid w:val="00B777EC"/>
    <w:rsid w:val="00B80146"/>
    <w:rsid w:val="00B83346"/>
    <w:rsid w:val="00B854AC"/>
    <w:rsid w:val="00B86814"/>
    <w:rsid w:val="00B86903"/>
    <w:rsid w:val="00B9139F"/>
    <w:rsid w:val="00B92B72"/>
    <w:rsid w:val="00B93072"/>
    <w:rsid w:val="00B941C8"/>
    <w:rsid w:val="00B96260"/>
    <w:rsid w:val="00B96285"/>
    <w:rsid w:val="00B96F96"/>
    <w:rsid w:val="00BA053B"/>
    <w:rsid w:val="00BA18FD"/>
    <w:rsid w:val="00BA2725"/>
    <w:rsid w:val="00BA5CDB"/>
    <w:rsid w:val="00BA6C16"/>
    <w:rsid w:val="00BA7F51"/>
    <w:rsid w:val="00BB112A"/>
    <w:rsid w:val="00BB4672"/>
    <w:rsid w:val="00BB621D"/>
    <w:rsid w:val="00BB6765"/>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5F57"/>
    <w:rsid w:val="00BE67FD"/>
    <w:rsid w:val="00BE68B2"/>
    <w:rsid w:val="00BE6C96"/>
    <w:rsid w:val="00BE701D"/>
    <w:rsid w:val="00BE7CCE"/>
    <w:rsid w:val="00BF57D7"/>
    <w:rsid w:val="00BF76A9"/>
    <w:rsid w:val="00BF7FF8"/>
    <w:rsid w:val="00C11D56"/>
    <w:rsid w:val="00C13F30"/>
    <w:rsid w:val="00C17895"/>
    <w:rsid w:val="00C2032B"/>
    <w:rsid w:val="00C20DC3"/>
    <w:rsid w:val="00C20F0C"/>
    <w:rsid w:val="00C2122A"/>
    <w:rsid w:val="00C22C20"/>
    <w:rsid w:val="00C235F5"/>
    <w:rsid w:val="00C237DA"/>
    <w:rsid w:val="00C24A09"/>
    <w:rsid w:val="00C2523B"/>
    <w:rsid w:val="00C31592"/>
    <w:rsid w:val="00C315F4"/>
    <w:rsid w:val="00C316F2"/>
    <w:rsid w:val="00C31FC1"/>
    <w:rsid w:val="00C32353"/>
    <w:rsid w:val="00C3271A"/>
    <w:rsid w:val="00C32E14"/>
    <w:rsid w:val="00C33AB8"/>
    <w:rsid w:val="00C36C44"/>
    <w:rsid w:val="00C40129"/>
    <w:rsid w:val="00C403DE"/>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5212"/>
    <w:rsid w:val="00C77452"/>
    <w:rsid w:val="00C77F58"/>
    <w:rsid w:val="00C83A27"/>
    <w:rsid w:val="00C852A8"/>
    <w:rsid w:val="00C86CF8"/>
    <w:rsid w:val="00C91422"/>
    <w:rsid w:val="00C936DD"/>
    <w:rsid w:val="00C938A6"/>
    <w:rsid w:val="00C93B0D"/>
    <w:rsid w:val="00C9423D"/>
    <w:rsid w:val="00C94947"/>
    <w:rsid w:val="00C95E25"/>
    <w:rsid w:val="00C95FA7"/>
    <w:rsid w:val="00CA1700"/>
    <w:rsid w:val="00CA17CD"/>
    <w:rsid w:val="00CA31C4"/>
    <w:rsid w:val="00CA5BAD"/>
    <w:rsid w:val="00CA5D8A"/>
    <w:rsid w:val="00CA6A51"/>
    <w:rsid w:val="00CA73B9"/>
    <w:rsid w:val="00CB5FB4"/>
    <w:rsid w:val="00CB614C"/>
    <w:rsid w:val="00CB6C5D"/>
    <w:rsid w:val="00CC056F"/>
    <w:rsid w:val="00CC405B"/>
    <w:rsid w:val="00CC54E3"/>
    <w:rsid w:val="00CC5AAF"/>
    <w:rsid w:val="00CC648B"/>
    <w:rsid w:val="00CC660F"/>
    <w:rsid w:val="00CD164C"/>
    <w:rsid w:val="00CD3DD5"/>
    <w:rsid w:val="00CD6AEC"/>
    <w:rsid w:val="00CE0F96"/>
    <w:rsid w:val="00CE187D"/>
    <w:rsid w:val="00CE4A4D"/>
    <w:rsid w:val="00CE5265"/>
    <w:rsid w:val="00CE7675"/>
    <w:rsid w:val="00CE7D8E"/>
    <w:rsid w:val="00CF031A"/>
    <w:rsid w:val="00CF2393"/>
    <w:rsid w:val="00CF2955"/>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1E70"/>
    <w:rsid w:val="00D22867"/>
    <w:rsid w:val="00D25700"/>
    <w:rsid w:val="00D25A62"/>
    <w:rsid w:val="00D27270"/>
    <w:rsid w:val="00D33781"/>
    <w:rsid w:val="00D36CB6"/>
    <w:rsid w:val="00D40C5E"/>
    <w:rsid w:val="00D40D3B"/>
    <w:rsid w:val="00D40EA6"/>
    <w:rsid w:val="00D417E1"/>
    <w:rsid w:val="00D42C66"/>
    <w:rsid w:val="00D440A4"/>
    <w:rsid w:val="00D44F99"/>
    <w:rsid w:val="00D45CCC"/>
    <w:rsid w:val="00D506F8"/>
    <w:rsid w:val="00D51C18"/>
    <w:rsid w:val="00D51D28"/>
    <w:rsid w:val="00D53E60"/>
    <w:rsid w:val="00D55C3E"/>
    <w:rsid w:val="00D56820"/>
    <w:rsid w:val="00D56ED4"/>
    <w:rsid w:val="00D60BAD"/>
    <w:rsid w:val="00D6143C"/>
    <w:rsid w:val="00D62084"/>
    <w:rsid w:val="00D6287F"/>
    <w:rsid w:val="00D659BC"/>
    <w:rsid w:val="00D66470"/>
    <w:rsid w:val="00D75E60"/>
    <w:rsid w:val="00D80B94"/>
    <w:rsid w:val="00D84281"/>
    <w:rsid w:val="00D851BC"/>
    <w:rsid w:val="00D85B93"/>
    <w:rsid w:val="00D9032A"/>
    <w:rsid w:val="00D908B4"/>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82"/>
    <w:rsid w:val="00DD0FAB"/>
    <w:rsid w:val="00DD12C6"/>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5AE1"/>
    <w:rsid w:val="00E065BF"/>
    <w:rsid w:val="00E124ED"/>
    <w:rsid w:val="00E143D7"/>
    <w:rsid w:val="00E16B37"/>
    <w:rsid w:val="00E17A57"/>
    <w:rsid w:val="00E201DF"/>
    <w:rsid w:val="00E22F8D"/>
    <w:rsid w:val="00E24AA7"/>
    <w:rsid w:val="00E31AF2"/>
    <w:rsid w:val="00E3683B"/>
    <w:rsid w:val="00E37216"/>
    <w:rsid w:val="00E40D8A"/>
    <w:rsid w:val="00E42169"/>
    <w:rsid w:val="00E42EC3"/>
    <w:rsid w:val="00E44C4C"/>
    <w:rsid w:val="00E467F8"/>
    <w:rsid w:val="00E4761E"/>
    <w:rsid w:val="00E50BF2"/>
    <w:rsid w:val="00E51240"/>
    <w:rsid w:val="00E51276"/>
    <w:rsid w:val="00E514DF"/>
    <w:rsid w:val="00E52594"/>
    <w:rsid w:val="00E53487"/>
    <w:rsid w:val="00E53734"/>
    <w:rsid w:val="00E54E37"/>
    <w:rsid w:val="00E5656A"/>
    <w:rsid w:val="00E57B10"/>
    <w:rsid w:val="00E60724"/>
    <w:rsid w:val="00E60FC5"/>
    <w:rsid w:val="00E6370C"/>
    <w:rsid w:val="00E63857"/>
    <w:rsid w:val="00E63B36"/>
    <w:rsid w:val="00E66AF8"/>
    <w:rsid w:val="00E66D06"/>
    <w:rsid w:val="00E67DD4"/>
    <w:rsid w:val="00E67F84"/>
    <w:rsid w:val="00E72135"/>
    <w:rsid w:val="00E727E1"/>
    <w:rsid w:val="00E731D5"/>
    <w:rsid w:val="00E76E69"/>
    <w:rsid w:val="00E80364"/>
    <w:rsid w:val="00E807A8"/>
    <w:rsid w:val="00E8165C"/>
    <w:rsid w:val="00E8190A"/>
    <w:rsid w:val="00E81FD3"/>
    <w:rsid w:val="00E83566"/>
    <w:rsid w:val="00E83A78"/>
    <w:rsid w:val="00E83E67"/>
    <w:rsid w:val="00E841FC"/>
    <w:rsid w:val="00E84291"/>
    <w:rsid w:val="00E8432C"/>
    <w:rsid w:val="00E854D0"/>
    <w:rsid w:val="00E87576"/>
    <w:rsid w:val="00E90F71"/>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66C4"/>
    <w:rsid w:val="00EA6D7A"/>
    <w:rsid w:val="00EB19DA"/>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F4519"/>
    <w:rsid w:val="00EF56FF"/>
    <w:rsid w:val="00F00049"/>
    <w:rsid w:val="00F02B64"/>
    <w:rsid w:val="00F03898"/>
    <w:rsid w:val="00F040AB"/>
    <w:rsid w:val="00F04CE5"/>
    <w:rsid w:val="00F07FC8"/>
    <w:rsid w:val="00F11428"/>
    <w:rsid w:val="00F13F4D"/>
    <w:rsid w:val="00F15A03"/>
    <w:rsid w:val="00F16447"/>
    <w:rsid w:val="00F16E1F"/>
    <w:rsid w:val="00F17627"/>
    <w:rsid w:val="00F20ABF"/>
    <w:rsid w:val="00F2145E"/>
    <w:rsid w:val="00F24431"/>
    <w:rsid w:val="00F244C9"/>
    <w:rsid w:val="00F24C71"/>
    <w:rsid w:val="00F2535D"/>
    <w:rsid w:val="00F30094"/>
    <w:rsid w:val="00F3088B"/>
    <w:rsid w:val="00F31F43"/>
    <w:rsid w:val="00F324AC"/>
    <w:rsid w:val="00F34383"/>
    <w:rsid w:val="00F34B4F"/>
    <w:rsid w:val="00F355D6"/>
    <w:rsid w:val="00F35CA4"/>
    <w:rsid w:val="00F36AFC"/>
    <w:rsid w:val="00F44B81"/>
    <w:rsid w:val="00F472CD"/>
    <w:rsid w:val="00F50562"/>
    <w:rsid w:val="00F507CA"/>
    <w:rsid w:val="00F51302"/>
    <w:rsid w:val="00F53772"/>
    <w:rsid w:val="00F5483E"/>
    <w:rsid w:val="00F554B1"/>
    <w:rsid w:val="00F60465"/>
    <w:rsid w:val="00F61B7E"/>
    <w:rsid w:val="00F64636"/>
    <w:rsid w:val="00F6677F"/>
    <w:rsid w:val="00F70AD2"/>
    <w:rsid w:val="00F70CB2"/>
    <w:rsid w:val="00F721BD"/>
    <w:rsid w:val="00F73222"/>
    <w:rsid w:val="00F73D71"/>
    <w:rsid w:val="00F73EA9"/>
    <w:rsid w:val="00F7410C"/>
    <w:rsid w:val="00F75185"/>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C84"/>
    <w:rsid w:val="00FE1F23"/>
    <w:rsid w:val="00FE2040"/>
    <w:rsid w:val="00FE406C"/>
    <w:rsid w:val="00FE64AE"/>
    <w:rsid w:val="00FE7C08"/>
    <w:rsid w:val="00FF0FD2"/>
    <w:rsid w:val="00FF3227"/>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7183D6-C5A2-AB4B-B5E6-9ACC1762C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29</Pages>
  <Words>29424</Words>
  <Characters>167723</Characters>
  <Application>Microsoft Macintosh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2017-08-27T21:47:00Z</cp:lastPrinted>
  <dcterms:created xsi:type="dcterms:W3CDTF">2017-08-31T02:07:00Z</dcterms:created>
  <dcterms:modified xsi:type="dcterms:W3CDTF">2017-09-01T12:06:00Z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