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0418C4" w14:textId="77777777" w:rsidR="00633263" w:rsidRPr="004F09C9" w:rsidRDefault="00633263" w:rsidP="00633263">
      <w:pPr>
        <w:spacing w:line="259" w:lineRule="auto"/>
        <w:ind w:left="-5"/>
        <w:jc w:val="center"/>
        <w:rPr>
          <w:color w:val="000000" w:themeColor="text1"/>
        </w:rPr>
      </w:pPr>
      <w:r w:rsidRPr="003672F4">
        <w:rPr>
          <w:color w:val="000000" w:themeColor="text1"/>
        </w:rPr>
        <w:t>THE ASSOCIATION BETWEEN LIPID STORES AND DIAPAUSE GENOTYPE AMONG EUROPEAN CORN BORERS,</w:t>
      </w:r>
      <w:r w:rsidRPr="003672F4">
        <w:rPr>
          <w:i/>
          <w:color w:val="000000" w:themeColor="text1"/>
        </w:rPr>
        <w:t xml:space="preserve"> Ostrinia nubilalis </w:t>
      </w:r>
      <w:r w:rsidRPr="003672F4">
        <w:rPr>
          <w:color w:val="000000" w:themeColor="text1"/>
        </w:rPr>
        <w:t>(LEPIDOPTERA: CRAMBIDAE)</w:t>
      </w:r>
    </w:p>
    <w:p w14:paraId="7FB440C9" w14:textId="77777777" w:rsidR="00754F0B" w:rsidRDefault="00754F0B">
      <w:pPr>
        <w:spacing w:after="162" w:line="263" w:lineRule="auto"/>
        <w:jc w:val="center"/>
        <w:rPr>
          <w:color w:val="000000" w:themeColor="text1"/>
        </w:rPr>
      </w:pPr>
    </w:p>
    <w:p w14:paraId="412664EB" w14:textId="77777777" w:rsidR="0041772E" w:rsidRDefault="0041772E">
      <w:pPr>
        <w:spacing w:after="162" w:line="263" w:lineRule="auto"/>
        <w:jc w:val="center"/>
        <w:rPr>
          <w:color w:val="000000" w:themeColor="text1"/>
        </w:rPr>
      </w:pPr>
    </w:p>
    <w:p w14:paraId="78FA559F" w14:textId="77777777" w:rsidR="00F1002A" w:rsidRDefault="00F1002A">
      <w:pPr>
        <w:spacing w:after="162" w:line="263" w:lineRule="auto"/>
        <w:jc w:val="center"/>
        <w:rPr>
          <w:color w:val="000000" w:themeColor="text1"/>
        </w:rPr>
      </w:pPr>
    </w:p>
    <w:p w14:paraId="36B3B531" w14:textId="77777777" w:rsidR="00754F0B" w:rsidRDefault="00754F0B">
      <w:pPr>
        <w:spacing w:after="162" w:line="263" w:lineRule="auto"/>
        <w:jc w:val="center"/>
        <w:rPr>
          <w:color w:val="000000" w:themeColor="text1"/>
        </w:rPr>
      </w:pPr>
    </w:p>
    <w:p w14:paraId="273AD92B" w14:textId="77777777" w:rsidR="00754F0B" w:rsidRDefault="00754F0B">
      <w:pPr>
        <w:spacing w:after="162" w:line="263" w:lineRule="auto"/>
        <w:jc w:val="center"/>
        <w:rPr>
          <w:color w:val="000000" w:themeColor="text1"/>
        </w:rPr>
      </w:pPr>
    </w:p>
    <w:p w14:paraId="792F090C" w14:textId="14590427" w:rsidR="00CC4EA3" w:rsidRDefault="00CC4EA3" w:rsidP="00CC4EA3">
      <w:pPr>
        <w:spacing w:after="162" w:line="263" w:lineRule="auto"/>
        <w:jc w:val="center"/>
        <w:rPr>
          <w:color w:val="000000" w:themeColor="text1"/>
        </w:rPr>
      </w:pPr>
    </w:p>
    <w:p w14:paraId="360112C0" w14:textId="537018B4" w:rsidR="00CC4EA3" w:rsidRDefault="00CC4EA3" w:rsidP="00CC4EA3">
      <w:pPr>
        <w:spacing w:after="162" w:line="263" w:lineRule="auto"/>
        <w:jc w:val="center"/>
        <w:rPr>
          <w:color w:val="000000" w:themeColor="text1"/>
        </w:rPr>
      </w:pPr>
    </w:p>
    <w:p w14:paraId="0E7083E4" w14:textId="77777777" w:rsidR="00CC4EA3" w:rsidRDefault="00CC4EA3" w:rsidP="00CC4EA3">
      <w:pPr>
        <w:spacing w:after="162" w:line="263" w:lineRule="auto"/>
        <w:jc w:val="center"/>
        <w:rPr>
          <w:color w:val="000000" w:themeColor="text1"/>
        </w:rPr>
      </w:pPr>
    </w:p>
    <w:p w14:paraId="36F65E9D" w14:textId="77777777" w:rsidR="006B5074" w:rsidRDefault="006B5074" w:rsidP="00CC4EA3">
      <w:pPr>
        <w:spacing w:after="162" w:line="263" w:lineRule="auto"/>
        <w:ind w:left="0" w:firstLine="0"/>
        <w:jc w:val="center"/>
        <w:rPr>
          <w:color w:val="000000" w:themeColor="text1"/>
        </w:rPr>
      </w:pPr>
    </w:p>
    <w:p w14:paraId="17F65922" w14:textId="77777777" w:rsidR="006F58EA" w:rsidRPr="004F09C9" w:rsidRDefault="00D27C9E">
      <w:pPr>
        <w:spacing w:after="162" w:line="263" w:lineRule="auto"/>
        <w:jc w:val="center"/>
        <w:rPr>
          <w:color w:val="000000" w:themeColor="text1"/>
        </w:rPr>
      </w:pPr>
      <w:r w:rsidRPr="004F09C9">
        <w:rPr>
          <w:color w:val="000000" w:themeColor="text1"/>
        </w:rPr>
        <w:t>By</w:t>
      </w:r>
    </w:p>
    <w:p w14:paraId="2D61A59E" w14:textId="6D501236" w:rsidR="006D2398" w:rsidRDefault="00D27C9E" w:rsidP="009A628C">
      <w:pPr>
        <w:spacing w:after="4746" w:line="263" w:lineRule="auto"/>
        <w:jc w:val="center"/>
        <w:rPr>
          <w:color w:val="000000" w:themeColor="text1"/>
        </w:rPr>
      </w:pPr>
      <w:r w:rsidRPr="004F09C9">
        <w:rPr>
          <w:color w:val="000000" w:themeColor="text1"/>
        </w:rPr>
        <w:t>JAMES T. BROWN</w:t>
      </w:r>
    </w:p>
    <w:p w14:paraId="161B70E6" w14:textId="77777777" w:rsidR="006F58EA" w:rsidRPr="004F09C9" w:rsidRDefault="00D27C9E">
      <w:pPr>
        <w:spacing w:after="0" w:line="263" w:lineRule="auto"/>
        <w:jc w:val="center"/>
        <w:rPr>
          <w:color w:val="000000" w:themeColor="text1"/>
        </w:rPr>
      </w:pPr>
      <w:r w:rsidRPr="004F09C9">
        <w:rPr>
          <w:color w:val="000000" w:themeColor="text1"/>
        </w:rPr>
        <w:t>A THESIS PRESENTED TO THE GRADUATE SCHOOL</w:t>
      </w:r>
    </w:p>
    <w:p w14:paraId="35C6DA82" w14:textId="77777777" w:rsidR="006F58EA" w:rsidRPr="004F09C9" w:rsidRDefault="00D27C9E">
      <w:pPr>
        <w:spacing w:after="0" w:line="263" w:lineRule="auto"/>
        <w:jc w:val="center"/>
        <w:rPr>
          <w:color w:val="000000" w:themeColor="text1"/>
        </w:rPr>
      </w:pPr>
      <w:r w:rsidRPr="004F09C9">
        <w:rPr>
          <w:color w:val="000000" w:themeColor="text1"/>
        </w:rPr>
        <w:t>OF THE UNIVERSITY OF FLORIDA IN PARTIAL FULFILLMENT</w:t>
      </w:r>
    </w:p>
    <w:p w14:paraId="28B9747C" w14:textId="77777777" w:rsidR="006F58EA" w:rsidRPr="004F09C9" w:rsidRDefault="00D27C9E">
      <w:pPr>
        <w:spacing w:after="162" w:line="263" w:lineRule="auto"/>
        <w:ind w:left="1477" w:right="1467"/>
        <w:jc w:val="center"/>
        <w:rPr>
          <w:color w:val="000000" w:themeColor="text1"/>
        </w:rPr>
      </w:pPr>
      <w:r w:rsidRPr="004F09C9">
        <w:rPr>
          <w:color w:val="000000" w:themeColor="text1"/>
        </w:rPr>
        <w:t>OF THE REQUIREMENTS FOR THE DEGREE OF MASTER OF SCIENCE</w:t>
      </w:r>
    </w:p>
    <w:p w14:paraId="31FBC346" w14:textId="2839E24A" w:rsidR="00D27C9E" w:rsidRPr="004F09C9" w:rsidRDefault="00D27C9E" w:rsidP="00CC4EA3">
      <w:pPr>
        <w:spacing w:after="162" w:line="263" w:lineRule="auto"/>
        <w:jc w:val="center"/>
        <w:rPr>
          <w:color w:val="000000" w:themeColor="text1"/>
        </w:rPr>
      </w:pPr>
      <w:r w:rsidRPr="004F09C9">
        <w:rPr>
          <w:color w:val="000000" w:themeColor="text1"/>
        </w:rPr>
        <w:t>UNIVERSITY OF FLORIDA</w:t>
      </w:r>
    </w:p>
    <w:p w14:paraId="0EAF9157" w14:textId="1FED7C5D" w:rsidR="00A80E50" w:rsidRDefault="00D27C9E" w:rsidP="00D27C9E">
      <w:pPr>
        <w:spacing w:after="162" w:line="263" w:lineRule="auto"/>
        <w:jc w:val="center"/>
        <w:rPr>
          <w:color w:val="000000" w:themeColor="text1"/>
        </w:rPr>
      </w:pPr>
      <w:r w:rsidRPr="004F09C9">
        <w:rPr>
          <w:color w:val="000000" w:themeColor="text1"/>
        </w:rPr>
        <w:t>2019</w:t>
      </w:r>
      <w:r w:rsidR="00A80E50">
        <w:rPr>
          <w:color w:val="000000" w:themeColor="text1"/>
        </w:rPr>
        <w:br w:type="page"/>
      </w:r>
    </w:p>
    <w:p w14:paraId="74C8AFDC" w14:textId="77777777" w:rsidR="006F58EA" w:rsidRPr="004F09C9" w:rsidRDefault="006F58EA" w:rsidP="00D27C9E">
      <w:pPr>
        <w:spacing w:after="162" w:line="263" w:lineRule="auto"/>
        <w:jc w:val="center"/>
        <w:rPr>
          <w:color w:val="000000" w:themeColor="text1"/>
        </w:rPr>
      </w:pPr>
    </w:p>
    <w:p w14:paraId="006774BA" w14:textId="77777777" w:rsidR="00D27C9E" w:rsidRPr="004F09C9" w:rsidRDefault="00D27C9E" w:rsidP="00D27C9E">
      <w:pPr>
        <w:spacing w:after="162" w:line="263" w:lineRule="auto"/>
        <w:jc w:val="center"/>
        <w:rPr>
          <w:color w:val="000000" w:themeColor="text1"/>
        </w:rPr>
      </w:pPr>
    </w:p>
    <w:p w14:paraId="1BF5A6F0" w14:textId="77777777" w:rsidR="00D27C9E" w:rsidRPr="004F09C9" w:rsidRDefault="00D27C9E" w:rsidP="00D27C9E">
      <w:pPr>
        <w:spacing w:after="162" w:line="263" w:lineRule="auto"/>
        <w:jc w:val="center"/>
        <w:rPr>
          <w:color w:val="000000" w:themeColor="text1"/>
        </w:rPr>
      </w:pPr>
    </w:p>
    <w:p w14:paraId="3A1214D7" w14:textId="77777777" w:rsidR="00D27C9E" w:rsidRPr="004F09C9" w:rsidRDefault="00D27C9E" w:rsidP="00D27C9E">
      <w:pPr>
        <w:spacing w:after="162" w:line="263" w:lineRule="auto"/>
        <w:jc w:val="center"/>
        <w:rPr>
          <w:color w:val="000000" w:themeColor="text1"/>
        </w:rPr>
      </w:pPr>
    </w:p>
    <w:p w14:paraId="62B64130" w14:textId="77777777" w:rsidR="00D27C9E" w:rsidRPr="004F09C9" w:rsidRDefault="00D27C9E" w:rsidP="00D27C9E">
      <w:pPr>
        <w:spacing w:after="162" w:line="263" w:lineRule="auto"/>
        <w:jc w:val="center"/>
        <w:rPr>
          <w:color w:val="000000" w:themeColor="text1"/>
        </w:rPr>
      </w:pPr>
    </w:p>
    <w:p w14:paraId="04EFBA6A" w14:textId="77777777" w:rsidR="00D27C9E" w:rsidRPr="004F09C9" w:rsidRDefault="00D27C9E" w:rsidP="00D27C9E">
      <w:pPr>
        <w:spacing w:after="162" w:line="263" w:lineRule="auto"/>
        <w:jc w:val="center"/>
        <w:rPr>
          <w:color w:val="000000" w:themeColor="text1"/>
        </w:rPr>
      </w:pPr>
    </w:p>
    <w:p w14:paraId="7BCF1E2A" w14:textId="77777777" w:rsidR="00D27C9E" w:rsidRPr="004F09C9" w:rsidRDefault="00D27C9E" w:rsidP="00D27C9E">
      <w:pPr>
        <w:spacing w:after="162" w:line="263" w:lineRule="auto"/>
        <w:jc w:val="center"/>
        <w:rPr>
          <w:color w:val="000000" w:themeColor="text1"/>
        </w:rPr>
      </w:pPr>
    </w:p>
    <w:p w14:paraId="53C53129" w14:textId="77777777" w:rsidR="00D27C9E" w:rsidRPr="004F09C9" w:rsidRDefault="00D27C9E" w:rsidP="00D27C9E">
      <w:pPr>
        <w:spacing w:after="162" w:line="263" w:lineRule="auto"/>
        <w:jc w:val="center"/>
        <w:rPr>
          <w:color w:val="000000" w:themeColor="text1"/>
        </w:rPr>
      </w:pPr>
    </w:p>
    <w:p w14:paraId="4EFBCE21" w14:textId="77777777" w:rsidR="00D27C9E" w:rsidRPr="004F09C9" w:rsidRDefault="00D27C9E" w:rsidP="00D27C9E">
      <w:pPr>
        <w:spacing w:after="162" w:line="263" w:lineRule="auto"/>
        <w:jc w:val="center"/>
        <w:rPr>
          <w:color w:val="000000" w:themeColor="text1"/>
        </w:rPr>
      </w:pPr>
    </w:p>
    <w:p w14:paraId="2D1FB8D5" w14:textId="77777777" w:rsidR="00D27C9E" w:rsidRPr="004F09C9" w:rsidRDefault="00D27C9E" w:rsidP="00D27C9E">
      <w:pPr>
        <w:spacing w:after="162" w:line="263" w:lineRule="auto"/>
        <w:jc w:val="center"/>
        <w:rPr>
          <w:color w:val="000000" w:themeColor="text1"/>
        </w:rPr>
      </w:pPr>
    </w:p>
    <w:p w14:paraId="35028BFC" w14:textId="77777777" w:rsidR="00D27C9E" w:rsidRPr="004F09C9" w:rsidRDefault="00D27C9E" w:rsidP="00D27C9E">
      <w:pPr>
        <w:spacing w:after="162" w:line="263" w:lineRule="auto"/>
        <w:jc w:val="center"/>
        <w:rPr>
          <w:color w:val="000000" w:themeColor="text1"/>
        </w:rPr>
      </w:pPr>
    </w:p>
    <w:p w14:paraId="3DC11CC3" w14:textId="77777777" w:rsidR="00D27C9E" w:rsidRPr="004F09C9" w:rsidRDefault="00D27C9E" w:rsidP="00D27C9E">
      <w:pPr>
        <w:spacing w:after="162" w:line="263" w:lineRule="auto"/>
        <w:jc w:val="center"/>
        <w:rPr>
          <w:color w:val="000000" w:themeColor="text1"/>
        </w:rPr>
      </w:pPr>
    </w:p>
    <w:p w14:paraId="28A5FF0F" w14:textId="77777777" w:rsidR="00D27C9E" w:rsidRPr="004F09C9" w:rsidRDefault="00D27C9E" w:rsidP="009A628C">
      <w:pPr>
        <w:spacing w:after="162" w:line="263" w:lineRule="auto"/>
        <w:ind w:left="0" w:firstLine="0"/>
        <w:jc w:val="center"/>
        <w:rPr>
          <w:color w:val="000000" w:themeColor="text1"/>
        </w:rPr>
      </w:pPr>
    </w:p>
    <w:p w14:paraId="0336B28D" w14:textId="6E3BC2E8" w:rsidR="00D27C9E" w:rsidRPr="004F09C9" w:rsidRDefault="00E371DB" w:rsidP="009A628C">
      <w:pPr>
        <w:spacing w:after="162" w:line="259" w:lineRule="auto"/>
        <w:jc w:val="center"/>
        <w:rPr>
          <w:color w:val="000000" w:themeColor="text1"/>
        </w:rPr>
      </w:pPr>
      <w:r>
        <w:rPr>
          <w:noProof/>
          <w:color w:val="000000" w:themeColor="text1"/>
        </w:rPr>
        <w:drawing>
          <wp:inline distT="0" distB="0" distL="0" distR="0" wp14:anchorId="6AAFF8F8" wp14:editId="7BEF27C5">
            <wp:extent cx="141605" cy="141605"/>
            <wp:effectExtent l="0" t="0" r="0" b="0"/>
            <wp:docPr id="3" name="Picture 4470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704"/>
                    <pic:cNvPicPr>
                      <a:picLocks/>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1605" cy="141605"/>
                    </a:xfrm>
                    <a:prstGeom prst="rect">
                      <a:avLst/>
                    </a:prstGeom>
                    <a:noFill/>
                    <a:ln>
                      <a:noFill/>
                    </a:ln>
                  </pic:spPr>
                </pic:pic>
              </a:graphicData>
            </a:graphic>
          </wp:inline>
        </w:drawing>
      </w:r>
      <w:r w:rsidR="00D27C9E" w:rsidRPr="004F09C9">
        <w:rPr>
          <w:color w:val="000000" w:themeColor="text1"/>
        </w:rPr>
        <w:t>2019 James T. Brown</w:t>
      </w:r>
    </w:p>
    <w:p w14:paraId="646C855D" w14:textId="188DFF97" w:rsidR="00D27C9E" w:rsidRDefault="00D27C9E" w:rsidP="006B5074">
      <w:pPr>
        <w:spacing w:after="162" w:line="259" w:lineRule="auto"/>
        <w:jc w:val="center"/>
        <w:rPr>
          <w:color w:val="000000" w:themeColor="text1"/>
        </w:rPr>
      </w:pPr>
    </w:p>
    <w:p w14:paraId="1A930D11" w14:textId="3BC480AA" w:rsidR="006B5074" w:rsidRDefault="006B5074" w:rsidP="006B5074">
      <w:pPr>
        <w:spacing w:after="162" w:line="259" w:lineRule="auto"/>
        <w:jc w:val="center"/>
        <w:rPr>
          <w:color w:val="000000" w:themeColor="text1"/>
        </w:rPr>
      </w:pPr>
    </w:p>
    <w:p w14:paraId="7C88D072" w14:textId="461D49F1" w:rsidR="006B5074" w:rsidRDefault="006B5074" w:rsidP="006B5074">
      <w:pPr>
        <w:spacing w:after="162" w:line="259" w:lineRule="auto"/>
        <w:jc w:val="center"/>
        <w:rPr>
          <w:color w:val="000000" w:themeColor="text1"/>
        </w:rPr>
      </w:pPr>
    </w:p>
    <w:p w14:paraId="6CAA82FB" w14:textId="1368DE3A" w:rsidR="006B5074" w:rsidRDefault="006B5074" w:rsidP="006B5074">
      <w:pPr>
        <w:spacing w:after="162" w:line="259" w:lineRule="auto"/>
        <w:jc w:val="center"/>
        <w:rPr>
          <w:color w:val="000000" w:themeColor="text1"/>
        </w:rPr>
      </w:pPr>
    </w:p>
    <w:p w14:paraId="39220AEC" w14:textId="6A09CDE2" w:rsidR="006B5074" w:rsidRDefault="006B5074" w:rsidP="006B5074">
      <w:pPr>
        <w:spacing w:after="162" w:line="259" w:lineRule="auto"/>
        <w:jc w:val="center"/>
        <w:rPr>
          <w:color w:val="000000" w:themeColor="text1"/>
        </w:rPr>
      </w:pPr>
    </w:p>
    <w:p w14:paraId="152C4241" w14:textId="5033F9DD" w:rsidR="006B5074" w:rsidRDefault="006B5074" w:rsidP="006B5074">
      <w:pPr>
        <w:spacing w:after="162" w:line="259" w:lineRule="auto"/>
        <w:jc w:val="center"/>
        <w:rPr>
          <w:color w:val="000000" w:themeColor="text1"/>
        </w:rPr>
      </w:pPr>
    </w:p>
    <w:p w14:paraId="7505736A" w14:textId="6D29AB6E" w:rsidR="006B5074" w:rsidRDefault="006B5074" w:rsidP="006B5074">
      <w:pPr>
        <w:spacing w:after="162" w:line="259" w:lineRule="auto"/>
        <w:jc w:val="center"/>
        <w:rPr>
          <w:color w:val="000000" w:themeColor="text1"/>
        </w:rPr>
      </w:pPr>
    </w:p>
    <w:p w14:paraId="72A299F6" w14:textId="1DD5A1B2" w:rsidR="006B5074" w:rsidRDefault="006B5074" w:rsidP="006B5074">
      <w:pPr>
        <w:spacing w:after="162" w:line="259" w:lineRule="auto"/>
        <w:jc w:val="center"/>
        <w:rPr>
          <w:color w:val="000000" w:themeColor="text1"/>
        </w:rPr>
      </w:pPr>
    </w:p>
    <w:p w14:paraId="27A8E861" w14:textId="15E7AC5B" w:rsidR="006B5074" w:rsidRDefault="006B5074" w:rsidP="006B5074">
      <w:pPr>
        <w:spacing w:after="162" w:line="259" w:lineRule="auto"/>
        <w:jc w:val="center"/>
        <w:rPr>
          <w:color w:val="000000" w:themeColor="text1"/>
        </w:rPr>
      </w:pPr>
    </w:p>
    <w:p w14:paraId="73CBCDBC" w14:textId="07C8A0D6" w:rsidR="006B5074" w:rsidRDefault="006B5074" w:rsidP="006B5074">
      <w:pPr>
        <w:spacing w:after="162" w:line="259" w:lineRule="auto"/>
        <w:jc w:val="center"/>
        <w:rPr>
          <w:color w:val="000000" w:themeColor="text1"/>
        </w:rPr>
      </w:pPr>
    </w:p>
    <w:p w14:paraId="36CEDC74" w14:textId="38EC1626" w:rsidR="006B5074" w:rsidRDefault="006B5074" w:rsidP="006B5074">
      <w:pPr>
        <w:spacing w:after="162" w:line="259" w:lineRule="auto"/>
        <w:jc w:val="center"/>
        <w:rPr>
          <w:color w:val="000000" w:themeColor="text1"/>
        </w:rPr>
      </w:pPr>
    </w:p>
    <w:p w14:paraId="541A78A2" w14:textId="0715CA93" w:rsidR="006B5074" w:rsidRDefault="006B5074" w:rsidP="006B5074">
      <w:pPr>
        <w:spacing w:after="162" w:line="259" w:lineRule="auto"/>
        <w:jc w:val="center"/>
        <w:rPr>
          <w:color w:val="000000" w:themeColor="text1"/>
        </w:rPr>
      </w:pPr>
    </w:p>
    <w:p w14:paraId="6A092B7D" w14:textId="52CFC195" w:rsidR="006B5074" w:rsidRDefault="006B5074" w:rsidP="006B5074">
      <w:pPr>
        <w:spacing w:after="162" w:line="259" w:lineRule="auto"/>
        <w:jc w:val="center"/>
        <w:rPr>
          <w:color w:val="000000" w:themeColor="text1"/>
        </w:rPr>
      </w:pPr>
      <w:r>
        <w:rPr>
          <w:color w:val="000000" w:themeColor="text1"/>
        </w:rPr>
        <w:br w:type="page"/>
      </w:r>
    </w:p>
    <w:p w14:paraId="5AF8E4D3" w14:textId="7726E8E1" w:rsidR="006B5074" w:rsidRDefault="006B5074" w:rsidP="006B5074">
      <w:pPr>
        <w:spacing w:after="162" w:line="259" w:lineRule="auto"/>
        <w:ind w:left="0" w:firstLine="0"/>
        <w:jc w:val="center"/>
        <w:rPr>
          <w:color w:val="000000" w:themeColor="text1"/>
        </w:rPr>
      </w:pPr>
    </w:p>
    <w:p w14:paraId="2AC0FEBE" w14:textId="428562BC" w:rsidR="006B5074" w:rsidRDefault="006B5074" w:rsidP="006B5074">
      <w:pPr>
        <w:spacing w:after="162" w:line="259" w:lineRule="auto"/>
        <w:ind w:left="0" w:firstLine="0"/>
        <w:jc w:val="center"/>
        <w:rPr>
          <w:color w:val="000000" w:themeColor="text1"/>
        </w:rPr>
      </w:pPr>
    </w:p>
    <w:p w14:paraId="1229A8FB" w14:textId="628FA346" w:rsidR="006B5074" w:rsidRDefault="006B5074" w:rsidP="006B5074">
      <w:pPr>
        <w:spacing w:after="162" w:line="259" w:lineRule="auto"/>
        <w:ind w:left="0" w:firstLine="0"/>
        <w:jc w:val="center"/>
        <w:rPr>
          <w:color w:val="000000" w:themeColor="text1"/>
        </w:rPr>
      </w:pPr>
    </w:p>
    <w:p w14:paraId="3B77A3EC" w14:textId="401401B6" w:rsidR="006B5074" w:rsidRDefault="006B5074" w:rsidP="006B5074">
      <w:pPr>
        <w:spacing w:after="162" w:line="259" w:lineRule="auto"/>
        <w:ind w:left="0" w:firstLine="0"/>
        <w:jc w:val="center"/>
        <w:rPr>
          <w:color w:val="000000" w:themeColor="text1"/>
        </w:rPr>
      </w:pPr>
    </w:p>
    <w:p w14:paraId="5A9288A5" w14:textId="37C64BD9" w:rsidR="006B5074" w:rsidRDefault="006B5074" w:rsidP="006B5074">
      <w:pPr>
        <w:spacing w:after="162" w:line="259" w:lineRule="auto"/>
        <w:ind w:left="0" w:firstLine="0"/>
        <w:jc w:val="center"/>
        <w:rPr>
          <w:color w:val="000000" w:themeColor="text1"/>
        </w:rPr>
      </w:pPr>
    </w:p>
    <w:p w14:paraId="4D58A683" w14:textId="3A7DEB2F" w:rsidR="006B5074" w:rsidRDefault="006B5074" w:rsidP="006B5074">
      <w:pPr>
        <w:spacing w:after="162" w:line="259" w:lineRule="auto"/>
        <w:ind w:left="0" w:firstLine="0"/>
        <w:jc w:val="center"/>
        <w:rPr>
          <w:color w:val="000000" w:themeColor="text1"/>
        </w:rPr>
      </w:pPr>
    </w:p>
    <w:p w14:paraId="0BB4395A" w14:textId="1C08EBEB" w:rsidR="006B5074" w:rsidRDefault="006B5074" w:rsidP="006B5074">
      <w:pPr>
        <w:spacing w:after="162" w:line="259" w:lineRule="auto"/>
        <w:ind w:left="0" w:firstLine="0"/>
        <w:jc w:val="center"/>
        <w:rPr>
          <w:color w:val="000000" w:themeColor="text1"/>
        </w:rPr>
      </w:pPr>
    </w:p>
    <w:p w14:paraId="1D4F4F05" w14:textId="3273B492" w:rsidR="006B5074" w:rsidRDefault="006B5074" w:rsidP="006B5074">
      <w:pPr>
        <w:spacing w:after="162" w:line="259" w:lineRule="auto"/>
        <w:ind w:left="0" w:firstLine="0"/>
        <w:jc w:val="center"/>
        <w:rPr>
          <w:color w:val="000000" w:themeColor="text1"/>
        </w:rPr>
      </w:pPr>
    </w:p>
    <w:p w14:paraId="1BE30E06" w14:textId="1913AD48" w:rsidR="006B5074" w:rsidRDefault="006B5074" w:rsidP="006B5074">
      <w:pPr>
        <w:spacing w:after="162" w:line="259" w:lineRule="auto"/>
        <w:ind w:left="0" w:firstLine="0"/>
        <w:jc w:val="center"/>
        <w:rPr>
          <w:color w:val="000000" w:themeColor="text1"/>
        </w:rPr>
      </w:pPr>
    </w:p>
    <w:p w14:paraId="22EB50DD" w14:textId="69D338A6" w:rsidR="006B5074" w:rsidRDefault="006B5074" w:rsidP="006B5074">
      <w:pPr>
        <w:spacing w:after="162" w:line="259" w:lineRule="auto"/>
        <w:ind w:left="0" w:firstLine="0"/>
        <w:jc w:val="center"/>
        <w:rPr>
          <w:color w:val="000000" w:themeColor="text1"/>
        </w:rPr>
      </w:pPr>
    </w:p>
    <w:p w14:paraId="67311B35" w14:textId="1418E4EF" w:rsidR="006B5074" w:rsidRDefault="006B5074" w:rsidP="006B5074">
      <w:pPr>
        <w:spacing w:after="162" w:line="259" w:lineRule="auto"/>
        <w:ind w:left="0" w:firstLine="0"/>
        <w:jc w:val="center"/>
        <w:rPr>
          <w:color w:val="000000" w:themeColor="text1"/>
        </w:rPr>
      </w:pPr>
    </w:p>
    <w:p w14:paraId="1A1360D8" w14:textId="6C98B7C6" w:rsidR="006B5074" w:rsidRDefault="006B5074" w:rsidP="006B5074">
      <w:pPr>
        <w:spacing w:after="162" w:line="259" w:lineRule="auto"/>
        <w:ind w:left="0" w:firstLine="0"/>
        <w:jc w:val="center"/>
        <w:rPr>
          <w:color w:val="000000" w:themeColor="text1"/>
        </w:rPr>
      </w:pPr>
    </w:p>
    <w:p w14:paraId="39CF16E0" w14:textId="77777777" w:rsidR="006B5074" w:rsidRPr="004F09C9" w:rsidRDefault="006B5074" w:rsidP="009A628C">
      <w:pPr>
        <w:spacing w:after="162" w:line="259" w:lineRule="auto"/>
        <w:ind w:left="0" w:firstLine="0"/>
        <w:jc w:val="center"/>
        <w:rPr>
          <w:color w:val="000000" w:themeColor="text1"/>
        </w:rPr>
      </w:pPr>
    </w:p>
    <w:p w14:paraId="01EFBA46" w14:textId="6E466EED" w:rsidR="006B5074" w:rsidRDefault="00D27C9E" w:rsidP="006B5074">
      <w:pPr>
        <w:spacing w:line="259" w:lineRule="auto"/>
        <w:ind w:left="0" w:right="90" w:firstLine="0"/>
        <w:jc w:val="center"/>
        <w:rPr>
          <w:color w:val="000000" w:themeColor="text1"/>
        </w:rPr>
      </w:pPr>
      <w:r w:rsidRPr="004F09C9">
        <w:rPr>
          <w:color w:val="000000" w:themeColor="text1"/>
        </w:rPr>
        <w:t>To my family</w:t>
      </w:r>
    </w:p>
    <w:p w14:paraId="06FC099C" w14:textId="34805FBB" w:rsidR="006B5074" w:rsidRDefault="006B5074" w:rsidP="009A628C">
      <w:pPr>
        <w:spacing w:after="162" w:line="259" w:lineRule="auto"/>
        <w:ind w:left="0" w:firstLine="0"/>
        <w:jc w:val="center"/>
        <w:rPr>
          <w:color w:val="000000" w:themeColor="text1"/>
        </w:rPr>
      </w:pPr>
    </w:p>
    <w:p w14:paraId="3BE54806" w14:textId="1AFA421D" w:rsidR="006B5074" w:rsidRDefault="006B5074" w:rsidP="009A628C">
      <w:pPr>
        <w:spacing w:after="162" w:line="259" w:lineRule="auto"/>
        <w:ind w:left="0" w:firstLine="0"/>
        <w:jc w:val="center"/>
        <w:rPr>
          <w:color w:val="000000" w:themeColor="text1"/>
        </w:rPr>
      </w:pPr>
    </w:p>
    <w:p w14:paraId="0DC712E7" w14:textId="3A8A0B17" w:rsidR="006B5074" w:rsidRDefault="006B5074" w:rsidP="009A628C">
      <w:pPr>
        <w:spacing w:after="162" w:line="259" w:lineRule="auto"/>
        <w:ind w:left="0" w:firstLine="0"/>
        <w:jc w:val="center"/>
        <w:rPr>
          <w:color w:val="000000" w:themeColor="text1"/>
        </w:rPr>
      </w:pPr>
    </w:p>
    <w:p w14:paraId="5CD84473" w14:textId="39A58E94" w:rsidR="006B5074" w:rsidRDefault="006B5074" w:rsidP="009A628C">
      <w:pPr>
        <w:spacing w:after="162" w:line="259" w:lineRule="auto"/>
        <w:ind w:left="0" w:firstLine="0"/>
        <w:jc w:val="center"/>
        <w:rPr>
          <w:color w:val="000000" w:themeColor="text1"/>
        </w:rPr>
      </w:pPr>
    </w:p>
    <w:p w14:paraId="1F5B9511" w14:textId="6FF39FAC" w:rsidR="006B5074" w:rsidRDefault="006B5074" w:rsidP="009A628C">
      <w:pPr>
        <w:spacing w:after="162" w:line="259" w:lineRule="auto"/>
        <w:ind w:left="0" w:firstLine="0"/>
        <w:jc w:val="center"/>
        <w:rPr>
          <w:color w:val="000000" w:themeColor="text1"/>
        </w:rPr>
      </w:pPr>
    </w:p>
    <w:p w14:paraId="70418B68" w14:textId="5217C96C" w:rsidR="006B5074" w:rsidRDefault="006B5074" w:rsidP="009A628C">
      <w:pPr>
        <w:spacing w:after="162" w:line="259" w:lineRule="auto"/>
        <w:ind w:left="0" w:firstLine="0"/>
        <w:jc w:val="center"/>
        <w:rPr>
          <w:color w:val="000000" w:themeColor="text1"/>
        </w:rPr>
      </w:pPr>
    </w:p>
    <w:p w14:paraId="759724A0" w14:textId="00AE053A" w:rsidR="006B5074" w:rsidRDefault="006B5074" w:rsidP="009A628C">
      <w:pPr>
        <w:spacing w:after="162" w:line="259" w:lineRule="auto"/>
        <w:ind w:left="0" w:firstLine="0"/>
        <w:jc w:val="center"/>
        <w:rPr>
          <w:color w:val="000000" w:themeColor="text1"/>
        </w:rPr>
      </w:pPr>
    </w:p>
    <w:p w14:paraId="2F0B383F" w14:textId="4D6DFCE8" w:rsidR="006B5074" w:rsidRDefault="006B5074" w:rsidP="009A628C">
      <w:pPr>
        <w:spacing w:after="162" w:line="259" w:lineRule="auto"/>
        <w:ind w:left="0" w:firstLine="0"/>
        <w:jc w:val="center"/>
        <w:rPr>
          <w:color w:val="000000" w:themeColor="text1"/>
        </w:rPr>
      </w:pPr>
    </w:p>
    <w:p w14:paraId="0F8C30A4" w14:textId="0ABC3EFC" w:rsidR="006B5074" w:rsidRDefault="006B5074" w:rsidP="009A628C">
      <w:pPr>
        <w:spacing w:after="162" w:line="259" w:lineRule="auto"/>
        <w:ind w:left="0" w:firstLine="0"/>
        <w:jc w:val="center"/>
        <w:rPr>
          <w:color w:val="000000" w:themeColor="text1"/>
        </w:rPr>
      </w:pPr>
    </w:p>
    <w:p w14:paraId="72C8F3E1" w14:textId="786FC86D" w:rsidR="006B5074" w:rsidRDefault="006B5074" w:rsidP="009A628C">
      <w:pPr>
        <w:spacing w:after="162" w:line="259" w:lineRule="auto"/>
        <w:ind w:left="0" w:firstLine="0"/>
        <w:jc w:val="center"/>
        <w:rPr>
          <w:color w:val="000000" w:themeColor="text1"/>
        </w:rPr>
      </w:pPr>
    </w:p>
    <w:p w14:paraId="7368E884" w14:textId="4F36D4DC" w:rsidR="006B5074" w:rsidRDefault="006B5074" w:rsidP="009A628C">
      <w:pPr>
        <w:spacing w:after="162" w:line="259" w:lineRule="auto"/>
        <w:ind w:left="0" w:firstLine="0"/>
        <w:jc w:val="center"/>
        <w:rPr>
          <w:color w:val="000000" w:themeColor="text1"/>
        </w:rPr>
      </w:pPr>
    </w:p>
    <w:p w14:paraId="0590CAAD" w14:textId="695985BA" w:rsidR="006B5074" w:rsidRDefault="006B5074" w:rsidP="009A628C">
      <w:pPr>
        <w:spacing w:after="162" w:line="259" w:lineRule="auto"/>
        <w:ind w:left="0" w:firstLine="0"/>
        <w:jc w:val="center"/>
        <w:rPr>
          <w:color w:val="000000" w:themeColor="text1"/>
        </w:rPr>
      </w:pPr>
    </w:p>
    <w:p w14:paraId="2A6C1799" w14:textId="752A7EB5" w:rsidR="006B5074" w:rsidRDefault="006B5074" w:rsidP="006B5074">
      <w:pPr>
        <w:spacing w:line="259" w:lineRule="auto"/>
        <w:ind w:left="0" w:right="90" w:firstLine="0"/>
        <w:jc w:val="center"/>
        <w:rPr>
          <w:color w:val="000000" w:themeColor="text1"/>
        </w:rPr>
      </w:pPr>
      <w:r>
        <w:rPr>
          <w:color w:val="000000" w:themeColor="text1"/>
        </w:rPr>
        <w:br w:type="page"/>
      </w:r>
    </w:p>
    <w:p w14:paraId="638A7587" w14:textId="77777777" w:rsidR="006F58EA" w:rsidRPr="004F09C9" w:rsidRDefault="00D27C9E">
      <w:pPr>
        <w:spacing w:after="162" w:line="263" w:lineRule="auto"/>
        <w:jc w:val="center"/>
        <w:rPr>
          <w:color w:val="000000" w:themeColor="text1"/>
        </w:rPr>
      </w:pPr>
      <w:r w:rsidRPr="004F09C9">
        <w:rPr>
          <w:color w:val="000000" w:themeColor="text1"/>
        </w:rPr>
        <w:lastRenderedPageBreak/>
        <w:t>ACKNOWLEDGMENTS</w:t>
      </w:r>
    </w:p>
    <w:p w14:paraId="6633E51E" w14:textId="7B44672D" w:rsidR="006F58EA" w:rsidRPr="004F09C9" w:rsidRDefault="00D27C9E" w:rsidP="006B5074">
      <w:pPr>
        <w:ind w:left="-15" w:right="166" w:firstLine="468"/>
        <w:rPr>
          <w:color w:val="000000" w:themeColor="text1"/>
        </w:rPr>
      </w:pPr>
      <w:r w:rsidRPr="004F09C9">
        <w:rPr>
          <w:color w:val="000000" w:themeColor="text1"/>
        </w:rPr>
        <w:t>I thank my major adviser Dr. Daniel Hahn for supporting my research and professional development, and I thank my committee members Dr. John Beck and Dr. Robert Meagher for</w:t>
      </w:r>
      <w:r w:rsidR="006B5074">
        <w:rPr>
          <w:color w:val="000000" w:themeColor="text1"/>
        </w:rPr>
        <w:t xml:space="preserve"> </w:t>
      </w:r>
      <w:r w:rsidRPr="004F09C9">
        <w:rPr>
          <w:color w:val="000000" w:themeColor="text1"/>
        </w:rPr>
        <w:t>their pragmatism and unique perspectives. I also thank Dr. Qinwen Xia-Chen, Dr. Chao</w:t>
      </w:r>
      <w:r w:rsidR="006B5074">
        <w:rPr>
          <w:color w:val="000000" w:themeColor="text1"/>
        </w:rPr>
        <w:t xml:space="preserve"> </w:t>
      </w:r>
      <w:r w:rsidRPr="004F09C9">
        <w:rPr>
          <w:color w:val="000000" w:themeColor="text1"/>
        </w:rPr>
        <w:t>Chen, Nausheena Baig, and Dr. Caitlin Rering for their assistance with experimental design,</w:t>
      </w:r>
      <w:r w:rsidR="006B5074">
        <w:rPr>
          <w:color w:val="000000" w:themeColor="text1"/>
        </w:rPr>
        <w:t xml:space="preserve"> </w:t>
      </w:r>
      <w:r w:rsidRPr="004F09C9">
        <w:rPr>
          <w:color w:val="000000" w:themeColor="text1"/>
        </w:rPr>
        <w:t>Dr. Andrew Nguyen for his assistance with data analysis, and Dr. Charles Stuhl, Dr. Leigh Boardman, Clancy Short, and Dylan Tussey for stimulating my intellect and inspiring ideas. I also thank the Entomology and Nematology Department of the University of Florida and the</w:t>
      </w:r>
      <w:r w:rsidR="006B5074">
        <w:rPr>
          <w:color w:val="000000" w:themeColor="text1"/>
        </w:rPr>
        <w:t xml:space="preserve"> </w:t>
      </w:r>
      <w:r w:rsidRPr="004F09C9">
        <w:rPr>
          <w:color w:val="000000" w:themeColor="text1"/>
        </w:rPr>
        <w:t>United States Department of Agriculture, Agricultural Research Services, Center for Medical, Agricultural, and Veterinary Entomology (USDA-ARS CMAVE) for supporting me financially during my degree program. Finally, I thank every student in the Entomology and Nematology</w:t>
      </w:r>
      <w:r w:rsidR="006B5074">
        <w:rPr>
          <w:color w:val="000000" w:themeColor="text1"/>
        </w:rPr>
        <w:t xml:space="preserve"> </w:t>
      </w:r>
      <w:r w:rsidRPr="004F09C9">
        <w:rPr>
          <w:color w:val="000000" w:themeColor="text1"/>
        </w:rPr>
        <w:t>Student Organization for their friendship and support.</w:t>
      </w:r>
      <w:r w:rsidRPr="004F09C9">
        <w:rPr>
          <w:color w:val="000000" w:themeColor="text1"/>
        </w:rPr>
        <w:br w:type="page"/>
      </w:r>
    </w:p>
    <w:p w14:paraId="55956B6B" w14:textId="77777777" w:rsidR="00B97D71" w:rsidRPr="004F09C9" w:rsidRDefault="00B97D71" w:rsidP="00B97D71">
      <w:pPr>
        <w:spacing w:after="559" w:line="263" w:lineRule="auto"/>
        <w:jc w:val="center"/>
        <w:rPr>
          <w:color w:val="000000" w:themeColor="text1"/>
        </w:rPr>
      </w:pPr>
      <w:r w:rsidRPr="004F09C9">
        <w:rPr>
          <w:color w:val="000000" w:themeColor="text1"/>
        </w:rPr>
        <w:lastRenderedPageBreak/>
        <w:t>TABLE OF CONTENTS</w:t>
      </w:r>
    </w:p>
    <w:p w14:paraId="6046C2D5" w14:textId="77777777" w:rsidR="00B97D71" w:rsidRPr="004F09C9" w:rsidRDefault="00B97D71" w:rsidP="00B97D71">
      <w:pPr>
        <w:spacing w:after="0" w:line="420" w:lineRule="auto"/>
        <w:rPr>
          <w:color w:val="000000" w:themeColor="text1"/>
        </w:rPr>
      </w:pPr>
      <w:r w:rsidRPr="004F09C9">
        <w:rPr>
          <w:color w:val="000000" w:themeColor="text1"/>
        </w:rPr>
        <w:t xml:space="preserve">ACKNOWLEDGMENTS . . . . . . . . . . . . . . . . . . . . . . . . . . . . . . . . . . . . . . . . . . . . . . . . </w:t>
      </w:r>
      <w:proofErr w:type="gramStart"/>
      <w:r w:rsidRPr="004F09C9">
        <w:rPr>
          <w:color w:val="000000" w:themeColor="text1"/>
        </w:rPr>
        <w:t>. . . .</w:t>
      </w:r>
      <w:proofErr w:type="gramEnd"/>
      <w:r w:rsidRPr="004F09C9">
        <w:rPr>
          <w:color w:val="000000" w:themeColor="text1"/>
        </w:rPr>
        <w:t xml:space="preserve"> . </w:t>
      </w:r>
      <w:r w:rsidRPr="004F09C9">
        <w:rPr>
          <w:color w:val="000000" w:themeColor="text1"/>
        </w:rPr>
        <w:tab/>
        <w:t>4</w:t>
      </w:r>
    </w:p>
    <w:p w14:paraId="15AD52DA" w14:textId="77777777" w:rsidR="00B97D71" w:rsidRPr="004F09C9" w:rsidRDefault="00B97D71" w:rsidP="00B97D71">
      <w:pPr>
        <w:spacing w:after="0" w:line="420" w:lineRule="auto"/>
        <w:rPr>
          <w:color w:val="000000" w:themeColor="text1"/>
        </w:rPr>
      </w:pPr>
      <w:r w:rsidRPr="004F09C9">
        <w:rPr>
          <w:color w:val="000000" w:themeColor="text1"/>
        </w:rPr>
        <w:t xml:space="preserve">LIST OF TABLES . . . . . . . . . . . . . . . . . . . . . . . . . . . . . . . . . . . . . . . . . . . . . . . . . . . . . . </w:t>
      </w:r>
      <w:proofErr w:type="gramStart"/>
      <w:r w:rsidRPr="004F09C9">
        <w:rPr>
          <w:color w:val="000000" w:themeColor="text1"/>
        </w:rPr>
        <w:t>. . . .</w:t>
      </w:r>
      <w:proofErr w:type="gramEnd"/>
      <w:r w:rsidRPr="004F09C9">
        <w:rPr>
          <w:color w:val="000000" w:themeColor="text1"/>
        </w:rPr>
        <w:t xml:space="preserve"> . </w:t>
      </w:r>
      <w:r>
        <w:rPr>
          <w:color w:val="000000" w:themeColor="text1"/>
        </w:rPr>
        <w:tab/>
      </w:r>
      <w:r w:rsidRPr="004F09C9">
        <w:rPr>
          <w:color w:val="000000" w:themeColor="text1"/>
        </w:rPr>
        <w:t>6</w:t>
      </w:r>
    </w:p>
    <w:p w14:paraId="35503722" w14:textId="77777777" w:rsidR="00B97D71" w:rsidRPr="004F09C9" w:rsidRDefault="00B97D71" w:rsidP="00B97D71">
      <w:pPr>
        <w:spacing w:after="0" w:line="420" w:lineRule="auto"/>
        <w:rPr>
          <w:color w:val="000000" w:themeColor="text1"/>
        </w:rPr>
      </w:pPr>
      <w:r w:rsidRPr="004F09C9">
        <w:rPr>
          <w:color w:val="000000" w:themeColor="text1"/>
        </w:rPr>
        <w:t xml:space="preserve">LIST OF FIGURES. . . . . . . . . . . . . . . . . . . . . . . . . . . . . . . . . . . . . . . . . . . . . . . . . . . . . . </w:t>
      </w:r>
      <w:proofErr w:type="gramStart"/>
      <w:r w:rsidRPr="004F09C9">
        <w:rPr>
          <w:color w:val="000000" w:themeColor="text1"/>
        </w:rPr>
        <w:t>. . . .</w:t>
      </w:r>
      <w:proofErr w:type="gramEnd"/>
      <w:r w:rsidRPr="004F09C9">
        <w:rPr>
          <w:color w:val="000000" w:themeColor="text1"/>
        </w:rPr>
        <w:t xml:space="preserve"> </w:t>
      </w:r>
      <w:r>
        <w:rPr>
          <w:color w:val="000000" w:themeColor="text1"/>
        </w:rPr>
        <w:tab/>
      </w:r>
      <w:r w:rsidRPr="004F09C9">
        <w:rPr>
          <w:color w:val="000000" w:themeColor="text1"/>
        </w:rPr>
        <w:t>7</w:t>
      </w:r>
    </w:p>
    <w:p w14:paraId="615FE732" w14:textId="77777777" w:rsidR="00B97D71" w:rsidRPr="004F09C9" w:rsidRDefault="00B97D71" w:rsidP="00B97D71">
      <w:pPr>
        <w:spacing w:after="0" w:line="420" w:lineRule="auto"/>
        <w:ind w:firstLine="0"/>
        <w:rPr>
          <w:color w:val="000000" w:themeColor="text1"/>
        </w:rPr>
      </w:pPr>
      <w:r w:rsidRPr="004F09C9">
        <w:rPr>
          <w:color w:val="000000" w:themeColor="text1"/>
        </w:rPr>
        <w:t>ABSTRACT . . . . . . . . . . . . . . . . . . . . . . . . . . . . . . . . . . . . . . . . . . . . . . . . . . . . . . . . . .</w:t>
      </w:r>
      <w:r w:rsidRPr="00CC4EA3">
        <w:rPr>
          <w:color w:val="000000" w:themeColor="text1"/>
        </w:rPr>
        <w:t xml:space="preserve"> </w:t>
      </w:r>
      <w:r w:rsidRPr="004F09C9">
        <w:rPr>
          <w:color w:val="000000" w:themeColor="text1"/>
        </w:rPr>
        <w:t>. . . . .</w:t>
      </w:r>
      <w:r>
        <w:rPr>
          <w:color w:val="000000" w:themeColor="text1"/>
        </w:rPr>
        <w:t xml:space="preserve"> </w:t>
      </w:r>
      <w:r>
        <w:rPr>
          <w:color w:val="000000" w:themeColor="text1"/>
        </w:rPr>
        <w:tab/>
      </w:r>
      <w:r w:rsidRPr="004F09C9">
        <w:rPr>
          <w:color w:val="000000" w:themeColor="text1"/>
        </w:rPr>
        <w:t>8</w:t>
      </w:r>
    </w:p>
    <w:p w14:paraId="37354CD2" w14:textId="77777777" w:rsidR="00B97D71" w:rsidRPr="004F09C9" w:rsidRDefault="00B97D71" w:rsidP="00B97D71">
      <w:pPr>
        <w:spacing w:after="0" w:line="420" w:lineRule="auto"/>
        <w:jc w:val="center"/>
        <w:rPr>
          <w:color w:val="000000" w:themeColor="text1"/>
        </w:rPr>
      </w:pPr>
      <w:r w:rsidRPr="004F09C9">
        <w:rPr>
          <w:color w:val="000000" w:themeColor="text1"/>
        </w:rPr>
        <w:t>CHAPTER</w:t>
      </w:r>
    </w:p>
    <w:p w14:paraId="12D0DE19"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INTRODUCTION</w:t>
      </w:r>
      <w:r w:rsidRPr="004F09C9">
        <w:rPr>
          <w:color w:val="000000" w:themeColor="text1"/>
        </w:rPr>
        <w:tab/>
        <w:t xml:space="preserve">. . . . . . . . . . . . . . . . . . . . . . . . . . . . . . </w:t>
      </w:r>
      <w:proofErr w:type="gramStart"/>
      <w:r w:rsidRPr="004F09C9">
        <w:rPr>
          <w:color w:val="000000" w:themeColor="text1"/>
        </w:rPr>
        <w:t>. . . .</w:t>
      </w:r>
      <w:proofErr w:type="gramEnd"/>
      <w:r w:rsidRPr="004F09C9">
        <w:rPr>
          <w:color w:val="000000" w:themeColor="text1"/>
        </w:rPr>
        <w:t xml:space="preserve"> .. . . . . . . . . . . . . . . . . . . </w:t>
      </w:r>
      <w:r>
        <w:rPr>
          <w:color w:val="000000" w:themeColor="text1"/>
        </w:rPr>
        <w:tab/>
        <w:t>10</w:t>
      </w:r>
    </w:p>
    <w:p w14:paraId="71E51555"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roofErr w:type="gramStart"/>
      <w:r w:rsidRPr="004F09C9">
        <w:rPr>
          <w:color w:val="000000" w:themeColor="text1"/>
        </w:rPr>
        <w:t>)</w:t>
      </w:r>
      <w:r w:rsidRPr="006C2398">
        <w:rPr>
          <w:color w:val="000000" w:themeColor="text1"/>
        </w:rPr>
        <w:t xml:space="preserve"> </w:t>
      </w:r>
      <w:r w:rsidRPr="004F09C9">
        <w:rPr>
          <w:color w:val="000000" w:themeColor="text1"/>
        </w:rPr>
        <w:t>.</w:t>
      </w:r>
      <w:proofErr w:type="gramEnd"/>
      <w:r w:rsidRPr="004F09C9">
        <w:rPr>
          <w:color w:val="000000" w:themeColor="text1"/>
        </w:rPr>
        <w:t xml:space="preserve"> . </w:t>
      </w:r>
      <w:r>
        <w:rPr>
          <w:color w:val="000000" w:themeColor="text1"/>
        </w:rPr>
        <w:tab/>
        <w:t>22</w:t>
      </w:r>
    </w:p>
    <w:p w14:paraId="7C705D2E" w14:textId="77777777" w:rsidR="00B97D71" w:rsidRPr="004F09C9" w:rsidRDefault="00B97D71" w:rsidP="00B97D71">
      <w:pPr>
        <w:numPr>
          <w:ilvl w:val="1"/>
          <w:numId w:val="1"/>
        </w:numPr>
        <w:spacing w:after="195" w:line="259" w:lineRule="auto"/>
        <w:ind w:left="1080" w:hanging="539"/>
        <w:rPr>
          <w:color w:val="000000" w:themeColor="text1"/>
        </w:rPr>
      </w:pPr>
      <w:r w:rsidRPr="004F09C9">
        <w:rPr>
          <w:color w:val="000000" w:themeColor="text1"/>
        </w:rPr>
        <w:t xml:space="preserve">Phylogeny of </w:t>
      </w:r>
      <w:r w:rsidRPr="004F09C9">
        <w:rPr>
          <w:i/>
          <w:color w:val="000000" w:themeColor="text1"/>
        </w:rPr>
        <w:t xml:space="preserve">Ostrinia </w:t>
      </w:r>
      <w:r w:rsidRPr="004F09C9">
        <w:rPr>
          <w:color w:val="000000" w:themeColor="text1"/>
        </w:rPr>
        <w:t>. . . . . . . .</w:t>
      </w:r>
      <w:r>
        <w:rPr>
          <w:color w:val="000000" w:themeColor="text1"/>
        </w:rPr>
        <w:t xml:space="preserve"> </w:t>
      </w:r>
      <w:r w:rsidRPr="004F09C9">
        <w:rPr>
          <w:color w:val="000000" w:themeColor="text1"/>
        </w:rPr>
        <w:t>. . . . . . . . . . . . . . . . . . . . . . . . .</w:t>
      </w:r>
      <w:r w:rsidRPr="006C2398">
        <w:rPr>
          <w:color w:val="000000" w:themeColor="text1"/>
        </w:rPr>
        <w:t xml:space="preserve"> </w:t>
      </w:r>
      <w:r w:rsidRPr="004F09C9">
        <w:rPr>
          <w:color w:val="000000" w:themeColor="text1"/>
        </w:rPr>
        <w:t xml:space="preserve">. . . . . . . . . . . . </w:t>
      </w:r>
      <w:r>
        <w:rPr>
          <w:color w:val="000000" w:themeColor="text1"/>
        </w:rPr>
        <w:tab/>
        <w:t>22</w:t>
      </w:r>
    </w:p>
    <w:p w14:paraId="7DB39EED" w14:textId="77777777" w:rsidR="00B97D71" w:rsidRDefault="00B97D71" w:rsidP="00B97D71">
      <w:pPr>
        <w:numPr>
          <w:ilvl w:val="1"/>
          <w:numId w:val="1"/>
        </w:numPr>
        <w:spacing w:after="195" w:line="259" w:lineRule="auto"/>
        <w:ind w:left="1080" w:hanging="539"/>
        <w:rPr>
          <w:color w:val="000000" w:themeColor="text1"/>
        </w:rPr>
      </w:pPr>
      <w:r w:rsidRPr="004F09C9">
        <w:rPr>
          <w:color w:val="000000" w:themeColor="text1"/>
        </w:rPr>
        <w:t xml:space="preserve">Life History of </w:t>
      </w:r>
      <w:r w:rsidRPr="004F09C9">
        <w:rPr>
          <w:i/>
          <w:color w:val="000000" w:themeColor="text1"/>
        </w:rPr>
        <w:t xml:space="preserve">Ostrinia nubilalis </w:t>
      </w:r>
      <w:r w:rsidRPr="004F09C9">
        <w:rPr>
          <w:color w:val="000000" w:themeColor="text1"/>
        </w:rPr>
        <w:t>. . . . . . . . . . . . . . . . . . . . . . . . . . . . . . . . . . . .</w:t>
      </w:r>
      <w:r>
        <w:rPr>
          <w:color w:val="000000" w:themeColor="text1"/>
        </w:rPr>
        <w:tab/>
        <w:t>23</w:t>
      </w:r>
    </w:p>
    <w:p w14:paraId="6EE4D59E" w14:textId="77777777" w:rsidR="00B97D71" w:rsidRPr="00F44E5C" w:rsidRDefault="00B97D71" w:rsidP="00B97D71">
      <w:pPr>
        <w:numPr>
          <w:ilvl w:val="1"/>
          <w:numId w:val="1"/>
        </w:numPr>
        <w:spacing w:after="195" w:line="259" w:lineRule="auto"/>
        <w:ind w:left="1080" w:hanging="539"/>
        <w:rPr>
          <w:color w:val="000000" w:themeColor="text1"/>
        </w:rPr>
      </w:pPr>
      <w:r>
        <w:rPr>
          <w:color w:val="000000" w:themeColor="text1"/>
        </w:rPr>
        <w:t>Diapause in</w:t>
      </w:r>
      <w:r w:rsidRPr="004F09C9">
        <w:rPr>
          <w:color w:val="000000" w:themeColor="text1"/>
        </w:rPr>
        <w:t xml:space="preserve"> </w:t>
      </w:r>
      <w:r w:rsidRPr="004F09C9">
        <w:rPr>
          <w:i/>
          <w:color w:val="000000" w:themeColor="text1"/>
        </w:rPr>
        <w:t xml:space="preserve">Ostrinia nubilalis </w:t>
      </w:r>
      <w:r w:rsidRPr="004F09C9">
        <w:rPr>
          <w:color w:val="000000" w:themeColor="text1"/>
        </w:rPr>
        <w:t xml:space="preserve">. . . . . . . . . . . . . . . . . . . . . . . . . . . . . . . . . </w:t>
      </w:r>
      <w:proofErr w:type="gramStart"/>
      <w:r w:rsidRPr="004F09C9">
        <w:rPr>
          <w:color w:val="000000" w:themeColor="text1"/>
        </w:rPr>
        <w:t>. . . .</w:t>
      </w:r>
      <w:proofErr w:type="gramEnd"/>
      <w:r w:rsidRPr="004F09C9">
        <w:rPr>
          <w:color w:val="000000" w:themeColor="text1"/>
        </w:rPr>
        <w:t xml:space="preserve"> .</w:t>
      </w:r>
      <w:r>
        <w:rPr>
          <w:color w:val="000000" w:themeColor="text1"/>
        </w:rPr>
        <w:tab/>
        <w:t>26</w:t>
      </w:r>
    </w:p>
    <w:p w14:paraId="5BE40169" w14:textId="77777777" w:rsidR="00B97D71" w:rsidRPr="004F09C9" w:rsidRDefault="00B97D71" w:rsidP="00B97D71">
      <w:pPr>
        <w:numPr>
          <w:ilvl w:val="0"/>
          <w:numId w:val="1"/>
        </w:numPr>
        <w:spacing w:after="195" w:line="259" w:lineRule="auto"/>
        <w:ind w:hanging="539"/>
        <w:rPr>
          <w:color w:val="000000" w:themeColor="text1"/>
        </w:rPr>
      </w:pPr>
      <w:r w:rsidRPr="004F09C9">
        <w:rPr>
          <w:color w:val="000000" w:themeColor="text1"/>
        </w:rPr>
        <w:t>EUROPEAN CORN BORER: THE RELATIONSHIP BETWEEN STORED RESOURCES AND DIAPAUSE TIMING . . . . . . . . . . . . . . . . . . . . . . . . . . . . . . . . . . .</w:t>
      </w:r>
      <w:r w:rsidRPr="006C2398">
        <w:rPr>
          <w:color w:val="000000" w:themeColor="text1"/>
        </w:rPr>
        <w:t xml:space="preserve"> </w:t>
      </w:r>
      <w:r w:rsidRPr="004F09C9">
        <w:rPr>
          <w:color w:val="000000" w:themeColor="text1"/>
        </w:rPr>
        <w:t xml:space="preserve">. . . . . . . . . . . . . </w:t>
      </w:r>
      <w:proofErr w:type="gramStart"/>
      <w:r w:rsidRPr="004F09C9">
        <w:rPr>
          <w:color w:val="000000" w:themeColor="text1"/>
        </w:rPr>
        <w:t>. . . .</w:t>
      </w:r>
      <w:proofErr w:type="gramEnd"/>
      <w:r>
        <w:rPr>
          <w:color w:val="000000" w:themeColor="text1"/>
        </w:rPr>
        <w:tab/>
        <w:t>34</w:t>
      </w:r>
    </w:p>
    <w:p w14:paraId="55171274"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 xml:space="preserve">Background. . . . . . . . . . . . . . . . . . . . . . . . . . . . . . . . . . . . . . . . . . . . . . . . </w:t>
      </w:r>
      <w:proofErr w:type="gramStart"/>
      <w:r w:rsidRPr="004F09C9">
        <w:rPr>
          <w:color w:val="000000" w:themeColor="text1"/>
        </w:rPr>
        <w:t>. . . .</w:t>
      </w:r>
      <w:proofErr w:type="gramEnd"/>
      <w:r w:rsidRPr="004F09C9">
        <w:rPr>
          <w:color w:val="000000" w:themeColor="text1"/>
        </w:rPr>
        <w:t xml:space="preserve"> . </w:t>
      </w:r>
      <w:r>
        <w:rPr>
          <w:color w:val="000000" w:themeColor="text1"/>
        </w:rPr>
        <w:tab/>
        <w:t>34</w:t>
      </w:r>
    </w:p>
    <w:p w14:paraId="712BC8E6"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Methods. .</w:t>
      </w:r>
      <w:r>
        <w:rPr>
          <w:color w:val="000000" w:themeColor="text1"/>
        </w:rPr>
        <w:t xml:space="preserve"> </w:t>
      </w:r>
      <w:r w:rsidRPr="004F09C9">
        <w:rPr>
          <w:color w:val="000000" w:themeColor="text1"/>
        </w:rPr>
        <w:t>. . . . . . . . . . . . . . . . . . . . . . . . . . . . . . . . . . . .</w:t>
      </w:r>
      <w:r w:rsidRPr="006C2398">
        <w:rPr>
          <w:color w:val="000000" w:themeColor="text1"/>
        </w:rPr>
        <w:t xml:space="preserve"> </w:t>
      </w:r>
      <w:r w:rsidRPr="004F09C9">
        <w:rPr>
          <w:color w:val="000000" w:themeColor="text1"/>
        </w:rPr>
        <w:t xml:space="preserve">. . . . . . . . . . . . . </w:t>
      </w:r>
      <w:proofErr w:type="gramStart"/>
      <w:r w:rsidRPr="004F09C9">
        <w:rPr>
          <w:color w:val="000000" w:themeColor="text1"/>
        </w:rPr>
        <w:t>. . . .</w:t>
      </w:r>
      <w:proofErr w:type="gramEnd"/>
      <w:r w:rsidRPr="004F09C9">
        <w:rPr>
          <w:color w:val="000000" w:themeColor="text1"/>
        </w:rPr>
        <w:t xml:space="preserve"> </w:t>
      </w:r>
      <w:r>
        <w:rPr>
          <w:color w:val="000000" w:themeColor="text1"/>
        </w:rPr>
        <w:tab/>
        <w:t>38</w:t>
      </w:r>
    </w:p>
    <w:p w14:paraId="37C71AD0"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General Rearing . . . . . . . . . . . . . . . . . . . . . . . . . . . . . . . . . . . . . . . </w:t>
      </w:r>
      <w:proofErr w:type="gramStart"/>
      <w:r w:rsidRPr="004F09C9">
        <w:rPr>
          <w:color w:val="000000" w:themeColor="text1"/>
        </w:rPr>
        <w:t>. . . .</w:t>
      </w:r>
      <w:proofErr w:type="gramEnd"/>
      <w:r w:rsidRPr="004F09C9">
        <w:rPr>
          <w:color w:val="000000" w:themeColor="text1"/>
        </w:rPr>
        <w:t xml:space="preserve"> . </w:t>
      </w:r>
      <w:r>
        <w:rPr>
          <w:color w:val="000000" w:themeColor="text1"/>
        </w:rPr>
        <w:tab/>
        <w:t>38</w:t>
      </w:r>
    </w:p>
    <w:p w14:paraId="6C5C6FC2"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Experiment 1: </w:t>
      </w:r>
      <w:r w:rsidRPr="00F44E5C">
        <w:rPr>
          <w:iCs/>
          <w:color w:val="000000" w:themeColor="text1"/>
          <w:lang w:val="en"/>
        </w:rPr>
        <w:t>Estimating the Onset of Diapause and Using Metabolic Activity to Classify the Intensity of Diapause-Programmed Larvae</w:t>
      </w:r>
      <w:r w:rsidRPr="004F09C9">
        <w:rPr>
          <w:color w:val="000000" w:themeColor="text1"/>
        </w:rPr>
        <w:t xml:space="preserve">. . . . . . </w:t>
      </w:r>
      <w:proofErr w:type="gramStart"/>
      <w:r w:rsidRPr="004F09C9">
        <w:rPr>
          <w:color w:val="000000" w:themeColor="text1"/>
        </w:rPr>
        <w:t>. . . .</w:t>
      </w:r>
      <w:proofErr w:type="gramEnd"/>
      <w:r w:rsidRPr="004F09C9">
        <w:rPr>
          <w:color w:val="000000" w:themeColor="text1"/>
        </w:rPr>
        <w:t xml:space="preserve"> </w:t>
      </w:r>
      <w:r>
        <w:rPr>
          <w:color w:val="000000" w:themeColor="text1"/>
        </w:rPr>
        <w:tab/>
        <w:t>39</w:t>
      </w:r>
    </w:p>
    <w:p w14:paraId="31384948"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 xml:space="preserve">Experiment 2: </w:t>
      </w:r>
      <w:r>
        <w:rPr>
          <w:color w:val="000000" w:themeColor="text1"/>
        </w:rPr>
        <w:t>Estimating the Onset of Wandering and Sampling Larvae for Lean Mass and Lipid Mass</w:t>
      </w:r>
      <w:r w:rsidRPr="004F09C9">
        <w:rPr>
          <w:color w:val="000000" w:themeColor="text1"/>
        </w:rPr>
        <w:t xml:space="preserve"> . . . . . . . . . . . . . . . . . . . . . . . . . . . . . . </w:t>
      </w:r>
      <w:proofErr w:type="gramStart"/>
      <w:r w:rsidRPr="004F09C9">
        <w:rPr>
          <w:color w:val="000000" w:themeColor="text1"/>
        </w:rPr>
        <w:t>. . . .</w:t>
      </w:r>
      <w:proofErr w:type="gramEnd"/>
      <w:r w:rsidRPr="004F09C9">
        <w:rPr>
          <w:color w:val="000000" w:themeColor="text1"/>
        </w:rPr>
        <w:t xml:space="preserve"> . </w:t>
      </w:r>
      <w:r w:rsidRPr="004F09C9">
        <w:rPr>
          <w:color w:val="000000" w:themeColor="text1"/>
        </w:rPr>
        <w:tab/>
      </w:r>
      <w:r>
        <w:rPr>
          <w:color w:val="000000" w:themeColor="text1"/>
        </w:rPr>
        <w:t>40</w:t>
      </w:r>
    </w:p>
    <w:p w14:paraId="576026E5"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Statistical Analyses . . . . . . . . . . . . . . . . . . . . . . . . . . . . . . . . . . .</w:t>
      </w:r>
      <w:r w:rsidRPr="009A628C">
        <w:rPr>
          <w:color w:val="000000" w:themeColor="text1"/>
        </w:rPr>
        <w:t xml:space="preserve"> </w:t>
      </w:r>
      <w:r w:rsidRPr="004F09C9">
        <w:rPr>
          <w:color w:val="000000" w:themeColor="text1"/>
        </w:rPr>
        <w:t xml:space="preserve">. . . . . . . </w:t>
      </w:r>
      <w:r>
        <w:rPr>
          <w:color w:val="000000" w:themeColor="text1"/>
        </w:rPr>
        <w:tab/>
        <w:t>42</w:t>
      </w:r>
    </w:p>
    <w:p w14:paraId="1EC113EF"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Results . . . . . . . . . . . . . . . . . . . . . . . . . . . . . . . . . . . . . .</w:t>
      </w:r>
      <w:r w:rsidRPr="009A628C">
        <w:rPr>
          <w:color w:val="000000" w:themeColor="text1"/>
        </w:rPr>
        <w:t xml:space="preserve"> </w:t>
      </w:r>
      <w:r w:rsidRPr="004F09C9">
        <w:rPr>
          <w:color w:val="000000" w:themeColor="text1"/>
        </w:rPr>
        <w:t xml:space="preserve">. . . . . . . . . . </w:t>
      </w:r>
      <w:proofErr w:type="gramStart"/>
      <w:r w:rsidRPr="004F09C9">
        <w:rPr>
          <w:color w:val="000000" w:themeColor="text1"/>
        </w:rPr>
        <w:t>. . . .</w:t>
      </w:r>
      <w:proofErr w:type="gramEnd"/>
      <w:r w:rsidRPr="004F09C9">
        <w:rPr>
          <w:color w:val="000000" w:themeColor="text1"/>
        </w:rPr>
        <w:t xml:space="preserve"> </w:t>
      </w:r>
      <w:r>
        <w:rPr>
          <w:color w:val="000000" w:themeColor="text1"/>
        </w:rPr>
        <w:tab/>
        <w:t>43</w:t>
      </w:r>
    </w:p>
    <w:p w14:paraId="70266B26"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Experiment 1: Metabolic Activity. . . . . . . . . . . . . . . . .</w:t>
      </w:r>
      <w:r w:rsidRPr="009A628C">
        <w:rPr>
          <w:color w:val="000000" w:themeColor="text1"/>
        </w:rPr>
        <w:t xml:space="preserve"> </w:t>
      </w:r>
      <w:r w:rsidRPr="004F09C9">
        <w:rPr>
          <w:color w:val="000000" w:themeColor="text1"/>
        </w:rPr>
        <w:t xml:space="preserve">. . . . . . . . . . </w:t>
      </w:r>
      <w:proofErr w:type="gramStart"/>
      <w:r w:rsidRPr="004F09C9">
        <w:rPr>
          <w:color w:val="000000" w:themeColor="text1"/>
        </w:rPr>
        <w:t>. . . .</w:t>
      </w:r>
      <w:proofErr w:type="gramEnd"/>
      <w:r>
        <w:rPr>
          <w:color w:val="000000" w:themeColor="text1"/>
        </w:rPr>
        <w:tab/>
        <w:t>46</w:t>
      </w:r>
    </w:p>
    <w:p w14:paraId="0CE97AE8" w14:textId="77777777" w:rsidR="00B97D71" w:rsidRPr="004F09C9" w:rsidRDefault="00B97D71" w:rsidP="00B97D71">
      <w:pPr>
        <w:numPr>
          <w:ilvl w:val="2"/>
          <w:numId w:val="1"/>
        </w:numPr>
        <w:spacing w:after="160" w:line="259" w:lineRule="auto"/>
        <w:ind w:left="1710" w:hanging="702"/>
        <w:rPr>
          <w:color w:val="000000" w:themeColor="text1"/>
        </w:rPr>
      </w:pPr>
      <w:r w:rsidRPr="004F09C9">
        <w:rPr>
          <w:color w:val="000000" w:themeColor="text1"/>
        </w:rPr>
        <w:t>Experiment 2: Stored Lipids</w:t>
      </w:r>
      <w:r>
        <w:rPr>
          <w:color w:val="000000" w:themeColor="text1"/>
        </w:rPr>
        <w:t xml:space="preserve"> and Lean Mass</w:t>
      </w:r>
      <w:r w:rsidRPr="004F09C9">
        <w:rPr>
          <w:color w:val="000000" w:themeColor="text1"/>
        </w:rPr>
        <w:t>. . . . . . . . . . .</w:t>
      </w:r>
      <w:r w:rsidRPr="009A628C">
        <w:rPr>
          <w:color w:val="000000" w:themeColor="text1"/>
        </w:rPr>
        <w:t xml:space="preserve"> </w:t>
      </w:r>
      <w:r w:rsidRPr="004F09C9">
        <w:rPr>
          <w:color w:val="000000" w:themeColor="text1"/>
        </w:rPr>
        <w:t>. . . . . . . . . . .</w:t>
      </w:r>
      <w:r>
        <w:rPr>
          <w:color w:val="000000" w:themeColor="text1"/>
        </w:rPr>
        <w:tab/>
        <w:t>46</w:t>
      </w:r>
    </w:p>
    <w:p w14:paraId="741CD18C" w14:textId="77777777" w:rsidR="00B97D71" w:rsidRPr="004F09C9" w:rsidRDefault="00B97D71" w:rsidP="00B97D71">
      <w:pPr>
        <w:numPr>
          <w:ilvl w:val="1"/>
          <w:numId w:val="1"/>
        </w:numPr>
        <w:spacing w:after="160" w:line="259" w:lineRule="auto"/>
        <w:ind w:left="1080" w:hanging="538"/>
        <w:rPr>
          <w:color w:val="000000" w:themeColor="text1"/>
        </w:rPr>
      </w:pPr>
      <w:r w:rsidRPr="004F09C9">
        <w:rPr>
          <w:color w:val="000000" w:themeColor="text1"/>
        </w:rPr>
        <w:t>Discussion and Conclusions. . . . . . . . . . . . . . . . . . . . . . . . . . .</w:t>
      </w:r>
      <w:r w:rsidRPr="009A628C">
        <w:rPr>
          <w:color w:val="000000" w:themeColor="text1"/>
        </w:rPr>
        <w:t xml:space="preserve"> </w:t>
      </w:r>
      <w:r w:rsidRPr="004F09C9">
        <w:rPr>
          <w:color w:val="000000" w:themeColor="text1"/>
        </w:rPr>
        <w:t xml:space="preserve">. . . . . . . . . </w:t>
      </w:r>
      <w:proofErr w:type="gramStart"/>
      <w:r w:rsidRPr="004F09C9">
        <w:rPr>
          <w:color w:val="000000" w:themeColor="text1"/>
        </w:rPr>
        <w:t>. . . .</w:t>
      </w:r>
      <w:proofErr w:type="gramEnd"/>
      <w:r w:rsidRPr="004F09C9">
        <w:rPr>
          <w:color w:val="000000" w:themeColor="text1"/>
        </w:rPr>
        <w:t xml:space="preserve"> . </w:t>
      </w:r>
      <w:r>
        <w:rPr>
          <w:color w:val="000000" w:themeColor="text1"/>
        </w:rPr>
        <w:tab/>
        <w:t>47</w:t>
      </w:r>
    </w:p>
    <w:p w14:paraId="109FDBB4" w14:textId="77777777" w:rsidR="00B97D71" w:rsidRPr="004F09C9" w:rsidRDefault="00B97D71" w:rsidP="00B97D71">
      <w:pPr>
        <w:spacing w:after="160" w:line="259" w:lineRule="auto"/>
        <w:ind w:left="0" w:firstLine="0"/>
        <w:rPr>
          <w:color w:val="000000" w:themeColor="text1"/>
        </w:rPr>
      </w:pPr>
      <w:r w:rsidRPr="004F09C9">
        <w:rPr>
          <w:color w:val="000000" w:themeColor="text1"/>
        </w:rPr>
        <w:t>LIST OF REFERENCES .</w:t>
      </w:r>
      <w:r>
        <w:rPr>
          <w:color w:val="000000" w:themeColor="text1"/>
        </w:rPr>
        <w:t xml:space="preserve"> </w:t>
      </w:r>
      <w:r w:rsidRPr="004F09C9">
        <w:rPr>
          <w:color w:val="000000" w:themeColor="text1"/>
        </w:rPr>
        <w:t>. . . . . . . . . . . . . . . . . . . . . . . . . . . . . . . . . . . .</w:t>
      </w:r>
      <w:r w:rsidRPr="006C2398">
        <w:rPr>
          <w:color w:val="000000" w:themeColor="text1"/>
        </w:rPr>
        <w:t xml:space="preserve"> </w:t>
      </w:r>
      <w:r w:rsidRPr="004F09C9">
        <w:rPr>
          <w:color w:val="000000" w:themeColor="text1"/>
        </w:rPr>
        <w:t xml:space="preserve">. . . . . . . . . . . . . . </w:t>
      </w:r>
      <w:proofErr w:type="gramStart"/>
      <w:r w:rsidRPr="004F09C9">
        <w:rPr>
          <w:color w:val="000000" w:themeColor="text1"/>
        </w:rPr>
        <w:t>. . . .</w:t>
      </w:r>
      <w:proofErr w:type="gramEnd"/>
      <w:r w:rsidRPr="004F09C9">
        <w:rPr>
          <w:color w:val="000000" w:themeColor="text1"/>
        </w:rPr>
        <w:t xml:space="preserve"> </w:t>
      </w:r>
      <w:r>
        <w:rPr>
          <w:color w:val="000000" w:themeColor="text1"/>
        </w:rPr>
        <w:tab/>
        <w:t>73</w:t>
      </w:r>
    </w:p>
    <w:p w14:paraId="74BD3CC0" w14:textId="6CD34975" w:rsidR="0075086E" w:rsidRPr="004F09C9" w:rsidRDefault="00B97D71" w:rsidP="0075086E">
      <w:pPr>
        <w:spacing w:after="60" w:line="263" w:lineRule="auto"/>
        <w:rPr>
          <w:color w:val="000000" w:themeColor="text1"/>
        </w:rPr>
      </w:pPr>
      <w:r w:rsidRPr="004F09C9">
        <w:rPr>
          <w:color w:val="000000" w:themeColor="text1"/>
        </w:rPr>
        <w:t>BIOGRAPHICAL SKETCH. . . . . . . . . . . . . . . . . . . . . . . . . . . . . . . . . . .</w:t>
      </w:r>
      <w:r w:rsidRPr="006C2398">
        <w:rPr>
          <w:color w:val="000000" w:themeColor="text1"/>
        </w:rPr>
        <w:t xml:space="preserve"> </w:t>
      </w:r>
      <w:r w:rsidRPr="004F09C9">
        <w:rPr>
          <w:color w:val="000000" w:themeColor="text1"/>
        </w:rPr>
        <w:t xml:space="preserve">. . . . . . . . . . . . . </w:t>
      </w:r>
      <w:proofErr w:type="gramStart"/>
      <w:r w:rsidRPr="004F09C9">
        <w:rPr>
          <w:color w:val="000000" w:themeColor="text1"/>
        </w:rPr>
        <w:t>. . . .</w:t>
      </w:r>
      <w:proofErr w:type="gramEnd"/>
      <w:r w:rsidRPr="004F09C9">
        <w:rPr>
          <w:color w:val="000000" w:themeColor="text1"/>
        </w:rPr>
        <w:t xml:space="preserve"> . </w:t>
      </w:r>
      <w:r>
        <w:rPr>
          <w:color w:val="000000" w:themeColor="text1"/>
        </w:rPr>
        <w:tab/>
        <w:t>78</w:t>
      </w:r>
    </w:p>
    <w:p w14:paraId="7483CF76" w14:textId="6705D7FA" w:rsidR="007E1911" w:rsidRDefault="007E1911" w:rsidP="0075086E">
      <w:pPr>
        <w:spacing w:after="60" w:line="263" w:lineRule="auto"/>
        <w:rPr>
          <w:color w:val="000000" w:themeColor="text1"/>
        </w:rPr>
      </w:pPr>
      <w:r>
        <w:rPr>
          <w:color w:val="000000" w:themeColor="text1"/>
        </w:rPr>
        <w:br w:type="page"/>
      </w:r>
    </w:p>
    <w:p w14:paraId="3EB0A799"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TABLES</w:t>
      </w:r>
    </w:p>
    <w:p w14:paraId="1A1A6ED4" w14:textId="77777777" w:rsidR="006F58EA" w:rsidRPr="004F09C9" w:rsidRDefault="00D27C9E">
      <w:pPr>
        <w:pStyle w:val="Heading1"/>
        <w:ind w:left="-5"/>
        <w:rPr>
          <w:color w:val="000000" w:themeColor="text1"/>
        </w:rPr>
      </w:pPr>
      <w:r w:rsidRPr="004F09C9">
        <w:rPr>
          <w:color w:val="000000" w:themeColor="text1"/>
        </w:rPr>
        <w:t>Table</w:t>
      </w:r>
    </w:p>
    <w:p w14:paraId="031A711E" w14:textId="112FDF94" w:rsidR="006F58EA" w:rsidRPr="004F09C9" w:rsidRDefault="00D27C9E" w:rsidP="004350FC">
      <w:pPr>
        <w:tabs>
          <w:tab w:val="center" w:pos="3529"/>
          <w:tab w:val="center" w:pos="7752"/>
          <w:tab w:val="right" w:pos="8910"/>
        </w:tabs>
        <w:spacing w:after="160" w:line="259" w:lineRule="auto"/>
        <w:ind w:left="0" w:right="530" w:firstLine="0"/>
        <w:rPr>
          <w:color w:val="000000" w:themeColor="text1"/>
        </w:rPr>
      </w:pPr>
      <w:r w:rsidRPr="004F09C9">
        <w:rPr>
          <w:color w:val="000000" w:themeColor="text1"/>
        </w:rPr>
        <w:t>2-1</w:t>
      </w:r>
      <w:r w:rsidR="004350FC">
        <w:rPr>
          <w:color w:val="000000" w:themeColor="text1"/>
        </w:rPr>
        <w:t xml:space="preserve">   </w:t>
      </w:r>
      <w:r w:rsidR="00777267">
        <w:rPr>
          <w:color w:val="000000" w:themeColor="text1"/>
        </w:rPr>
        <w:tab/>
      </w:r>
      <w:r w:rsidRPr="004F09C9">
        <w:rPr>
          <w:color w:val="000000" w:themeColor="text1"/>
        </w:rPr>
        <w:t xml:space="preserve">Subgroups of </w:t>
      </w:r>
      <w:r w:rsidRPr="004F09C9">
        <w:rPr>
          <w:i/>
          <w:color w:val="000000" w:themeColor="text1"/>
        </w:rPr>
        <w:t xml:space="preserve">Ostrinia </w:t>
      </w:r>
      <w:r w:rsidRPr="004F09C9">
        <w:rPr>
          <w:color w:val="000000" w:themeColor="text1"/>
        </w:rPr>
        <w:t>uncus group III using mid-tibiae length</w:t>
      </w:r>
      <w:r w:rsidR="003C28C5" w:rsidRPr="006C2398">
        <w:rPr>
          <w:color w:val="000000" w:themeColor="text1"/>
        </w:rPr>
        <w:t xml:space="preserve"> </w:t>
      </w:r>
      <w:r w:rsidR="003C28C5" w:rsidRPr="004F09C9">
        <w:rPr>
          <w:color w:val="000000" w:themeColor="text1"/>
        </w:rPr>
        <w:t>. . . . . . . . . . . . . . . . . .</w:t>
      </w:r>
      <w:r w:rsidR="003C28C5">
        <w:rPr>
          <w:color w:val="000000" w:themeColor="text1"/>
        </w:rPr>
        <w:tab/>
      </w:r>
      <w:r w:rsidRPr="004F09C9">
        <w:rPr>
          <w:color w:val="000000" w:themeColor="text1"/>
        </w:rPr>
        <w:t>19</w:t>
      </w:r>
    </w:p>
    <w:p w14:paraId="287244EC" w14:textId="77777777" w:rsidR="006F58EA" w:rsidRPr="004F09C9" w:rsidRDefault="00D27C9E" w:rsidP="004350FC">
      <w:pPr>
        <w:tabs>
          <w:tab w:val="center" w:pos="4445"/>
          <w:tab w:val="right" w:pos="8910"/>
        </w:tabs>
        <w:spacing w:after="160" w:line="259" w:lineRule="auto"/>
        <w:ind w:left="0" w:right="530" w:firstLine="0"/>
        <w:rPr>
          <w:color w:val="000000" w:themeColor="text1"/>
        </w:rPr>
      </w:pPr>
      <w:r w:rsidRPr="004F09C9">
        <w:rPr>
          <w:color w:val="000000" w:themeColor="text1"/>
        </w:rPr>
        <w:t>3-1</w:t>
      </w:r>
      <w:r w:rsidRPr="004F09C9">
        <w:rPr>
          <w:color w:val="000000" w:themeColor="text1"/>
        </w:rPr>
        <w:tab/>
        <w:t>Comparing CO</w:t>
      </w:r>
      <w:r w:rsidRPr="004F09C9">
        <w:rPr>
          <w:color w:val="000000" w:themeColor="text1"/>
          <w:vertAlign w:val="subscript"/>
        </w:rPr>
        <w:t xml:space="preserve">2 </w:t>
      </w:r>
      <w:r w:rsidRPr="004F09C9">
        <w:rPr>
          <w:color w:val="000000" w:themeColor="text1"/>
        </w:rPr>
        <w:t>production between individuals reared in diapause programming</w:t>
      </w:r>
    </w:p>
    <w:p w14:paraId="42CACDFB" w14:textId="77777777" w:rsidR="006F58EA" w:rsidRPr="004F09C9" w:rsidRDefault="00D27C9E" w:rsidP="004350FC">
      <w:pPr>
        <w:tabs>
          <w:tab w:val="center" w:pos="1951"/>
          <w:tab w:val="center" w:pos="6183"/>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and non-diapause conditions.</w:t>
      </w:r>
      <w:r w:rsidRPr="004F09C9">
        <w:rPr>
          <w:color w:val="000000" w:themeColor="text1"/>
        </w:rPr>
        <w:tab/>
        <w:t>. . . . . . . . . . . . . . . . . . . . . . . . . . . . .</w:t>
      </w:r>
      <w:r w:rsidRPr="004F09C9">
        <w:rPr>
          <w:color w:val="000000" w:themeColor="text1"/>
        </w:rPr>
        <w:tab/>
        <w:t>46</w:t>
      </w:r>
    </w:p>
    <w:p w14:paraId="794CE228" w14:textId="77777777" w:rsidR="006F58EA" w:rsidRPr="004F09C9" w:rsidRDefault="00D27C9E" w:rsidP="004350FC">
      <w:pPr>
        <w:tabs>
          <w:tab w:val="center" w:pos="4591"/>
          <w:tab w:val="right" w:pos="8910"/>
        </w:tabs>
        <w:spacing w:after="160" w:line="259" w:lineRule="auto"/>
        <w:ind w:left="0" w:right="530" w:firstLine="0"/>
        <w:rPr>
          <w:color w:val="000000" w:themeColor="text1"/>
        </w:rPr>
      </w:pPr>
      <w:r w:rsidRPr="004F09C9">
        <w:rPr>
          <w:color w:val="000000" w:themeColor="text1"/>
        </w:rPr>
        <w:t>3-2</w:t>
      </w:r>
      <w:r w:rsidRPr="004F09C9">
        <w:rPr>
          <w:color w:val="000000" w:themeColor="text1"/>
        </w:rPr>
        <w:tab/>
        <w:t>Model selection by factor elimination for lean mass accumulation prior to the onset</w:t>
      </w:r>
    </w:p>
    <w:p w14:paraId="158D1FC8"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47</w:t>
      </w:r>
    </w:p>
    <w:p w14:paraId="6208E9E3" w14:textId="77777777" w:rsidR="006F58EA" w:rsidRPr="004F09C9" w:rsidRDefault="00D27C9E" w:rsidP="004350FC">
      <w:pPr>
        <w:tabs>
          <w:tab w:val="center" w:pos="4601"/>
          <w:tab w:val="right" w:pos="8910"/>
        </w:tabs>
        <w:spacing w:after="160" w:line="259" w:lineRule="auto"/>
        <w:ind w:left="0" w:right="530" w:firstLine="0"/>
        <w:rPr>
          <w:color w:val="000000" w:themeColor="text1"/>
        </w:rPr>
      </w:pPr>
      <w:r w:rsidRPr="004F09C9">
        <w:rPr>
          <w:color w:val="000000" w:themeColor="text1"/>
        </w:rPr>
        <w:t>3-3</w:t>
      </w:r>
      <w:r w:rsidRPr="004F09C9">
        <w:rPr>
          <w:color w:val="000000" w:themeColor="text1"/>
        </w:rPr>
        <w:tab/>
        <w:t>Linear mixed effect model comparison of lean mass accumulation between diapause</w:t>
      </w:r>
    </w:p>
    <w:p w14:paraId="0B018614"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genotypes before the onset of diapause . . . . . . . . . . . . . . . . . . . . . . . .</w:t>
      </w:r>
      <w:r w:rsidRPr="004F09C9">
        <w:rPr>
          <w:color w:val="000000" w:themeColor="text1"/>
        </w:rPr>
        <w:tab/>
        <w:t>47</w:t>
      </w:r>
    </w:p>
    <w:p w14:paraId="54817439" w14:textId="77777777" w:rsidR="006F58EA" w:rsidRPr="004F09C9" w:rsidRDefault="00D27C9E" w:rsidP="004350FC">
      <w:pPr>
        <w:tabs>
          <w:tab w:val="center" w:pos="4598"/>
          <w:tab w:val="right" w:pos="8910"/>
        </w:tabs>
        <w:spacing w:after="160" w:line="259" w:lineRule="auto"/>
        <w:ind w:left="0" w:right="530" w:firstLine="0"/>
        <w:rPr>
          <w:color w:val="000000" w:themeColor="text1"/>
        </w:rPr>
      </w:pPr>
      <w:r w:rsidRPr="004F09C9">
        <w:rPr>
          <w:color w:val="000000" w:themeColor="text1"/>
        </w:rPr>
        <w:t>3-4</w:t>
      </w:r>
      <w:r w:rsidRPr="004F09C9">
        <w:rPr>
          <w:color w:val="000000" w:themeColor="text1"/>
        </w:rPr>
        <w:tab/>
        <w:t>Model selection by factor elimination for lipid mass accumulation prior to the onset</w:t>
      </w:r>
    </w:p>
    <w:p w14:paraId="05548913"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of diapause . . . . . . . . . . . . . . . . . . . . . . . . . . . . . . . . . . . . . . .</w:t>
      </w:r>
      <w:r w:rsidRPr="004F09C9">
        <w:rPr>
          <w:color w:val="000000" w:themeColor="text1"/>
        </w:rPr>
        <w:tab/>
        <w:t>48</w:t>
      </w:r>
    </w:p>
    <w:p w14:paraId="171B53A1" w14:textId="77777777" w:rsidR="006F58EA" w:rsidRPr="004F09C9" w:rsidRDefault="00D27C9E" w:rsidP="004350FC">
      <w:pPr>
        <w:tabs>
          <w:tab w:val="center" w:pos="4718"/>
          <w:tab w:val="right" w:pos="8910"/>
        </w:tabs>
        <w:spacing w:after="160" w:line="259" w:lineRule="auto"/>
        <w:ind w:left="0" w:right="530" w:firstLine="0"/>
        <w:rPr>
          <w:color w:val="000000" w:themeColor="text1"/>
        </w:rPr>
      </w:pPr>
      <w:r w:rsidRPr="004F09C9">
        <w:rPr>
          <w:color w:val="000000" w:themeColor="text1"/>
        </w:rPr>
        <w:t>3-5</w:t>
      </w:r>
      <w:r w:rsidRPr="004F09C9">
        <w:rPr>
          <w:color w:val="000000" w:themeColor="text1"/>
        </w:rPr>
        <w:tab/>
        <w:t>Linear mixed effects model comparison of lipid mass accumulation between genotypes</w:t>
      </w:r>
    </w:p>
    <w:p w14:paraId="0E640409"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sz w:val="22"/>
        </w:rPr>
        <w:tab/>
      </w:r>
      <w:r w:rsidRPr="004F09C9">
        <w:rPr>
          <w:color w:val="000000" w:themeColor="text1"/>
        </w:rPr>
        <w:t>before the onset of diapause . . . . . . . . . . . . . . . . . . . . . . . . . . . . . .</w:t>
      </w:r>
      <w:r w:rsidRPr="004F09C9">
        <w:rPr>
          <w:color w:val="000000" w:themeColor="text1"/>
        </w:rPr>
        <w:tab/>
        <w:t>48</w:t>
      </w:r>
    </w:p>
    <w:p w14:paraId="2DFB77C1"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3-6</w:t>
      </w:r>
      <w:r w:rsidRPr="004F09C9">
        <w:rPr>
          <w:color w:val="000000" w:themeColor="text1"/>
        </w:rPr>
        <w:tab/>
        <w:t xml:space="preserve">Model selection by factor elimination for lean mass depletion during diapause </w:t>
      </w:r>
      <w:proofErr w:type="gramStart"/>
      <w:r w:rsidRPr="004F09C9">
        <w:rPr>
          <w:color w:val="000000" w:themeColor="text1"/>
        </w:rPr>
        <w:t>. . . .</w:t>
      </w:r>
      <w:proofErr w:type="gramEnd"/>
      <w:r w:rsidRPr="004F09C9">
        <w:rPr>
          <w:color w:val="000000" w:themeColor="text1"/>
        </w:rPr>
        <w:tab/>
        <w:t>49</w:t>
      </w:r>
    </w:p>
    <w:p w14:paraId="232E0094" w14:textId="77777777" w:rsidR="006F58EA" w:rsidRPr="004F09C9" w:rsidRDefault="00D27C9E" w:rsidP="004350FC">
      <w:pPr>
        <w:tabs>
          <w:tab w:val="center" w:pos="4265"/>
          <w:tab w:val="center" w:pos="8490"/>
          <w:tab w:val="right" w:pos="8910"/>
          <w:tab w:val="right" w:pos="9360"/>
        </w:tabs>
        <w:spacing w:after="160" w:line="259" w:lineRule="auto"/>
        <w:ind w:left="0" w:right="530" w:firstLine="0"/>
        <w:rPr>
          <w:color w:val="000000" w:themeColor="text1"/>
        </w:rPr>
      </w:pPr>
      <w:r w:rsidRPr="004F09C9">
        <w:rPr>
          <w:color w:val="000000" w:themeColor="text1"/>
        </w:rPr>
        <w:t>3-7</w:t>
      </w:r>
      <w:r w:rsidRPr="004F09C9">
        <w:rPr>
          <w:color w:val="000000" w:themeColor="text1"/>
        </w:rPr>
        <w:tab/>
        <w:t>Comparing lean mass depletion between diapause genotypes during diapause</w:t>
      </w:r>
      <w:r w:rsidRPr="004F09C9">
        <w:rPr>
          <w:color w:val="000000" w:themeColor="text1"/>
        </w:rPr>
        <w:tab/>
      </w:r>
      <w:proofErr w:type="gramStart"/>
      <w:r w:rsidRPr="004F09C9">
        <w:rPr>
          <w:color w:val="000000" w:themeColor="text1"/>
        </w:rPr>
        <w:t>. . . .</w:t>
      </w:r>
      <w:proofErr w:type="gramEnd"/>
      <w:r w:rsidRPr="004F09C9">
        <w:rPr>
          <w:color w:val="000000" w:themeColor="text1"/>
        </w:rPr>
        <w:tab/>
        <w:t>49</w:t>
      </w:r>
    </w:p>
    <w:p w14:paraId="36D902F6" w14:textId="77777777" w:rsidR="006F58EA" w:rsidRPr="004F09C9" w:rsidRDefault="00D27C9E" w:rsidP="004350FC">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3-8</w:t>
      </w:r>
      <w:r w:rsidRPr="004F09C9">
        <w:rPr>
          <w:color w:val="000000" w:themeColor="text1"/>
        </w:rPr>
        <w:tab/>
        <w:t xml:space="preserve">Model selection by factor elimination for lipid mass depletion during diapause </w:t>
      </w:r>
      <w:proofErr w:type="gramStart"/>
      <w:r w:rsidRPr="004F09C9">
        <w:rPr>
          <w:color w:val="000000" w:themeColor="text1"/>
        </w:rPr>
        <w:t>. . . .</w:t>
      </w:r>
      <w:proofErr w:type="gramEnd"/>
      <w:r w:rsidRPr="004F09C9">
        <w:rPr>
          <w:color w:val="000000" w:themeColor="text1"/>
        </w:rPr>
        <w:tab/>
        <w:t>50</w:t>
      </w:r>
    </w:p>
    <w:p w14:paraId="086E9F90" w14:textId="77777777" w:rsidR="0075086E" w:rsidRDefault="00D27C9E" w:rsidP="004350FC">
      <w:pPr>
        <w:tabs>
          <w:tab w:val="center" w:pos="4272"/>
          <w:tab w:val="center" w:pos="8490"/>
          <w:tab w:val="right" w:pos="8910"/>
          <w:tab w:val="right" w:pos="9360"/>
        </w:tabs>
        <w:spacing w:after="160" w:line="259" w:lineRule="auto"/>
        <w:ind w:left="0" w:right="530" w:firstLine="0"/>
        <w:rPr>
          <w:color w:val="000000" w:themeColor="text1"/>
        </w:rPr>
      </w:pPr>
      <w:r w:rsidRPr="004F09C9">
        <w:rPr>
          <w:color w:val="000000" w:themeColor="text1"/>
        </w:rPr>
        <w:t>3-9</w:t>
      </w:r>
      <w:r w:rsidRPr="004F09C9">
        <w:rPr>
          <w:color w:val="000000" w:themeColor="text1"/>
        </w:rPr>
        <w:tab/>
        <w:t>Comparing lipid mass depletion between diapause genotypes during diapause</w:t>
      </w:r>
      <w:r w:rsidRPr="004F09C9">
        <w:rPr>
          <w:color w:val="000000" w:themeColor="text1"/>
        </w:rPr>
        <w:tab/>
      </w:r>
      <w:proofErr w:type="gramStart"/>
      <w:r w:rsidRPr="004F09C9">
        <w:rPr>
          <w:color w:val="000000" w:themeColor="text1"/>
        </w:rPr>
        <w:t>. . . .</w:t>
      </w:r>
      <w:proofErr w:type="gramEnd"/>
      <w:r w:rsidRPr="004F09C9">
        <w:rPr>
          <w:color w:val="000000" w:themeColor="text1"/>
        </w:rPr>
        <w:tab/>
        <w:t>50</w:t>
      </w:r>
    </w:p>
    <w:p w14:paraId="3E535F00" w14:textId="67822FBF" w:rsidR="007E1911" w:rsidRDefault="007E1911" w:rsidP="007E1911">
      <w:pPr>
        <w:tabs>
          <w:tab w:val="center" w:pos="4272"/>
          <w:tab w:val="center" w:pos="8490"/>
          <w:tab w:val="right" w:pos="8910"/>
          <w:tab w:val="right" w:pos="9360"/>
        </w:tabs>
        <w:spacing w:after="160" w:line="259" w:lineRule="auto"/>
        <w:ind w:left="0" w:firstLine="0"/>
        <w:rPr>
          <w:color w:val="000000" w:themeColor="text1"/>
        </w:rPr>
      </w:pPr>
      <w:r>
        <w:rPr>
          <w:color w:val="000000" w:themeColor="text1"/>
        </w:rPr>
        <w:br w:type="page"/>
      </w:r>
    </w:p>
    <w:p w14:paraId="2143AE46" w14:textId="77777777" w:rsidR="006F58EA" w:rsidRPr="004F09C9" w:rsidRDefault="00D27C9E">
      <w:pPr>
        <w:spacing w:after="60" w:line="263" w:lineRule="auto"/>
        <w:jc w:val="center"/>
        <w:rPr>
          <w:color w:val="000000" w:themeColor="text1"/>
        </w:rPr>
      </w:pPr>
      <w:r w:rsidRPr="004F09C9">
        <w:rPr>
          <w:color w:val="000000" w:themeColor="text1"/>
        </w:rPr>
        <w:lastRenderedPageBreak/>
        <w:t>LIST OF FIGURES</w:t>
      </w:r>
    </w:p>
    <w:p w14:paraId="3C8176CA" w14:textId="77777777" w:rsidR="006F58EA" w:rsidRPr="004F09C9" w:rsidRDefault="00D27C9E">
      <w:pPr>
        <w:pStyle w:val="Heading1"/>
        <w:ind w:left="-5"/>
        <w:rPr>
          <w:color w:val="000000" w:themeColor="text1"/>
        </w:rPr>
      </w:pPr>
      <w:r w:rsidRPr="004F09C9">
        <w:rPr>
          <w:color w:val="000000" w:themeColor="text1"/>
        </w:rPr>
        <w:t>Figure</w:t>
      </w:r>
    </w:p>
    <w:p w14:paraId="55783762" w14:textId="40AD9E6F" w:rsidR="00590A3D" w:rsidRPr="004F09C9" w:rsidRDefault="00590A3D" w:rsidP="00590A3D">
      <w:pPr>
        <w:tabs>
          <w:tab w:val="center" w:pos="3529"/>
          <w:tab w:val="center" w:pos="7752"/>
          <w:tab w:val="right" w:pos="8910"/>
        </w:tabs>
        <w:spacing w:after="160" w:line="259" w:lineRule="auto"/>
        <w:ind w:left="0" w:right="530" w:firstLine="0"/>
        <w:rPr>
          <w:color w:val="000000" w:themeColor="text1"/>
        </w:rPr>
      </w:pPr>
      <w:r>
        <w:rPr>
          <w:color w:val="000000" w:themeColor="text1"/>
        </w:rPr>
        <w:t>1</w:t>
      </w:r>
      <w:r w:rsidRPr="004F09C9">
        <w:rPr>
          <w:color w:val="000000" w:themeColor="text1"/>
        </w:rPr>
        <w:t>-1</w:t>
      </w:r>
      <w:r>
        <w:rPr>
          <w:color w:val="000000" w:themeColor="text1"/>
        </w:rPr>
        <w:t xml:space="preserve">   </w:t>
      </w:r>
      <w:r>
        <w:rPr>
          <w:color w:val="000000" w:themeColor="text1"/>
        </w:rPr>
        <w:tab/>
      </w:r>
      <w:r w:rsidR="00FC0790">
        <w:rPr>
          <w:color w:val="000000" w:themeColor="text1"/>
        </w:rPr>
        <w:t>Predicted relationship between nutrition stores and diapause genotype</w:t>
      </w:r>
      <w:r w:rsidRPr="004F09C9">
        <w:rPr>
          <w:color w:val="000000" w:themeColor="text1"/>
        </w:rPr>
        <w:t>. . . . . . . . .</w:t>
      </w:r>
      <w:r>
        <w:rPr>
          <w:color w:val="000000" w:themeColor="text1"/>
        </w:rPr>
        <w:tab/>
      </w:r>
      <w:r w:rsidRPr="004F09C9">
        <w:rPr>
          <w:color w:val="000000" w:themeColor="text1"/>
        </w:rPr>
        <w:t>19</w:t>
      </w:r>
    </w:p>
    <w:p w14:paraId="6EFCDA06" w14:textId="1C390EB4" w:rsidR="00590A3D" w:rsidRPr="004F09C9" w:rsidRDefault="00590A3D" w:rsidP="00705C52">
      <w:pPr>
        <w:tabs>
          <w:tab w:val="center" w:pos="4445"/>
          <w:tab w:val="right" w:pos="8910"/>
        </w:tabs>
        <w:spacing w:after="160" w:line="259" w:lineRule="auto"/>
        <w:ind w:left="0" w:right="530" w:firstLine="0"/>
        <w:rPr>
          <w:color w:val="000000" w:themeColor="text1"/>
        </w:rPr>
      </w:pPr>
      <w:r>
        <w:rPr>
          <w:color w:val="000000" w:themeColor="text1"/>
        </w:rPr>
        <w:t>2</w:t>
      </w:r>
      <w:r w:rsidRPr="004F09C9">
        <w:rPr>
          <w:color w:val="000000" w:themeColor="text1"/>
        </w:rPr>
        <w:t>-1</w:t>
      </w:r>
      <w:r w:rsidRPr="004F09C9">
        <w:rPr>
          <w:color w:val="000000" w:themeColor="text1"/>
        </w:rPr>
        <w:tab/>
      </w:r>
      <w:r w:rsidR="00FC0790">
        <w:rPr>
          <w:color w:val="000000" w:themeColor="text1"/>
        </w:rPr>
        <w:t>Chemical structure of sec pheromone components</w:t>
      </w:r>
      <w:r w:rsidRPr="004F09C9">
        <w:rPr>
          <w:color w:val="000000" w:themeColor="text1"/>
        </w:rPr>
        <w:t>.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w:t>
      </w:r>
      <w:r w:rsidRPr="004F09C9">
        <w:rPr>
          <w:color w:val="000000" w:themeColor="text1"/>
        </w:rPr>
        <w:tab/>
        <w:t>46</w:t>
      </w:r>
    </w:p>
    <w:p w14:paraId="734A2170" w14:textId="3A456349" w:rsidR="00590A3D" w:rsidRPr="004F09C9" w:rsidRDefault="00590A3D" w:rsidP="00705C52">
      <w:pPr>
        <w:tabs>
          <w:tab w:val="center" w:pos="4591"/>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1</w:t>
      </w:r>
      <w:r w:rsidRPr="004F09C9">
        <w:rPr>
          <w:color w:val="000000" w:themeColor="text1"/>
        </w:rPr>
        <w:tab/>
      </w:r>
      <w:r w:rsidR="00FC0790">
        <w:rPr>
          <w:color w:val="000000" w:themeColor="text1"/>
        </w:rPr>
        <w:t>Accumulation of wet mass among larvae in diapause programming and non-diapause conditions</w:t>
      </w:r>
      <w:r w:rsidRPr="004F09C9">
        <w:rPr>
          <w:color w:val="000000" w:themeColor="text1"/>
        </w:rPr>
        <w:t xml:space="preserve"> . . . . . . . .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 </w:t>
      </w:r>
      <w:proofErr w:type="gramStart"/>
      <w:r w:rsidR="001803F0" w:rsidRPr="004F09C9">
        <w:rPr>
          <w:color w:val="000000" w:themeColor="text1"/>
        </w:rPr>
        <w:t>. . .</w:t>
      </w:r>
      <w:r w:rsidR="001803F0" w:rsidRPr="001803F0">
        <w:rPr>
          <w:color w:val="000000" w:themeColor="text1"/>
        </w:rPr>
        <w:t xml:space="preserve"> </w:t>
      </w:r>
      <w:r w:rsidR="001803F0" w:rsidRPr="004F09C9">
        <w:rPr>
          <w:color w:val="000000" w:themeColor="text1"/>
        </w:rPr>
        <w:t>.</w:t>
      </w:r>
      <w:proofErr w:type="gramEnd"/>
      <w:r w:rsidR="001803F0" w:rsidRPr="004F09C9">
        <w:rPr>
          <w:color w:val="000000" w:themeColor="text1"/>
        </w:rPr>
        <w:t xml:space="preserve"> </w:t>
      </w:r>
      <w:r w:rsidRPr="004F09C9">
        <w:rPr>
          <w:color w:val="000000" w:themeColor="text1"/>
        </w:rPr>
        <w:tab/>
        <w:t>47</w:t>
      </w:r>
    </w:p>
    <w:p w14:paraId="3C39707E" w14:textId="68337329" w:rsidR="00590A3D" w:rsidRPr="004F09C9" w:rsidRDefault="00590A3D" w:rsidP="00705C52">
      <w:pPr>
        <w:tabs>
          <w:tab w:val="center" w:pos="4601"/>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2</w:t>
      </w:r>
      <w:r w:rsidRPr="004F09C9">
        <w:rPr>
          <w:color w:val="000000" w:themeColor="text1"/>
        </w:rPr>
        <w:tab/>
      </w:r>
      <w:r w:rsidR="00FC0790">
        <w:rPr>
          <w:color w:val="000000" w:themeColor="text1"/>
        </w:rPr>
        <w:t>Comparing CO2 production between larvae with different diapause genotypes when reared under the same photoperiod</w:t>
      </w:r>
      <w:r w:rsidRPr="004F09C9">
        <w:rPr>
          <w:color w:val="000000" w:themeColor="text1"/>
        </w:rPr>
        <w:t>. . . . . . . . . .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 </w:t>
      </w:r>
      <w:proofErr w:type="gramStart"/>
      <w:r w:rsidR="001803F0" w:rsidRPr="004F09C9">
        <w:rPr>
          <w:color w:val="000000" w:themeColor="text1"/>
        </w:rPr>
        <w:t>. . .</w:t>
      </w:r>
      <w:r w:rsidR="001803F0" w:rsidRPr="001803F0">
        <w:rPr>
          <w:color w:val="000000" w:themeColor="text1"/>
        </w:rPr>
        <w:t xml:space="preserve"> </w:t>
      </w:r>
      <w:r w:rsidR="001803F0" w:rsidRPr="004F09C9">
        <w:rPr>
          <w:color w:val="000000" w:themeColor="text1"/>
        </w:rPr>
        <w:t>.</w:t>
      </w:r>
      <w:proofErr w:type="gramEnd"/>
      <w:r w:rsidR="001803F0" w:rsidRPr="004F09C9">
        <w:rPr>
          <w:color w:val="000000" w:themeColor="text1"/>
        </w:rPr>
        <w:t xml:space="preserve"> </w:t>
      </w:r>
      <w:r w:rsidRPr="004F09C9">
        <w:rPr>
          <w:color w:val="000000" w:themeColor="text1"/>
        </w:rPr>
        <w:tab/>
        <w:t>47</w:t>
      </w:r>
    </w:p>
    <w:p w14:paraId="6D38EC11" w14:textId="1A9B2116" w:rsidR="00590A3D" w:rsidRPr="004F09C9" w:rsidRDefault="00590A3D" w:rsidP="00FC0790">
      <w:pPr>
        <w:tabs>
          <w:tab w:val="center" w:pos="4598"/>
          <w:tab w:val="right" w:pos="8910"/>
        </w:tabs>
        <w:spacing w:after="160" w:line="259" w:lineRule="auto"/>
        <w:ind w:left="0" w:right="530" w:firstLine="0"/>
        <w:rPr>
          <w:color w:val="000000" w:themeColor="text1"/>
        </w:rPr>
      </w:pPr>
      <w:r w:rsidRPr="004F09C9">
        <w:rPr>
          <w:color w:val="000000" w:themeColor="text1"/>
        </w:rPr>
        <w:t>3-</w:t>
      </w:r>
      <w:r>
        <w:rPr>
          <w:color w:val="000000" w:themeColor="text1"/>
        </w:rPr>
        <w:t>3</w:t>
      </w:r>
      <w:r w:rsidRPr="004F09C9">
        <w:rPr>
          <w:color w:val="000000" w:themeColor="text1"/>
        </w:rPr>
        <w:tab/>
      </w:r>
      <w:r w:rsidR="00FC0790">
        <w:rPr>
          <w:color w:val="000000" w:themeColor="text1"/>
        </w:rPr>
        <w:t>Comparing CO2 production between larvae with the same diapause genotypes when reared under different photoperiods</w:t>
      </w:r>
      <w:r w:rsidRPr="004F09C9">
        <w:rPr>
          <w:color w:val="000000" w:themeColor="text1"/>
        </w:rPr>
        <w:t>. . . . . . . . . . . . . . . . . . . . . . . . . . . . . . . . . . .</w:t>
      </w:r>
      <w:r w:rsidR="001803F0" w:rsidRPr="001803F0">
        <w:rPr>
          <w:color w:val="000000" w:themeColor="text1"/>
        </w:rPr>
        <w:t xml:space="preserve"> </w:t>
      </w:r>
      <w:r w:rsidR="001803F0" w:rsidRPr="004F09C9">
        <w:rPr>
          <w:color w:val="000000" w:themeColor="text1"/>
        </w:rPr>
        <w:t xml:space="preserve">. . . . </w:t>
      </w:r>
      <w:proofErr w:type="gramStart"/>
      <w:r w:rsidR="001803F0" w:rsidRPr="004F09C9">
        <w:rPr>
          <w:color w:val="000000" w:themeColor="text1"/>
        </w:rPr>
        <w:t>.</w:t>
      </w:r>
      <w:r w:rsidR="001803F0" w:rsidRPr="001803F0">
        <w:rPr>
          <w:color w:val="000000" w:themeColor="text1"/>
        </w:rPr>
        <w:t xml:space="preserve"> </w:t>
      </w:r>
      <w:r w:rsidR="001803F0" w:rsidRPr="004F09C9">
        <w:rPr>
          <w:color w:val="000000" w:themeColor="text1"/>
        </w:rPr>
        <w:t>. . .</w:t>
      </w:r>
      <w:proofErr w:type="gramEnd"/>
      <w:r w:rsidRPr="004F09C9">
        <w:rPr>
          <w:color w:val="000000" w:themeColor="text1"/>
        </w:rPr>
        <w:tab/>
        <w:t>48</w:t>
      </w:r>
    </w:p>
    <w:p w14:paraId="168E46EC" w14:textId="4159AEAA" w:rsidR="00590A3D" w:rsidRPr="004F09C9" w:rsidRDefault="00590A3D" w:rsidP="00705C52">
      <w:pPr>
        <w:tabs>
          <w:tab w:val="center" w:pos="4718"/>
          <w:tab w:val="right" w:pos="8910"/>
        </w:tabs>
        <w:spacing w:after="160" w:line="259" w:lineRule="auto"/>
        <w:ind w:left="0" w:right="530" w:firstLine="0"/>
        <w:rPr>
          <w:color w:val="000000" w:themeColor="text1"/>
        </w:rPr>
      </w:pPr>
      <w:r w:rsidRPr="004F09C9">
        <w:rPr>
          <w:color w:val="000000" w:themeColor="text1"/>
        </w:rPr>
        <w:t>3-</w:t>
      </w:r>
      <w:proofErr w:type="gramStart"/>
      <w:r>
        <w:rPr>
          <w:color w:val="000000" w:themeColor="text1"/>
        </w:rPr>
        <w:t>4</w:t>
      </w:r>
      <w:r w:rsidR="00705C52">
        <w:rPr>
          <w:color w:val="000000" w:themeColor="text1"/>
        </w:rPr>
        <w:t xml:space="preserve">  </w:t>
      </w:r>
      <w:r w:rsidR="00FC0790">
        <w:rPr>
          <w:color w:val="000000" w:themeColor="text1"/>
        </w:rPr>
        <w:t>Observations</w:t>
      </w:r>
      <w:proofErr w:type="gramEnd"/>
      <w:r w:rsidR="00FC0790">
        <w:rPr>
          <w:color w:val="000000" w:themeColor="text1"/>
        </w:rPr>
        <w:t xml:space="preserve"> of larvae in diapause programming conditions</w:t>
      </w:r>
      <w:r w:rsidRPr="004F09C9">
        <w:rPr>
          <w:color w:val="000000" w:themeColor="text1"/>
        </w:rPr>
        <w:t>. . . . . . . . .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 . </w:t>
      </w:r>
      <w:r w:rsidRPr="004F09C9">
        <w:rPr>
          <w:color w:val="000000" w:themeColor="text1"/>
        </w:rPr>
        <w:tab/>
        <w:t>48</w:t>
      </w:r>
    </w:p>
    <w:p w14:paraId="6B438461" w14:textId="22B52E14" w:rsidR="00590A3D" w:rsidRPr="004F09C9" w:rsidRDefault="00590A3D" w:rsidP="00590A3D">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5</w:t>
      </w:r>
      <w:r w:rsidRPr="004F09C9">
        <w:rPr>
          <w:color w:val="000000" w:themeColor="text1"/>
        </w:rPr>
        <w:tab/>
      </w:r>
      <w:r w:rsidR="001803F0" w:rsidRPr="004F09C9">
        <w:rPr>
          <w:color w:val="000000" w:themeColor="text1"/>
        </w:rPr>
        <w:t>Comparing wet mass accumulation and CO</w:t>
      </w:r>
      <w:r w:rsidR="001803F0" w:rsidRPr="004F09C9">
        <w:rPr>
          <w:color w:val="000000" w:themeColor="text1"/>
          <w:vertAlign w:val="subscript"/>
        </w:rPr>
        <w:t xml:space="preserve">2 </w:t>
      </w:r>
      <w:r w:rsidR="001803F0" w:rsidRPr="004F09C9">
        <w:rPr>
          <w:color w:val="000000" w:themeColor="text1"/>
        </w:rPr>
        <w:t xml:space="preserve">production between </w:t>
      </w:r>
      <w:r w:rsidR="001803F0">
        <w:rPr>
          <w:color w:val="000000" w:themeColor="text1"/>
        </w:rPr>
        <w:t xml:space="preserve">shallow-diapause </w:t>
      </w:r>
      <w:r w:rsidR="001803F0" w:rsidRPr="004F09C9">
        <w:rPr>
          <w:color w:val="000000" w:themeColor="text1"/>
        </w:rPr>
        <w:t xml:space="preserve">and </w:t>
      </w:r>
      <w:r w:rsidR="001803F0">
        <w:rPr>
          <w:color w:val="000000" w:themeColor="text1"/>
        </w:rPr>
        <w:t>deep-diapause</w:t>
      </w:r>
      <w:r w:rsidR="001803F0" w:rsidRPr="004F09C9">
        <w:rPr>
          <w:color w:val="000000" w:themeColor="text1"/>
        </w:rPr>
        <w:t xml:space="preserve"> larvae with the short-diapause genotype</w:t>
      </w:r>
      <w:r w:rsidRPr="004F09C9">
        <w:rPr>
          <w:color w:val="000000" w:themeColor="text1"/>
        </w:rPr>
        <w:t xml:space="preserve">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 . . .</w:t>
      </w:r>
      <w:r w:rsidR="001803F0" w:rsidRPr="001803F0">
        <w:rPr>
          <w:color w:val="000000" w:themeColor="text1"/>
        </w:rPr>
        <w:t xml:space="preserve"> </w:t>
      </w:r>
      <w:r w:rsidR="001803F0" w:rsidRPr="004F09C9">
        <w:rPr>
          <w:color w:val="000000" w:themeColor="text1"/>
        </w:rPr>
        <w:t xml:space="preserve">. . </w:t>
      </w:r>
      <w:proofErr w:type="gramStart"/>
      <w:r w:rsidR="001803F0" w:rsidRPr="004F09C9">
        <w:rPr>
          <w:color w:val="000000" w:themeColor="text1"/>
        </w:rPr>
        <w:t>. . .</w:t>
      </w:r>
      <w:r w:rsidR="001803F0" w:rsidRPr="001803F0">
        <w:rPr>
          <w:color w:val="000000" w:themeColor="text1"/>
        </w:rPr>
        <w:t xml:space="preserve"> </w:t>
      </w:r>
      <w:r w:rsidR="001803F0" w:rsidRPr="004F09C9">
        <w:rPr>
          <w:color w:val="000000" w:themeColor="text1"/>
        </w:rPr>
        <w:t>.</w:t>
      </w:r>
      <w:proofErr w:type="gramEnd"/>
      <w:r w:rsidR="001803F0" w:rsidRPr="004F09C9">
        <w:rPr>
          <w:color w:val="000000" w:themeColor="text1"/>
        </w:rPr>
        <w:t xml:space="preserve"> . </w:t>
      </w:r>
      <w:r w:rsidRPr="004F09C9">
        <w:rPr>
          <w:color w:val="000000" w:themeColor="text1"/>
        </w:rPr>
        <w:tab/>
        <w:t>49</w:t>
      </w:r>
    </w:p>
    <w:p w14:paraId="183A635E" w14:textId="0B99BFE8" w:rsidR="00590A3D" w:rsidRPr="004F09C9" w:rsidRDefault="00590A3D" w:rsidP="00590A3D">
      <w:pPr>
        <w:tabs>
          <w:tab w:val="center" w:pos="4265"/>
          <w:tab w:val="center" w:pos="8490"/>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6</w:t>
      </w:r>
      <w:r w:rsidRPr="004F09C9">
        <w:rPr>
          <w:color w:val="000000" w:themeColor="text1"/>
        </w:rPr>
        <w:tab/>
      </w:r>
      <w:r w:rsidR="001803F0" w:rsidRPr="004F09C9">
        <w:rPr>
          <w:color w:val="000000" w:themeColor="text1"/>
        </w:rPr>
        <w:t>Distribution of larvae entering the wandering stage</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w:t>
      </w:r>
      <w:r w:rsidR="00705C52" w:rsidRPr="00705C52">
        <w:rPr>
          <w:color w:val="000000" w:themeColor="text1"/>
        </w:rPr>
        <w:t xml:space="preserve"> </w:t>
      </w:r>
      <w:r w:rsidR="00705C52">
        <w:rPr>
          <w:color w:val="000000" w:themeColor="text1"/>
        </w:rPr>
        <w:tab/>
      </w:r>
      <w:r w:rsidR="00705C52">
        <w:rPr>
          <w:color w:val="000000" w:themeColor="text1"/>
        </w:rPr>
        <w:tab/>
      </w:r>
      <w:r w:rsidRPr="004F09C9">
        <w:rPr>
          <w:color w:val="000000" w:themeColor="text1"/>
        </w:rPr>
        <w:t>49</w:t>
      </w:r>
    </w:p>
    <w:p w14:paraId="1302D6CE" w14:textId="7D5DA305" w:rsidR="00590A3D" w:rsidRPr="004F09C9" w:rsidRDefault="00590A3D" w:rsidP="00590A3D">
      <w:pPr>
        <w:tabs>
          <w:tab w:val="center" w:pos="4669"/>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7</w:t>
      </w:r>
      <w:r w:rsidRPr="004F09C9">
        <w:rPr>
          <w:color w:val="000000" w:themeColor="text1"/>
        </w:rPr>
        <w:tab/>
      </w:r>
      <w:r w:rsidR="001803F0" w:rsidRPr="004F09C9">
        <w:rPr>
          <w:color w:val="000000" w:themeColor="text1"/>
        </w:rPr>
        <w:t>The effect of diapause programming on lean mass and lipid mass accumulation prior</w:t>
      </w:r>
      <w:r w:rsidRPr="004F09C9">
        <w:rPr>
          <w:color w:val="000000" w:themeColor="text1"/>
        </w:rPr>
        <w:t xml:space="preserve"> </w:t>
      </w:r>
      <w:r w:rsidR="001803F0">
        <w:rPr>
          <w:color w:val="000000" w:themeColor="text1"/>
        </w:rPr>
        <w:t xml:space="preserve">to the onset of </w:t>
      </w:r>
      <w:ins w:id="0" w:author="Brown, James T. - ARS" w:date="2019-03-12T13:25:00Z">
        <w:r w:rsidR="001174EB">
          <w:rPr>
            <w:color w:val="000000" w:themeColor="text1"/>
          </w:rPr>
          <w:t>diapause</w:t>
        </w:r>
      </w:ins>
      <w:r w:rsidRPr="004F09C9">
        <w:rPr>
          <w:color w:val="000000" w:themeColor="text1"/>
        </w:rPr>
        <w:t>.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w:t>
      </w:r>
      <w:r w:rsidRPr="004F09C9">
        <w:rPr>
          <w:color w:val="000000" w:themeColor="text1"/>
        </w:rPr>
        <w:tab/>
        <w:t>50</w:t>
      </w:r>
    </w:p>
    <w:p w14:paraId="6EF76584" w14:textId="046A2D2A" w:rsidR="00590A3D" w:rsidRDefault="00590A3D" w:rsidP="00590A3D">
      <w:pPr>
        <w:tabs>
          <w:tab w:val="center" w:pos="4272"/>
          <w:tab w:val="center" w:pos="8490"/>
          <w:tab w:val="right" w:pos="8910"/>
          <w:tab w:val="right" w:pos="9360"/>
        </w:tabs>
        <w:spacing w:after="160" w:line="259" w:lineRule="auto"/>
        <w:ind w:left="0" w:right="530" w:firstLine="0"/>
        <w:rPr>
          <w:color w:val="000000" w:themeColor="text1"/>
        </w:rPr>
      </w:pPr>
      <w:r w:rsidRPr="004F09C9">
        <w:rPr>
          <w:color w:val="000000" w:themeColor="text1"/>
        </w:rPr>
        <w:t>3-</w:t>
      </w:r>
      <w:r>
        <w:rPr>
          <w:color w:val="000000" w:themeColor="text1"/>
        </w:rPr>
        <w:t>8</w:t>
      </w:r>
      <w:proofErr w:type="gramStart"/>
      <w:r w:rsidRPr="004F09C9">
        <w:rPr>
          <w:color w:val="000000" w:themeColor="text1"/>
        </w:rPr>
        <w:tab/>
      </w:r>
      <w:r w:rsidR="00705C52">
        <w:rPr>
          <w:color w:val="000000" w:themeColor="text1"/>
        </w:rPr>
        <w:t xml:space="preserve">  </w:t>
      </w:r>
      <w:r w:rsidR="001803F0" w:rsidRPr="004F09C9">
        <w:rPr>
          <w:color w:val="000000" w:themeColor="text1"/>
        </w:rPr>
        <w:t>The</w:t>
      </w:r>
      <w:proofErr w:type="gramEnd"/>
      <w:r w:rsidR="001803F0" w:rsidRPr="004F09C9">
        <w:rPr>
          <w:color w:val="000000" w:themeColor="text1"/>
        </w:rPr>
        <w:t xml:space="preserve"> effect of diapause programming on lean mass and lipid mass depletion durin</w:t>
      </w:r>
      <w:r w:rsidR="00705C52">
        <w:rPr>
          <w:color w:val="000000" w:themeColor="text1"/>
        </w:rPr>
        <w:t xml:space="preserve">g </w:t>
      </w:r>
      <w:r w:rsidR="001803F0">
        <w:rPr>
          <w:color w:val="000000" w:themeColor="text1"/>
        </w:rPr>
        <w:t>diapause</w:t>
      </w:r>
      <w:r w:rsidRPr="004F09C9">
        <w:rPr>
          <w:color w:val="000000" w:themeColor="text1"/>
        </w:rPr>
        <w:t>.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 . . . .</w:t>
      </w:r>
      <w:r w:rsidR="00705C52" w:rsidRPr="00705C52">
        <w:rPr>
          <w:color w:val="000000" w:themeColor="text1"/>
        </w:rPr>
        <w:t xml:space="preserve"> </w:t>
      </w:r>
      <w:r w:rsidR="00705C52" w:rsidRPr="004F09C9">
        <w:rPr>
          <w:color w:val="000000" w:themeColor="text1"/>
        </w:rPr>
        <w:t>.</w:t>
      </w:r>
      <w:r w:rsidR="00705C52">
        <w:rPr>
          <w:color w:val="000000" w:themeColor="text1"/>
        </w:rPr>
        <w:tab/>
      </w:r>
      <w:r w:rsidRPr="004F09C9">
        <w:rPr>
          <w:color w:val="000000" w:themeColor="text1"/>
        </w:rPr>
        <w:t>50</w:t>
      </w:r>
    </w:p>
    <w:p w14:paraId="72940CB9" w14:textId="7249576A" w:rsidR="007E1911" w:rsidRDefault="007E1911">
      <w:pPr>
        <w:rPr>
          <w:color w:val="000000" w:themeColor="text1"/>
        </w:rPr>
      </w:pPr>
      <w:r>
        <w:rPr>
          <w:color w:val="000000" w:themeColor="text1"/>
        </w:rPr>
        <w:br w:type="page"/>
      </w:r>
    </w:p>
    <w:p w14:paraId="05BAAA81" w14:textId="77777777" w:rsidR="006F58EA" w:rsidRPr="004F09C9" w:rsidRDefault="00D27C9E">
      <w:pPr>
        <w:spacing w:after="162" w:line="263" w:lineRule="auto"/>
        <w:ind w:left="2003" w:right="2073"/>
        <w:jc w:val="center"/>
        <w:rPr>
          <w:color w:val="000000" w:themeColor="text1"/>
        </w:rPr>
      </w:pPr>
      <w:r w:rsidRPr="004F09C9">
        <w:rPr>
          <w:color w:val="000000" w:themeColor="text1"/>
        </w:rPr>
        <w:lastRenderedPageBreak/>
        <w:t>Abstract of Thesis Presented to the Graduate School of the University of Florida in Partial Fulfillment of the Requirements for the Degree of Master of Science</w:t>
      </w:r>
    </w:p>
    <w:p w14:paraId="652BDD72" w14:textId="77777777" w:rsidR="006F58EA" w:rsidRPr="004F09C9" w:rsidRDefault="00D27C9E">
      <w:pPr>
        <w:spacing w:after="162" w:line="263" w:lineRule="auto"/>
        <w:jc w:val="center"/>
        <w:rPr>
          <w:color w:val="000000" w:themeColor="text1"/>
        </w:rPr>
      </w:pPr>
      <w:r w:rsidRPr="004F09C9">
        <w:rPr>
          <w:color w:val="000000" w:themeColor="text1"/>
        </w:rPr>
        <w:t xml:space="preserve">SEASONAL CUES AND DIAPAUSE PREPARATION IN THE EUROPEAN CORN BORER, </w:t>
      </w:r>
      <w:r w:rsidRPr="004F09C9">
        <w:rPr>
          <w:i/>
          <w:color w:val="000000" w:themeColor="text1"/>
        </w:rPr>
        <w:t xml:space="preserve">Ostrinia nubilalis </w:t>
      </w:r>
      <w:r w:rsidRPr="004F09C9">
        <w:rPr>
          <w:color w:val="000000" w:themeColor="text1"/>
        </w:rPr>
        <w:t>(LEPIDOPTERA: CRAMBIDAE)</w:t>
      </w:r>
    </w:p>
    <w:p w14:paraId="5EDB3C4C" w14:textId="77777777" w:rsidR="006F58EA" w:rsidRPr="004F09C9" w:rsidRDefault="00D27C9E">
      <w:pPr>
        <w:spacing w:after="162" w:line="263" w:lineRule="auto"/>
        <w:ind w:right="80"/>
        <w:jc w:val="center"/>
        <w:rPr>
          <w:color w:val="000000" w:themeColor="text1"/>
        </w:rPr>
      </w:pPr>
      <w:r w:rsidRPr="004F09C9">
        <w:rPr>
          <w:color w:val="000000" w:themeColor="text1"/>
        </w:rPr>
        <w:t>By</w:t>
      </w:r>
    </w:p>
    <w:p w14:paraId="1BA5204E" w14:textId="77777777" w:rsidR="006F58EA" w:rsidRPr="004F09C9" w:rsidRDefault="00D27C9E">
      <w:pPr>
        <w:spacing w:after="162" w:line="263" w:lineRule="auto"/>
        <w:ind w:right="80"/>
        <w:jc w:val="center"/>
        <w:rPr>
          <w:color w:val="000000" w:themeColor="text1"/>
        </w:rPr>
      </w:pPr>
      <w:r w:rsidRPr="004F09C9">
        <w:rPr>
          <w:color w:val="000000" w:themeColor="text1"/>
        </w:rPr>
        <w:t>James T. Brown</w:t>
      </w:r>
    </w:p>
    <w:p w14:paraId="28D50B02" w14:textId="77777777" w:rsidR="006F58EA" w:rsidRPr="004F09C9" w:rsidRDefault="00D27C9E">
      <w:pPr>
        <w:spacing w:after="162" w:line="263" w:lineRule="auto"/>
        <w:ind w:right="80"/>
        <w:jc w:val="center"/>
        <w:rPr>
          <w:color w:val="000000" w:themeColor="text1"/>
        </w:rPr>
      </w:pPr>
      <w:r w:rsidRPr="004F09C9">
        <w:rPr>
          <w:color w:val="000000" w:themeColor="text1"/>
        </w:rPr>
        <w:t>May 2019</w:t>
      </w:r>
    </w:p>
    <w:p w14:paraId="101407D3" w14:textId="77777777" w:rsidR="006F58EA" w:rsidRPr="004F09C9" w:rsidRDefault="00D27C9E">
      <w:pPr>
        <w:spacing w:line="259" w:lineRule="auto"/>
        <w:ind w:left="-5" w:right="90"/>
        <w:rPr>
          <w:color w:val="000000" w:themeColor="text1"/>
        </w:rPr>
      </w:pPr>
      <w:r w:rsidRPr="004F09C9">
        <w:rPr>
          <w:color w:val="000000" w:themeColor="text1"/>
        </w:rPr>
        <w:t>Chair: Daniel A. Hahn</w:t>
      </w:r>
    </w:p>
    <w:p w14:paraId="6B7CD0B0" w14:textId="77777777" w:rsidR="006F58EA" w:rsidRPr="004F09C9" w:rsidRDefault="00D27C9E">
      <w:pPr>
        <w:spacing w:after="163" w:line="259" w:lineRule="auto"/>
        <w:ind w:left="-5" w:right="90"/>
        <w:rPr>
          <w:color w:val="000000" w:themeColor="text1"/>
        </w:rPr>
      </w:pPr>
      <w:r w:rsidRPr="004F09C9">
        <w:rPr>
          <w:color w:val="000000" w:themeColor="text1"/>
        </w:rPr>
        <w:t>Major: Entomology and Nematology</w:t>
      </w:r>
    </w:p>
    <w:p w14:paraId="2E5EE221" w14:textId="23465092" w:rsidR="007E1911" w:rsidRDefault="00D27C9E">
      <w:pPr>
        <w:ind w:left="-15" w:right="90" w:firstLine="468"/>
        <w:rPr>
          <w:color w:val="000000" w:themeColor="text1"/>
        </w:rPr>
      </w:pPr>
      <w:r w:rsidRPr="004F09C9">
        <w:rPr>
          <w:color w:val="000000" w:themeColor="text1"/>
        </w:rPr>
        <w:t xml:space="preserve">Diapause is a genetically determined life history strategy commonly used by many insects in temperate regions to avoid </w:t>
      </w:r>
      <w:r w:rsidR="001C6E15">
        <w:rPr>
          <w:color w:val="000000" w:themeColor="text1"/>
        </w:rPr>
        <w:t xml:space="preserve">the </w:t>
      </w:r>
      <w:r w:rsidR="008F5C7F">
        <w:rPr>
          <w:color w:val="000000" w:themeColor="text1"/>
        </w:rPr>
        <w:t xml:space="preserve">consequences associated with </w:t>
      </w:r>
      <w:r w:rsidRPr="004F09C9">
        <w:rPr>
          <w:color w:val="000000" w:themeColor="text1"/>
        </w:rPr>
        <w:t>low</w:t>
      </w:r>
      <w:r w:rsidR="008F5C7F">
        <w:rPr>
          <w:color w:val="000000" w:themeColor="text1"/>
        </w:rPr>
        <w:t xml:space="preserve"> winter</w:t>
      </w:r>
      <w:r w:rsidRPr="004F09C9">
        <w:rPr>
          <w:color w:val="000000" w:themeColor="text1"/>
        </w:rPr>
        <w:t xml:space="preserve"> temperatures.</w:t>
      </w:r>
      <w:r w:rsidR="008F5C7F">
        <w:rPr>
          <w:color w:val="000000" w:themeColor="text1"/>
        </w:rPr>
        <w:t xml:space="preserve"> Because food is scarce during winter</w:t>
      </w:r>
      <w:r w:rsidR="00246FC2">
        <w:rPr>
          <w:color w:val="000000" w:themeColor="text1"/>
        </w:rPr>
        <w:t>,</w:t>
      </w:r>
      <w:r w:rsidR="008F5C7F">
        <w:rPr>
          <w:color w:val="000000" w:themeColor="text1"/>
        </w:rPr>
        <w:t xml:space="preserve"> insects conserve energy by decreasing metabolic activity </w:t>
      </w:r>
      <w:r w:rsidR="00246FC2">
        <w:rPr>
          <w:color w:val="000000" w:themeColor="text1"/>
        </w:rPr>
        <w:t xml:space="preserve">and </w:t>
      </w:r>
      <w:r w:rsidR="008F5C7F">
        <w:rPr>
          <w:color w:val="000000" w:themeColor="text1"/>
        </w:rPr>
        <w:t>suspending development.</w:t>
      </w:r>
      <w:r w:rsidRPr="004F09C9">
        <w:rPr>
          <w:color w:val="000000" w:themeColor="text1"/>
        </w:rPr>
        <w:t xml:space="preserve"> To meet the energy demands of their </w:t>
      </w:r>
      <w:r w:rsidR="008F5C7F">
        <w:rPr>
          <w:color w:val="000000" w:themeColor="text1"/>
        </w:rPr>
        <w:t xml:space="preserve">suppressed </w:t>
      </w:r>
      <w:r w:rsidRPr="004F09C9">
        <w:rPr>
          <w:color w:val="000000" w:themeColor="text1"/>
        </w:rPr>
        <w:t>metabolism</w:t>
      </w:r>
      <w:r w:rsidR="0056454F">
        <w:rPr>
          <w:color w:val="000000" w:themeColor="text1"/>
        </w:rPr>
        <w:t xml:space="preserve"> during diapause</w:t>
      </w:r>
      <w:r w:rsidRPr="004F09C9">
        <w:rPr>
          <w:color w:val="000000" w:themeColor="text1"/>
        </w:rPr>
        <w:t>, insects often accumulate greater energy reserves before the onset of winter.</w:t>
      </w:r>
      <w:r w:rsidR="0056454F">
        <w:rPr>
          <w:color w:val="000000" w:themeColor="text1"/>
        </w:rPr>
        <w:t xml:space="preserve"> </w:t>
      </w:r>
      <w:r w:rsidR="005C0337">
        <w:rPr>
          <w:color w:val="000000" w:themeColor="text1"/>
        </w:rPr>
        <w:t>Moreover, a</w:t>
      </w:r>
      <w:r w:rsidRPr="004F09C9">
        <w:rPr>
          <w:color w:val="000000" w:themeColor="text1"/>
        </w:rPr>
        <w:t xml:space="preserve">fter diapause ends, some insects rely on that same pool of stored energy to complete metamorphosis, find mates, and reproduce. </w:t>
      </w:r>
      <w:r w:rsidR="00D6319F">
        <w:rPr>
          <w:color w:val="000000" w:themeColor="text1"/>
        </w:rPr>
        <w:t xml:space="preserve">Climate change is </w:t>
      </w:r>
      <w:r w:rsidR="00E3698F">
        <w:rPr>
          <w:color w:val="000000" w:themeColor="text1"/>
        </w:rPr>
        <w:t>predicted</w:t>
      </w:r>
      <w:r w:rsidR="00D6319F">
        <w:rPr>
          <w:color w:val="000000" w:themeColor="text1"/>
        </w:rPr>
        <w:t xml:space="preserve"> to </w:t>
      </w:r>
      <w:r w:rsidR="005C0337">
        <w:rPr>
          <w:color w:val="000000" w:themeColor="text1"/>
        </w:rPr>
        <w:t>impact</w:t>
      </w:r>
      <w:r w:rsidR="00D6319F">
        <w:rPr>
          <w:color w:val="000000" w:themeColor="text1"/>
        </w:rPr>
        <w:t xml:space="preserve"> diapaus</w:t>
      </w:r>
      <w:r w:rsidR="00315D8F">
        <w:rPr>
          <w:color w:val="000000" w:themeColor="text1"/>
        </w:rPr>
        <w:t xml:space="preserve">ing insects </w:t>
      </w:r>
      <w:r w:rsidR="005C0337">
        <w:rPr>
          <w:color w:val="000000" w:themeColor="text1"/>
        </w:rPr>
        <w:t>as</w:t>
      </w:r>
      <w:r w:rsidR="00D6319F">
        <w:rPr>
          <w:color w:val="000000" w:themeColor="text1"/>
        </w:rPr>
        <w:t xml:space="preserve"> warmer and more variable</w:t>
      </w:r>
      <w:r w:rsidR="005C0337">
        <w:rPr>
          <w:color w:val="000000" w:themeColor="text1"/>
        </w:rPr>
        <w:t xml:space="preserve"> winter</w:t>
      </w:r>
      <w:r w:rsidR="00D6319F">
        <w:rPr>
          <w:color w:val="000000" w:themeColor="text1"/>
        </w:rPr>
        <w:t xml:space="preserve"> temperatures increase metabolic activity</w:t>
      </w:r>
      <w:r w:rsidR="00246FC2">
        <w:rPr>
          <w:color w:val="000000" w:themeColor="text1"/>
        </w:rPr>
        <w:t>,</w:t>
      </w:r>
      <w:r w:rsidR="00315D8F">
        <w:rPr>
          <w:color w:val="000000" w:themeColor="text1"/>
        </w:rPr>
        <w:t xml:space="preserve"> </w:t>
      </w:r>
      <w:r w:rsidR="00E3698F">
        <w:rPr>
          <w:color w:val="000000" w:themeColor="text1"/>
        </w:rPr>
        <w:t xml:space="preserve">possibly </w:t>
      </w:r>
      <w:r w:rsidR="005C0337">
        <w:rPr>
          <w:color w:val="000000" w:themeColor="text1"/>
        </w:rPr>
        <w:t xml:space="preserve">reducing </w:t>
      </w:r>
      <w:r w:rsidR="00E3698F">
        <w:rPr>
          <w:color w:val="000000" w:themeColor="text1"/>
        </w:rPr>
        <w:t>energy</w:t>
      </w:r>
      <w:r w:rsidR="005C0337">
        <w:rPr>
          <w:color w:val="000000" w:themeColor="text1"/>
        </w:rPr>
        <w:t xml:space="preserve"> stores</w:t>
      </w:r>
      <w:r w:rsidR="00D6319F">
        <w:rPr>
          <w:color w:val="000000" w:themeColor="text1"/>
        </w:rPr>
        <w:t>.</w:t>
      </w:r>
      <w:r w:rsidRPr="004F09C9">
        <w:rPr>
          <w:color w:val="000000" w:themeColor="text1"/>
        </w:rPr>
        <w:t xml:space="preserve"> </w:t>
      </w:r>
      <w:r w:rsidR="008109E0">
        <w:rPr>
          <w:color w:val="000000" w:themeColor="text1"/>
        </w:rPr>
        <w:t>How</w:t>
      </w:r>
      <w:r w:rsidR="008109E0" w:rsidRPr="004F09C9">
        <w:rPr>
          <w:color w:val="000000" w:themeColor="text1"/>
        </w:rPr>
        <w:t xml:space="preserve"> temperate</w:t>
      </w:r>
      <w:r w:rsidR="008109E0">
        <w:rPr>
          <w:color w:val="000000" w:themeColor="text1"/>
        </w:rPr>
        <w:t xml:space="preserve"> </w:t>
      </w:r>
      <w:r w:rsidR="008109E0" w:rsidRPr="004F09C9">
        <w:rPr>
          <w:color w:val="000000" w:themeColor="text1"/>
        </w:rPr>
        <w:t>insects manage nutrition in preparation for diapause and during diapause</w:t>
      </w:r>
      <w:r w:rsidR="008109E0">
        <w:rPr>
          <w:color w:val="000000" w:themeColor="text1"/>
        </w:rPr>
        <w:t xml:space="preserve"> in response to climate change</w:t>
      </w:r>
      <w:r w:rsidR="008109E0" w:rsidRPr="004F09C9">
        <w:rPr>
          <w:color w:val="000000" w:themeColor="text1"/>
        </w:rPr>
        <w:t xml:space="preserve"> </w:t>
      </w:r>
      <w:r w:rsidR="008109E0">
        <w:rPr>
          <w:color w:val="000000" w:themeColor="text1"/>
        </w:rPr>
        <w:t>could be crucial in determining which insect species, populations, or genotypes will survive warmer temperatures</w:t>
      </w:r>
      <w:r w:rsidR="008109E0" w:rsidRPr="004F09C9">
        <w:rPr>
          <w:color w:val="000000" w:themeColor="text1"/>
        </w:rPr>
        <w:t xml:space="preserve">. Using </w:t>
      </w:r>
      <w:r w:rsidR="008109E0">
        <w:rPr>
          <w:color w:val="000000" w:themeColor="text1"/>
        </w:rPr>
        <w:t xml:space="preserve">two strains of the European corn borer </w:t>
      </w:r>
      <w:proofErr w:type="spellStart"/>
      <w:r w:rsidR="008109E0" w:rsidRPr="004F09C9">
        <w:rPr>
          <w:i/>
          <w:color w:val="000000" w:themeColor="text1"/>
        </w:rPr>
        <w:t>Ostrinia</w:t>
      </w:r>
      <w:proofErr w:type="spellEnd"/>
      <w:r w:rsidR="008109E0" w:rsidRPr="004F09C9">
        <w:rPr>
          <w:i/>
          <w:color w:val="000000" w:themeColor="text1"/>
        </w:rPr>
        <w:t xml:space="preserve"> </w:t>
      </w:r>
      <w:proofErr w:type="spellStart"/>
      <w:r w:rsidR="008109E0" w:rsidRPr="004F09C9">
        <w:rPr>
          <w:i/>
          <w:color w:val="000000" w:themeColor="text1"/>
        </w:rPr>
        <w:t>nubilalis</w:t>
      </w:r>
      <w:proofErr w:type="spellEnd"/>
      <w:r w:rsidR="008109E0" w:rsidRPr="004F09C9">
        <w:rPr>
          <w:i/>
          <w:color w:val="000000" w:themeColor="text1"/>
        </w:rPr>
        <w:t xml:space="preserve"> </w:t>
      </w:r>
      <w:r w:rsidR="008109E0" w:rsidRPr="004F09C9">
        <w:rPr>
          <w:color w:val="000000" w:themeColor="text1"/>
        </w:rPr>
        <w:t>(</w:t>
      </w:r>
      <w:proofErr w:type="spellStart"/>
      <w:r w:rsidR="008109E0" w:rsidRPr="004F09C9">
        <w:rPr>
          <w:color w:val="000000" w:themeColor="text1"/>
        </w:rPr>
        <w:t>H</w:t>
      </w:r>
      <w:r w:rsidR="000243CC" w:rsidRPr="004F09C9">
        <w:rPr>
          <w:color w:val="000000" w:themeColor="text1"/>
        </w:rPr>
        <w:t>ü</w:t>
      </w:r>
      <w:r w:rsidR="008109E0" w:rsidRPr="004F09C9">
        <w:rPr>
          <w:color w:val="000000" w:themeColor="text1"/>
        </w:rPr>
        <w:t>bner</w:t>
      </w:r>
      <w:proofErr w:type="spellEnd"/>
      <w:r w:rsidR="008109E0" w:rsidRPr="004F09C9">
        <w:rPr>
          <w:color w:val="000000" w:themeColor="text1"/>
        </w:rPr>
        <w:t>) reared in conditions that induce diapause and measuring lipid storage, my goal was to determine the degree to which different</w:t>
      </w:r>
      <w:r w:rsidR="008109E0">
        <w:rPr>
          <w:color w:val="000000" w:themeColor="text1"/>
        </w:rPr>
        <w:t xml:space="preserve"> </w:t>
      </w:r>
      <w:r w:rsidR="008109E0" w:rsidRPr="004F09C9">
        <w:rPr>
          <w:color w:val="000000" w:themeColor="text1"/>
        </w:rPr>
        <w:t>diapause genotypes (long-diapause and short-diapause)</w:t>
      </w:r>
      <w:r w:rsidR="008109E0">
        <w:rPr>
          <w:color w:val="000000" w:themeColor="text1"/>
        </w:rPr>
        <w:t xml:space="preserve"> </w:t>
      </w:r>
      <w:r w:rsidR="008109E0" w:rsidRPr="004F09C9">
        <w:rPr>
          <w:color w:val="000000" w:themeColor="text1"/>
        </w:rPr>
        <w:t xml:space="preserve">affect nutrition accumulation in preparation for diapause and nutrition depletion during diapause. </w:t>
      </w:r>
      <w:r w:rsidRPr="004F09C9">
        <w:rPr>
          <w:color w:val="000000" w:themeColor="text1"/>
        </w:rPr>
        <w:t xml:space="preserve">European corn borers </w:t>
      </w:r>
      <w:r w:rsidR="00CB11F9">
        <w:rPr>
          <w:color w:val="000000" w:themeColor="text1"/>
        </w:rPr>
        <w:t xml:space="preserve">of both genotypes </w:t>
      </w:r>
      <w:r w:rsidRPr="004F09C9">
        <w:rPr>
          <w:color w:val="000000" w:themeColor="text1"/>
        </w:rPr>
        <w:t>increase</w:t>
      </w:r>
      <w:r w:rsidR="000978A9">
        <w:rPr>
          <w:color w:val="000000" w:themeColor="text1"/>
        </w:rPr>
        <w:t>d</w:t>
      </w:r>
      <w:r w:rsidRPr="004F09C9">
        <w:rPr>
          <w:color w:val="000000" w:themeColor="text1"/>
        </w:rPr>
        <w:t xml:space="preserve"> lipid stores when programmed for diapause</w:t>
      </w:r>
      <w:r w:rsidR="00CB11F9">
        <w:rPr>
          <w:color w:val="000000" w:themeColor="text1"/>
        </w:rPr>
        <w:t xml:space="preserve">, </w:t>
      </w:r>
      <w:r w:rsidR="000978A9">
        <w:rPr>
          <w:color w:val="000000" w:themeColor="text1"/>
        </w:rPr>
        <w:t>and</w:t>
      </w:r>
      <w:r w:rsidR="00CB11F9">
        <w:rPr>
          <w:color w:val="000000" w:themeColor="text1"/>
        </w:rPr>
        <w:t xml:space="preserve"> lipid</w:t>
      </w:r>
      <w:r w:rsidRPr="004F09C9">
        <w:rPr>
          <w:color w:val="000000" w:themeColor="text1"/>
        </w:rPr>
        <w:t xml:space="preserve"> stores </w:t>
      </w:r>
      <w:r w:rsidR="000978A9">
        <w:rPr>
          <w:color w:val="000000" w:themeColor="text1"/>
        </w:rPr>
        <w:t xml:space="preserve">among diapause-programmed larvae </w:t>
      </w:r>
      <w:r w:rsidR="002959D9">
        <w:rPr>
          <w:color w:val="000000" w:themeColor="text1"/>
        </w:rPr>
        <w:t>were</w:t>
      </w:r>
      <w:r w:rsidR="002959D9" w:rsidRPr="004F09C9">
        <w:rPr>
          <w:color w:val="000000" w:themeColor="text1"/>
        </w:rPr>
        <w:t xml:space="preserve"> </w:t>
      </w:r>
      <w:r w:rsidRPr="004F09C9">
        <w:rPr>
          <w:color w:val="000000" w:themeColor="text1"/>
        </w:rPr>
        <w:t>highe</w:t>
      </w:r>
      <w:r w:rsidR="00CB11F9">
        <w:rPr>
          <w:color w:val="000000" w:themeColor="text1"/>
        </w:rPr>
        <w:t>r</w:t>
      </w:r>
      <w:r w:rsidR="002959D9">
        <w:rPr>
          <w:color w:val="000000" w:themeColor="text1"/>
        </w:rPr>
        <w:t xml:space="preserve"> among larvae with</w:t>
      </w:r>
      <w:r w:rsidRPr="004F09C9">
        <w:rPr>
          <w:color w:val="000000" w:themeColor="text1"/>
        </w:rPr>
        <w:t xml:space="preserve"> the long-diapause </w:t>
      </w:r>
      <w:r w:rsidR="002959D9">
        <w:rPr>
          <w:color w:val="000000" w:themeColor="text1"/>
        </w:rPr>
        <w:t>genotype</w:t>
      </w:r>
      <w:r w:rsidR="000978A9">
        <w:rPr>
          <w:color w:val="000000" w:themeColor="text1"/>
        </w:rPr>
        <w:t xml:space="preserve"> compared to the</w:t>
      </w:r>
      <w:r w:rsidR="002959D9">
        <w:rPr>
          <w:color w:val="000000" w:themeColor="text1"/>
        </w:rPr>
        <w:t xml:space="preserve"> strain with the</w:t>
      </w:r>
      <w:r w:rsidR="000978A9">
        <w:rPr>
          <w:color w:val="000000" w:themeColor="text1"/>
        </w:rPr>
        <w:t xml:space="preserve"> </w:t>
      </w:r>
      <w:r w:rsidR="00CB11F9">
        <w:rPr>
          <w:color w:val="000000" w:themeColor="text1"/>
        </w:rPr>
        <w:t xml:space="preserve">short-diapause </w:t>
      </w:r>
      <w:r w:rsidR="002959D9">
        <w:rPr>
          <w:color w:val="000000" w:themeColor="text1"/>
        </w:rPr>
        <w:t>genotype</w:t>
      </w:r>
      <w:r w:rsidRPr="004F09C9">
        <w:rPr>
          <w:color w:val="000000" w:themeColor="text1"/>
        </w:rPr>
        <w:t xml:space="preserve">. However, </w:t>
      </w:r>
      <w:r w:rsidR="00246FC2">
        <w:rPr>
          <w:color w:val="000000" w:themeColor="text1"/>
        </w:rPr>
        <w:t xml:space="preserve">I did not detect a difference in </w:t>
      </w:r>
      <w:r w:rsidRPr="004F09C9">
        <w:rPr>
          <w:color w:val="000000" w:themeColor="text1"/>
        </w:rPr>
        <w:t xml:space="preserve">lipid depletion during diapause </w:t>
      </w:r>
      <w:r w:rsidR="00246FC2">
        <w:rPr>
          <w:color w:val="000000" w:themeColor="text1"/>
        </w:rPr>
        <w:t xml:space="preserve">between the long-diapause and short-diapause </w:t>
      </w:r>
      <w:r w:rsidR="00246FC2">
        <w:rPr>
          <w:color w:val="000000" w:themeColor="text1"/>
        </w:rPr>
        <w:lastRenderedPageBreak/>
        <w:t>genotypes</w:t>
      </w:r>
      <w:r w:rsidRPr="004F09C9">
        <w:rPr>
          <w:color w:val="000000" w:themeColor="text1"/>
        </w:rPr>
        <w:t xml:space="preserve">. Reducing lipid stores before the onset of diapause could limit energy available to fuel metabolic activity during diapause and </w:t>
      </w:r>
      <w:r w:rsidR="002959D9">
        <w:rPr>
          <w:color w:val="000000" w:themeColor="text1"/>
        </w:rPr>
        <w:t>could be</w:t>
      </w:r>
      <w:r w:rsidR="002959D9" w:rsidRPr="004F09C9">
        <w:rPr>
          <w:color w:val="000000" w:themeColor="text1"/>
        </w:rPr>
        <w:t xml:space="preserve"> </w:t>
      </w:r>
      <w:r w:rsidRPr="004F09C9">
        <w:rPr>
          <w:color w:val="000000" w:themeColor="text1"/>
        </w:rPr>
        <w:t xml:space="preserve">one way to manage </w:t>
      </w:r>
      <w:r w:rsidRPr="004F09C9">
        <w:rPr>
          <w:i/>
          <w:color w:val="000000" w:themeColor="text1"/>
        </w:rPr>
        <w:t xml:space="preserve">O. nubilalis </w:t>
      </w:r>
      <w:r w:rsidRPr="004F09C9">
        <w:rPr>
          <w:color w:val="000000" w:themeColor="text1"/>
        </w:rPr>
        <w:t xml:space="preserve">pest populations. Before using the diapause genotype as a </w:t>
      </w:r>
      <w:r w:rsidR="00CB11F9">
        <w:rPr>
          <w:color w:val="000000" w:themeColor="text1"/>
        </w:rPr>
        <w:t>tool to predict pest population responses to</w:t>
      </w:r>
      <w:r w:rsidR="00CB11F9" w:rsidRPr="004F09C9">
        <w:rPr>
          <w:color w:val="000000" w:themeColor="text1"/>
        </w:rPr>
        <w:t xml:space="preserve"> </w:t>
      </w:r>
      <w:r w:rsidR="00CB11F9">
        <w:rPr>
          <w:color w:val="000000" w:themeColor="text1"/>
        </w:rPr>
        <w:t>climate change</w:t>
      </w:r>
      <w:r w:rsidRPr="004F09C9">
        <w:rPr>
          <w:color w:val="000000" w:themeColor="text1"/>
        </w:rPr>
        <w:t>, more research must be done to better understand the relationship between nutrient management, diapause length, and overwintering survival.</w:t>
      </w:r>
      <w:r w:rsidR="007E1911">
        <w:rPr>
          <w:color w:val="000000" w:themeColor="text1"/>
        </w:rPr>
        <w:br w:type="page"/>
      </w:r>
    </w:p>
    <w:p w14:paraId="6B7DD319" w14:textId="77777777" w:rsidR="00F71873" w:rsidRPr="004F09C9" w:rsidRDefault="00F71873" w:rsidP="00F71873">
      <w:pPr>
        <w:spacing w:after="0" w:line="263" w:lineRule="auto"/>
        <w:ind w:right="80"/>
        <w:jc w:val="center"/>
        <w:rPr>
          <w:color w:val="000000" w:themeColor="text1"/>
        </w:rPr>
      </w:pPr>
      <w:bookmarkStart w:id="1" w:name="_Hlk861126"/>
      <w:r w:rsidRPr="004F09C9">
        <w:rPr>
          <w:color w:val="000000" w:themeColor="text1"/>
        </w:rPr>
        <w:lastRenderedPageBreak/>
        <w:t>CHAPTER 1</w:t>
      </w:r>
    </w:p>
    <w:p w14:paraId="55184BC2" w14:textId="77777777" w:rsidR="00F71873" w:rsidRDefault="00F71873" w:rsidP="00F71873">
      <w:pPr>
        <w:spacing w:after="162" w:line="263" w:lineRule="auto"/>
        <w:ind w:right="80"/>
        <w:jc w:val="center"/>
        <w:rPr>
          <w:color w:val="000000" w:themeColor="text1"/>
        </w:rPr>
      </w:pPr>
      <w:r w:rsidRPr="004F09C9">
        <w:rPr>
          <w:color w:val="000000" w:themeColor="text1"/>
        </w:rPr>
        <w:t>INTRODUCTION</w:t>
      </w:r>
    </w:p>
    <w:p w14:paraId="201F3E0D" w14:textId="77777777" w:rsidR="00F71873" w:rsidRPr="004F09C9" w:rsidRDefault="00F71873" w:rsidP="00F71873">
      <w:pPr>
        <w:spacing w:after="162" w:line="263" w:lineRule="auto"/>
        <w:ind w:right="80"/>
        <w:jc w:val="center"/>
        <w:rPr>
          <w:color w:val="000000" w:themeColor="text1"/>
        </w:rPr>
      </w:pPr>
    </w:p>
    <w:p w14:paraId="35F74725" w14:textId="08FE312D" w:rsidR="008109E0" w:rsidRDefault="00F71873" w:rsidP="00747B93">
      <w:pPr>
        <w:spacing w:line="480" w:lineRule="auto"/>
        <w:ind w:right="90"/>
        <w:rPr>
          <w:color w:val="000000" w:themeColor="text1"/>
        </w:rPr>
      </w:pPr>
      <w:r w:rsidRPr="004F09C9">
        <w:rPr>
          <w:color w:val="000000" w:themeColor="text1"/>
        </w:rPr>
        <w:t xml:space="preserve">In temperate regions, seasons cycle predictably between </w:t>
      </w:r>
      <w:r>
        <w:rPr>
          <w:color w:val="000000" w:themeColor="text1"/>
        </w:rPr>
        <w:t xml:space="preserve">warm </w:t>
      </w:r>
      <w:r w:rsidRPr="004F09C9">
        <w:rPr>
          <w:color w:val="000000" w:themeColor="text1"/>
        </w:rPr>
        <w:t xml:space="preserve">spring and summer </w:t>
      </w:r>
      <w:r>
        <w:rPr>
          <w:color w:val="000000" w:themeColor="text1"/>
        </w:rPr>
        <w:t xml:space="preserve">periods </w:t>
      </w:r>
      <w:r w:rsidRPr="004F09C9">
        <w:rPr>
          <w:color w:val="000000" w:themeColor="text1"/>
        </w:rPr>
        <w:t xml:space="preserve">and </w:t>
      </w:r>
      <w:r>
        <w:rPr>
          <w:color w:val="000000" w:themeColor="text1"/>
        </w:rPr>
        <w:t xml:space="preserve">cool </w:t>
      </w:r>
      <w:r w:rsidRPr="004F09C9">
        <w:rPr>
          <w:color w:val="000000" w:themeColor="text1"/>
        </w:rPr>
        <w:t>fall and winter</w:t>
      </w:r>
      <w:r>
        <w:rPr>
          <w:color w:val="000000" w:themeColor="text1"/>
        </w:rPr>
        <w:t xml:space="preserve"> periods</w:t>
      </w:r>
      <w:r w:rsidRPr="004F09C9">
        <w:rPr>
          <w:color w:val="000000" w:themeColor="text1"/>
        </w:rPr>
        <w:t>.</w:t>
      </w:r>
      <w:r>
        <w:rPr>
          <w:color w:val="000000" w:themeColor="text1"/>
        </w:rPr>
        <w:t xml:space="preserve"> </w:t>
      </w:r>
      <w:r w:rsidR="00F2742D">
        <w:rPr>
          <w:color w:val="000000" w:themeColor="text1"/>
        </w:rPr>
        <w:t>T</w:t>
      </w:r>
      <w:r w:rsidR="00F2742D" w:rsidRPr="00B134B2">
        <w:rPr>
          <w:color w:val="000000" w:themeColor="text1"/>
        </w:rPr>
        <w:t xml:space="preserve">emperature </w:t>
      </w:r>
      <w:r w:rsidR="00F2742D">
        <w:rPr>
          <w:color w:val="000000" w:themeColor="text1"/>
        </w:rPr>
        <w:t xml:space="preserve">variation </w:t>
      </w:r>
      <w:r w:rsidR="00F2742D" w:rsidRPr="00B134B2">
        <w:rPr>
          <w:color w:val="000000" w:themeColor="text1"/>
        </w:rPr>
        <w:t xml:space="preserve">has a strong influence on </w:t>
      </w:r>
      <w:r w:rsidR="00F2742D">
        <w:rPr>
          <w:color w:val="000000" w:themeColor="text1"/>
        </w:rPr>
        <w:t>the</w:t>
      </w:r>
      <w:r w:rsidR="00F2742D" w:rsidRPr="00B134B2">
        <w:rPr>
          <w:color w:val="000000" w:themeColor="text1"/>
        </w:rPr>
        <w:t xml:space="preserve"> growth and performance</w:t>
      </w:r>
      <w:r w:rsidR="00F2742D">
        <w:rPr>
          <w:color w:val="000000" w:themeColor="text1"/>
        </w:rPr>
        <w:t xml:space="preserve"> of animals</w:t>
      </w:r>
      <w:r w:rsidR="00F2742D" w:rsidRPr="00B134B2">
        <w:rPr>
          <w:color w:val="000000" w:themeColor="text1"/>
        </w:rPr>
        <w:t xml:space="preserve">, </w:t>
      </w:r>
      <w:r w:rsidR="00F2742D">
        <w:rPr>
          <w:color w:val="000000" w:themeColor="text1"/>
        </w:rPr>
        <w:t>and</w:t>
      </w:r>
      <w:r w:rsidR="00F2742D" w:rsidRPr="00B134B2">
        <w:rPr>
          <w:color w:val="000000" w:themeColor="text1"/>
        </w:rPr>
        <w:t xml:space="preserve"> </w:t>
      </w:r>
      <w:r w:rsidR="00F2742D">
        <w:rPr>
          <w:color w:val="000000" w:themeColor="text1"/>
        </w:rPr>
        <w:t xml:space="preserve">it </w:t>
      </w:r>
      <w:r w:rsidR="00F2742D" w:rsidRPr="00B134B2">
        <w:rPr>
          <w:color w:val="000000" w:themeColor="text1"/>
        </w:rPr>
        <w:t>fluctuate</w:t>
      </w:r>
      <w:r w:rsidR="00F2742D">
        <w:rPr>
          <w:color w:val="000000" w:themeColor="text1"/>
        </w:rPr>
        <w:t>s</w:t>
      </w:r>
      <w:r w:rsidR="00F2742D" w:rsidRPr="00B134B2">
        <w:rPr>
          <w:color w:val="000000" w:themeColor="text1"/>
        </w:rPr>
        <w:t xml:space="preserve"> </w:t>
      </w:r>
      <w:r w:rsidR="00F2742D">
        <w:rPr>
          <w:color w:val="000000" w:themeColor="text1"/>
        </w:rPr>
        <w:t>daily,</w:t>
      </w:r>
      <w:r w:rsidR="00F2742D" w:rsidRPr="00B134B2">
        <w:rPr>
          <w:color w:val="000000" w:themeColor="text1"/>
        </w:rPr>
        <w:t xml:space="preserve"> </w:t>
      </w:r>
      <w:r w:rsidR="00F2742D">
        <w:rPr>
          <w:color w:val="000000" w:themeColor="text1"/>
        </w:rPr>
        <w:t>seasonally, and from year</w:t>
      </w:r>
      <w:r w:rsidR="00F2742D" w:rsidRPr="00B134B2">
        <w:rPr>
          <w:color w:val="000000" w:themeColor="text1"/>
        </w:rPr>
        <w:t xml:space="preserve"> to year. </w:t>
      </w:r>
      <w:r w:rsidRPr="004F09C9">
        <w:rPr>
          <w:color w:val="000000" w:themeColor="text1"/>
        </w:rPr>
        <w:t xml:space="preserve">During the warm </w:t>
      </w:r>
      <w:r>
        <w:rPr>
          <w:color w:val="000000" w:themeColor="text1"/>
        </w:rPr>
        <w:t xml:space="preserve">and humid </w:t>
      </w:r>
      <w:r w:rsidRPr="004F09C9">
        <w:rPr>
          <w:color w:val="000000" w:themeColor="text1"/>
        </w:rPr>
        <w:t>season</w:t>
      </w:r>
      <w:r>
        <w:rPr>
          <w:color w:val="000000" w:themeColor="text1"/>
        </w:rPr>
        <w:t xml:space="preserve">s when conditions are favorable resources like food and water are available for </w:t>
      </w:r>
      <w:r w:rsidR="00F2742D">
        <w:rPr>
          <w:color w:val="000000" w:themeColor="text1"/>
        </w:rPr>
        <w:t>animal</w:t>
      </w:r>
      <w:r>
        <w:rPr>
          <w:color w:val="000000" w:themeColor="text1"/>
        </w:rPr>
        <w:t xml:space="preserve"> growth, development, and reproduction</w:t>
      </w:r>
      <w:r w:rsidRPr="004F09C9">
        <w:rPr>
          <w:color w:val="000000" w:themeColor="text1"/>
        </w:rPr>
        <w:t>.</w:t>
      </w:r>
      <w:r>
        <w:rPr>
          <w:color w:val="000000" w:themeColor="text1"/>
        </w:rPr>
        <w:t xml:space="preserve"> </w:t>
      </w:r>
      <w:r w:rsidR="00F263C9">
        <w:rPr>
          <w:color w:val="000000" w:themeColor="text1"/>
        </w:rPr>
        <w:t>As seasons cycle from summer to winter, conditions become cold, dry, and unfavorable as these conditions</w:t>
      </w:r>
      <w:r w:rsidR="00F263C9" w:rsidRPr="004F09C9">
        <w:rPr>
          <w:color w:val="000000" w:themeColor="text1"/>
        </w:rPr>
        <w:t xml:space="preserve"> reduce metabolic activity</w:t>
      </w:r>
      <w:r w:rsidR="00F263C9">
        <w:rPr>
          <w:color w:val="000000" w:themeColor="text1"/>
        </w:rPr>
        <w:t xml:space="preserve"> and make </w:t>
      </w:r>
      <w:r w:rsidR="00F263C9" w:rsidRPr="004F09C9">
        <w:rPr>
          <w:color w:val="000000" w:themeColor="text1"/>
        </w:rPr>
        <w:t>continued activity challenging or even impossible</w:t>
      </w:r>
      <w:r w:rsidR="00F263C9">
        <w:rPr>
          <w:color w:val="000000" w:themeColor="text1"/>
        </w:rPr>
        <w:t xml:space="preserve"> for many insects</w:t>
      </w:r>
      <w:r w:rsidR="00F263C9" w:rsidRPr="004F09C9">
        <w:rPr>
          <w:color w:val="000000" w:themeColor="text1"/>
        </w:rPr>
        <w:t>.</w:t>
      </w:r>
      <w:r w:rsidR="00F263C9">
        <w:rPr>
          <w:color w:val="000000" w:themeColor="text1"/>
        </w:rPr>
        <w:t xml:space="preserve"> </w:t>
      </w:r>
      <w:r w:rsidRPr="00B134B2">
        <w:rPr>
          <w:color w:val="000000" w:themeColor="text1"/>
        </w:rPr>
        <w:t xml:space="preserve">To </w:t>
      </w:r>
      <w:r>
        <w:rPr>
          <w:color w:val="000000" w:themeColor="text1"/>
        </w:rPr>
        <w:t xml:space="preserve">protect themselves from unfavorable </w:t>
      </w:r>
      <w:r w:rsidRPr="00B134B2">
        <w:rPr>
          <w:color w:val="000000" w:themeColor="text1"/>
        </w:rPr>
        <w:t xml:space="preserve">seasonal changes, many </w:t>
      </w:r>
      <w:r w:rsidR="00F2742D">
        <w:rPr>
          <w:color w:val="000000" w:themeColor="text1"/>
        </w:rPr>
        <w:t xml:space="preserve">animals </w:t>
      </w:r>
      <w:r w:rsidRPr="00B134B2">
        <w:rPr>
          <w:color w:val="000000" w:themeColor="text1"/>
        </w:rPr>
        <w:t xml:space="preserve">synchronize their </w:t>
      </w:r>
      <w:r w:rsidR="002C6416">
        <w:rPr>
          <w:color w:val="000000" w:themeColor="text1"/>
        </w:rPr>
        <w:t>life history</w:t>
      </w:r>
      <w:r w:rsidR="00F2742D">
        <w:rPr>
          <w:color w:val="000000" w:themeColor="text1"/>
        </w:rPr>
        <w:t xml:space="preserve"> with the</w:t>
      </w:r>
      <w:r w:rsidR="00815246">
        <w:rPr>
          <w:color w:val="000000" w:themeColor="text1"/>
        </w:rPr>
        <w:t xml:space="preserve">ir environment by monitoring </w:t>
      </w:r>
      <w:r>
        <w:rPr>
          <w:color w:val="000000" w:themeColor="text1"/>
        </w:rPr>
        <w:t xml:space="preserve">biotic and abiotic </w:t>
      </w:r>
      <w:r w:rsidR="00BD09F0">
        <w:rPr>
          <w:color w:val="000000" w:themeColor="text1"/>
        </w:rPr>
        <w:t xml:space="preserve">cues </w:t>
      </w:r>
      <w:r w:rsidR="00815246">
        <w:rPr>
          <w:color w:val="000000" w:themeColor="text1"/>
        </w:rPr>
        <w:t xml:space="preserve">in their environment that </w:t>
      </w:r>
      <w:r w:rsidR="00F2742D" w:rsidRPr="00B134B2">
        <w:rPr>
          <w:color w:val="000000" w:themeColor="text1"/>
        </w:rPr>
        <w:t>consistently cycle with</w:t>
      </w:r>
      <w:r w:rsidR="00F2742D">
        <w:rPr>
          <w:color w:val="000000" w:themeColor="text1"/>
        </w:rPr>
        <w:t xml:space="preserve"> seasonal change</w:t>
      </w:r>
      <w:r w:rsidRPr="00B134B2">
        <w:rPr>
          <w:color w:val="000000" w:themeColor="text1"/>
        </w:rPr>
        <w:t xml:space="preserve">. The ability to reliably predict seasonal changes </w:t>
      </w:r>
      <w:r>
        <w:rPr>
          <w:color w:val="000000" w:themeColor="text1"/>
        </w:rPr>
        <w:t xml:space="preserve">and avoid unfavorable temperatures </w:t>
      </w:r>
      <w:r w:rsidRPr="00B134B2">
        <w:rPr>
          <w:color w:val="000000" w:themeColor="text1"/>
        </w:rPr>
        <w:t xml:space="preserve">is probably one of the most important challenges all organisms encounter. </w:t>
      </w:r>
      <w:r w:rsidR="008109E0">
        <w:rPr>
          <w:color w:val="000000" w:themeColor="text1"/>
        </w:rPr>
        <w:t>Many temperate-living</w:t>
      </w:r>
      <w:r w:rsidR="008109E0" w:rsidRPr="004F09C9">
        <w:rPr>
          <w:color w:val="000000" w:themeColor="text1"/>
        </w:rPr>
        <w:t xml:space="preserve"> insects have </w:t>
      </w:r>
      <w:r w:rsidR="008109E0">
        <w:rPr>
          <w:color w:val="000000" w:themeColor="text1"/>
        </w:rPr>
        <w:t xml:space="preserve">evolved </w:t>
      </w:r>
      <w:r w:rsidR="008109E0" w:rsidRPr="004F09C9">
        <w:rPr>
          <w:color w:val="000000" w:themeColor="text1"/>
        </w:rPr>
        <w:t xml:space="preserve">seasonal dormancy (diapause) as a strategy to protect themselves from unfavorable </w:t>
      </w:r>
      <w:r w:rsidR="008109E0">
        <w:rPr>
          <w:color w:val="000000" w:themeColor="text1"/>
        </w:rPr>
        <w:t>seasons. Climate change could disrupt life history synchrony as the predictability of seasonal temperatures decreases and seasonal temperatures increase, threatening the survival of some insects</w:t>
      </w:r>
      <w:r w:rsidR="008109E0" w:rsidRPr="004F09C9">
        <w:rPr>
          <w:color w:val="000000" w:themeColor="text1"/>
        </w:rPr>
        <w:t xml:space="preserve">. </w:t>
      </w:r>
    </w:p>
    <w:p w14:paraId="21CB05BB" w14:textId="6DC5EF1C" w:rsidR="008109E0" w:rsidRPr="00FA5D21" w:rsidRDefault="00F71873" w:rsidP="008109E0">
      <w:pPr>
        <w:spacing w:line="480" w:lineRule="auto"/>
        <w:ind w:left="0" w:right="90" w:firstLine="720"/>
        <w:rPr>
          <w:rFonts w:asciiTheme="minorHAnsi" w:hAnsiTheme="minorHAnsi"/>
          <w:color w:val="auto"/>
        </w:rPr>
      </w:pPr>
      <w:r w:rsidRPr="00A4103C">
        <w:rPr>
          <w:rFonts w:asciiTheme="minorHAnsi" w:hAnsiTheme="minorHAnsi"/>
          <w:color w:val="auto"/>
        </w:rPr>
        <w:t>According to the National Oceanic and Atmospheric Administration, 2016 was the warmest year on record</w:t>
      </w:r>
      <w:r w:rsidR="00311790">
        <w:rPr>
          <w:rFonts w:asciiTheme="minorHAnsi" w:hAnsiTheme="minorHAnsi"/>
          <w:color w:val="auto"/>
        </w:rPr>
        <w:t>.</w:t>
      </w:r>
      <w:r w:rsidRPr="00A4103C">
        <w:rPr>
          <w:rFonts w:asciiTheme="minorHAnsi" w:hAnsiTheme="minorHAnsi"/>
          <w:color w:val="auto"/>
        </w:rPr>
        <w:t xml:space="preserve"> </w:t>
      </w:r>
      <w:r w:rsidR="00311790">
        <w:rPr>
          <w:rFonts w:asciiTheme="minorHAnsi" w:hAnsiTheme="minorHAnsi"/>
          <w:color w:val="auto"/>
        </w:rPr>
        <w:t>G</w:t>
      </w:r>
      <w:r w:rsidRPr="00A4103C">
        <w:rPr>
          <w:rFonts w:asciiTheme="minorHAnsi" w:hAnsiTheme="minorHAnsi"/>
          <w:color w:val="auto"/>
        </w:rPr>
        <w:t xml:space="preserve">lobal surface temperatures and North American land surface temperatures </w:t>
      </w:r>
      <w:r w:rsidR="00311790">
        <w:rPr>
          <w:rFonts w:asciiTheme="minorHAnsi" w:hAnsiTheme="minorHAnsi"/>
          <w:color w:val="auto"/>
        </w:rPr>
        <w:t>in 2016 averaged</w:t>
      </w:r>
      <w:r w:rsidR="00311790" w:rsidRPr="00A4103C">
        <w:rPr>
          <w:rFonts w:asciiTheme="minorHAnsi" w:hAnsiTheme="minorHAnsi"/>
          <w:color w:val="auto"/>
        </w:rPr>
        <w:t xml:space="preserve"> </w:t>
      </w:r>
      <w:r w:rsidRPr="00A4103C">
        <w:rPr>
          <w:rFonts w:asciiTheme="minorHAnsi" w:hAnsiTheme="minorHAnsi"/>
          <w:color w:val="auto"/>
        </w:rPr>
        <w:t>0.94</w:t>
      </w:r>
      <w:r>
        <w:rPr>
          <w:rFonts w:asciiTheme="minorHAnsi" w:hAnsiTheme="minorHAnsi"/>
          <w:color w:val="auto"/>
        </w:rPr>
        <w:t xml:space="preserve"> °</w:t>
      </w:r>
      <w:r w:rsidRPr="00A4103C">
        <w:rPr>
          <w:rFonts w:asciiTheme="minorHAnsi" w:hAnsiTheme="minorHAnsi"/>
          <w:color w:val="auto"/>
        </w:rPr>
        <w:t>C and 1.86</w:t>
      </w:r>
      <w:r>
        <w:rPr>
          <w:rFonts w:asciiTheme="minorHAnsi" w:hAnsiTheme="minorHAnsi"/>
          <w:color w:val="auto"/>
        </w:rPr>
        <w:t xml:space="preserve"> °</w:t>
      </w:r>
      <w:r w:rsidRPr="00A4103C">
        <w:rPr>
          <w:rFonts w:asciiTheme="minorHAnsi" w:hAnsiTheme="minorHAnsi"/>
          <w:color w:val="auto"/>
        </w:rPr>
        <w:t>C above the 20</w:t>
      </w:r>
      <w:r w:rsidRPr="00A4103C">
        <w:rPr>
          <w:rFonts w:asciiTheme="minorHAnsi" w:hAnsiTheme="minorHAnsi"/>
          <w:color w:val="auto"/>
          <w:vertAlign w:val="superscript"/>
        </w:rPr>
        <w:t>th</w:t>
      </w:r>
      <w:r w:rsidRPr="00A4103C">
        <w:rPr>
          <w:rFonts w:asciiTheme="minorHAnsi" w:hAnsiTheme="minorHAnsi"/>
          <w:color w:val="auto"/>
        </w:rPr>
        <w:t xml:space="preserve"> century averages</w:t>
      </w:r>
      <w:r>
        <w:rPr>
          <w:rFonts w:asciiTheme="minorHAnsi" w:hAnsiTheme="minorHAnsi"/>
          <w:color w:val="auto"/>
        </w:rPr>
        <w:t>,</w:t>
      </w:r>
      <w:r w:rsidRPr="00A4103C">
        <w:rPr>
          <w:rFonts w:asciiTheme="minorHAnsi" w:hAnsiTheme="minorHAnsi"/>
          <w:color w:val="auto"/>
        </w:rPr>
        <w:t xml:space="preserve"> respectively </w:t>
      </w:r>
      <w:r w:rsidR="00311790">
        <w:rPr>
          <w:rFonts w:asciiTheme="minorHAnsi" w:hAnsiTheme="minorHAnsi"/>
          <w:color w:val="auto"/>
        </w:rPr>
        <w:t>(NOAA, 2017)</w:t>
      </w:r>
      <w:r w:rsidRPr="00A4103C">
        <w:rPr>
          <w:rFonts w:asciiTheme="minorHAnsi" w:hAnsiTheme="minorHAnsi"/>
          <w:color w:val="auto"/>
        </w:rPr>
        <w:t>. Conservative projections of future temperatures estimate at least a 1.5</w:t>
      </w:r>
      <w:r>
        <w:rPr>
          <w:rFonts w:asciiTheme="minorHAnsi" w:hAnsiTheme="minorHAnsi"/>
          <w:color w:val="auto"/>
        </w:rPr>
        <w:t xml:space="preserve"> °</w:t>
      </w:r>
      <w:r w:rsidRPr="00A4103C">
        <w:rPr>
          <w:rFonts w:asciiTheme="minorHAnsi" w:hAnsiTheme="minorHAnsi"/>
          <w:color w:val="auto"/>
        </w:rPr>
        <w:t>C increase in global surface temperature by the end of the 21</w:t>
      </w:r>
      <w:r w:rsidRPr="00A4103C">
        <w:rPr>
          <w:rFonts w:asciiTheme="minorHAnsi" w:hAnsiTheme="minorHAnsi"/>
          <w:color w:val="auto"/>
          <w:vertAlign w:val="superscript"/>
        </w:rPr>
        <w:t>st</w:t>
      </w:r>
      <w:r w:rsidRPr="00A4103C">
        <w:rPr>
          <w:rFonts w:asciiTheme="minorHAnsi" w:hAnsiTheme="minorHAnsi"/>
          <w:color w:val="auto"/>
        </w:rPr>
        <w:t xml:space="preserve"> century</w:t>
      </w:r>
      <w:r>
        <w:rPr>
          <w:rFonts w:asciiTheme="minorHAnsi" w:hAnsiTheme="minorHAnsi"/>
          <w:color w:val="auto"/>
        </w:rPr>
        <w:t xml:space="preserve"> with temperatures continuing to</w:t>
      </w:r>
      <w:r w:rsidRPr="00A4103C">
        <w:rPr>
          <w:rFonts w:asciiTheme="minorHAnsi" w:hAnsiTheme="minorHAnsi"/>
          <w:color w:val="auto"/>
        </w:rPr>
        <w:t xml:space="preserve"> increase thereafter</w:t>
      </w:r>
      <w:r w:rsidR="00311790">
        <w:rPr>
          <w:rFonts w:asciiTheme="minorHAnsi" w:hAnsiTheme="minorHAnsi"/>
          <w:color w:val="auto"/>
        </w:rPr>
        <w:t xml:space="preserve"> (</w:t>
      </w:r>
      <w:proofErr w:type="spellStart"/>
      <w:r w:rsidR="00311790">
        <w:rPr>
          <w:rFonts w:asciiTheme="minorHAnsi" w:hAnsiTheme="minorHAnsi"/>
          <w:color w:val="auto"/>
        </w:rPr>
        <w:t>De</w:t>
      </w:r>
      <w:r w:rsidR="00CF5040">
        <w:rPr>
          <w:rFonts w:asciiTheme="minorHAnsi" w:hAnsiTheme="minorHAnsi"/>
          <w:color w:val="auto"/>
        </w:rPr>
        <w:t>L</w:t>
      </w:r>
      <w:r w:rsidR="00311790">
        <w:rPr>
          <w:rFonts w:asciiTheme="minorHAnsi" w:hAnsiTheme="minorHAnsi"/>
          <w:color w:val="auto"/>
        </w:rPr>
        <w:t>ucia</w:t>
      </w:r>
      <w:proofErr w:type="spellEnd"/>
      <w:r w:rsidR="00311790">
        <w:rPr>
          <w:rFonts w:asciiTheme="minorHAnsi" w:hAnsiTheme="minorHAnsi"/>
          <w:color w:val="auto"/>
        </w:rPr>
        <w:t xml:space="preserve"> et al., 2008; Stocker et al., 2015)</w:t>
      </w:r>
      <w:r w:rsidRPr="00A4103C">
        <w:rPr>
          <w:rFonts w:asciiTheme="minorHAnsi" w:hAnsiTheme="minorHAnsi"/>
          <w:color w:val="auto"/>
        </w:rPr>
        <w:t xml:space="preserve">. Seasonal </w:t>
      </w:r>
      <w:r w:rsidRPr="00A4103C">
        <w:rPr>
          <w:rFonts w:asciiTheme="minorHAnsi" w:hAnsiTheme="minorHAnsi"/>
          <w:color w:val="auto"/>
        </w:rPr>
        <w:lastRenderedPageBreak/>
        <w:t>temperature averages in the United States during 2016 echoed this upward trend for all four seasons surpassing all previously recorded temperature averages</w:t>
      </w:r>
      <w:r w:rsidR="00311790">
        <w:rPr>
          <w:rFonts w:asciiTheme="minorHAnsi" w:hAnsiTheme="minorHAnsi"/>
          <w:color w:val="auto"/>
        </w:rPr>
        <w:t xml:space="preserve"> (NOAA, 2017)</w:t>
      </w:r>
      <w:r w:rsidRPr="00A4103C">
        <w:rPr>
          <w:rFonts w:asciiTheme="minorHAnsi" w:hAnsiTheme="minorHAnsi"/>
          <w:color w:val="auto"/>
        </w:rPr>
        <w:t xml:space="preserve">. Warmer temperatures will effectively increase the duration of the warm growing season as fall, winter, and spring temperatures increase </w:t>
      </w:r>
      <w:r w:rsidR="00020EC5">
        <w:rPr>
          <w:rFonts w:asciiTheme="minorHAnsi" w:hAnsiTheme="minorHAnsi"/>
          <w:color w:val="auto"/>
        </w:rPr>
        <w:t>(Bradshaw and Holzapfel, 2006; Hahn and Denlinger</w:t>
      </w:r>
      <w:r w:rsidR="00D7168D">
        <w:rPr>
          <w:rFonts w:asciiTheme="minorHAnsi" w:hAnsiTheme="minorHAnsi"/>
          <w:color w:val="auto"/>
        </w:rPr>
        <w:t>,</w:t>
      </w:r>
      <w:r w:rsidR="00020EC5">
        <w:rPr>
          <w:rFonts w:asciiTheme="minorHAnsi" w:hAnsiTheme="minorHAnsi"/>
          <w:color w:val="auto"/>
        </w:rPr>
        <w:t xml:space="preserve"> 2011, Scriber, 2014)</w:t>
      </w:r>
      <w:r w:rsidRPr="00A4103C">
        <w:rPr>
          <w:rFonts w:asciiTheme="minorHAnsi" w:hAnsiTheme="minorHAnsi"/>
          <w:color w:val="auto"/>
        </w:rPr>
        <w:t xml:space="preserve">. </w:t>
      </w:r>
      <w:r>
        <w:rPr>
          <w:rFonts w:asciiTheme="minorHAnsi" w:hAnsiTheme="minorHAnsi"/>
          <w:color w:val="auto"/>
        </w:rPr>
        <w:t xml:space="preserve">As insects continue to experience the effects of climate change, warmer temperatures could affect the performance, population range and density, and/or life history timing of insects as they adjust to increased seasonal variation. </w:t>
      </w:r>
      <w:r w:rsidRPr="00A4103C">
        <w:rPr>
          <w:rFonts w:asciiTheme="minorHAnsi" w:hAnsiTheme="minorHAnsi"/>
          <w:color w:val="auto"/>
        </w:rPr>
        <w:t xml:space="preserve">Generally, </w:t>
      </w:r>
      <w:r>
        <w:rPr>
          <w:rFonts w:asciiTheme="minorHAnsi" w:hAnsiTheme="minorHAnsi"/>
          <w:color w:val="auto"/>
        </w:rPr>
        <w:t>the</w:t>
      </w:r>
      <w:r w:rsidRPr="00A4103C">
        <w:rPr>
          <w:rFonts w:asciiTheme="minorHAnsi" w:hAnsiTheme="minorHAnsi"/>
          <w:color w:val="auto"/>
        </w:rPr>
        <w:t xml:space="preserve"> metabolic rate</w:t>
      </w:r>
      <w:r>
        <w:rPr>
          <w:rFonts w:asciiTheme="minorHAnsi" w:hAnsiTheme="minorHAnsi"/>
          <w:color w:val="auto"/>
        </w:rPr>
        <w:t>s exhibited by ectothermic species</w:t>
      </w:r>
      <w:r w:rsidRPr="00A4103C">
        <w:rPr>
          <w:rFonts w:asciiTheme="minorHAnsi" w:hAnsiTheme="minorHAnsi"/>
          <w:color w:val="auto"/>
        </w:rPr>
        <w:t xml:space="preserve"> correspond to the environmental temperature</w:t>
      </w:r>
      <w:r>
        <w:rPr>
          <w:rFonts w:asciiTheme="minorHAnsi" w:hAnsiTheme="minorHAnsi"/>
          <w:color w:val="auto"/>
        </w:rPr>
        <w:t>s</w:t>
      </w:r>
      <w:r w:rsidRPr="00A4103C">
        <w:rPr>
          <w:rFonts w:asciiTheme="minorHAnsi" w:hAnsiTheme="minorHAnsi"/>
          <w:color w:val="auto"/>
        </w:rPr>
        <w:t xml:space="preserve"> </w:t>
      </w:r>
      <w:r>
        <w:rPr>
          <w:rFonts w:asciiTheme="minorHAnsi" w:hAnsiTheme="minorHAnsi"/>
          <w:color w:val="auto"/>
        </w:rPr>
        <w:t>they</w:t>
      </w:r>
      <w:r w:rsidRPr="00A4103C">
        <w:rPr>
          <w:rFonts w:asciiTheme="minorHAnsi" w:hAnsiTheme="minorHAnsi"/>
          <w:color w:val="auto"/>
        </w:rPr>
        <w:t xml:space="preserve"> experience</w:t>
      </w:r>
      <w:r w:rsidR="00EF3C4E">
        <w:rPr>
          <w:rFonts w:asciiTheme="minorHAnsi" w:hAnsiTheme="minorHAnsi"/>
          <w:color w:val="auto"/>
        </w:rPr>
        <w:t xml:space="preserve"> (</w:t>
      </w:r>
      <w:r w:rsidR="00955CA2">
        <w:rPr>
          <w:rFonts w:asciiTheme="minorHAnsi" w:hAnsiTheme="minorHAnsi"/>
          <w:color w:val="auto"/>
        </w:rPr>
        <w:t>Nespolo</w:t>
      </w:r>
      <w:r w:rsidR="00D7168D">
        <w:rPr>
          <w:rFonts w:asciiTheme="minorHAnsi" w:hAnsiTheme="minorHAnsi"/>
          <w:color w:val="auto"/>
        </w:rPr>
        <w:t>,</w:t>
      </w:r>
      <w:r w:rsidR="00955CA2">
        <w:rPr>
          <w:rFonts w:asciiTheme="minorHAnsi" w:hAnsiTheme="minorHAnsi"/>
          <w:color w:val="auto"/>
        </w:rPr>
        <w:t xml:space="preserve"> 2003</w:t>
      </w:r>
      <w:r w:rsidR="00EF3C4E">
        <w:rPr>
          <w:rFonts w:asciiTheme="minorHAnsi" w:hAnsiTheme="minorHAnsi"/>
          <w:color w:val="auto"/>
        </w:rPr>
        <w:t>)</w:t>
      </w:r>
      <w:r w:rsidRPr="00A4103C">
        <w:rPr>
          <w:rFonts w:asciiTheme="minorHAnsi" w:hAnsiTheme="minorHAnsi"/>
          <w:color w:val="auto"/>
        </w:rPr>
        <w:t>. Higher temperatures increase metabolic rate</w:t>
      </w:r>
      <w:r>
        <w:rPr>
          <w:rFonts w:asciiTheme="minorHAnsi" w:hAnsiTheme="minorHAnsi"/>
          <w:color w:val="auto"/>
        </w:rPr>
        <w:t>s</w:t>
      </w:r>
      <w:r w:rsidRPr="00A4103C">
        <w:rPr>
          <w:rFonts w:asciiTheme="minorHAnsi" w:hAnsiTheme="minorHAnsi"/>
          <w:color w:val="auto"/>
        </w:rPr>
        <w:t xml:space="preserve"> and lower temperatures reduce metabolic rate</w:t>
      </w:r>
      <w:r>
        <w:rPr>
          <w:rFonts w:asciiTheme="minorHAnsi" w:hAnsiTheme="minorHAnsi"/>
          <w:color w:val="auto"/>
        </w:rPr>
        <w:t>s</w:t>
      </w:r>
      <w:r w:rsidRPr="00A4103C">
        <w:rPr>
          <w:rFonts w:asciiTheme="minorHAnsi" w:hAnsiTheme="minorHAnsi"/>
          <w:color w:val="auto"/>
        </w:rPr>
        <w:t xml:space="preserve">. Increased growing season temperatures for ectothermic insects could </w:t>
      </w:r>
      <w:r>
        <w:rPr>
          <w:rFonts w:asciiTheme="minorHAnsi" w:hAnsiTheme="minorHAnsi"/>
          <w:color w:val="auto"/>
        </w:rPr>
        <w:t xml:space="preserve">affect their performance by </w:t>
      </w:r>
      <w:r w:rsidRPr="00A4103C">
        <w:rPr>
          <w:rFonts w:asciiTheme="minorHAnsi" w:hAnsiTheme="minorHAnsi"/>
          <w:color w:val="auto"/>
        </w:rPr>
        <w:t>increas</w:t>
      </w:r>
      <w:r>
        <w:rPr>
          <w:rFonts w:asciiTheme="minorHAnsi" w:hAnsiTheme="minorHAnsi"/>
          <w:color w:val="auto"/>
        </w:rPr>
        <w:t>ing</w:t>
      </w:r>
      <w:r w:rsidRPr="00A4103C">
        <w:rPr>
          <w:rFonts w:asciiTheme="minorHAnsi" w:hAnsiTheme="minorHAnsi"/>
          <w:color w:val="auto"/>
        </w:rPr>
        <w:t xml:space="preserve"> their metabolic rate</w:t>
      </w:r>
      <w:r>
        <w:rPr>
          <w:rFonts w:asciiTheme="minorHAnsi" w:hAnsiTheme="minorHAnsi"/>
          <w:color w:val="auto"/>
        </w:rPr>
        <w:t>s</w:t>
      </w:r>
      <w:r w:rsidRPr="00A4103C">
        <w:rPr>
          <w:rFonts w:asciiTheme="minorHAnsi" w:hAnsiTheme="minorHAnsi"/>
          <w:color w:val="auto"/>
        </w:rPr>
        <w:t>, speed</w:t>
      </w:r>
      <w:r>
        <w:rPr>
          <w:rFonts w:asciiTheme="minorHAnsi" w:hAnsiTheme="minorHAnsi"/>
          <w:color w:val="auto"/>
        </w:rPr>
        <w:t>ing</w:t>
      </w:r>
      <w:r w:rsidRPr="00A4103C">
        <w:rPr>
          <w:rFonts w:asciiTheme="minorHAnsi" w:hAnsiTheme="minorHAnsi"/>
          <w:color w:val="auto"/>
        </w:rPr>
        <w:t xml:space="preserve"> up their growth, and possibly shorten</w:t>
      </w:r>
      <w:r>
        <w:rPr>
          <w:rFonts w:asciiTheme="minorHAnsi" w:hAnsiTheme="minorHAnsi"/>
          <w:color w:val="auto"/>
        </w:rPr>
        <w:t>ing</w:t>
      </w:r>
      <w:r w:rsidRPr="00A4103C">
        <w:rPr>
          <w:rFonts w:asciiTheme="minorHAnsi" w:hAnsiTheme="minorHAnsi"/>
          <w:color w:val="auto"/>
        </w:rPr>
        <w:t xml:space="preserve"> </w:t>
      </w:r>
      <w:r w:rsidR="00A035AA">
        <w:rPr>
          <w:rFonts w:asciiTheme="minorHAnsi" w:hAnsiTheme="minorHAnsi"/>
          <w:color w:val="auto"/>
        </w:rPr>
        <w:t xml:space="preserve">the </w:t>
      </w:r>
      <w:r w:rsidRPr="00A4103C">
        <w:rPr>
          <w:rFonts w:asciiTheme="minorHAnsi" w:hAnsiTheme="minorHAnsi"/>
          <w:color w:val="auto"/>
        </w:rPr>
        <w:t>development time to reproductive maturity</w:t>
      </w:r>
      <w:r w:rsidR="00EF3C4E">
        <w:rPr>
          <w:rFonts w:asciiTheme="minorHAnsi" w:hAnsiTheme="minorHAnsi"/>
          <w:color w:val="auto"/>
        </w:rPr>
        <w:t xml:space="preserve"> (</w:t>
      </w:r>
      <w:r w:rsidR="00955CA2">
        <w:rPr>
          <w:rFonts w:asciiTheme="minorHAnsi" w:hAnsiTheme="minorHAnsi"/>
          <w:color w:val="auto"/>
        </w:rPr>
        <w:t>Nespolo</w:t>
      </w:r>
      <w:r w:rsidR="00D7168D">
        <w:rPr>
          <w:rFonts w:asciiTheme="minorHAnsi" w:hAnsiTheme="minorHAnsi"/>
          <w:color w:val="auto"/>
        </w:rPr>
        <w:t>,</w:t>
      </w:r>
      <w:r w:rsidR="00955CA2">
        <w:rPr>
          <w:rFonts w:asciiTheme="minorHAnsi" w:hAnsiTheme="minorHAnsi"/>
          <w:color w:val="auto"/>
        </w:rPr>
        <w:t xml:space="preserve"> 2003</w:t>
      </w:r>
      <w:r w:rsidR="00EF3C4E">
        <w:rPr>
          <w:rFonts w:asciiTheme="minorHAnsi" w:hAnsiTheme="minorHAnsi"/>
          <w:color w:val="auto"/>
        </w:rPr>
        <w:t>)</w:t>
      </w:r>
      <w:r w:rsidRPr="00A4103C">
        <w:rPr>
          <w:rFonts w:asciiTheme="minorHAnsi" w:hAnsiTheme="minorHAnsi"/>
          <w:color w:val="auto"/>
        </w:rPr>
        <w:t xml:space="preserve">. </w:t>
      </w:r>
      <w:r w:rsidR="008109E0">
        <w:rPr>
          <w:rFonts w:asciiTheme="minorHAnsi" w:hAnsiTheme="minorHAnsi"/>
          <w:color w:val="auto"/>
        </w:rPr>
        <w:t xml:space="preserve">When adults reach reproductive maturation </w:t>
      </w:r>
      <w:r w:rsidR="008109E0" w:rsidRPr="00A4103C">
        <w:rPr>
          <w:rFonts w:asciiTheme="minorHAnsi" w:hAnsiTheme="minorHAnsi"/>
          <w:color w:val="auto"/>
        </w:rPr>
        <w:t xml:space="preserve">earlier in the growing season the number of generations each year </w:t>
      </w:r>
      <w:r w:rsidR="008109E0">
        <w:rPr>
          <w:rFonts w:asciiTheme="minorHAnsi" w:hAnsiTheme="minorHAnsi"/>
          <w:color w:val="auto"/>
        </w:rPr>
        <w:t>can increase, leading to higher overall insect populations and potentially more pressure from pest insects</w:t>
      </w:r>
      <w:r w:rsidR="00D7168D">
        <w:rPr>
          <w:rFonts w:asciiTheme="minorHAnsi" w:hAnsiTheme="minorHAnsi"/>
          <w:color w:val="auto"/>
        </w:rPr>
        <w:t xml:space="preserve"> (</w:t>
      </w:r>
      <w:r w:rsidR="00D7168D" w:rsidRPr="00A4103C">
        <w:rPr>
          <w:rFonts w:asciiTheme="minorHAnsi" w:hAnsiTheme="minorHAnsi"/>
          <w:noProof/>
          <w:color w:val="auto"/>
        </w:rPr>
        <w:t>Bale et al.</w:t>
      </w:r>
      <w:r w:rsidR="00D7168D">
        <w:rPr>
          <w:rFonts w:asciiTheme="minorHAnsi" w:hAnsiTheme="minorHAnsi"/>
          <w:noProof/>
          <w:color w:val="auto"/>
        </w:rPr>
        <w:t>,</w:t>
      </w:r>
      <w:r w:rsidR="00D7168D" w:rsidRPr="00A4103C">
        <w:rPr>
          <w:rFonts w:asciiTheme="minorHAnsi" w:hAnsiTheme="minorHAnsi"/>
          <w:noProof/>
          <w:color w:val="auto"/>
        </w:rPr>
        <w:t xml:space="preserve"> 2002</w:t>
      </w:r>
      <w:r w:rsidR="00D7168D">
        <w:rPr>
          <w:rFonts w:asciiTheme="minorHAnsi" w:hAnsiTheme="minorHAnsi"/>
          <w:noProof/>
          <w:color w:val="auto"/>
        </w:rPr>
        <w:t>;</w:t>
      </w:r>
      <w:r w:rsidR="00D7168D" w:rsidRPr="00A4103C">
        <w:rPr>
          <w:rFonts w:asciiTheme="minorHAnsi" w:hAnsiTheme="minorHAnsi"/>
          <w:noProof/>
          <w:color w:val="auto"/>
        </w:rPr>
        <w:t xml:space="preserve"> Bradshaw and Holzapfel</w:t>
      </w:r>
      <w:r w:rsidR="00D7168D">
        <w:rPr>
          <w:rFonts w:asciiTheme="minorHAnsi" w:hAnsiTheme="minorHAnsi"/>
          <w:noProof/>
          <w:color w:val="auto"/>
        </w:rPr>
        <w:t>,</w:t>
      </w:r>
      <w:r w:rsidR="00D7168D" w:rsidRPr="00A4103C">
        <w:rPr>
          <w:rFonts w:asciiTheme="minorHAnsi" w:hAnsiTheme="minorHAnsi"/>
          <w:noProof/>
          <w:color w:val="auto"/>
        </w:rPr>
        <w:t xml:space="preserve"> 2006</w:t>
      </w:r>
      <w:r w:rsidR="00D7168D">
        <w:rPr>
          <w:rFonts w:asciiTheme="minorHAnsi" w:hAnsiTheme="minorHAnsi"/>
          <w:noProof/>
          <w:color w:val="auto"/>
        </w:rPr>
        <w:t>;</w:t>
      </w:r>
      <w:r w:rsidR="00D7168D" w:rsidRPr="00A4103C">
        <w:rPr>
          <w:rFonts w:asciiTheme="minorHAnsi" w:hAnsiTheme="minorHAnsi"/>
          <w:noProof/>
          <w:color w:val="auto"/>
        </w:rPr>
        <w:t xml:space="preserve"> Hahn and Denlinger</w:t>
      </w:r>
      <w:r w:rsidR="00D7168D">
        <w:rPr>
          <w:rFonts w:asciiTheme="minorHAnsi" w:hAnsiTheme="minorHAnsi"/>
          <w:noProof/>
          <w:color w:val="auto"/>
        </w:rPr>
        <w:t>,</w:t>
      </w:r>
      <w:r w:rsidR="00D7168D" w:rsidRPr="00A4103C">
        <w:rPr>
          <w:rFonts w:asciiTheme="minorHAnsi" w:hAnsiTheme="minorHAnsi"/>
          <w:noProof/>
          <w:color w:val="auto"/>
        </w:rPr>
        <w:t xml:space="preserve"> 2011</w:t>
      </w:r>
      <w:r w:rsidR="00D7168D">
        <w:rPr>
          <w:rFonts w:asciiTheme="minorHAnsi" w:hAnsiTheme="minorHAnsi"/>
          <w:noProof/>
          <w:color w:val="auto"/>
        </w:rPr>
        <w:t>;</w:t>
      </w:r>
      <w:r w:rsidR="00D7168D" w:rsidRPr="00A4103C">
        <w:rPr>
          <w:rFonts w:asciiTheme="minorHAnsi" w:hAnsiTheme="minorHAnsi"/>
          <w:noProof/>
          <w:color w:val="auto"/>
        </w:rPr>
        <w:t xml:space="preserve"> Scriber</w:t>
      </w:r>
      <w:r w:rsidR="00D7168D">
        <w:rPr>
          <w:rFonts w:asciiTheme="minorHAnsi" w:hAnsiTheme="minorHAnsi"/>
          <w:noProof/>
          <w:color w:val="auto"/>
        </w:rPr>
        <w:t>,</w:t>
      </w:r>
      <w:r w:rsidR="00D7168D" w:rsidRPr="00A4103C">
        <w:rPr>
          <w:rFonts w:asciiTheme="minorHAnsi" w:hAnsiTheme="minorHAnsi"/>
          <w:noProof/>
          <w:color w:val="auto"/>
        </w:rPr>
        <w:t xml:space="preserve"> 2014</w:t>
      </w:r>
      <w:r w:rsidR="00D7168D">
        <w:rPr>
          <w:rFonts w:asciiTheme="minorHAnsi" w:hAnsiTheme="minorHAnsi"/>
          <w:color w:val="auto"/>
        </w:rPr>
        <w:t>)</w:t>
      </w:r>
      <w:r w:rsidR="008109E0" w:rsidRPr="00A4103C">
        <w:rPr>
          <w:rFonts w:asciiTheme="minorHAnsi" w:hAnsiTheme="minorHAnsi"/>
          <w:color w:val="auto"/>
        </w:rPr>
        <w:t>.</w:t>
      </w:r>
    </w:p>
    <w:p w14:paraId="6168B9C5" w14:textId="2EB56AEF" w:rsidR="00F71873" w:rsidRPr="00B134B2" w:rsidRDefault="00F71873" w:rsidP="00BD09F0">
      <w:pPr>
        <w:spacing w:line="480" w:lineRule="auto"/>
        <w:ind w:left="0" w:right="90" w:firstLine="720"/>
        <w:rPr>
          <w:color w:val="000000" w:themeColor="text1"/>
        </w:rPr>
      </w:pPr>
      <w:r w:rsidRPr="00B134B2">
        <w:rPr>
          <w:color w:val="000000" w:themeColor="text1"/>
        </w:rPr>
        <w:t>Warmer days arriving earlier in the spring and ending later in the fall will extend the duration of the warm growing season in temperate regions. In effect, the seasonal temperatures experienced in northern latitudes will resemble the seasonal temperatures of the adjacent southern latitudes, increasing the geographic distribution of warmer environments</w:t>
      </w:r>
      <w:r w:rsidR="00D7168D">
        <w:rPr>
          <w:color w:val="000000" w:themeColor="text1"/>
        </w:rPr>
        <w:t xml:space="preserve"> </w:t>
      </w:r>
      <w:r w:rsidR="00D7168D" w:rsidRPr="00D7168D">
        <w:rPr>
          <w:color w:val="000000" w:themeColor="text1"/>
        </w:rPr>
        <w:t>(Parmesan et al. 1999, Breed et al. 2012)</w:t>
      </w:r>
      <w:r w:rsidRPr="00B134B2">
        <w:rPr>
          <w:color w:val="000000" w:themeColor="text1"/>
        </w:rPr>
        <w:t xml:space="preserve">. Winners could experience a net increase in both population size and geographical range with more individuals spread across more geography. Winners could also experience a northern shift of their entire geographical range with no </w:t>
      </w:r>
      <w:r w:rsidRPr="00B134B2">
        <w:rPr>
          <w:color w:val="000000" w:themeColor="text1"/>
        </w:rPr>
        <w:lastRenderedPageBreak/>
        <w:t>change in population size</w:t>
      </w:r>
      <w:r w:rsidR="00C1387E">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In Europe, changes in ranges have been observed in 35 species of non-migratory butterfly species</w:t>
      </w:r>
      <w:r w:rsidR="00D7168D">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Of these butterflies, 63% were observed to have a distribution shift northward and 3% were observed to have a distribution shift southward</w:t>
      </w:r>
      <w:r w:rsidR="00D7168D">
        <w:rPr>
          <w:color w:val="000000" w:themeColor="text1"/>
        </w:rPr>
        <w:t xml:space="preserve"> </w:t>
      </w:r>
      <w:r w:rsidR="00D7168D" w:rsidRPr="00D7168D">
        <w:rPr>
          <w:color w:val="000000" w:themeColor="text1"/>
        </w:rPr>
        <w:t>(Parmesan et al.</w:t>
      </w:r>
      <w:r w:rsidR="00D7168D">
        <w:rPr>
          <w:color w:val="000000" w:themeColor="text1"/>
        </w:rPr>
        <w:t>,</w:t>
      </w:r>
      <w:r w:rsidR="00D7168D" w:rsidRPr="00D7168D">
        <w:rPr>
          <w:color w:val="000000" w:themeColor="text1"/>
        </w:rPr>
        <w:t xml:space="preserve"> 1999)</w:t>
      </w:r>
      <w:r w:rsidRPr="00B134B2">
        <w:rPr>
          <w:color w:val="000000" w:themeColor="text1"/>
        </w:rPr>
        <w:t xml:space="preserve">. As favorable thermal conditions for winning insects shift farther north and warmer days increase in frequency and duration, the spatial distribution of winning insects could track those favorable temperatures. </w:t>
      </w:r>
      <w:r w:rsidR="00BD09F0" w:rsidRPr="00B134B2">
        <w:rPr>
          <w:color w:val="000000" w:themeColor="text1"/>
        </w:rPr>
        <w:t>Insects that are unable to shift their geographic range of their population or unable to tolerate increasing temperatures in their current environment could</w:t>
      </w:r>
      <w:r w:rsidR="00BD09F0">
        <w:rPr>
          <w:color w:val="000000" w:themeColor="text1"/>
        </w:rPr>
        <w:t xml:space="preserve"> experience shrinking southern distributions, smaller population sizes and lose as climate changes.</w:t>
      </w:r>
    </w:p>
    <w:p w14:paraId="583EAC14" w14:textId="13336B03" w:rsidR="00D91B6C" w:rsidRDefault="00F71873" w:rsidP="00F52AD1">
      <w:pPr>
        <w:spacing w:line="480" w:lineRule="auto"/>
        <w:ind w:left="0" w:right="90" w:firstLine="720"/>
        <w:rPr>
          <w:color w:val="000000" w:themeColor="text1"/>
        </w:rPr>
      </w:pPr>
      <w:r w:rsidRPr="00B134B2">
        <w:rPr>
          <w:color w:val="000000" w:themeColor="text1"/>
        </w:rPr>
        <w:t>While warming northern latitudes do offer climate change winners the opportunity to shift their population distributions and ranges</w:t>
      </w:r>
      <w:r>
        <w:rPr>
          <w:color w:val="000000" w:themeColor="text1"/>
        </w:rPr>
        <w:t>, t</w:t>
      </w:r>
      <w:r w:rsidRPr="00B134B2">
        <w:rPr>
          <w:color w:val="000000" w:themeColor="text1"/>
        </w:rPr>
        <w:t>hose insects that experience range shifts will be exposed to environmental cues, like photoperiod, that are intrinsic to the</w:t>
      </w:r>
      <w:r>
        <w:rPr>
          <w:color w:val="000000" w:themeColor="text1"/>
        </w:rPr>
        <w:t xml:space="preserve"> </w:t>
      </w:r>
      <w:r w:rsidRPr="00B134B2">
        <w:rPr>
          <w:color w:val="000000" w:themeColor="text1"/>
        </w:rPr>
        <w:t>latitudes</w:t>
      </w:r>
      <w:r>
        <w:rPr>
          <w:color w:val="000000" w:themeColor="text1"/>
        </w:rPr>
        <w:t xml:space="preserve"> where these shifts occur</w:t>
      </w:r>
      <w:r w:rsidRPr="00B134B2">
        <w:rPr>
          <w:color w:val="000000" w:themeColor="text1"/>
        </w:rPr>
        <w:t>. Photoperiod, like temperature, is an important environmental cue that insects use to make life history decisions</w:t>
      </w:r>
      <w:r w:rsidR="00C1387E">
        <w:rPr>
          <w:color w:val="000000" w:themeColor="text1"/>
        </w:rPr>
        <w:t xml:space="preserve"> </w:t>
      </w:r>
      <w:r w:rsidR="004757C2" w:rsidRPr="004757C2">
        <w:rPr>
          <w:color w:val="000000" w:themeColor="text1"/>
        </w:rPr>
        <w:t>(Bale et al.</w:t>
      </w:r>
      <w:r w:rsidR="000243CC">
        <w:rPr>
          <w:color w:val="000000" w:themeColor="text1"/>
        </w:rPr>
        <w:t>,</w:t>
      </w:r>
      <w:r w:rsidR="004757C2" w:rsidRPr="004757C2">
        <w:rPr>
          <w:color w:val="000000" w:themeColor="text1"/>
        </w:rPr>
        <w:t xml:space="preserve"> 2002)</w:t>
      </w:r>
      <w:r w:rsidRPr="00B134B2">
        <w:rPr>
          <w:color w:val="000000" w:themeColor="text1"/>
        </w:rPr>
        <w:t>.</w:t>
      </w:r>
      <w:r>
        <w:rPr>
          <w:color w:val="000000" w:themeColor="text1"/>
        </w:rPr>
        <w:t xml:space="preserve"> P</w:t>
      </w:r>
      <w:r w:rsidRPr="00B134B2">
        <w:rPr>
          <w:color w:val="000000" w:themeColor="text1"/>
        </w:rPr>
        <w:t xml:space="preserve">hotoperiod changes incrementally by latitude and season </w:t>
      </w:r>
      <w:r w:rsidR="004757C2" w:rsidRPr="004757C2">
        <w:rPr>
          <w:color w:val="000000" w:themeColor="text1"/>
        </w:rPr>
        <w:t>(Hut et al.</w:t>
      </w:r>
      <w:r w:rsidR="000243CC">
        <w:rPr>
          <w:color w:val="000000" w:themeColor="text1"/>
        </w:rPr>
        <w:t>,</w:t>
      </w:r>
      <w:r w:rsidR="004757C2" w:rsidRPr="004757C2">
        <w:rPr>
          <w:color w:val="000000" w:themeColor="text1"/>
        </w:rPr>
        <w:t xml:space="preserve"> 2013)</w:t>
      </w:r>
      <w:r w:rsidRPr="00B134B2">
        <w:rPr>
          <w:color w:val="000000" w:themeColor="text1"/>
        </w:rPr>
        <w:t>. During the summer, photoperiod is long and increases as latitude increases; while in the winter, photoperiod is short and decreases as latitude increases.</w:t>
      </w:r>
      <w:r>
        <w:rPr>
          <w:color w:val="000000" w:themeColor="text1"/>
        </w:rPr>
        <w:t xml:space="preserve"> </w:t>
      </w:r>
      <w:r w:rsidR="00242037">
        <w:rPr>
          <w:color w:val="000000" w:themeColor="text1"/>
        </w:rPr>
        <w:t>I</w:t>
      </w:r>
      <w:r w:rsidR="00103F27">
        <w:rPr>
          <w:color w:val="000000" w:themeColor="text1"/>
        </w:rPr>
        <w:t>nsects</w:t>
      </w:r>
      <w:r w:rsidR="00103F27" w:rsidRPr="00B134B2">
        <w:rPr>
          <w:color w:val="000000" w:themeColor="text1"/>
        </w:rPr>
        <w:t xml:space="preserve"> actively work to avoid conditions that become too stressful and take advantage of conditions that are favorable</w:t>
      </w:r>
      <w:r w:rsidR="00242037">
        <w:rPr>
          <w:color w:val="000000" w:themeColor="text1"/>
        </w:rPr>
        <w:t xml:space="preserve"> by</w:t>
      </w:r>
      <w:r w:rsidR="00F52AD1" w:rsidRPr="00B134B2">
        <w:rPr>
          <w:color w:val="000000" w:themeColor="text1"/>
        </w:rPr>
        <w:t xml:space="preserve"> monitor</w:t>
      </w:r>
      <w:r w:rsidR="00242037">
        <w:rPr>
          <w:color w:val="000000" w:themeColor="text1"/>
        </w:rPr>
        <w:t>ing</w:t>
      </w:r>
      <w:r w:rsidR="00F52AD1" w:rsidRPr="00B134B2">
        <w:rPr>
          <w:color w:val="000000" w:themeColor="text1"/>
        </w:rPr>
        <w:t xml:space="preserve"> both their internal condition as well as the external environment and respond</w:t>
      </w:r>
      <w:r w:rsidR="00242037">
        <w:rPr>
          <w:color w:val="000000" w:themeColor="text1"/>
        </w:rPr>
        <w:t>ing</w:t>
      </w:r>
      <w:r w:rsidR="00F52AD1" w:rsidRPr="00B134B2">
        <w:rPr>
          <w:color w:val="000000" w:themeColor="text1"/>
        </w:rPr>
        <w:t xml:space="preserve"> to changes in those environments as they occur</w:t>
      </w:r>
      <w:r w:rsidR="00242037">
        <w:rPr>
          <w:color w:val="000000" w:themeColor="text1"/>
        </w:rPr>
        <w:t>, ensuring their survival</w:t>
      </w:r>
      <w:r w:rsidR="00F52AD1" w:rsidRPr="00B134B2">
        <w:rPr>
          <w:color w:val="000000" w:themeColor="text1"/>
        </w:rPr>
        <w:t xml:space="preserve">. </w:t>
      </w:r>
      <w:r w:rsidR="00242037">
        <w:rPr>
          <w:color w:val="000000" w:themeColor="text1"/>
        </w:rPr>
        <w:t>Many i</w:t>
      </w:r>
      <w:r w:rsidR="00F52AD1" w:rsidRPr="00B134B2">
        <w:rPr>
          <w:color w:val="000000" w:themeColor="text1"/>
        </w:rPr>
        <w:t>nsects in temperate regions use the consistent, incremental changes in photoperiod at specific latitudes to synchronize their life histories with the availability of resources in their environment</w:t>
      </w:r>
      <w:r w:rsidR="00F52AD1">
        <w:rPr>
          <w:color w:val="000000" w:themeColor="text1"/>
        </w:rPr>
        <w:t xml:space="preserve"> and avoid stress</w:t>
      </w:r>
      <w:r w:rsidR="00C1387E">
        <w:rPr>
          <w:color w:val="000000" w:themeColor="text1"/>
        </w:rPr>
        <w:t xml:space="preserve"> (</w:t>
      </w:r>
      <w:r w:rsidR="003056BF">
        <w:rPr>
          <w:color w:val="000000" w:themeColor="text1"/>
        </w:rPr>
        <w:t>Bale et al.</w:t>
      </w:r>
      <w:r w:rsidR="000243CC">
        <w:rPr>
          <w:color w:val="000000" w:themeColor="text1"/>
        </w:rPr>
        <w:t>,</w:t>
      </w:r>
      <w:r w:rsidR="003056BF">
        <w:rPr>
          <w:color w:val="000000" w:themeColor="text1"/>
        </w:rPr>
        <w:t xml:space="preserve"> 2002</w:t>
      </w:r>
      <w:r w:rsidR="00C1387E">
        <w:rPr>
          <w:color w:val="000000" w:themeColor="text1"/>
        </w:rPr>
        <w:t>)</w:t>
      </w:r>
      <w:r w:rsidR="00F52AD1">
        <w:rPr>
          <w:color w:val="000000" w:themeColor="text1"/>
        </w:rPr>
        <w:t>.</w:t>
      </w:r>
      <w:r w:rsidR="00F52AD1" w:rsidRPr="00B134B2">
        <w:rPr>
          <w:color w:val="000000" w:themeColor="text1"/>
        </w:rPr>
        <w:t xml:space="preserve"> </w:t>
      </w:r>
      <w:r w:rsidR="004A423B" w:rsidRPr="00B134B2">
        <w:rPr>
          <w:color w:val="000000" w:themeColor="text1"/>
        </w:rPr>
        <w:t xml:space="preserve">Failure to adjust to the </w:t>
      </w:r>
      <w:r w:rsidR="004A423B" w:rsidRPr="00B134B2">
        <w:rPr>
          <w:color w:val="000000" w:themeColor="text1"/>
        </w:rPr>
        <w:lastRenderedPageBreak/>
        <w:t>photoperiods of these warmer northern latitudes could negatively impact the timing of life history events for those shifted populations, turning winners into losers.</w:t>
      </w:r>
    </w:p>
    <w:p w14:paraId="09AB98D4" w14:textId="1E497669" w:rsidR="00F71873" w:rsidRDefault="004A423B" w:rsidP="00D91B6C">
      <w:pPr>
        <w:spacing w:line="480" w:lineRule="auto"/>
        <w:ind w:left="0" w:right="90" w:firstLine="720"/>
        <w:rPr>
          <w:color w:val="000000" w:themeColor="text1"/>
        </w:rPr>
      </w:pPr>
      <w:r w:rsidRPr="00B134B2">
        <w:rPr>
          <w:color w:val="000000" w:themeColor="text1"/>
        </w:rPr>
        <w:t xml:space="preserve">As temperatures rise, winning insects could express phenotypic plasticity or experience evolutionary adaptations in their dormancy strategy to adjust to the shifting landscape of seasonally stressful environmental conditions. Phenotypic plasticity is defined as the capacity of a single genotype to express multiple, different phenotypes as a function of the environmental conditions that the genotype encounters </w:t>
      </w:r>
      <w:r w:rsidR="004757C2" w:rsidRPr="004757C2">
        <w:rPr>
          <w:color w:val="000000" w:themeColor="text1"/>
        </w:rPr>
        <w:t>(Agrawal</w:t>
      </w:r>
      <w:r w:rsidR="004757C2">
        <w:rPr>
          <w:color w:val="000000" w:themeColor="text1"/>
        </w:rPr>
        <w:t>,</w:t>
      </w:r>
      <w:r w:rsidR="004757C2" w:rsidRPr="004757C2">
        <w:rPr>
          <w:color w:val="000000" w:themeColor="text1"/>
        </w:rPr>
        <w:t xml:space="preserve"> 2001)</w:t>
      </w:r>
      <w:r w:rsidRPr="00B134B2">
        <w:rPr>
          <w:color w:val="000000" w:themeColor="text1"/>
        </w:rPr>
        <w:t>. Evolutionary adaptations are genetic changes that occur within populations due to selection</w:t>
      </w:r>
      <w:r w:rsidR="004757C2">
        <w:rPr>
          <w:color w:val="000000" w:themeColor="text1"/>
        </w:rPr>
        <w:t xml:space="preserve"> </w:t>
      </w:r>
      <w:r w:rsidR="004757C2" w:rsidRPr="004757C2">
        <w:rPr>
          <w:color w:val="000000" w:themeColor="text1"/>
        </w:rPr>
        <w:t>(Lee</w:t>
      </w:r>
      <w:r w:rsidR="004757C2">
        <w:rPr>
          <w:color w:val="000000" w:themeColor="text1"/>
        </w:rPr>
        <w:t>,</w:t>
      </w:r>
      <w:r w:rsidR="004757C2" w:rsidRPr="004757C2">
        <w:rPr>
          <w:color w:val="000000" w:themeColor="text1"/>
        </w:rPr>
        <w:t xml:space="preserve"> 2002)</w:t>
      </w:r>
      <w:r w:rsidRPr="00B134B2">
        <w:rPr>
          <w:color w:val="000000" w:themeColor="text1"/>
        </w:rPr>
        <w:t xml:space="preserve">. </w:t>
      </w:r>
      <w:r w:rsidR="00F52AD1" w:rsidRPr="00B134B2">
        <w:rPr>
          <w:color w:val="000000" w:themeColor="text1"/>
        </w:rPr>
        <w:t>Environmental stress that occurs over a relatively short period of time can be categorized as acute stress, while stress that occurs over a relatively prolonged period can be considered chronically stressful.</w:t>
      </w:r>
      <w:r w:rsidR="00F52AD1">
        <w:rPr>
          <w:color w:val="000000" w:themeColor="text1"/>
        </w:rPr>
        <w:t xml:space="preserve"> </w:t>
      </w:r>
      <w:r w:rsidR="00F52AD1" w:rsidRPr="00B134B2">
        <w:rPr>
          <w:color w:val="000000" w:themeColor="text1"/>
        </w:rPr>
        <w:t xml:space="preserve">Stress in an insect’s natural environment could be any condition that, if encountered, impacts growth, reproduction, or survival. Common environmental stresses for insects include extreme temperatures, ice, desiccation, and reductions in the availability of food. In general, dormancy is a state of metabolic and developmental suppression many insects use to mitigate the effects of both acute and chronic seasonal stress they encounter in their environment </w:t>
      </w:r>
      <w:r w:rsidR="004757C2" w:rsidRPr="004757C2">
        <w:rPr>
          <w:color w:val="000000" w:themeColor="text1"/>
        </w:rPr>
        <w:t>(Koštál 2006)</w:t>
      </w:r>
      <w:r w:rsidR="00F52AD1" w:rsidRPr="00B134B2">
        <w:rPr>
          <w:color w:val="000000" w:themeColor="text1"/>
        </w:rPr>
        <w:t xml:space="preserve">. </w:t>
      </w:r>
    </w:p>
    <w:p w14:paraId="45EF4214" w14:textId="1716CE11" w:rsidR="00F71873" w:rsidRPr="00B134B2" w:rsidRDefault="00F71873" w:rsidP="00F71873">
      <w:pPr>
        <w:spacing w:line="480" w:lineRule="auto"/>
        <w:ind w:left="0" w:right="90" w:firstLine="720"/>
        <w:rPr>
          <w:color w:val="000000" w:themeColor="text1"/>
        </w:rPr>
      </w:pPr>
      <w:r w:rsidRPr="00B134B2">
        <w:rPr>
          <w:color w:val="000000" w:themeColor="text1"/>
        </w:rPr>
        <w:t xml:space="preserve">As insects monitor their environment and perceive acute environmental stress, some use quiescence to quickly respond to these relatively short-term conditions. Quiescence is a transient state of reduced activity that insects can use to temporarily protect themselves from environmental stress </w:t>
      </w:r>
      <w:r w:rsidR="00BE3435" w:rsidRPr="00BE3435">
        <w:rPr>
          <w:color w:val="000000" w:themeColor="text1"/>
        </w:rPr>
        <w:t>(Koštál</w:t>
      </w:r>
      <w:r w:rsidR="000243CC">
        <w:rPr>
          <w:color w:val="000000" w:themeColor="text1"/>
        </w:rPr>
        <w:t>,</w:t>
      </w:r>
      <w:r w:rsidR="00BE3435" w:rsidRPr="00BE3435">
        <w:rPr>
          <w:color w:val="000000" w:themeColor="text1"/>
        </w:rPr>
        <w:t xml:space="preserve"> 2006)</w:t>
      </w:r>
      <w:r w:rsidRPr="00B134B2">
        <w:rPr>
          <w:color w:val="000000" w:themeColor="text1"/>
        </w:rPr>
        <w:t>. Once the stress is relieved (provided the exposure was not too extensive), quiescence is reversed</w:t>
      </w:r>
      <w:r>
        <w:rPr>
          <w:color w:val="000000" w:themeColor="text1"/>
        </w:rPr>
        <w:t>,</w:t>
      </w:r>
      <w:r w:rsidRPr="00B134B2">
        <w:rPr>
          <w:color w:val="000000" w:themeColor="text1"/>
        </w:rPr>
        <w:t xml:space="preserve"> and the insect’s activity can resume after some period of recovery. Seasonal temperature change is a common long-term stress that insects encounter in their environment. To avoid or mitigate the consequences of predictable seasonal environmental stress</w:t>
      </w:r>
      <w:r>
        <w:rPr>
          <w:color w:val="000000" w:themeColor="text1"/>
        </w:rPr>
        <w:t xml:space="preserve"> during the winter</w:t>
      </w:r>
      <w:r w:rsidRPr="00B134B2">
        <w:rPr>
          <w:color w:val="000000" w:themeColor="text1"/>
        </w:rPr>
        <w:t>, many insects use diapause</w:t>
      </w:r>
      <w:r w:rsidR="00C1387E">
        <w:rPr>
          <w:color w:val="000000" w:themeColor="text1"/>
        </w:rPr>
        <w:t xml:space="preserve"> (</w:t>
      </w:r>
      <w:r w:rsidR="003056BF">
        <w:rPr>
          <w:color w:val="000000" w:themeColor="text1"/>
        </w:rPr>
        <w:t>Hahn and Denlinger</w:t>
      </w:r>
      <w:r w:rsidR="000243CC">
        <w:rPr>
          <w:color w:val="000000" w:themeColor="text1"/>
        </w:rPr>
        <w:t>,</w:t>
      </w:r>
      <w:r w:rsidR="003056BF">
        <w:rPr>
          <w:color w:val="000000" w:themeColor="text1"/>
        </w:rPr>
        <w:t xml:space="preserve"> 2011</w:t>
      </w:r>
      <w:r w:rsidR="000243CC">
        <w:rPr>
          <w:color w:val="000000" w:themeColor="text1"/>
        </w:rPr>
        <w:t>;</w:t>
      </w:r>
      <w:r w:rsidR="006007B8">
        <w:rPr>
          <w:color w:val="000000" w:themeColor="text1"/>
        </w:rPr>
        <w:t xml:space="preserve"> </w:t>
      </w:r>
      <w:proofErr w:type="spellStart"/>
      <w:r w:rsidR="006007B8" w:rsidRPr="00B134B2">
        <w:rPr>
          <w:color w:val="000000" w:themeColor="text1"/>
        </w:rPr>
        <w:lastRenderedPageBreak/>
        <w:t>Koštál</w:t>
      </w:r>
      <w:proofErr w:type="spellEnd"/>
      <w:r w:rsidR="000243CC">
        <w:rPr>
          <w:color w:val="000000" w:themeColor="text1"/>
        </w:rPr>
        <w:t>,</w:t>
      </w:r>
      <w:r w:rsidR="006007B8" w:rsidRPr="00B134B2">
        <w:rPr>
          <w:color w:val="000000" w:themeColor="text1"/>
        </w:rPr>
        <w:t xml:space="preserve"> 2006</w:t>
      </w:r>
      <w:r w:rsidR="00C1387E">
        <w:rPr>
          <w:color w:val="000000" w:themeColor="text1"/>
        </w:rPr>
        <w:t>)</w:t>
      </w:r>
      <w:r w:rsidRPr="00B134B2">
        <w:rPr>
          <w:color w:val="000000" w:themeColor="text1"/>
        </w:rPr>
        <w:t xml:space="preserve">. For most temperate insects, maintaining a suitable metabolic rate for continued development becomes challenging </w:t>
      </w:r>
      <w:r>
        <w:rPr>
          <w:color w:val="000000" w:themeColor="text1"/>
        </w:rPr>
        <w:t xml:space="preserve">in the winter </w:t>
      </w:r>
      <w:r w:rsidRPr="00B134B2">
        <w:rPr>
          <w:color w:val="000000" w:themeColor="text1"/>
        </w:rPr>
        <w:t>when temperatures fall too low. Further, as resource availability declines, they struggle to acquire enough energy to fuel metabolism, growth, and development</w:t>
      </w:r>
      <w:r w:rsidR="00C1387E">
        <w:rPr>
          <w:color w:val="000000" w:themeColor="text1"/>
        </w:rPr>
        <w:t xml:space="preserve"> (</w:t>
      </w:r>
      <w:r w:rsidR="006F1F58">
        <w:rPr>
          <w:color w:val="000000" w:themeColor="text1"/>
        </w:rPr>
        <w:t>Denlinger</w:t>
      </w:r>
      <w:r w:rsidR="000243CC">
        <w:rPr>
          <w:color w:val="000000" w:themeColor="text1"/>
        </w:rPr>
        <w:t>,</w:t>
      </w:r>
      <w:r w:rsidR="006F1F58">
        <w:rPr>
          <w:color w:val="000000" w:themeColor="text1"/>
        </w:rPr>
        <w:t xml:space="preserve"> 2002</w:t>
      </w:r>
      <w:r w:rsidR="000243CC">
        <w:rPr>
          <w:color w:val="000000" w:themeColor="text1"/>
        </w:rPr>
        <w:t>;</w:t>
      </w:r>
      <w:r w:rsidR="006F1F58">
        <w:rPr>
          <w:color w:val="000000" w:themeColor="text1"/>
        </w:rPr>
        <w:t xml:space="preserve"> Hahn and Denlinger</w:t>
      </w:r>
      <w:r w:rsidR="000243CC">
        <w:rPr>
          <w:color w:val="000000" w:themeColor="text1"/>
        </w:rPr>
        <w:t>,</w:t>
      </w:r>
      <w:r w:rsidR="006F1F58">
        <w:rPr>
          <w:color w:val="000000" w:themeColor="text1"/>
        </w:rPr>
        <w:t xml:space="preserve"> 2007</w:t>
      </w:r>
      <w:r w:rsidR="00C1387E">
        <w:rPr>
          <w:color w:val="000000" w:themeColor="text1"/>
        </w:rPr>
        <w:t>)</w:t>
      </w:r>
      <w:r w:rsidRPr="00B134B2">
        <w:rPr>
          <w:color w:val="000000" w:themeColor="text1"/>
        </w:rPr>
        <w:t xml:space="preserve">. Diapause is one way that insects can protect themselves from predictable and chronic </w:t>
      </w:r>
      <w:r>
        <w:rPr>
          <w:color w:val="000000" w:themeColor="text1"/>
        </w:rPr>
        <w:t>winter</w:t>
      </w:r>
      <w:r w:rsidRPr="00B134B2">
        <w:rPr>
          <w:color w:val="000000" w:themeColor="text1"/>
        </w:rPr>
        <w:t xml:space="preserve"> stress. However, unlike quiescence, diapause is generally induced well before their environment degrades and becomes stressful</w:t>
      </w:r>
      <w:r w:rsidR="00BD09F0">
        <w:rPr>
          <w:color w:val="000000" w:themeColor="text1"/>
        </w:rPr>
        <w:t xml:space="preserve"> (Hahn and Denlinger</w:t>
      </w:r>
      <w:r w:rsidR="000243CC">
        <w:rPr>
          <w:color w:val="000000" w:themeColor="text1"/>
        </w:rPr>
        <w:t>,</w:t>
      </w:r>
      <w:r w:rsidR="00BD09F0">
        <w:rPr>
          <w:color w:val="000000" w:themeColor="text1"/>
        </w:rPr>
        <w:t xml:space="preserve"> 2011</w:t>
      </w:r>
      <w:r w:rsidR="000243CC">
        <w:rPr>
          <w:color w:val="000000" w:themeColor="text1"/>
        </w:rPr>
        <w:t>;</w:t>
      </w:r>
      <w:r w:rsidR="00BD09F0">
        <w:rPr>
          <w:color w:val="000000" w:themeColor="text1"/>
        </w:rPr>
        <w:t xml:space="preserve"> Denlinger</w:t>
      </w:r>
      <w:r w:rsidR="000243CC">
        <w:rPr>
          <w:color w:val="000000" w:themeColor="text1"/>
        </w:rPr>
        <w:t>,</w:t>
      </w:r>
      <w:r w:rsidR="00BD09F0">
        <w:rPr>
          <w:color w:val="000000" w:themeColor="text1"/>
        </w:rPr>
        <w:t xml:space="preserve"> 2002)</w:t>
      </w:r>
      <w:r w:rsidRPr="00B134B2">
        <w:rPr>
          <w:color w:val="000000" w:themeColor="text1"/>
        </w:rPr>
        <w:t>. Diapause is a genetically regulated, environmentally influenced alternative developmental trajectory that is usually marked by</w:t>
      </w:r>
      <w:r>
        <w:rPr>
          <w:color w:val="000000" w:themeColor="text1"/>
        </w:rPr>
        <w:t xml:space="preserve"> feeding cessation,</w:t>
      </w:r>
      <w:r w:rsidRPr="00B134B2">
        <w:rPr>
          <w:color w:val="000000" w:themeColor="text1"/>
        </w:rPr>
        <w:t xml:space="preserve"> metabolic suppression</w:t>
      </w:r>
      <w:r>
        <w:rPr>
          <w:color w:val="000000" w:themeColor="text1"/>
        </w:rPr>
        <w:t>,</w:t>
      </w:r>
      <w:r w:rsidRPr="00B134B2">
        <w:rPr>
          <w:color w:val="000000" w:themeColor="text1"/>
        </w:rPr>
        <w:t xml:space="preserve"> and arrested development </w:t>
      </w:r>
      <w:r w:rsidR="00BD09F0">
        <w:rPr>
          <w:color w:val="000000" w:themeColor="text1"/>
        </w:rPr>
        <w:t>(Denlinger</w:t>
      </w:r>
      <w:r w:rsidR="000243CC">
        <w:rPr>
          <w:color w:val="000000" w:themeColor="text1"/>
        </w:rPr>
        <w:t>,</w:t>
      </w:r>
      <w:r w:rsidR="00BD09F0">
        <w:rPr>
          <w:color w:val="000000" w:themeColor="text1"/>
        </w:rPr>
        <w:t xml:space="preserve"> 2002</w:t>
      </w:r>
      <w:r w:rsidR="000243CC">
        <w:rPr>
          <w:color w:val="000000" w:themeColor="text1"/>
        </w:rPr>
        <w:t>;</w:t>
      </w:r>
      <w:r w:rsidR="00BD09F0">
        <w:rPr>
          <w:color w:val="000000" w:themeColor="text1"/>
        </w:rPr>
        <w:t xml:space="preserve"> </w:t>
      </w:r>
      <w:proofErr w:type="spellStart"/>
      <w:r w:rsidR="00BD09F0" w:rsidRPr="00B134B2">
        <w:rPr>
          <w:color w:val="000000" w:themeColor="text1"/>
        </w:rPr>
        <w:t>Koštál</w:t>
      </w:r>
      <w:proofErr w:type="spellEnd"/>
      <w:r w:rsidR="000243CC">
        <w:rPr>
          <w:color w:val="000000" w:themeColor="text1"/>
        </w:rPr>
        <w:t>,</w:t>
      </w:r>
      <w:r w:rsidR="00BD09F0" w:rsidRPr="00B134B2">
        <w:rPr>
          <w:color w:val="000000" w:themeColor="text1"/>
        </w:rPr>
        <w:t xml:space="preserve"> 2006</w:t>
      </w:r>
      <w:r w:rsidR="00BD09F0">
        <w:rPr>
          <w:color w:val="000000" w:themeColor="text1"/>
        </w:rPr>
        <w:t>)</w:t>
      </w:r>
      <w:r w:rsidRPr="00B134B2">
        <w:rPr>
          <w:color w:val="000000" w:themeColor="text1"/>
        </w:rPr>
        <w:t>. By monitoring environmentally consistent cues</w:t>
      </w:r>
      <w:r>
        <w:rPr>
          <w:color w:val="000000" w:themeColor="text1"/>
        </w:rPr>
        <w:t xml:space="preserve"> like photoperiod</w:t>
      </w:r>
      <w:r w:rsidRPr="00B134B2">
        <w:rPr>
          <w:color w:val="000000" w:themeColor="text1"/>
        </w:rPr>
        <w:t xml:space="preserve"> that cycle with seasonality, insects can reliably predict, prepare for, and protect themselves from seasonal changes in temperature by inducing diapause</w:t>
      </w:r>
      <w:r w:rsidR="00C1387E">
        <w:rPr>
          <w:color w:val="000000" w:themeColor="text1"/>
        </w:rPr>
        <w:t xml:space="preserve"> (</w:t>
      </w:r>
      <w:r w:rsidR="006F1F58">
        <w:rPr>
          <w:color w:val="000000" w:themeColor="text1"/>
        </w:rPr>
        <w:t>Denlinger</w:t>
      </w:r>
      <w:r w:rsidR="000243CC">
        <w:rPr>
          <w:color w:val="000000" w:themeColor="text1"/>
        </w:rPr>
        <w:t>,</w:t>
      </w:r>
      <w:r w:rsidR="006F1F58">
        <w:rPr>
          <w:color w:val="000000" w:themeColor="text1"/>
        </w:rPr>
        <w:t xml:space="preserve"> 2002</w:t>
      </w:r>
      <w:r w:rsidR="00BE3435">
        <w:rPr>
          <w:color w:val="000000" w:themeColor="text1"/>
        </w:rPr>
        <w:t xml:space="preserve">; </w:t>
      </w:r>
      <w:r w:rsidR="006F1F58" w:rsidRPr="00B134B2">
        <w:rPr>
          <w:color w:val="000000" w:themeColor="text1"/>
        </w:rPr>
        <w:t>Koštál</w:t>
      </w:r>
      <w:r w:rsidR="000243CC">
        <w:rPr>
          <w:color w:val="000000" w:themeColor="text1"/>
        </w:rPr>
        <w:t>,</w:t>
      </w:r>
      <w:r w:rsidR="006F1F58" w:rsidRPr="00B134B2">
        <w:rPr>
          <w:color w:val="000000" w:themeColor="text1"/>
        </w:rPr>
        <w:t xml:space="preserve"> 2006</w:t>
      </w:r>
      <w:r w:rsidR="00C1387E">
        <w:rPr>
          <w:color w:val="000000" w:themeColor="text1"/>
        </w:rPr>
        <w:t>)</w:t>
      </w:r>
      <w:r w:rsidRPr="00B134B2">
        <w:rPr>
          <w:color w:val="000000" w:themeColor="text1"/>
        </w:rPr>
        <w:t xml:space="preserve">. </w:t>
      </w:r>
    </w:p>
    <w:p w14:paraId="06C6DD99" w14:textId="7A3BA717" w:rsidR="00F71873" w:rsidRPr="00B134B2" w:rsidRDefault="00F71873" w:rsidP="00F71873">
      <w:pPr>
        <w:spacing w:line="480" w:lineRule="auto"/>
        <w:ind w:left="0" w:right="90" w:firstLine="720"/>
        <w:rPr>
          <w:color w:val="000000" w:themeColor="text1"/>
        </w:rPr>
      </w:pPr>
      <w:r w:rsidRPr="00B134B2">
        <w:rPr>
          <w:color w:val="000000" w:themeColor="text1"/>
        </w:rPr>
        <w:t xml:space="preserve">Within a single insect species, the environmental cues that stimulate diapause, the life stages sensitive to those cues, and the resulting diapause phenotype are </w:t>
      </w:r>
      <w:r>
        <w:rPr>
          <w:color w:val="000000" w:themeColor="text1"/>
        </w:rPr>
        <w:t>generally consistent and under genetic control</w:t>
      </w:r>
      <w:r w:rsidRPr="00B134B2">
        <w:rPr>
          <w:color w:val="000000" w:themeColor="text1"/>
        </w:rPr>
        <w:t xml:space="preserve"> </w:t>
      </w:r>
      <w:r w:rsidR="00BE3435" w:rsidRPr="00BE3435">
        <w:rPr>
          <w:color w:val="000000" w:themeColor="text1"/>
        </w:rPr>
        <w:t>(Bale and Hayward</w:t>
      </w:r>
      <w:r w:rsidR="000243CC">
        <w:rPr>
          <w:color w:val="000000" w:themeColor="text1"/>
        </w:rPr>
        <w:t>,</w:t>
      </w:r>
      <w:r w:rsidR="00BE3435" w:rsidRPr="00BE3435">
        <w:rPr>
          <w:color w:val="000000" w:themeColor="text1"/>
        </w:rPr>
        <w:t xml:space="preserve"> 2010)</w:t>
      </w:r>
      <w:r w:rsidRPr="00B134B2">
        <w:rPr>
          <w:color w:val="000000" w:themeColor="text1"/>
        </w:rPr>
        <w:t>. The developmental stage when diapause occurs can vary from species to species or can even vary among populations within a species</w:t>
      </w:r>
      <w:r>
        <w:rPr>
          <w:color w:val="000000" w:themeColor="text1"/>
        </w:rPr>
        <w:t xml:space="preserve"> </w:t>
      </w:r>
      <w:r w:rsidR="00521CC8">
        <w:rPr>
          <w:color w:val="000000" w:themeColor="text1"/>
        </w:rPr>
        <w:t>(</w:t>
      </w:r>
      <w:r w:rsidR="006007B8">
        <w:rPr>
          <w:color w:val="000000" w:themeColor="text1"/>
        </w:rPr>
        <w:t>Denlinger</w:t>
      </w:r>
      <w:r w:rsidR="000243CC">
        <w:rPr>
          <w:color w:val="000000" w:themeColor="text1"/>
        </w:rPr>
        <w:t>,</w:t>
      </w:r>
      <w:r w:rsidR="006007B8">
        <w:rPr>
          <w:color w:val="000000" w:themeColor="text1"/>
        </w:rPr>
        <w:t xml:space="preserve"> 2002</w:t>
      </w:r>
      <w:r w:rsidR="00521CC8">
        <w:rPr>
          <w:color w:val="000000" w:themeColor="text1"/>
        </w:rPr>
        <w:t>)</w:t>
      </w:r>
      <w:r w:rsidRPr="00B134B2">
        <w:rPr>
          <w:color w:val="000000" w:themeColor="text1"/>
        </w:rPr>
        <w:t>. Variation in diapause life stage aside, the diapause developmental trajectory always has three sequential stages: pre-diapause</w:t>
      </w:r>
      <w:r>
        <w:rPr>
          <w:color w:val="000000" w:themeColor="text1"/>
        </w:rPr>
        <w:t xml:space="preserve"> (or induction)</w:t>
      </w:r>
      <w:r w:rsidRPr="00B134B2">
        <w:rPr>
          <w:color w:val="000000" w:themeColor="text1"/>
        </w:rPr>
        <w:t>, diapause, and post-diapause</w:t>
      </w:r>
      <w:r w:rsidR="00BD09F0">
        <w:rPr>
          <w:color w:val="000000" w:themeColor="text1"/>
        </w:rPr>
        <w:t xml:space="preserve"> (Denlinger</w:t>
      </w:r>
      <w:r w:rsidR="000243CC">
        <w:rPr>
          <w:color w:val="000000" w:themeColor="text1"/>
        </w:rPr>
        <w:t>,</w:t>
      </w:r>
      <w:r w:rsidR="00BD09F0">
        <w:rPr>
          <w:color w:val="000000" w:themeColor="text1"/>
        </w:rPr>
        <w:t xml:space="preserve"> 2002</w:t>
      </w:r>
      <w:r w:rsidR="000243CC">
        <w:rPr>
          <w:color w:val="000000" w:themeColor="text1"/>
        </w:rPr>
        <w:t>;</w:t>
      </w:r>
      <w:r w:rsidR="00BD09F0">
        <w:rPr>
          <w:color w:val="000000" w:themeColor="text1"/>
        </w:rPr>
        <w:t xml:space="preserve"> </w:t>
      </w:r>
      <w:proofErr w:type="spellStart"/>
      <w:r w:rsidR="00BD09F0" w:rsidRPr="00B134B2">
        <w:rPr>
          <w:color w:val="000000" w:themeColor="text1"/>
        </w:rPr>
        <w:t>Koštál</w:t>
      </w:r>
      <w:proofErr w:type="spellEnd"/>
      <w:r w:rsidR="000243CC">
        <w:rPr>
          <w:color w:val="000000" w:themeColor="text1"/>
        </w:rPr>
        <w:t>,</w:t>
      </w:r>
      <w:r w:rsidR="00BD09F0" w:rsidRPr="00B134B2">
        <w:rPr>
          <w:color w:val="000000" w:themeColor="text1"/>
        </w:rPr>
        <w:t xml:space="preserve"> 2006</w:t>
      </w:r>
      <w:r w:rsidR="00BD09F0">
        <w:rPr>
          <w:color w:val="000000" w:themeColor="text1"/>
        </w:rPr>
        <w:t>)</w:t>
      </w:r>
      <w:r w:rsidRPr="00B134B2">
        <w:rPr>
          <w:color w:val="000000" w:themeColor="text1"/>
        </w:rPr>
        <w:t>. Before diapause can be induced, an individual must reach a genetically determined sensitive period. Sensitive insects can perceive the environmental cue or cues that induce diapause, and during this period they are physiologically competent to respond to that cue or cues</w:t>
      </w:r>
      <w:r w:rsidR="00BD09F0">
        <w:rPr>
          <w:color w:val="000000" w:themeColor="text1"/>
        </w:rPr>
        <w:t xml:space="preserve"> (Denlinger</w:t>
      </w:r>
      <w:r w:rsidR="000243CC">
        <w:rPr>
          <w:color w:val="000000" w:themeColor="text1"/>
        </w:rPr>
        <w:t>,</w:t>
      </w:r>
      <w:r w:rsidR="00BD09F0">
        <w:rPr>
          <w:color w:val="000000" w:themeColor="text1"/>
        </w:rPr>
        <w:t xml:space="preserve"> 2002</w:t>
      </w:r>
      <w:r w:rsidR="000243CC">
        <w:rPr>
          <w:color w:val="000000" w:themeColor="text1"/>
        </w:rPr>
        <w:t>;</w:t>
      </w:r>
      <w:r w:rsidR="00BD09F0">
        <w:rPr>
          <w:color w:val="000000" w:themeColor="text1"/>
        </w:rPr>
        <w:t xml:space="preserve"> </w:t>
      </w:r>
      <w:proofErr w:type="spellStart"/>
      <w:r w:rsidR="00BD09F0" w:rsidRPr="00B134B2">
        <w:rPr>
          <w:color w:val="000000" w:themeColor="text1"/>
        </w:rPr>
        <w:t>Koštál</w:t>
      </w:r>
      <w:proofErr w:type="spellEnd"/>
      <w:r w:rsidR="000243CC">
        <w:rPr>
          <w:color w:val="000000" w:themeColor="text1"/>
        </w:rPr>
        <w:t>,</w:t>
      </w:r>
      <w:r w:rsidR="00BD09F0" w:rsidRPr="00B134B2">
        <w:rPr>
          <w:color w:val="000000" w:themeColor="text1"/>
        </w:rPr>
        <w:t xml:space="preserve"> 2006</w:t>
      </w:r>
      <w:r w:rsidR="00BD09F0">
        <w:rPr>
          <w:color w:val="000000" w:themeColor="text1"/>
        </w:rPr>
        <w:t>)</w:t>
      </w:r>
      <w:r w:rsidRPr="00B134B2">
        <w:rPr>
          <w:color w:val="000000" w:themeColor="text1"/>
        </w:rPr>
        <w:t xml:space="preserve">. During pre-diapause, the sensitive stage perceives the necessary environmental cue or cues, diapause is induced, and there is a </w:t>
      </w:r>
      <w:r w:rsidRPr="00B134B2">
        <w:rPr>
          <w:color w:val="000000" w:themeColor="text1"/>
        </w:rPr>
        <w:lastRenderedPageBreak/>
        <w:t>shift away from continuous development and towards the diapause developmental trajectory</w:t>
      </w:r>
      <w:r w:rsidR="00BD09F0">
        <w:rPr>
          <w:color w:val="000000" w:themeColor="text1"/>
        </w:rPr>
        <w:t xml:space="preserve"> (Denlinger</w:t>
      </w:r>
      <w:r w:rsidR="000243CC">
        <w:rPr>
          <w:color w:val="000000" w:themeColor="text1"/>
        </w:rPr>
        <w:t>,</w:t>
      </w:r>
      <w:r w:rsidR="00BD09F0">
        <w:rPr>
          <w:color w:val="000000" w:themeColor="text1"/>
        </w:rPr>
        <w:t xml:space="preserve"> 2002</w:t>
      </w:r>
      <w:r w:rsidR="000243CC">
        <w:rPr>
          <w:color w:val="000000" w:themeColor="text1"/>
        </w:rPr>
        <w:t>;</w:t>
      </w:r>
      <w:r w:rsidR="00BD09F0">
        <w:rPr>
          <w:color w:val="000000" w:themeColor="text1"/>
        </w:rPr>
        <w:t xml:space="preserve"> </w:t>
      </w:r>
      <w:proofErr w:type="spellStart"/>
      <w:r w:rsidR="00BD09F0" w:rsidRPr="00B134B2">
        <w:rPr>
          <w:color w:val="000000" w:themeColor="text1"/>
        </w:rPr>
        <w:t>Koštál</w:t>
      </w:r>
      <w:proofErr w:type="spellEnd"/>
      <w:r w:rsidR="00BD09F0" w:rsidRPr="00B134B2">
        <w:rPr>
          <w:color w:val="000000" w:themeColor="text1"/>
        </w:rPr>
        <w:t xml:space="preserve"> 2006</w:t>
      </w:r>
      <w:r w:rsidR="00BD09F0">
        <w:rPr>
          <w:color w:val="000000" w:themeColor="text1"/>
        </w:rPr>
        <w:t>)</w:t>
      </w:r>
      <w:r w:rsidRPr="00B134B2">
        <w:rPr>
          <w:color w:val="000000" w:themeColor="text1"/>
        </w:rPr>
        <w:t xml:space="preserve">. </w:t>
      </w:r>
    </w:p>
    <w:p w14:paraId="162FF261" w14:textId="5D8617C9" w:rsidR="00F71873" w:rsidRPr="00B134B2" w:rsidRDefault="00F71873" w:rsidP="00F71873">
      <w:pPr>
        <w:spacing w:line="480" w:lineRule="auto"/>
        <w:ind w:left="0" w:right="90" w:firstLine="720"/>
        <w:rPr>
          <w:color w:val="000000" w:themeColor="text1"/>
        </w:rPr>
      </w:pPr>
      <w:r w:rsidRPr="00B134B2">
        <w:rPr>
          <w:color w:val="000000" w:themeColor="text1"/>
        </w:rPr>
        <w:t xml:space="preserve">Generally, diapause is induced before an insect experiences seasonal changes in their environment. Preemptive induction of diapause provides </w:t>
      </w:r>
      <w:proofErr w:type="gramStart"/>
      <w:r w:rsidRPr="00B134B2">
        <w:rPr>
          <w:color w:val="000000" w:themeColor="text1"/>
        </w:rPr>
        <w:t>insects</w:t>
      </w:r>
      <w:proofErr w:type="gramEnd"/>
      <w:r w:rsidRPr="00B134B2">
        <w:rPr>
          <w:color w:val="000000" w:themeColor="text1"/>
        </w:rPr>
        <w:t xml:space="preserve"> the opportunity to accumulate and store resources needed to survive diapause before seasons change </w:t>
      </w:r>
      <w:r w:rsidR="0035632D" w:rsidRPr="0035632D">
        <w:rPr>
          <w:color w:val="000000" w:themeColor="text1"/>
        </w:rPr>
        <w:t>(Koštál</w:t>
      </w:r>
      <w:r w:rsidR="000243CC">
        <w:rPr>
          <w:color w:val="000000" w:themeColor="text1"/>
        </w:rPr>
        <w:t>,</w:t>
      </w:r>
      <w:r w:rsidR="0035632D" w:rsidRPr="0035632D">
        <w:rPr>
          <w:color w:val="000000" w:themeColor="text1"/>
        </w:rPr>
        <w:t xml:space="preserve"> 2006)</w:t>
      </w:r>
      <w:r w:rsidRPr="00B134B2">
        <w:rPr>
          <w:color w:val="000000" w:themeColor="text1"/>
        </w:rPr>
        <w:t xml:space="preserve">. </w:t>
      </w:r>
      <w:r>
        <w:rPr>
          <w:color w:val="000000" w:themeColor="text1"/>
        </w:rPr>
        <w:t xml:space="preserve">During pre-diapause many insects prepare </w:t>
      </w:r>
      <w:r w:rsidRPr="00B134B2">
        <w:rPr>
          <w:color w:val="000000" w:themeColor="text1"/>
        </w:rPr>
        <w:t>for diapause</w:t>
      </w:r>
      <w:r>
        <w:rPr>
          <w:color w:val="000000" w:themeColor="text1"/>
        </w:rPr>
        <w:t xml:space="preserve"> by </w:t>
      </w:r>
      <w:r w:rsidRPr="00B134B2">
        <w:rPr>
          <w:color w:val="000000" w:themeColor="text1"/>
        </w:rPr>
        <w:t>accumulat</w:t>
      </w:r>
      <w:r>
        <w:rPr>
          <w:color w:val="000000" w:themeColor="text1"/>
        </w:rPr>
        <w:t>ing</w:t>
      </w:r>
      <w:r w:rsidRPr="00B134B2">
        <w:rPr>
          <w:color w:val="000000" w:themeColor="text1"/>
        </w:rPr>
        <w:t xml:space="preserve"> and stor</w:t>
      </w:r>
      <w:r>
        <w:rPr>
          <w:color w:val="000000" w:themeColor="text1"/>
        </w:rPr>
        <w:t>ing</w:t>
      </w:r>
      <w:r w:rsidRPr="00B134B2">
        <w:rPr>
          <w:color w:val="000000" w:themeColor="text1"/>
        </w:rPr>
        <w:t xml:space="preserve"> resources in the form of lipids, proteins, and carbohydrates</w:t>
      </w:r>
      <w:r>
        <w:rPr>
          <w:color w:val="000000" w:themeColor="text1"/>
        </w:rPr>
        <w:t xml:space="preserve"> to be used as fuel during diapause</w:t>
      </w:r>
      <w:r w:rsidR="008C09C7">
        <w:rPr>
          <w:color w:val="000000" w:themeColor="text1"/>
        </w:rPr>
        <w:t xml:space="preserve"> (</w:t>
      </w:r>
      <w:r w:rsidR="006007B8">
        <w:rPr>
          <w:color w:val="000000" w:themeColor="text1"/>
        </w:rPr>
        <w:t>Hahn and Denlinger</w:t>
      </w:r>
      <w:r w:rsidR="000243CC">
        <w:rPr>
          <w:color w:val="000000" w:themeColor="text1"/>
        </w:rPr>
        <w:t>,</w:t>
      </w:r>
      <w:r w:rsidR="006007B8">
        <w:rPr>
          <w:color w:val="000000" w:themeColor="text1"/>
        </w:rPr>
        <w:t xml:space="preserve"> 2011</w:t>
      </w:r>
      <w:r w:rsidR="008C09C7">
        <w:rPr>
          <w:color w:val="000000" w:themeColor="text1"/>
        </w:rPr>
        <w:t>)</w:t>
      </w:r>
      <w:r w:rsidRPr="00B134B2">
        <w:rPr>
          <w:color w:val="000000" w:themeColor="text1"/>
        </w:rPr>
        <w:t>. Because most insects do not feed during diapause, it is imperative that insects accumulate enough resources to meet the energetic demands of the long diapause period</w:t>
      </w:r>
      <w:r w:rsidR="008C09C7">
        <w:rPr>
          <w:color w:val="000000" w:themeColor="text1"/>
        </w:rPr>
        <w:t xml:space="preserve"> (</w:t>
      </w:r>
      <w:r w:rsidR="006007B8">
        <w:rPr>
          <w:color w:val="000000" w:themeColor="text1"/>
        </w:rPr>
        <w:t>Hahn and Denlinger</w:t>
      </w:r>
      <w:r w:rsidR="000243CC">
        <w:rPr>
          <w:color w:val="000000" w:themeColor="text1"/>
        </w:rPr>
        <w:t>,</w:t>
      </w:r>
      <w:r w:rsidR="006007B8">
        <w:rPr>
          <w:color w:val="000000" w:themeColor="text1"/>
        </w:rPr>
        <w:t xml:space="preserve"> 2011</w:t>
      </w:r>
      <w:r w:rsidR="008C09C7">
        <w:rPr>
          <w:color w:val="000000" w:themeColor="text1"/>
        </w:rPr>
        <w:t>)</w:t>
      </w:r>
      <w:r w:rsidRPr="00B134B2">
        <w:rPr>
          <w:color w:val="000000" w:themeColor="text1"/>
        </w:rPr>
        <w:t xml:space="preserve">. Furthermore, after diapause ends insects must have enough </w:t>
      </w:r>
      <w:r>
        <w:rPr>
          <w:color w:val="000000" w:themeColor="text1"/>
        </w:rPr>
        <w:t xml:space="preserve">stored </w:t>
      </w:r>
      <w:r w:rsidRPr="00B134B2">
        <w:rPr>
          <w:color w:val="000000" w:themeColor="text1"/>
        </w:rPr>
        <w:t xml:space="preserve">resources remaining to meet the anabolic requirements for development, metamorphosis, repair, and post-diapause activities like reproduction </w:t>
      </w:r>
      <w:r w:rsidR="0035632D" w:rsidRPr="0035632D">
        <w:rPr>
          <w:color w:val="000000" w:themeColor="text1"/>
        </w:rPr>
        <w:t>(Hahn and Denlinger</w:t>
      </w:r>
      <w:r w:rsidR="000243CC">
        <w:rPr>
          <w:color w:val="000000" w:themeColor="text1"/>
        </w:rPr>
        <w:t>,</w:t>
      </w:r>
      <w:r w:rsidR="0035632D" w:rsidRPr="0035632D">
        <w:rPr>
          <w:color w:val="000000" w:themeColor="text1"/>
        </w:rPr>
        <w:t xml:space="preserve"> 2007</w:t>
      </w:r>
      <w:r w:rsidR="000243CC">
        <w:rPr>
          <w:color w:val="000000" w:themeColor="text1"/>
        </w:rPr>
        <w:t>;</w:t>
      </w:r>
      <w:r w:rsidR="0035632D" w:rsidRPr="0035632D">
        <w:rPr>
          <w:color w:val="000000" w:themeColor="text1"/>
        </w:rPr>
        <w:t xml:space="preserve"> Sinclair</w:t>
      </w:r>
      <w:r w:rsidR="000243CC">
        <w:rPr>
          <w:color w:val="000000" w:themeColor="text1"/>
        </w:rPr>
        <w:t>,</w:t>
      </w:r>
      <w:r w:rsidR="0035632D" w:rsidRPr="0035632D">
        <w:rPr>
          <w:color w:val="000000" w:themeColor="text1"/>
        </w:rPr>
        <w:t xml:space="preserve"> 2015)</w:t>
      </w:r>
      <w:r w:rsidRPr="00B134B2">
        <w:rPr>
          <w:color w:val="000000" w:themeColor="text1"/>
        </w:rPr>
        <w:t>.</w:t>
      </w:r>
    </w:p>
    <w:p w14:paraId="487224C4" w14:textId="277F7C65" w:rsidR="00F71873" w:rsidRPr="00B134B2" w:rsidRDefault="00F71873" w:rsidP="00F71873">
      <w:pPr>
        <w:spacing w:line="480" w:lineRule="auto"/>
        <w:ind w:left="0" w:right="90" w:firstLine="720"/>
        <w:rPr>
          <w:color w:val="000000" w:themeColor="text1"/>
        </w:rPr>
      </w:pPr>
      <w:r w:rsidRPr="00B134B2">
        <w:rPr>
          <w:color w:val="000000" w:themeColor="text1"/>
        </w:rPr>
        <w:t>Diapause initiation is generally marked by the suspension of continuous development and a reduction in metabolic activity</w:t>
      </w:r>
      <w:r w:rsidRPr="004F09C9">
        <w:rPr>
          <w:color w:val="000000" w:themeColor="text1"/>
        </w:rPr>
        <w:t xml:space="preserve"> </w:t>
      </w:r>
      <w:r w:rsidR="0035632D" w:rsidRPr="0035632D">
        <w:rPr>
          <w:color w:val="000000" w:themeColor="text1"/>
        </w:rPr>
        <w:t>(Tauber and Tauber</w:t>
      </w:r>
      <w:r w:rsidR="000243CC">
        <w:rPr>
          <w:color w:val="000000" w:themeColor="text1"/>
        </w:rPr>
        <w:t>,</w:t>
      </w:r>
      <w:r w:rsidR="0035632D" w:rsidRPr="0035632D">
        <w:rPr>
          <w:color w:val="000000" w:themeColor="text1"/>
        </w:rPr>
        <w:t xml:space="preserve"> 1981</w:t>
      </w:r>
      <w:r w:rsidR="000243CC">
        <w:rPr>
          <w:color w:val="000000" w:themeColor="text1"/>
        </w:rPr>
        <w:t>;</w:t>
      </w:r>
      <w:r w:rsidR="0035632D" w:rsidRPr="0035632D">
        <w:rPr>
          <w:color w:val="000000" w:themeColor="text1"/>
        </w:rPr>
        <w:t xml:space="preserve"> </w:t>
      </w:r>
      <w:proofErr w:type="spellStart"/>
      <w:r w:rsidR="0035632D" w:rsidRPr="0035632D">
        <w:rPr>
          <w:color w:val="000000" w:themeColor="text1"/>
        </w:rPr>
        <w:t>Koštál</w:t>
      </w:r>
      <w:proofErr w:type="spellEnd"/>
      <w:r w:rsidR="000243CC">
        <w:rPr>
          <w:color w:val="000000" w:themeColor="text1"/>
        </w:rPr>
        <w:t>,</w:t>
      </w:r>
      <w:r w:rsidR="0035632D" w:rsidRPr="0035632D">
        <w:rPr>
          <w:color w:val="000000" w:themeColor="text1"/>
        </w:rPr>
        <w:t xml:space="preserve"> 2006</w:t>
      </w:r>
      <w:r w:rsidR="000243CC">
        <w:rPr>
          <w:color w:val="000000" w:themeColor="text1"/>
        </w:rPr>
        <w:t>;</w:t>
      </w:r>
      <w:r w:rsidR="0035632D" w:rsidRPr="0035632D">
        <w:rPr>
          <w:color w:val="000000" w:themeColor="text1"/>
        </w:rPr>
        <w:t xml:space="preserve"> Hahn and Denlinger</w:t>
      </w:r>
      <w:r w:rsidR="000243CC">
        <w:rPr>
          <w:color w:val="000000" w:themeColor="text1"/>
        </w:rPr>
        <w:t>,</w:t>
      </w:r>
      <w:r w:rsidR="0035632D" w:rsidRPr="0035632D">
        <w:rPr>
          <w:color w:val="000000" w:themeColor="text1"/>
        </w:rPr>
        <w:t xml:space="preserve"> 2007</w:t>
      </w:r>
      <w:r w:rsidR="000243CC">
        <w:rPr>
          <w:color w:val="000000" w:themeColor="text1"/>
        </w:rPr>
        <w:t>;</w:t>
      </w:r>
      <w:r w:rsidR="0035632D" w:rsidRPr="0035632D">
        <w:rPr>
          <w:color w:val="000000" w:themeColor="text1"/>
        </w:rPr>
        <w:t xml:space="preserve"> Sinclair</w:t>
      </w:r>
      <w:r w:rsidR="000243CC">
        <w:rPr>
          <w:color w:val="000000" w:themeColor="text1"/>
        </w:rPr>
        <w:t>,</w:t>
      </w:r>
      <w:r w:rsidR="0035632D" w:rsidRPr="0035632D">
        <w:rPr>
          <w:color w:val="000000" w:themeColor="text1"/>
        </w:rPr>
        <w:t xml:space="preserve"> 2015)</w:t>
      </w:r>
      <w:r w:rsidRPr="00B134B2">
        <w:rPr>
          <w:color w:val="000000" w:themeColor="text1"/>
        </w:rPr>
        <w:t xml:space="preserve">. During diapause maintenance, the endogenous mechanisms that support the diapause phenotype persist and </w:t>
      </w:r>
      <w:r w:rsidRPr="004F09C9">
        <w:rPr>
          <w:color w:val="000000" w:themeColor="text1"/>
        </w:rPr>
        <w:t>diapausing insects must continue to meet the energetic demands of their metabolism during diapause</w:t>
      </w:r>
      <w:r>
        <w:rPr>
          <w:color w:val="000000" w:themeColor="text1"/>
        </w:rPr>
        <w:t xml:space="preserve"> </w:t>
      </w:r>
      <w:r w:rsidR="0035632D" w:rsidRPr="0035632D">
        <w:rPr>
          <w:color w:val="000000" w:themeColor="text1"/>
        </w:rPr>
        <w:t>(</w:t>
      </w:r>
      <w:proofErr w:type="spellStart"/>
      <w:r w:rsidR="0035632D" w:rsidRPr="0035632D">
        <w:rPr>
          <w:color w:val="000000" w:themeColor="text1"/>
        </w:rPr>
        <w:t>Koštál</w:t>
      </w:r>
      <w:proofErr w:type="spellEnd"/>
      <w:r w:rsidR="000243CC">
        <w:rPr>
          <w:color w:val="000000" w:themeColor="text1"/>
        </w:rPr>
        <w:t>,</w:t>
      </w:r>
      <w:r w:rsidR="0035632D" w:rsidRPr="0035632D">
        <w:rPr>
          <w:color w:val="000000" w:themeColor="text1"/>
        </w:rPr>
        <w:t xml:space="preserve"> 2006</w:t>
      </w:r>
      <w:r w:rsidR="000243CC">
        <w:rPr>
          <w:color w:val="000000" w:themeColor="text1"/>
        </w:rPr>
        <w:t>;</w:t>
      </w:r>
      <w:r w:rsidR="000243CC" w:rsidRPr="0035632D">
        <w:rPr>
          <w:color w:val="000000" w:themeColor="text1"/>
        </w:rPr>
        <w:t xml:space="preserve"> </w:t>
      </w:r>
      <w:r w:rsidR="0035632D" w:rsidRPr="0035632D">
        <w:rPr>
          <w:color w:val="000000" w:themeColor="text1"/>
        </w:rPr>
        <w:t>Hahn and Denlinger</w:t>
      </w:r>
      <w:r w:rsidR="000243CC">
        <w:rPr>
          <w:color w:val="000000" w:themeColor="text1"/>
        </w:rPr>
        <w:t>,</w:t>
      </w:r>
      <w:r w:rsidR="0035632D" w:rsidRPr="0035632D">
        <w:rPr>
          <w:color w:val="000000" w:themeColor="text1"/>
        </w:rPr>
        <w:t xml:space="preserve"> 2007)</w:t>
      </w:r>
      <w:r w:rsidRPr="00B134B2">
        <w:rPr>
          <w:color w:val="000000" w:themeColor="text1"/>
        </w:rPr>
        <w:t xml:space="preserve">. Diapause termination is marked by the </w:t>
      </w:r>
      <w:r>
        <w:rPr>
          <w:color w:val="000000" w:themeColor="text1"/>
        </w:rPr>
        <w:t>release</w:t>
      </w:r>
      <w:r w:rsidRPr="00B134B2">
        <w:rPr>
          <w:color w:val="000000" w:themeColor="text1"/>
        </w:rPr>
        <w:t xml:space="preserve"> of those endogenous factors that initiate and maintain diapause, allowing development to resume under permissive conditions </w:t>
      </w:r>
      <w:r w:rsidR="0035632D" w:rsidRPr="0035632D">
        <w:rPr>
          <w:color w:val="000000" w:themeColor="text1"/>
        </w:rPr>
        <w:t>(Koštál</w:t>
      </w:r>
      <w:r w:rsidR="000243CC">
        <w:rPr>
          <w:color w:val="000000" w:themeColor="text1"/>
        </w:rPr>
        <w:t>,</w:t>
      </w:r>
      <w:r w:rsidR="0035632D" w:rsidRPr="0035632D">
        <w:rPr>
          <w:color w:val="000000" w:themeColor="text1"/>
        </w:rPr>
        <w:t xml:space="preserve"> 2006)</w:t>
      </w:r>
      <w:r w:rsidRPr="00B134B2">
        <w:rPr>
          <w:color w:val="000000" w:themeColor="text1"/>
        </w:rPr>
        <w:t xml:space="preserve">. After diapause is terminated, the potential to resume development exists. However, many insects do not immediately resume development. Instead, under non-permissive conditions, post-diapause insects remain quiescent and their development is arrested by </w:t>
      </w:r>
      <w:r w:rsidRPr="00B134B2">
        <w:rPr>
          <w:color w:val="000000" w:themeColor="text1"/>
        </w:rPr>
        <w:lastRenderedPageBreak/>
        <w:t>exogenous environmental factors like low temperatures</w:t>
      </w:r>
      <w:r w:rsidR="008C09C7">
        <w:rPr>
          <w:color w:val="000000" w:themeColor="text1"/>
        </w:rPr>
        <w:t xml:space="preserve"> </w:t>
      </w:r>
      <w:r w:rsidR="0035632D" w:rsidRPr="0035632D">
        <w:rPr>
          <w:color w:val="000000" w:themeColor="text1"/>
        </w:rPr>
        <w:t>(</w:t>
      </w:r>
      <w:proofErr w:type="spellStart"/>
      <w:r w:rsidR="0035632D" w:rsidRPr="0035632D">
        <w:rPr>
          <w:color w:val="000000" w:themeColor="text1"/>
        </w:rPr>
        <w:t>Koštál</w:t>
      </w:r>
      <w:proofErr w:type="spellEnd"/>
      <w:r w:rsidR="000243CC">
        <w:rPr>
          <w:color w:val="000000" w:themeColor="text1"/>
        </w:rPr>
        <w:t>,</w:t>
      </w:r>
      <w:r w:rsidR="0035632D" w:rsidRPr="0035632D">
        <w:rPr>
          <w:color w:val="000000" w:themeColor="text1"/>
        </w:rPr>
        <w:t xml:space="preserve"> 2006</w:t>
      </w:r>
      <w:r w:rsidR="000243CC">
        <w:rPr>
          <w:color w:val="000000" w:themeColor="text1"/>
        </w:rPr>
        <w:t>;</w:t>
      </w:r>
      <w:r w:rsidR="0035632D" w:rsidRPr="0035632D">
        <w:rPr>
          <w:color w:val="000000" w:themeColor="text1"/>
        </w:rPr>
        <w:t xml:space="preserve"> Denlinger</w:t>
      </w:r>
      <w:r w:rsidR="000243CC">
        <w:rPr>
          <w:color w:val="000000" w:themeColor="text1"/>
        </w:rPr>
        <w:t>,</w:t>
      </w:r>
      <w:r w:rsidR="0035632D" w:rsidRPr="0035632D">
        <w:rPr>
          <w:color w:val="000000" w:themeColor="text1"/>
        </w:rPr>
        <w:t xml:space="preserve"> 2002)</w:t>
      </w:r>
      <w:r w:rsidRPr="00B134B2">
        <w:rPr>
          <w:color w:val="000000" w:themeColor="text1"/>
        </w:rPr>
        <w:t>. When the exogenous factors permissive to growth become available</w:t>
      </w:r>
      <w:r>
        <w:rPr>
          <w:color w:val="000000" w:themeColor="text1"/>
        </w:rPr>
        <w:t>,</w:t>
      </w:r>
      <w:r w:rsidRPr="00B134B2">
        <w:rPr>
          <w:color w:val="000000" w:themeColor="text1"/>
        </w:rPr>
        <w:t xml:space="preserve"> development can resume</w:t>
      </w:r>
      <w:r w:rsidR="0035632D">
        <w:rPr>
          <w:color w:val="000000" w:themeColor="text1"/>
        </w:rPr>
        <w:t xml:space="preserve"> </w:t>
      </w:r>
      <w:r w:rsidR="00120CB7" w:rsidRPr="00120CB7">
        <w:rPr>
          <w:color w:val="000000" w:themeColor="text1"/>
        </w:rPr>
        <w:t>(</w:t>
      </w:r>
      <w:proofErr w:type="spellStart"/>
      <w:r w:rsidR="00120CB7" w:rsidRPr="00120CB7">
        <w:rPr>
          <w:color w:val="000000" w:themeColor="text1"/>
        </w:rPr>
        <w:t>Koštál</w:t>
      </w:r>
      <w:proofErr w:type="spellEnd"/>
      <w:r w:rsidR="00120CB7" w:rsidRPr="00120CB7">
        <w:rPr>
          <w:color w:val="000000" w:themeColor="text1"/>
        </w:rPr>
        <w:t>, 2006; Denlinger, 2002)</w:t>
      </w:r>
      <w:r w:rsidR="006F1F58">
        <w:rPr>
          <w:color w:val="000000" w:themeColor="text1"/>
        </w:rPr>
        <w:t>.</w:t>
      </w:r>
      <w:r w:rsidRPr="00B134B2">
        <w:rPr>
          <w:color w:val="000000" w:themeColor="text1"/>
        </w:rPr>
        <w:t xml:space="preserve"> The timing of diapause</w:t>
      </w:r>
      <w:r>
        <w:rPr>
          <w:color w:val="000000" w:themeColor="text1"/>
        </w:rPr>
        <w:t xml:space="preserve"> initiation</w:t>
      </w:r>
      <w:r w:rsidRPr="00B134B2">
        <w:rPr>
          <w:color w:val="000000" w:themeColor="text1"/>
        </w:rPr>
        <w:t xml:space="preserve"> is crucial because developmental arrest and metabolic suppression can produce profound behavioral and physiological changes</w:t>
      </w:r>
      <w:r w:rsidR="0035632D">
        <w:rPr>
          <w:color w:val="000000" w:themeColor="text1"/>
        </w:rPr>
        <w:t xml:space="preserve"> </w:t>
      </w:r>
      <w:r w:rsidR="00120CB7" w:rsidRPr="0035632D">
        <w:rPr>
          <w:color w:val="000000" w:themeColor="text1"/>
        </w:rPr>
        <w:t>(</w:t>
      </w:r>
      <w:proofErr w:type="spellStart"/>
      <w:r w:rsidR="00120CB7" w:rsidRPr="0035632D">
        <w:rPr>
          <w:color w:val="000000" w:themeColor="text1"/>
        </w:rPr>
        <w:t>Koštál</w:t>
      </w:r>
      <w:proofErr w:type="spellEnd"/>
      <w:r w:rsidR="00120CB7">
        <w:rPr>
          <w:color w:val="000000" w:themeColor="text1"/>
        </w:rPr>
        <w:t>,</w:t>
      </w:r>
      <w:r w:rsidR="00120CB7" w:rsidRPr="0035632D">
        <w:rPr>
          <w:color w:val="000000" w:themeColor="text1"/>
        </w:rPr>
        <w:t xml:space="preserve"> 2006</w:t>
      </w:r>
      <w:r w:rsidR="00120CB7">
        <w:rPr>
          <w:color w:val="000000" w:themeColor="text1"/>
        </w:rPr>
        <w:t>;</w:t>
      </w:r>
      <w:r w:rsidR="00120CB7" w:rsidRPr="0035632D">
        <w:rPr>
          <w:color w:val="000000" w:themeColor="text1"/>
        </w:rPr>
        <w:t xml:space="preserve"> Denlinger</w:t>
      </w:r>
      <w:r w:rsidR="00120CB7">
        <w:rPr>
          <w:color w:val="000000" w:themeColor="text1"/>
        </w:rPr>
        <w:t>,</w:t>
      </w:r>
      <w:r w:rsidR="00120CB7" w:rsidRPr="0035632D">
        <w:rPr>
          <w:color w:val="000000" w:themeColor="text1"/>
        </w:rPr>
        <w:t xml:space="preserve"> 2002)</w:t>
      </w:r>
      <w:r w:rsidR="006F1F58">
        <w:rPr>
          <w:color w:val="000000" w:themeColor="text1"/>
        </w:rPr>
        <w:t>.</w:t>
      </w:r>
      <w:r w:rsidRPr="00B134B2">
        <w:rPr>
          <w:color w:val="000000" w:themeColor="text1"/>
        </w:rPr>
        <w:t xml:space="preserve"> If an insect enters diapause too late they could expose themselves to stressful environmental conditions and if diapause ends too soon the environment may not be suitable for that insect’s growth and development, or mates may not be available for reproduction.</w:t>
      </w:r>
    </w:p>
    <w:p w14:paraId="5DF94F83" w14:textId="66B6F79E" w:rsidR="00F71873" w:rsidRPr="00B134B2" w:rsidRDefault="00F71873" w:rsidP="00F71873">
      <w:pPr>
        <w:spacing w:line="480" w:lineRule="auto"/>
        <w:ind w:left="0" w:right="90" w:firstLine="720"/>
        <w:rPr>
          <w:color w:val="000000" w:themeColor="text1"/>
        </w:rPr>
      </w:pPr>
      <w:r w:rsidRPr="00B134B2">
        <w:rPr>
          <w:color w:val="000000" w:themeColor="text1"/>
        </w:rPr>
        <w:t xml:space="preserve">As climate changes and average seasonal temperatures increase, the duration of the warm growing season is expected to increase. With growing seasons beginning earlier and ending later, some of the seasonal cues </w:t>
      </w:r>
      <w:r>
        <w:rPr>
          <w:color w:val="000000" w:themeColor="text1"/>
        </w:rPr>
        <w:t xml:space="preserve">that </w:t>
      </w:r>
      <w:r w:rsidRPr="00B134B2">
        <w:rPr>
          <w:color w:val="000000" w:themeColor="text1"/>
        </w:rPr>
        <w:t>insects use to predict changes in their environment, like photoperiod, will not change</w:t>
      </w:r>
      <w:r w:rsidR="00480E4F">
        <w:rPr>
          <w:color w:val="000000" w:themeColor="text1"/>
        </w:rPr>
        <w:t xml:space="preserve"> (</w:t>
      </w:r>
      <w:r w:rsidR="00C62FED">
        <w:rPr>
          <w:color w:val="000000" w:themeColor="text1"/>
        </w:rPr>
        <w:t>Bradshaw and Holzapfel</w:t>
      </w:r>
      <w:r w:rsidR="000243CC">
        <w:rPr>
          <w:color w:val="000000" w:themeColor="text1"/>
        </w:rPr>
        <w:t>,</w:t>
      </w:r>
      <w:r w:rsidR="00C62FED">
        <w:rPr>
          <w:color w:val="000000" w:themeColor="text1"/>
        </w:rPr>
        <w:t xml:space="preserve"> 2008</w:t>
      </w:r>
      <w:r w:rsidR="00480E4F">
        <w:rPr>
          <w:color w:val="000000" w:themeColor="text1"/>
        </w:rPr>
        <w:t>)</w:t>
      </w:r>
      <w:r w:rsidRPr="00B134B2">
        <w:rPr>
          <w:color w:val="000000" w:themeColor="text1"/>
        </w:rPr>
        <w:t>. In time, the predictions of those unchanged environmental cues will become decoupled from actual seasonal changes as growing seasons become longer and winter shrinks. Environmental cues that previously signaled the end of the growing season will underestimate the end of the longer growing season</w:t>
      </w:r>
      <w:r w:rsidR="00480E4F">
        <w:rPr>
          <w:color w:val="000000" w:themeColor="text1"/>
        </w:rPr>
        <w:t xml:space="preserve"> </w:t>
      </w:r>
      <w:r w:rsidR="00C62FED">
        <w:rPr>
          <w:color w:val="000000" w:themeColor="text1"/>
        </w:rPr>
        <w:t>(Bradshaw and Holzapfel</w:t>
      </w:r>
      <w:r w:rsidR="000243CC">
        <w:rPr>
          <w:color w:val="000000" w:themeColor="text1"/>
        </w:rPr>
        <w:t>,</w:t>
      </w:r>
      <w:r w:rsidR="00C62FED">
        <w:rPr>
          <w:color w:val="000000" w:themeColor="text1"/>
        </w:rPr>
        <w:t xml:space="preserve"> 2008)</w:t>
      </w:r>
      <w:r w:rsidRPr="00B134B2">
        <w:rPr>
          <w:color w:val="000000" w:themeColor="text1"/>
        </w:rPr>
        <w:t xml:space="preserve">. </w:t>
      </w:r>
      <w:r>
        <w:rPr>
          <w:color w:val="000000" w:themeColor="text1"/>
        </w:rPr>
        <w:t>H</w:t>
      </w:r>
      <w:r w:rsidRPr="00B134B2">
        <w:rPr>
          <w:color w:val="000000" w:themeColor="text1"/>
        </w:rPr>
        <w:t>ypothetical</w:t>
      </w:r>
      <w:r>
        <w:rPr>
          <w:color w:val="000000" w:themeColor="text1"/>
        </w:rPr>
        <w:t>ly, a</w:t>
      </w:r>
      <w:r w:rsidRPr="00B134B2">
        <w:rPr>
          <w:color w:val="000000" w:themeColor="text1"/>
        </w:rPr>
        <w:t xml:space="preserve"> photoperiod of 13 hours that </w:t>
      </w:r>
      <w:r>
        <w:rPr>
          <w:color w:val="000000" w:themeColor="text1"/>
        </w:rPr>
        <w:t>historically</w:t>
      </w:r>
      <w:r w:rsidRPr="00B134B2">
        <w:rPr>
          <w:color w:val="000000" w:themeColor="text1"/>
        </w:rPr>
        <w:t xml:space="preserve"> indicated the average beginning of the growing season </w:t>
      </w:r>
      <w:r>
        <w:rPr>
          <w:color w:val="000000" w:themeColor="text1"/>
        </w:rPr>
        <w:t xml:space="preserve">in the future </w:t>
      </w:r>
      <w:r w:rsidRPr="00B134B2">
        <w:rPr>
          <w:color w:val="000000" w:themeColor="text1"/>
        </w:rPr>
        <w:t>could</w:t>
      </w:r>
      <w:r>
        <w:rPr>
          <w:color w:val="000000" w:themeColor="text1"/>
        </w:rPr>
        <w:t xml:space="preserve"> </w:t>
      </w:r>
      <w:r w:rsidRPr="00B134B2">
        <w:rPr>
          <w:color w:val="000000" w:themeColor="text1"/>
        </w:rPr>
        <w:t xml:space="preserve">indicate on average the second week of the growing season </w:t>
      </w:r>
      <w:r>
        <w:rPr>
          <w:color w:val="000000" w:themeColor="text1"/>
        </w:rPr>
        <w:t>as climate changes and temperature increases</w:t>
      </w:r>
      <w:r w:rsidRPr="00B134B2">
        <w:rPr>
          <w:color w:val="000000" w:themeColor="text1"/>
        </w:rPr>
        <w:t xml:space="preserve">. Warmer seasonal temperatures will uncouple photoperiod from seasonal changes in temperature and resource availability. Insects that depend on photoperiod to make life history decisions but cannot adjust to the warmer temperatures approximated by photoperiod, could lose. Those insects that adjust to these underestimated predictions </w:t>
      </w:r>
      <w:r>
        <w:rPr>
          <w:color w:val="000000" w:themeColor="text1"/>
        </w:rPr>
        <w:t>and</w:t>
      </w:r>
      <w:r w:rsidRPr="00B134B2">
        <w:rPr>
          <w:color w:val="000000" w:themeColor="text1"/>
        </w:rPr>
        <w:t xml:space="preserve"> resynchronize their </w:t>
      </w:r>
      <w:r w:rsidRPr="00B134B2">
        <w:rPr>
          <w:color w:val="000000" w:themeColor="text1"/>
        </w:rPr>
        <w:lastRenderedPageBreak/>
        <w:t>lifecycles with the growing season, either by evolutionary adaptations or phenotypic plasticity in their response to these shifting environmental cues, could win as climate changes.</w:t>
      </w:r>
    </w:p>
    <w:p w14:paraId="406C4C67" w14:textId="6B36CF8C" w:rsidR="00F71873" w:rsidRPr="00B134B2" w:rsidRDefault="00F71873" w:rsidP="00F71873">
      <w:pPr>
        <w:spacing w:line="480" w:lineRule="auto"/>
        <w:ind w:left="0" w:right="90" w:firstLine="720"/>
        <w:rPr>
          <w:color w:val="000000" w:themeColor="text1"/>
        </w:rPr>
      </w:pPr>
      <w:r w:rsidRPr="00B134B2">
        <w:rPr>
          <w:color w:val="000000" w:themeColor="text1"/>
        </w:rPr>
        <w:t xml:space="preserve">The pitcher plant mosquito provides one example of how insects could adjust to longer and warmer growing seasons through evolutionary adaptation.  Bradshaw and Holzapfel (2001) showed that populations of the pitcher plant mosquito, </w:t>
      </w:r>
      <w:proofErr w:type="spellStart"/>
      <w:r w:rsidRPr="00B134B2">
        <w:rPr>
          <w:i/>
          <w:color w:val="000000" w:themeColor="text1"/>
        </w:rPr>
        <w:t>Wyeomyia</w:t>
      </w:r>
      <w:proofErr w:type="spellEnd"/>
      <w:r w:rsidRPr="00B134B2">
        <w:rPr>
          <w:i/>
          <w:color w:val="000000" w:themeColor="text1"/>
        </w:rPr>
        <w:t xml:space="preserve"> </w:t>
      </w:r>
      <w:proofErr w:type="spellStart"/>
      <w:r w:rsidRPr="00B134B2">
        <w:rPr>
          <w:i/>
          <w:color w:val="000000" w:themeColor="text1"/>
        </w:rPr>
        <w:t>smithii</w:t>
      </w:r>
      <w:proofErr w:type="spellEnd"/>
      <w:r w:rsidR="00644DCA">
        <w:rPr>
          <w:i/>
          <w:color w:val="000000" w:themeColor="text1"/>
        </w:rPr>
        <w:t xml:space="preserve"> </w:t>
      </w:r>
      <w:r w:rsidR="00644DCA">
        <w:rPr>
          <w:color w:val="000000" w:themeColor="text1"/>
        </w:rPr>
        <w:t>(</w:t>
      </w:r>
      <w:proofErr w:type="spellStart"/>
      <w:r w:rsidR="00644DCA" w:rsidRPr="00644DCA">
        <w:rPr>
          <w:color w:val="000000" w:themeColor="text1"/>
        </w:rPr>
        <w:t>Coquillett</w:t>
      </w:r>
      <w:proofErr w:type="spellEnd"/>
      <w:r w:rsidR="00644DCA">
        <w:rPr>
          <w:color w:val="000000" w:themeColor="text1"/>
        </w:rPr>
        <w:t>)</w:t>
      </w:r>
      <w:r w:rsidRPr="00B134B2">
        <w:rPr>
          <w:color w:val="000000" w:themeColor="text1"/>
        </w:rPr>
        <w:t>, have shifted their critical photoperiods for diapause induction to extend their growing season, consistent with predictions for climate change.</w:t>
      </w:r>
      <w:r w:rsidRPr="00B134B2">
        <w:rPr>
          <w:i/>
          <w:color w:val="000000" w:themeColor="text1"/>
        </w:rPr>
        <w:t xml:space="preserve"> </w:t>
      </w:r>
      <w:r w:rsidRPr="00B134B2">
        <w:rPr>
          <w:color w:val="000000" w:themeColor="text1"/>
        </w:rPr>
        <w:t xml:space="preserve">Critical photoperiod is the number of light hours required to induce diapause in 50% of a population. In </w:t>
      </w:r>
      <w:r w:rsidRPr="00B134B2">
        <w:rPr>
          <w:i/>
          <w:color w:val="000000" w:themeColor="text1"/>
        </w:rPr>
        <w:t>W. smithii</w:t>
      </w:r>
      <w:r w:rsidRPr="00B134B2">
        <w:rPr>
          <w:color w:val="000000" w:themeColor="text1"/>
        </w:rPr>
        <w:t xml:space="preserve"> the critical photoperiod for diapause induction is highly heritable</w:t>
      </w:r>
      <w:r w:rsidR="0095462D">
        <w:rPr>
          <w:color w:val="000000" w:themeColor="text1"/>
        </w:rPr>
        <w:t xml:space="preserve"> </w:t>
      </w:r>
      <w:r w:rsidR="00C62FED" w:rsidRPr="00B134B2">
        <w:rPr>
          <w:color w:val="000000" w:themeColor="text1"/>
        </w:rPr>
        <w:t>Bradshaw and Holzapfel (2001)</w:t>
      </w:r>
      <w:r w:rsidRPr="00B134B2">
        <w:rPr>
          <w:color w:val="000000" w:themeColor="text1"/>
        </w:rPr>
        <w:t>. As larvae, pitcher plant mosquito</w:t>
      </w:r>
      <w:r>
        <w:rPr>
          <w:color w:val="000000" w:themeColor="text1"/>
        </w:rPr>
        <w:t>e</w:t>
      </w:r>
      <w:r w:rsidRPr="00B134B2">
        <w:rPr>
          <w:color w:val="000000" w:themeColor="text1"/>
        </w:rPr>
        <w:t>s grow and develop in the water-filled leaves of pitcher plants. These mosquito</w:t>
      </w:r>
      <w:r>
        <w:rPr>
          <w:color w:val="000000" w:themeColor="text1"/>
        </w:rPr>
        <w:t>e</w:t>
      </w:r>
      <w:r w:rsidRPr="00B134B2">
        <w:rPr>
          <w:color w:val="000000" w:themeColor="text1"/>
        </w:rPr>
        <w:t xml:space="preserve">s inhabit temperate regions as far south as the Gulf of Mexico and as far north as northern Canada. Across this wide latitudinal range, pitcher plant mosquitoes experience their longest growing seasons at the southern end of their range and increasingly shorter growing seasons at more northern latitudes. At the end of the warm growing season, photoperiod gets shorter. Once photoperiod drops below a genetically determined number of light hours, larvae perceive that cue </w:t>
      </w:r>
      <w:r>
        <w:rPr>
          <w:color w:val="000000" w:themeColor="text1"/>
        </w:rPr>
        <w:t xml:space="preserve">and </w:t>
      </w:r>
      <w:r w:rsidRPr="00B134B2">
        <w:rPr>
          <w:color w:val="000000" w:themeColor="text1"/>
        </w:rPr>
        <w:t xml:space="preserve">enter the larval diapause developmental trajectory. </w:t>
      </w:r>
    </w:p>
    <w:p w14:paraId="15BBCFE8" w14:textId="55ACCDE5" w:rsidR="00F71873" w:rsidRPr="00B134B2" w:rsidRDefault="00F71873" w:rsidP="00F71873">
      <w:pPr>
        <w:spacing w:line="480" w:lineRule="auto"/>
        <w:ind w:left="0" w:right="90" w:firstLine="720"/>
        <w:rPr>
          <w:color w:val="000000" w:themeColor="text1"/>
        </w:rPr>
      </w:pPr>
      <w:r w:rsidRPr="00B134B2">
        <w:rPr>
          <w:color w:val="000000" w:themeColor="text1"/>
        </w:rPr>
        <w:t xml:space="preserve">Bradshaw and Holzapfel (2001) sampled several populations of </w:t>
      </w:r>
      <w:r w:rsidRPr="00B134B2">
        <w:rPr>
          <w:i/>
          <w:color w:val="000000" w:themeColor="text1"/>
        </w:rPr>
        <w:t>W. smithii</w:t>
      </w:r>
      <w:r w:rsidRPr="00B134B2">
        <w:rPr>
          <w:color w:val="000000" w:themeColor="text1"/>
        </w:rPr>
        <w:t xml:space="preserve"> larvae from latitudes between Florida and Canada in the years 1972, 1988, 1993, and 1996 and reared them in a common-garden laboratory setting under strict environmental control. Populations collected in 1972 and 1996 were exposed to a range of different photoperiods to determine their critical photoperiod. In 1972, the critical photoperiod of larva</w:t>
      </w:r>
      <w:r>
        <w:rPr>
          <w:color w:val="000000" w:themeColor="text1"/>
        </w:rPr>
        <w:t>l</w:t>
      </w:r>
      <w:r w:rsidRPr="00B134B2">
        <w:rPr>
          <w:color w:val="000000" w:themeColor="text1"/>
        </w:rPr>
        <w:t xml:space="preserve"> populations collected at 50 °N, averaged 15.79 hours while the critical photoperiod of larva</w:t>
      </w:r>
      <w:r>
        <w:rPr>
          <w:color w:val="000000" w:themeColor="text1"/>
        </w:rPr>
        <w:t>l</w:t>
      </w:r>
      <w:r w:rsidRPr="00B134B2">
        <w:rPr>
          <w:color w:val="000000" w:themeColor="text1"/>
        </w:rPr>
        <w:t xml:space="preserve"> populations collected in 1996 at the same latitude averaged 15.19 hours. </w:t>
      </w:r>
    </w:p>
    <w:p w14:paraId="6123AB81" w14:textId="4BC1A81C" w:rsidR="00F71873" w:rsidRPr="004F09C9" w:rsidRDefault="00F71873" w:rsidP="00F71873">
      <w:pPr>
        <w:spacing w:line="480" w:lineRule="auto"/>
        <w:ind w:left="0" w:right="90" w:firstLine="453"/>
        <w:rPr>
          <w:color w:val="000000" w:themeColor="text1"/>
        </w:rPr>
      </w:pPr>
      <w:r w:rsidRPr="00B134B2">
        <w:rPr>
          <w:color w:val="000000" w:themeColor="text1"/>
        </w:rPr>
        <w:lastRenderedPageBreak/>
        <w:t>Because of the rigor with which these experiments were conducted and the highly heritable nature of critical photoperiod within this species, these results suggest the populations collected in 1996 have evolved and are now genetically different than populations collected in 1972</w:t>
      </w:r>
      <w:r w:rsidR="0095462D">
        <w:rPr>
          <w:color w:val="000000" w:themeColor="text1"/>
        </w:rPr>
        <w:t xml:space="preserve"> (</w:t>
      </w:r>
      <w:r w:rsidR="0095462D" w:rsidRPr="00B134B2">
        <w:rPr>
          <w:color w:val="000000" w:themeColor="text1"/>
        </w:rPr>
        <w:t>Bradshaw and Holzapfel</w:t>
      </w:r>
      <w:r w:rsidR="002F2314">
        <w:rPr>
          <w:color w:val="000000" w:themeColor="text1"/>
        </w:rPr>
        <w:t>,</w:t>
      </w:r>
      <w:r w:rsidR="0095462D" w:rsidRPr="00B134B2">
        <w:rPr>
          <w:color w:val="000000" w:themeColor="text1"/>
        </w:rPr>
        <w:t xml:space="preserve"> 2001)</w:t>
      </w:r>
      <w:r w:rsidRPr="00B134B2">
        <w:rPr>
          <w:color w:val="000000" w:themeColor="text1"/>
        </w:rPr>
        <w:t xml:space="preserve">. Northern pitcher plant mosquitoes, on average, are delaying diapause by approximately 9 days and this shift correlates with the average increase in the number of warmer days experienced in this region </w:t>
      </w:r>
      <w:r w:rsidR="008B11EF" w:rsidRPr="008B11EF">
        <w:rPr>
          <w:color w:val="000000" w:themeColor="text1"/>
        </w:rPr>
        <w:t>(Bale and Hayward</w:t>
      </w:r>
      <w:r w:rsidR="002F2314">
        <w:rPr>
          <w:color w:val="000000" w:themeColor="text1"/>
        </w:rPr>
        <w:t>,</w:t>
      </w:r>
      <w:r w:rsidR="008B11EF" w:rsidRPr="008B11EF">
        <w:rPr>
          <w:color w:val="000000" w:themeColor="text1"/>
        </w:rPr>
        <w:t xml:space="preserve"> 2010)</w:t>
      </w:r>
      <w:r w:rsidRPr="00B134B2">
        <w:rPr>
          <w:color w:val="000000" w:themeColor="text1"/>
        </w:rPr>
        <w:t>. Delayed diapause initiation could be evolutionarily adaptive. For pitcher plant mosquitoes, warmer temperatures are indirectly responsible for the increased availability of environmental resources these mosquitoes need to grow and develop.  The mosquitoes that delay diapause initiation could access those resources and continue to grow, develop, and reproduce for an additional 9 days. For some insects, warmer seasonal temperatures and longer growing seasons will increase the duration of resource availability. Insects that can adjust to longer growing seasons without compromising the protection of diapause could be winners as climates change.</w:t>
      </w:r>
    </w:p>
    <w:p w14:paraId="08A65081" w14:textId="26F4FC01" w:rsidR="00824B44" w:rsidRDefault="00F71873" w:rsidP="00F71873">
      <w:pPr>
        <w:spacing w:line="480" w:lineRule="auto"/>
        <w:ind w:left="0" w:right="90" w:firstLine="720"/>
        <w:rPr>
          <w:color w:val="000000" w:themeColor="text1"/>
        </w:rPr>
      </w:pPr>
      <w:r w:rsidRPr="004F09C9">
        <w:rPr>
          <w:color w:val="000000" w:themeColor="text1"/>
        </w:rPr>
        <w:t xml:space="preserve">Climate change can lead to disruptions in diapause-mediated life history synchrony between insects and their environments as seasons become less predictable. </w:t>
      </w:r>
      <w:r>
        <w:rPr>
          <w:color w:val="000000" w:themeColor="text1"/>
        </w:rPr>
        <w:t xml:space="preserve">If diapause begins before the </w:t>
      </w:r>
      <w:r w:rsidRPr="004F09C9">
        <w:rPr>
          <w:color w:val="000000" w:themeColor="text1"/>
        </w:rPr>
        <w:t xml:space="preserve">favorable season ends it </w:t>
      </w:r>
      <w:r>
        <w:rPr>
          <w:color w:val="000000" w:themeColor="text1"/>
        </w:rPr>
        <w:t>could</w:t>
      </w:r>
      <w:r w:rsidRPr="004F09C9">
        <w:rPr>
          <w:color w:val="000000" w:themeColor="text1"/>
        </w:rPr>
        <w:t xml:space="preserve"> limit an insect</w:t>
      </w:r>
      <w:r>
        <w:rPr>
          <w:color w:val="000000" w:themeColor="text1"/>
        </w:rPr>
        <w:t>’</w:t>
      </w:r>
      <w:r w:rsidRPr="004F09C9">
        <w:rPr>
          <w:color w:val="000000" w:themeColor="text1"/>
        </w:rPr>
        <w:t>s ability to take advantage of available resources.</w:t>
      </w:r>
      <w:r>
        <w:rPr>
          <w:color w:val="000000" w:themeColor="text1"/>
        </w:rPr>
        <w:t xml:space="preserve"> </w:t>
      </w:r>
      <w:r w:rsidRPr="004F09C9">
        <w:rPr>
          <w:color w:val="000000" w:themeColor="text1"/>
        </w:rPr>
        <w:t>Early entry into diapause could also lead to the premature depletion of stored nutrients as metabolic activity during diapause relies on stored energy. If the onset of diapause is late and occurs after the unfavorable season begins</w:t>
      </w:r>
      <w:r w:rsidR="00E2241F">
        <w:rPr>
          <w:color w:val="000000" w:themeColor="text1"/>
        </w:rPr>
        <w:t>,</w:t>
      </w:r>
      <w:r w:rsidRPr="004F09C9">
        <w:rPr>
          <w:color w:val="000000" w:themeColor="text1"/>
        </w:rPr>
        <w:t xml:space="preserve"> an insect could be exposed to conditions that could cause mortality.</w:t>
      </w:r>
      <w:r>
        <w:rPr>
          <w:color w:val="000000" w:themeColor="text1"/>
        </w:rPr>
        <w:t xml:space="preserve"> </w:t>
      </w:r>
      <w:r w:rsidRPr="004F09C9">
        <w:rPr>
          <w:color w:val="000000" w:themeColor="text1"/>
        </w:rPr>
        <w:t>Genetic variation in diapause</w:t>
      </w:r>
      <w:r>
        <w:rPr>
          <w:color w:val="000000" w:themeColor="text1"/>
        </w:rPr>
        <w:t>-associated life history</w:t>
      </w:r>
      <w:r w:rsidRPr="004F09C9">
        <w:rPr>
          <w:color w:val="000000" w:themeColor="text1"/>
        </w:rPr>
        <w:t xml:space="preserve"> traits </w:t>
      </w:r>
      <w:r>
        <w:rPr>
          <w:color w:val="000000" w:themeColor="text1"/>
        </w:rPr>
        <w:t xml:space="preserve">within and among species </w:t>
      </w:r>
      <w:proofErr w:type="gramStart"/>
      <w:r>
        <w:rPr>
          <w:color w:val="000000" w:themeColor="text1"/>
        </w:rPr>
        <w:t>similar to</w:t>
      </w:r>
      <w:proofErr w:type="gramEnd"/>
      <w:r>
        <w:rPr>
          <w:color w:val="000000" w:themeColor="text1"/>
        </w:rPr>
        <w:t xml:space="preserve"> those shown in the pitcher plant mosquito </w:t>
      </w:r>
      <w:r w:rsidRPr="004F09C9">
        <w:rPr>
          <w:color w:val="000000" w:themeColor="text1"/>
        </w:rPr>
        <w:t xml:space="preserve">could serve to </w:t>
      </w:r>
      <w:r>
        <w:rPr>
          <w:color w:val="000000" w:themeColor="text1"/>
        </w:rPr>
        <w:lastRenderedPageBreak/>
        <w:t>re</w:t>
      </w:r>
      <w:r w:rsidRPr="004F09C9">
        <w:rPr>
          <w:color w:val="000000" w:themeColor="text1"/>
        </w:rPr>
        <w:t xml:space="preserve">synchronize insect life histories </w:t>
      </w:r>
      <w:r>
        <w:rPr>
          <w:color w:val="000000" w:themeColor="text1"/>
        </w:rPr>
        <w:t>by the evolution of diapause through natural selection</w:t>
      </w:r>
      <w:r w:rsidRPr="004F09C9">
        <w:rPr>
          <w:color w:val="000000" w:themeColor="text1"/>
        </w:rPr>
        <w:t xml:space="preserve"> </w:t>
      </w:r>
      <w:r>
        <w:rPr>
          <w:color w:val="000000" w:themeColor="text1"/>
        </w:rPr>
        <w:t xml:space="preserve">as climate changes and </w:t>
      </w:r>
      <w:r w:rsidRPr="004F09C9">
        <w:rPr>
          <w:color w:val="000000" w:themeColor="text1"/>
        </w:rPr>
        <w:t>seasonality becomes less predictable.</w:t>
      </w:r>
      <w:r>
        <w:rPr>
          <w:color w:val="000000" w:themeColor="text1"/>
        </w:rPr>
        <w:t xml:space="preserve"> </w:t>
      </w:r>
    </w:p>
    <w:p w14:paraId="6F64FC19" w14:textId="3264443B" w:rsidR="00F71873" w:rsidRPr="00B134B2" w:rsidRDefault="00E2241F" w:rsidP="000D160B">
      <w:pPr>
        <w:spacing w:line="480" w:lineRule="auto"/>
        <w:ind w:left="0" w:right="90" w:firstLine="720"/>
        <w:rPr>
          <w:color w:val="000000" w:themeColor="text1"/>
        </w:rPr>
      </w:pPr>
      <w:r w:rsidRPr="00B134B2">
        <w:rPr>
          <w:color w:val="000000" w:themeColor="text1"/>
        </w:rPr>
        <w:t xml:space="preserve">During </w:t>
      </w:r>
      <w:r>
        <w:rPr>
          <w:color w:val="000000" w:themeColor="text1"/>
        </w:rPr>
        <w:t>winter</w:t>
      </w:r>
      <w:r w:rsidRPr="00B134B2">
        <w:rPr>
          <w:color w:val="000000" w:themeColor="text1"/>
        </w:rPr>
        <w:t xml:space="preserve">, temperatures are low and metabolic activity </w:t>
      </w:r>
      <w:r>
        <w:rPr>
          <w:color w:val="000000" w:themeColor="text1"/>
        </w:rPr>
        <w:t>is typically</w:t>
      </w:r>
      <w:r w:rsidRPr="00B134B2">
        <w:rPr>
          <w:color w:val="000000" w:themeColor="text1"/>
        </w:rPr>
        <w:t xml:space="preserve"> suppressed</w:t>
      </w:r>
      <w:r>
        <w:rPr>
          <w:color w:val="000000" w:themeColor="text1"/>
        </w:rPr>
        <w:t xml:space="preserve"> during diapause</w:t>
      </w:r>
      <w:r w:rsidRPr="00B134B2">
        <w:rPr>
          <w:color w:val="000000" w:themeColor="text1"/>
        </w:rPr>
        <w:t xml:space="preserve">. However, insects can metabolize considerable quantities of nutrients </w:t>
      </w:r>
      <w:proofErr w:type="gramStart"/>
      <w:r w:rsidRPr="00B134B2">
        <w:rPr>
          <w:color w:val="000000" w:themeColor="text1"/>
        </w:rPr>
        <w:t xml:space="preserve">during </w:t>
      </w:r>
      <w:r>
        <w:rPr>
          <w:color w:val="000000" w:themeColor="text1"/>
        </w:rPr>
        <w:t>the course of</w:t>
      </w:r>
      <w:proofErr w:type="gramEnd"/>
      <w:r>
        <w:rPr>
          <w:color w:val="000000" w:themeColor="text1"/>
        </w:rPr>
        <w:t xml:space="preserve"> the diapause period</w:t>
      </w:r>
      <w:r w:rsidRPr="00B134B2">
        <w:rPr>
          <w:color w:val="000000" w:themeColor="text1"/>
        </w:rPr>
        <w:t xml:space="preserve">. </w:t>
      </w:r>
      <w:r w:rsidR="00F71873" w:rsidRPr="00B134B2">
        <w:rPr>
          <w:color w:val="000000" w:themeColor="text1"/>
        </w:rPr>
        <w:t>In preparation for diapause, some insects accumulate large quantities of lipids, amino acids, and/or carbohydrates</w:t>
      </w:r>
      <w:r w:rsidR="0095462D">
        <w:rPr>
          <w:color w:val="000000" w:themeColor="text1"/>
        </w:rPr>
        <w:t xml:space="preserve"> (</w:t>
      </w:r>
      <w:r w:rsidR="006007B8">
        <w:rPr>
          <w:color w:val="000000" w:themeColor="text1"/>
        </w:rPr>
        <w:t>Denlinger</w:t>
      </w:r>
      <w:r w:rsidR="002F2314">
        <w:rPr>
          <w:color w:val="000000" w:themeColor="text1"/>
        </w:rPr>
        <w:t>,</w:t>
      </w:r>
      <w:r w:rsidR="006007B8">
        <w:rPr>
          <w:color w:val="000000" w:themeColor="text1"/>
        </w:rPr>
        <w:t xml:space="preserve"> 2002</w:t>
      </w:r>
      <w:r w:rsidR="002F2314">
        <w:rPr>
          <w:color w:val="000000" w:themeColor="text1"/>
        </w:rPr>
        <w:t>;</w:t>
      </w:r>
      <w:r w:rsidR="006007B8">
        <w:rPr>
          <w:color w:val="000000" w:themeColor="text1"/>
        </w:rPr>
        <w:t xml:space="preserve"> Hahn and Denlinger</w:t>
      </w:r>
      <w:r w:rsidR="002F2314">
        <w:rPr>
          <w:color w:val="000000" w:themeColor="text1"/>
        </w:rPr>
        <w:t>,</w:t>
      </w:r>
      <w:r w:rsidR="006007B8">
        <w:rPr>
          <w:color w:val="000000" w:themeColor="text1"/>
        </w:rPr>
        <w:t xml:space="preserve"> 20</w:t>
      </w:r>
      <w:r w:rsidR="003032CA">
        <w:rPr>
          <w:color w:val="000000" w:themeColor="text1"/>
        </w:rPr>
        <w:t>11</w:t>
      </w:r>
      <w:r w:rsidR="0095462D">
        <w:rPr>
          <w:color w:val="000000" w:themeColor="text1"/>
        </w:rPr>
        <w:t>)</w:t>
      </w:r>
      <w:r w:rsidR="00F71873" w:rsidRPr="00B134B2">
        <w:rPr>
          <w:color w:val="000000" w:themeColor="text1"/>
        </w:rPr>
        <w:t>. For some insects, the nutrients accumulated prior to diapause initiation must also be utilized for metamorphosis or to supplement a restricted diet once diapause is terminated</w:t>
      </w:r>
      <w:r w:rsidR="0095462D">
        <w:rPr>
          <w:color w:val="000000" w:themeColor="text1"/>
        </w:rPr>
        <w:t xml:space="preserve"> (</w:t>
      </w:r>
      <w:r w:rsidR="003032CA">
        <w:rPr>
          <w:color w:val="000000" w:themeColor="text1"/>
        </w:rPr>
        <w:t>Hahn and Denlinger</w:t>
      </w:r>
      <w:r w:rsidR="002F2314">
        <w:rPr>
          <w:color w:val="000000" w:themeColor="text1"/>
        </w:rPr>
        <w:t>,</w:t>
      </w:r>
      <w:r w:rsidR="003032CA">
        <w:rPr>
          <w:color w:val="000000" w:themeColor="text1"/>
        </w:rPr>
        <w:t xml:space="preserve"> 2007</w:t>
      </w:r>
      <w:r w:rsidR="0095462D">
        <w:rPr>
          <w:color w:val="000000" w:themeColor="text1"/>
        </w:rPr>
        <w:t>)</w:t>
      </w:r>
      <w:r w:rsidR="00F71873" w:rsidRPr="00B134B2">
        <w:rPr>
          <w:color w:val="000000" w:themeColor="text1"/>
        </w:rPr>
        <w:t xml:space="preserve">. Lipids, specifically triglycerides, are the predominant source of metabolic energy used during diapause in most species </w:t>
      </w:r>
      <w:r w:rsidR="00824B44" w:rsidRPr="00824B44">
        <w:rPr>
          <w:color w:val="000000" w:themeColor="text1"/>
        </w:rPr>
        <w:t>(</w:t>
      </w:r>
      <w:proofErr w:type="spellStart"/>
      <w:r w:rsidR="00824B44" w:rsidRPr="00824B44">
        <w:rPr>
          <w:color w:val="000000" w:themeColor="text1"/>
        </w:rPr>
        <w:t>Arrese</w:t>
      </w:r>
      <w:proofErr w:type="spellEnd"/>
      <w:r w:rsidR="00824B44" w:rsidRPr="00824B44">
        <w:rPr>
          <w:color w:val="000000" w:themeColor="text1"/>
        </w:rPr>
        <w:t xml:space="preserve"> and </w:t>
      </w:r>
      <w:proofErr w:type="spellStart"/>
      <w:r w:rsidR="00824B44" w:rsidRPr="00824B44">
        <w:rPr>
          <w:color w:val="000000" w:themeColor="text1"/>
        </w:rPr>
        <w:t>Soulages</w:t>
      </w:r>
      <w:proofErr w:type="spellEnd"/>
      <w:r w:rsidR="002F2314">
        <w:rPr>
          <w:color w:val="000000" w:themeColor="text1"/>
        </w:rPr>
        <w:t>,</w:t>
      </w:r>
      <w:r w:rsidR="00824B44" w:rsidRPr="00824B44">
        <w:rPr>
          <w:color w:val="000000" w:themeColor="text1"/>
        </w:rPr>
        <w:t xml:space="preserve"> 2010</w:t>
      </w:r>
      <w:r w:rsidR="002F2314">
        <w:rPr>
          <w:color w:val="000000" w:themeColor="text1"/>
        </w:rPr>
        <w:t>;</w:t>
      </w:r>
      <w:r w:rsidR="00824B44" w:rsidRPr="00824B44">
        <w:rPr>
          <w:color w:val="000000" w:themeColor="text1"/>
        </w:rPr>
        <w:t xml:space="preserve"> Hahn and Denlinger</w:t>
      </w:r>
      <w:r w:rsidR="002F2314">
        <w:rPr>
          <w:color w:val="000000" w:themeColor="text1"/>
        </w:rPr>
        <w:t>,</w:t>
      </w:r>
      <w:r w:rsidR="00824B44" w:rsidRPr="00824B44">
        <w:rPr>
          <w:color w:val="000000" w:themeColor="text1"/>
        </w:rPr>
        <w:t xml:space="preserve"> 2011)</w:t>
      </w:r>
      <w:r w:rsidR="00F71873" w:rsidRPr="00B134B2">
        <w:rPr>
          <w:color w:val="000000" w:themeColor="text1"/>
        </w:rPr>
        <w:t xml:space="preserve">. Triglycerides can be accumulated directly from an insect’s diet or synthesized in the fat body from amino acids or carbohydrate intermediates </w:t>
      </w:r>
      <w:r w:rsidR="00824B44" w:rsidRPr="00824B44">
        <w:rPr>
          <w:color w:val="000000" w:themeColor="text1"/>
        </w:rPr>
        <w:t>(Hahn and Denlinger</w:t>
      </w:r>
      <w:r w:rsidR="002F2314">
        <w:rPr>
          <w:color w:val="000000" w:themeColor="text1"/>
        </w:rPr>
        <w:t>,</w:t>
      </w:r>
      <w:r w:rsidR="00824B44" w:rsidRPr="00824B44">
        <w:rPr>
          <w:color w:val="000000" w:themeColor="text1"/>
        </w:rPr>
        <w:t xml:space="preserve"> 2007</w:t>
      </w:r>
      <w:r w:rsidR="002F2314">
        <w:rPr>
          <w:color w:val="000000" w:themeColor="text1"/>
        </w:rPr>
        <w:t>;</w:t>
      </w:r>
      <w:r w:rsidR="00824B44" w:rsidRPr="00824B44">
        <w:rPr>
          <w:color w:val="000000" w:themeColor="text1"/>
        </w:rPr>
        <w:t xml:space="preserve"> </w:t>
      </w:r>
      <w:proofErr w:type="spellStart"/>
      <w:r w:rsidR="00824B44" w:rsidRPr="00824B44">
        <w:rPr>
          <w:color w:val="000000" w:themeColor="text1"/>
        </w:rPr>
        <w:t>Arrese</w:t>
      </w:r>
      <w:proofErr w:type="spellEnd"/>
      <w:r w:rsidR="00824B44" w:rsidRPr="00824B44">
        <w:rPr>
          <w:color w:val="000000" w:themeColor="text1"/>
        </w:rPr>
        <w:t xml:space="preserve"> and </w:t>
      </w:r>
      <w:proofErr w:type="spellStart"/>
      <w:r w:rsidR="00824B44" w:rsidRPr="00824B44">
        <w:rPr>
          <w:color w:val="000000" w:themeColor="text1"/>
        </w:rPr>
        <w:t>Soulages</w:t>
      </w:r>
      <w:proofErr w:type="spellEnd"/>
      <w:r w:rsidR="002F2314">
        <w:rPr>
          <w:color w:val="000000" w:themeColor="text1"/>
        </w:rPr>
        <w:t>,</w:t>
      </w:r>
      <w:r w:rsidR="00824B44" w:rsidRPr="00824B44">
        <w:rPr>
          <w:color w:val="000000" w:themeColor="text1"/>
        </w:rPr>
        <w:t xml:space="preserve"> 2010)</w:t>
      </w:r>
      <w:r w:rsidR="00F71873" w:rsidRPr="00B134B2">
        <w:rPr>
          <w:color w:val="000000" w:themeColor="text1"/>
        </w:rPr>
        <w:t>. Amino acids are generally stored as multimeric hexamerin proteins</w:t>
      </w:r>
      <w:r w:rsidR="0095462D">
        <w:rPr>
          <w:color w:val="000000" w:themeColor="text1"/>
        </w:rPr>
        <w:t xml:space="preserve"> (</w:t>
      </w:r>
      <w:r w:rsidR="003032CA">
        <w:rPr>
          <w:color w:val="000000" w:themeColor="text1"/>
        </w:rPr>
        <w:t>Denlinger</w:t>
      </w:r>
      <w:r w:rsidR="002F2314">
        <w:rPr>
          <w:color w:val="000000" w:themeColor="text1"/>
        </w:rPr>
        <w:t>,</w:t>
      </w:r>
      <w:r w:rsidR="003032CA">
        <w:rPr>
          <w:color w:val="000000" w:themeColor="text1"/>
        </w:rPr>
        <w:t xml:space="preserve"> 2002</w:t>
      </w:r>
      <w:r w:rsidR="0095462D">
        <w:rPr>
          <w:color w:val="000000" w:themeColor="text1"/>
        </w:rPr>
        <w:t>)</w:t>
      </w:r>
      <w:r w:rsidR="00F71873" w:rsidRPr="00B134B2">
        <w:rPr>
          <w:color w:val="000000" w:themeColor="text1"/>
        </w:rPr>
        <w:t>. Hexamerins are specialized protein</w:t>
      </w:r>
      <w:r w:rsidR="006A15AC">
        <w:rPr>
          <w:color w:val="000000" w:themeColor="text1"/>
        </w:rPr>
        <w:t xml:space="preserve"> complexes</w:t>
      </w:r>
      <w:r w:rsidR="00F71873" w:rsidRPr="00B134B2">
        <w:rPr>
          <w:color w:val="000000" w:themeColor="text1"/>
        </w:rPr>
        <w:t xml:space="preserve"> that build up in the insect fat body or hemolymph prior to diapause</w:t>
      </w:r>
      <w:r w:rsidR="006A15AC">
        <w:rPr>
          <w:color w:val="000000" w:themeColor="text1"/>
        </w:rPr>
        <w:t xml:space="preserve"> and function as amino acid reservoirs</w:t>
      </w:r>
      <w:r w:rsidR="00F71873" w:rsidRPr="00B134B2">
        <w:rPr>
          <w:color w:val="000000" w:themeColor="text1"/>
        </w:rPr>
        <w:t xml:space="preserve"> </w:t>
      </w:r>
      <w:r w:rsidR="00B3760B" w:rsidRPr="00B3760B">
        <w:rPr>
          <w:color w:val="000000" w:themeColor="text1"/>
        </w:rPr>
        <w:t>(</w:t>
      </w:r>
      <w:proofErr w:type="spellStart"/>
      <w:r w:rsidR="00B3760B" w:rsidRPr="00B3760B">
        <w:rPr>
          <w:color w:val="000000" w:themeColor="text1"/>
        </w:rPr>
        <w:t>Burmester</w:t>
      </w:r>
      <w:proofErr w:type="spellEnd"/>
      <w:r w:rsidR="00B3760B" w:rsidRPr="00B3760B">
        <w:rPr>
          <w:color w:val="000000" w:themeColor="text1"/>
        </w:rPr>
        <w:t xml:space="preserve"> and </w:t>
      </w:r>
      <w:proofErr w:type="spellStart"/>
      <w:r w:rsidR="00B3760B" w:rsidRPr="00B3760B">
        <w:rPr>
          <w:color w:val="000000" w:themeColor="text1"/>
        </w:rPr>
        <w:t>Scheller</w:t>
      </w:r>
      <w:proofErr w:type="spellEnd"/>
      <w:r w:rsidR="002F2314">
        <w:rPr>
          <w:color w:val="000000" w:themeColor="text1"/>
        </w:rPr>
        <w:t>,</w:t>
      </w:r>
      <w:r w:rsidR="00B3760B" w:rsidRPr="00B3760B">
        <w:rPr>
          <w:color w:val="000000" w:themeColor="text1"/>
        </w:rPr>
        <w:t xml:space="preserve"> 1999)</w:t>
      </w:r>
      <w:r w:rsidR="00F71873" w:rsidRPr="00B134B2">
        <w:rPr>
          <w:color w:val="000000" w:themeColor="text1"/>
        </w:rPr>
        <w:t xml:space="preserve">. During diapause, as metabolic proteins accumulate damage or are destroyed, the amino acids in hexamerins could be mobilized and used to repair or replace damaged proteins </w:t>
      </w:r>
      <w:r w:rsidR="00B3760B" w:rsidRPr="00B3760B">
        <w:rPr>
          <w:color w:val="000000" w:themeColor="text1"/>
        </w:rPr>
        <w:t>(</w:t>
      </w:r>
      <w:proofErr w:type="spellStart"/>
      <w:r w:rsidR="00B3760B" w:rsidRPr="00B3760B">
        <w:rPr>
          <w:color w:val="000000" w:themeColor="text1"/>
        </w:rPr>
        <w:t>Burmester</w:t>
      </w:r>
      <w:proofErr w:type="spellEnd"/>
      <w:r w:rsidR="002F2314">
        <w:rPr>
          <w:color w:val="000000" w:themeColor="text1"/>
        </w:rPr>
        <w:t>,</w:t>
      </w:r>
      <w:r w:rsidR="00B3760B" w:rsidRPr="00B3760B">
        <w:rPr>
          <w:color w:val="000000" w:themeColor="text1"/>
        </w:rPr>
        <w:t xml:space="preserve"> 1999</w:t>
      </w:r>
      <w:r w:rsidR="002F2314">
        <w:rPr>
          <w:color w:val="000000" w:themeColor="text1"/>
        </w:rPr>
        <w:t>;</w:t>
      </w:r>
      <w:r w:rsidR="00B3760B" w:rsidRPr="00B3760B">
        <w:rPr>
          <w:color w:val="000000" w:themeColor="text1"/>
        </w:rPr>
        <w:t xml:space="preserve"> Hahn and Denlinger</w:t>
      </w:r>
      <w:r w:rsidR="002F2314">
        <w:rPr>
          <w:color w:val="000000" w:themeColor="text1"/>
        </w:rPr>
        <w:t>,</w:t>
      </w:r>
      <w:r w:rsidR="00B3760B" w:rsidRPr="00B3760B">
        <w:rPr>
          <w:color w:val="000000" w:themeColor="text1"/>
        </w:rPr>
        <w:t xml:space="preserve"> 2007)</w:t>
      </w:r>
      <w:r w:rsidR="00F71873" w:rsidRPr="00B134B2">
        <w:rPr>
          <w:color w:val="000000" w:themeColor="text1"/>
        </w:rPr>
        <w:t xml:space="preserve">. After diapause, hexamerin proteins could be catabolized and the constituent amino acids can be used to build exoskeleton, repair damaged proteins, and build new tissues during morphogenesis </w:t>
      </w:r>
      <w:r w:rsidR="00B3760B" w:rsidRPr="00B3760B">
        <w:rPr>
          <w:color w:val="000000" w:themeColor="text1"/>
        </w:rPr>
        <w:t>(</w:t>
      </w:r>
      <w:proofErr w:type="spellStart"/>
      <w:r w:rsidR="00B3760B" w:rsidRPr="00B3760B">
        <w:rPr>
          <w:color w:val="000000" w:themeColor="text1"/>
        </w:rPr>
        <w:t>Burmester</w:t>
      </w:r>
      <w:proofErr w:type="spellEnd"/>
      <w:r w:rsidR="002F2314">
        <w:rPr>
          <w:color w:val="000000" w:themeColor="text1"/>
        </w:rPr>
        <w:t>,</w:t>
      </w:r>
      <w:r w:rsidR="00B3760B" w:rsidRPr="00B3760B">
        <w:rPr>
          <w:color w:val="000000" w:themeColor="text1"/>
        </w:rPr>
        <w:t xml:space="preserve"> 1999</w:t>
      </w:r>
      <w:r w:rsidR="002F2314">
        <w:rPr>
          <w:color w:val="000000" w:themeColor="text1"/>
        </w:rPr>
        <w:t>;</w:t>
      </w:r>
      <w:r w:rsidR="00B3760B" w:rsidRPr="00B3760B">
        <w:rPr>
          <w:color w:val="000000" w:themeColor="text1"/>
        </w:rPr>
        <w:t xml:space="preserve"> Hahn and Denlinger</w:t>
      </w:r>
      <w:r w:rsidR="002F2314">
        <w:rPr>
          <w:color w:val="000000" w:themeColor="text1"/>
        </w:rPr>
        <w:t>,</w:t>
      </w:r>
      <w:r w:rsidR="00B3760B" w:rsidRPr="00B3760B">
        <w:rPr>
          <w:color w:val="000000" w:themeColor="text1"/>
        </w:rPr>
        <w:t xml:space="preserve"> 2007)</w:t>
      </w:r>
      <w:r w:rsidR="00F71873" w:rsidRPr="00B134B2">
        <w:rPr>
          <w:color w:val="000000" w:themeColor="text1"/>
        </w:rPr>
        <w:t xml:space="preserve">. Carbohydrates are polymerized and stored as glycogen in the fat body or as trehalose in the hemolymph </w:t>
      </w:r>
      <w:r w:rsidR="00B3760B" w:rsidRPr="00B3760B">
        <w:rPr>
          <w:color w:val="000000" w:themeColor="text1"/>
        </w:rPr>
        <w:t>(Hahn and Denlinger</w:t>
      </w:r>
      <w:r w:rsidR="002F2314">
        <w:rPr>
          <w:color w:val="000000" w:themeColor="text1"/>
        </w:rPr>
        <w:t>,</w:t>
      </w:r>
      <w:r w:rsidR="00B3760B" w:rsidRPr="00B3760B">
        <w:rPr>
          <w:color w:val="000000" w:themeColor="text1"/>
        </w:rPr>
        <w:t xml:space="preserve"> 2007</w:t>
      </w:r>
      <w:r w:rsidR="002F2314">
        <w:rPr>
          <w:color w:val="000000" w:themeColor="text1"/>
        </w:rPr>
        <w:t>;</w:t>
      </w:r>
      <w:r w:rsidR="00B3760B" w:rsidRPr="00B3760B">
        <w:rPr>
          <w:color w:val="000000" w:themeColor="text1"/>
        </w:rPr>
        <w:t xml:space="preserve"> </w:t>
      </w:r>
      <w:proofErr w:type="spellStart"/>
      <w:r w:rsidR="00B3760B" w:rsidRPr="00B3760B">
        <w:rPr>
          <w:color w:val="000000" w:themeColor="text1"/>
        </w:rPr>
        <w:t>Arrese</w:t>
      </w:r>
      <w:proofErr w:type="spellEnd"/>
      <w:r w:rsidR="00B3760B" w:rsidRPr="00B3760B">
        <w:rPr>
          <w:color w:val="000000" w:themeColor="text1"/>
        </w:rPr>
        <w:t xml:space="preserve"> and </w:t>
      </w:r>
      <w:proofErr w:type="spellStart"/>
      <w:r w:rsidR="00B3760B" w:rsidRPr="00B3760B">
        <w:rPr>
          <w:color w:val="000000" w:themeColor="text1"/>
        </w:rPr>
        <w:t>Soulages</w:t>
      </w:r>
      <w:proofErr w:type="spellEnd"/>
      <w:r w:rsidR="002F2314">
        <w:rPr>
          <w:color w:val="000000" w:themeColor="text1"/>
        </w:rPr>
        <w:t>,</w:t>
      </w:r>
      <w:r w:rsidR="00B3760B" w:rsidRPr="00B3760B">
        <w:rPr>
          <w:color w:val="000000" w:themeColor="text1"/>
        </w:rPr>
        <w:t xml:space="preserve"> 2010)</w:t>
      </w:r>
      <w:r w:rsidR="00F71873" w:rsidRPr="00B134B2">
        <w:rPr>
          <w:color w:val="000000" w:themeColor="text1"/>
        </w:rPr>
        <w:t xml:space="preserve">. </w:t>
      </w:r>
    </w:p>
    <w:p w14:paraId="7A519017" w14:textId="63E1B5DB" w:rsidR="00C1387E" w:rsidRPr="00B134B2" w:rsidRDefault="00F71873" w:rsidP="00F71873">
      <w:pPr>
        <w:spacing w:line="480" w:lineRule="auto"/>
        <w:ind w:left="0" w:right="90" w:firstLine="720"/>
        <w:rPr>
          <w:color w:val="000000" w:themeColor="text1"/>
        </w:rPr>
      </w:pPr>
      <w:r w:rsidRPr="00B134B2">
        <w:rPr>
          <w:color w:val="000000" w:themeColor="text1"/>
        </w:rPr>
        <w:lastRenderedPageBreak/>
        <w:t xml:space="preserve">Preparations for prolonged low temperatures and the absence of environmental resources requires some insects to accumulate and store proportionally more lipids than carbohydrates or proteins to fuel their metabolism. For example, diapausing female </w:t>
      </w:r>
      <w:r w:rsidRPr="00B134B2">
        <w:rPr>
          <w:i/>
          <w:color w:val="000000" w:themeColor="text1"/>
        </w:rPr>
        <w:t>Culex pipens</w:t>
      </w:r>
      <w:r w:rsidR="00644DCA">
        <w:rPr>
          <w:color w:val="000000" w:themeColor="text1"/>
        </w:rPr>
        <w:t xml:space="preserve"> L.</w:t>
      </w:r>
      <w:r w:rsidRPr="00B134B2">
        <w:rPr>
          <w:i/>
          <w:color w:val="000000" w:themeColor="text1"/>
        </w:rPr>
        <w:t xml:space="preserve"> </w:t>
      </w:r>
      <w:r w:rsidRPr="00B134B2">
        <w:rPr>
          <w:color w:val="000000" w:themeColor="text1"/>
        </w:rPr>
        <w:t>mosquito</w:t>
      </w:r>
      <w:r>
        <w:rPr>
          <w:color w:val="000000" w:themeColor="text1"/>
        </w:rPr>
        <w:t>e</w:t>
      </w:r>
      <w:r w:rsidRPr="00B134B2">
        <w:rPr>
          <w:color w:val="000000" w:themeColor="text1"/>
        </w:rPr>
        <w:t>s reared at 22 °C and under a 9-hour photoperiod accumulate significantly more lipid</w:t>
      </w:r>
      <w:r>
        <w:rPr>
          <w:color w:val="000000" w:themeColor="text1"/>
        </w:rPr>
        <w:t>s</w:t>
      </w:r>
      <w:r w:rsidRPr="00B134B2">
        <w:rPr>
          <w:color w:val="000000" w:themeColor="text1"/>
        </w:rPr>
        <w:t xml:space="preserve"> in preparation for diapause relative to their non-diapausing conspecifics reared at the same temperature and under a 14-hour photoperiod</w:t>
      </w:r>
      <w:r w:rsidR="006A15AC">
        <w:rPr>
          <w:color w:val="000000" w:themeColor="text1"/>
        </w:rPr>
        <w:t xml:space="preserve"> </w:t>
      </w:r>
      <w:r w:rsidR="000D160B" w:rsidRPr="000D160B">
        <w:rPr>
          <w:color w:val="000000" w:themeColor="text1"/>
        </w:rPr>
        <w:t>(Mitchell and Briegel</w:t>
      </w:r>
      <w:r w:rsidR="002F2314">
        <w:rPr>
          <w:color w:val="000000" w:themeColor="text1"/>
        </w:rPr>
        <w:t>,</w:t>
      </w:r>
      <w:r w:rsidR="000D160B" w:rsidRPr="000D160B">
        <w:rPr>
          <w:color w:val="000000" w:themeColor="text1"/>
        </w:rPr>
        <w:t xml:space="preserve"> 1989)</w:t>
      </w:r>
      <w:r w:rsidRPr="00B134B2">
        <w:rPr>
          <w:color w:val="000000" w:themeColor="text1"/>
        </w:rPr>
        <w:t>. These stored lipids are utilized as a source of energy during diapause</w:t>
      </w:r>
      <w:r w:rsidR="000D160B">
        <w:rPr>
          <w:color w:val="000000" w:themeColor="text1"/>
        </w:rPr>
        <w:t xml:space="preserve"> (</w:t>
      </w:r>
      <w:r w:rsidR="000D160B" w:rsidRPr="000D160B">
        <w:rPr>
          <w:color w:val="000000" w:themeColor="text1"/>
        </w:rPr>
        <w:t>Mitchell and Briegel</w:t>
      </w:r>
      <w:r w:rsidR="002F2314">
        <w:rPr>
          <w:color w:val="000000" w:themeColor="text1"/>
        </w:rPr>
        <w:t>,</w:t>
      </w:r>
      <w:r w:rsidR="000D160B" w:rsidRPr="000D160B">
        <w:rPr>
          <w:color w:val="000000" w:themeColor="text1"/>
        </w:rPr>
        <w:t xml:space="preserve"> 1989)</w:t>
      </w:r>
      <w:r w:rsidRPr="00B134B2">
        <w:rPr>
          <w:color w:val="000000" w:themeColor="text1"/>
        </w:rPr>
        <w:t>. In other insects, diapause preparation has been shown to lead to an increase in hexamerin</w:t>
      </w:r>
      <w:r w:rsidR="00B3760B">
        <w:rPr>
          <w:color w:val="000000" w:themeColor="text1"/>
        </w:rPr>
        <w:t xml:space="preserve"> protein</w:t>
      </w:r>
      <w:r w:rsidRPr="00B134B2">
        <w:rPr>
          <w:color w:val="000000" w:themeColor="text1"/>
        </w:rPr>
        <w:t xml:space="preserve"> storage, as observed in the Colorado potato beetle, </w:t>
      </w:r>
      <w:r w:rsidR="000F2901">
        <w:rPr>
          <w:color w:val="000000" w:themeColor="text1"/>
        </w:rPr>
        <w:t>(</w:t>
      </w:r>
      <w:r w:rsidRPr="00B134B2">
        <w:rPr>
          <w:i/>
          <w:color w:val="000000" w:themeColor="text1"/>
        </w:rPr>
        <w:t>Leptinotarsa decimlineata</w:t>
      </w:r>
      <w:r w:rsidR="00644DCA">
        <w:rPr>
          <w:i/>
          <w:color w:val="000000" w:themeColor="text1"/>
        </w:rPr>
        <w:t xml:space="preserve"> </w:t>
      </w:r>
      <w:r w:rsidR="00644DCA">
        <w:rPr>
          <w:color w:val="000000" w:themeColor="text1"/>
        </w:rPr>
        <w:t>(Say))</w:t>
      </w:r>
      <w:r w:rsidRPr="00B134B2">
        <w:rPr>
          <w:color w:val="000000" w:themeColor="text1"/>
        </w:rPr>
        <w:t xml:space="preserve">. When Colorado potato beetles were laboratory reared under two different photoperiods, a 10-hour photoperiod to induce diapause and an 18-hour photoperiod to bypass diapause, diapause-programmed beetles had substantially higher transcript abundance of the hexamerin diapause protein 1 </w:t>
      </w:r>
      <w:r w:rsidR="00F957CE" w:rsidRPr="00F957CE">
        <w:rPr>
          <w:color w:val="000000" w:themeColor="text1"/>
        </w:rPr>
        <w:t>(De Kort and Koopmanschap</w:t>
      </w:r>
      <w:r w:rsidR="002F2314">
        <w:rPr>
          <w:color w:val="000000" w:themeColor="text1"/>
        </w:rPr>
        <w:t>,</w:t>
      </w:r>
      <w:r w:rsidR="00F957CE" w:rsidRPr="00F957CE">
        <w:rPr>
          <w:color w:val="000000" w:themeColor="text1"/>
        </w:rPr>
        <w:t xml:space="preserve"> 1994)</w:t>
      </w:r>
      <w:r w:rsidRPr="00B134B2">
        <w:rPr>
          <w:color w:val="000000" w:themeColor="text1"/>
        </w:rPr>
        <w:t xml:space="preserve">. </w:t>
      </w:r>
    </w:p>
    <w:p w14:paraId="6906DC24" w14:textId="54769498" w:rsidR="002F40F9" w:rsidRDefault="00F71873" w:rsidP="00C1387E">
      <w:pPr>
        <w:spacing w:line="480" w:lineRule="auto"/>
        <w:ind w:left="0" w:right="90" w:firstLine="720"/>
        <w:rPr>
          <w:color w:val="000000" w:themeColor="text1"/>
        </w:rPr>
      </w:pPr>
      <w:r w:rsidRPr="00B134B2">
        <w:rPr>
          <w:color w:val="000000" w:themeColor="text1"/>
        </w:rPr>
        <w:t xml:space="preserve">As climate changes, warm summers will begin earlier and end later followed by shorter and warmer winters. Increasing temperatures will generally increase metabolic activity in insects, including dormant insects, and increased metabolic activity will require more nutrients to fuel metabolism. Nutrients accumulated by insects in preparation for diapause at the end of the growing season, and used during diapause, could be affected by increased metabolism due to increased environmental temperatures. These changes could potentially affect both survival through diapause and/or post-diapause performance. In preparation for diapause, climate change losers could be unable to accumulate or store enough nutrients possibly resulting in an energy deficit at the beginning of diapause. </w:t>
      </w:r>
      <w:r w:rsidR="00E2241F" w:rsidRPr="00B134B2">
        <w:rPr>
          <w:color w:val="000000" w:themeColor="text1"/>
        </w:rPr>
        <w:t xml:space="preserve">During diapause, </w:t>
      </w:r>
      <w:r w:rsidR="00E2241F">
        <w:rPr>
          <w:color w:val="000000" w:themeColor="text1"/>
        </w:rPr>
        <w:t>insects</w:t>
      </w:r>
      <w:r w:rsidR="00E2241F" w:rsidRPr="00B134B2">
        <w:rPr>
          <w:color w:val="000000" w:themeColor="text1"/>
        </w:rPr>
        <w:t xml:space="preserve"> encountering increased temperatures could deplete their reservoirs of stored nutrients to meet their increased </w:t>
      </w:r>
      <w:r w:rsidR="00E2241F" w:rsidRPr="00B134B2">
        <w:rPr>
          <w:color w:val="000000" w:themeColor="text1"/>
        </w:rPr>
        <w:lastRenderedPageBreak/>
        <w:t>metabolic demands before diapause ends and not survive the winter</w:t>
      </w:r>
      <w:r w:rsidR="00E2241F">
        <w:rPr>
          <w:color w:val="000000" w:themeColor="text1"/>
        </w:rPr>
        <w:t>, making them climate change losers</w:t>
      </w:r>
      <w:r w:rsidR="00E2241F" w:rsidRPr="00B134B2">
        <w:rPr>
          <w:color w:val="000000" w:themeColor="text1"/>
        </w:rPr>
        <w:t xml:space="preserve">. </w:t>
      </w:r>
      <w:r w:rsidRPr="00B134B2">
        <w:rPr>
          <w:color w:val="000000" w:themeColor="text1"/>
        </w:rPr>
        <w:t xml:space="preserve">Insects able to accumulate more nutrients during pre-diapause or properly allocate stored resources to support their increased metabolism during diapause could be winners as climate changes. </w:t>
      </w:r>
      <w:r w:rsidR="003E0500" w:rsidRPr="00AB6EF8">
        <w:rPr>
          <w:color w:val="000000" w:themeColor="text1"/>
        </w:rPr>
        <w:t xml:space="preserve">I predicted </w:t>
      </w:r>
      <w:r w:rsidR="003E0500" w:rsidRPr="00AB6EF8">
        <w:rPr>
          <w:rFonts w:asciiTheme="minorHAnsi" w:hAnsiTheme="minorHAnsi"/>
          <w:color w:val="auto"/>
        </w:rPr>
        <w:t>that the quantity of nutrition stored by European corn borers in preparation for the additional stress of diapause will be associated with the differences in diapause length between the two strains</w:t>
      </w:r>
      <w:r w:rsidR="003E0500" w:rsidRPr="00AB6EF8">
        <w:rPr>
          <w:color w:val="000000" w:themeColor="text1"/>
        </w:rPr>
        <w:t>. European corn borers preparing for a longer or a warmer diapause period will accumulate more nutrition during diapause preparation compared to larvae preparing for a shorter diapause period or continuously developing larvae</w:t>
      </w:r>
      <w:r w:rsidR="003E0500">
        <w:rPr>
          <w:color w:val="000000" w:themeColor="text1"/>
        </w:rPr>
        <w:t xml:space="preserve"> (Figure 1-1A)</w:t>
      </w:r>
      <w:r w:rsidR="003E0500" w:rsidRPr="00AB6EF8">
        <w:rPr>
          <w:color w:val="000000" w:themeColor="text1"/>
        </w:rPr>
        <w:t>.</w:t>
      </w:r>
      <w:r w:rsidR="003E0500">
        <w:rPr>
          <w:color w:val="000000" w:themeColor="text1"/>
        </w:rPr>
        <w:t xml:space="preserve"> </w:t>
      </w:r>
      <w:r w:rsidR="00521CC8">
        <w:rPr>
          <w:color w:val="000000" w:themeColor="text1"/>
        </w:rPr>
        <w:t>Additionally</w:t>
      </w:r>
      <w:r w:rsidR="003E0500">
        <w:rPr>
          <w:color w:val="000000" w:themeColor="text1"/>
        </w:rPr>
        <w:t xml:space="preserve">, I predict </w:t>
      </w:r>
      <w:r w:rsidR="00521CC8">
        <w:rPr>
          <w:color w:val="000000" w:themeColor="text1"/>
        </w:rPr>
        <w:t>the rate of nutrition depletion during diapause will be the same for all European corn borers, regardless of diapause length (Figure 1-1B).</w:t>
      </w:r>
      <w:r w:rsidR="003E0500">
        <w:rPr>
          <w:color w:val="000000" w:themeColor="text1"/>
        </w:rPr>
        <w:t xml:space="preserve"> </w:t>
      </w:r>
      <w:r w:rsidRPr="00B134B2">
        <w:rPr>
          <w:color w:val="000000" w:themeColor="text1"/>
        </w:rPr>
        <w:t>Quantifying the metabolic demand for nutrient storage in preparation for diapause</w:t>
      </w:r>
      <w:r w:rsidR="00521CC8">
        <w:rPr>
          <w:color w:val="000000" w:themeColor="text1"/>
        </w:rPr>
        <w:t xml:space="preserve"> and nutrition depletion during diapause</w:t>
      </w:r>
      <w:r w:rsidRPr="00B134B2">
        <w:rPr>
          <w:color w:val="000000" w:themeColor="text1"/>
        </w:rPr>
        <w:t xml:space="preserve"> as a function of diapause length could provide a way to predict climate change winners and losers as </w:t>
      </w:r>
      <w:r w:rsidR="000D160B">
        <w:rPr>
          <w:color w:val="000000" w:themeColor="text1"/>
        </w:rPr>
        <w:t xml:space="preserve">the length of </w:t>
      </w:r>
      <w:r w:rsidRPr="00B134B2">
        <w:rPr>
          <w:color w:val="000000" w:themeColor="text1"/>
        </w:rPr>
        <w:t xml:space="preserve">growing seasons increase. </w:t>
      </w:r>
    </w:p>
    <w:p w14:paraId="63FD2428" w14:textId="77777777" w:rsidR="00B47FF0" w:rsidRDefault="00B47FF0" w:rsidP="002C384F">
      <w:pPr>
        <w:ind w:left="0" w:right="90" w:firstLine="720"/>
        <w:rPr>
          <w:color w:val="000000" w:themeColor="text1"/>
        </w:rPr>
      </w:pPr>
    </w:p>
    <w:p w14:paraId="4385F87F" w14:textId="14A6DE48" w:rsidR="00E872D5" w:rsidRPr="004F09C9" w:rsidRDefault="00E872D5" w:rsidP="00C34683">
      <w:pPr>
        <w:ind w:left="0" w:right="90" w:firstLine="720"/>
        <w:rPr>
          <w:color w:val="000000" w:themeColor="text1"/>
        </w:rPr>
      </w:pPr>
      <w:r w:rsidRPr="004F09C9">
        <w:rPr>
          <w:color w:val="000000" w:themeColor="text1"/>
        </w:rPr>
        <w:br w:type="page"/>
      </w:r>
    </w:p>
    <w:p w14:paraId="354F48CF" w14:textId="77777777" w:rsidR="00F71873" w:rsidRPr="004F09C9" w:rsidRDefault="00F71873" w:rsidP="00F71873">
      <w:pPr>
        <w:spacing w:after="0" w:line="263" w:lineRule="auto"/>
        <w:ind w:right="80"/>
        <w:jc w:val="center"/>
        <w:rPr>
          <w:color w:val="000000" w:themeColor="text1"/>
        </w:rPr>
      </w:pPr>
      <w:r w:rsidRPr="004F09C9">
        <w:rPr>
          <w:color w:val="000000" w:themeColor="text1"/>
        </w:rPr>
        <w:lastRenderedPageBreak/>
        <w:t>CHAPTER 2</w:t>
      </w:r>
    </w:p>
    <w:p w14:paraId="3DA90BC2" w14:textId="77777777" w:rsidR="00F71873" w:rsidRDefault="00F71873" w:rsidP="00F71873">
      <w:pPr>
        <w:spacing w:after="162" w:line="263" w:lineRule="auto"/>
        <w:ind w:right="80"/>
        <w:jc w:val="center"/>
        <w:rPr>
          <w:color w:val="000000" w:themeColor="text1"/>
        </w:rPr>
      </w:pPr>
      <w:r w:rsidRPr="004F09C9">
        <w:rPr>
          <w:color w:val="000000" w:themeColor="text1"/>
        </w:rPr>
        <w:t xml:space="preserve">THE EUROPEAN CORN BORER, </w:t>
      </w:r>
      <w:r w:rsidRPr="004F09C9">
        <w:rPr>
          <w:i/>
          <w:color w:val="000000" w:themeColor="text1"/>
        </w:rPr>
        <w:t xml:space="preserve">Ostrinia nubilalis </w:t>
      </w:r>
      <w:r w:rsidRPr="004F09C9">
        <w:rPr>
          <w:color w:val="000000" w:themeColor="text1"/>
        </w:rPr>
        <w:t>(LEPIDOPTERA: CRAMBIDAE)</w:t>
      </w:r>
    </w:p>
    <w:p w14:paraId="1934F429" w14:textId="77777777" w:rsidR="00F71873" w:rsidRPr="00316A0E" w:rsidRDefault="00F71873" w:rsidP="00F71873">
      <w:pPr>
        <w:spacing w:after="162" w:line="263" w:lineRule="auto"/>
        <w:ind w:right="80"/>
        <w:jc w:val="center"/>
        <w:rPr>
          <w:color w:val="000000" w:themeColor="text1"/>
        </w:rPr>
      </w:pPr>
    </w:p>
    <w:p w14:paraId="1F8784D7" w14:textId="77777777" w:rsidR="00F71873" w:rsidRPr="004F09C9" w:rsidRDefault="00F71873" w:rsidP="00F71873">
      <w:pPr>
        <w:tabs>
          <w:tab w:val="center" w:pos="2826"/>
          <w:tab w:val="center" w:pos="4977"/>
        </w:tabs>
        <w:spacing w:after="185" w:line="480" w:lineRule="auto"/>
        <w:ind w:left="0" w:firstLine="0"/>
        <w:jc w:val="center"/>
        <w:rPr>
          <w:color w:val="000000" w:themeColor="text1"/>
        </w:rPr>
      </w:pPr>
      <w:proofErr w:type="gramStart"/>
      <w:r w:rsidRPr="00316A0E">
        <w:rPr>
          <w:color w:val="000000" w:themeColor="text1"/>
        </w:rPr>
        <w:t>2.1</w:t>
      </w:r>
      <w:r>
        <w:rPr>
          <w:color w:val="000000" w:themeColor="text1"/>
        </w:rPr>
        <w:t xml:space="preserve">  </w:t>
      </w:r>
      <w:r w:rsidRPr="00316A0E">
        <w:rPr>
          <w:color w:val="000000" w:themeColor="text1"/>
        </w:rPr>
        <w:t>Phylogeny</w:t>
      </w:r>
      <w:proofErr w:type="gramEnd"/>
      <w:r w:rsidRPr="00316A0E">
        <w:rPr>
          <w:color w:val="000000" w:themeColor="text1"/>
        </w:rPr>
        <w:t xml:space="preserve"> of </w:t>
      </w:r>
      <w:r w:rsidRPr="00316A0E">
        <w:rPr>
          <w:i/>
          <w:color w:val="000000" w:themeColor="text1"/>
        </w:rPr>
        <w:t xml:space="preserve">Ostrinia </w:t>
      </w:r>
    </w:p>
    <w:p w14:paraId="0DC0EE61" w14:textId="7E48934B" w:rsidR="000942CD" w:rsidRPr="004F09C9" w:rsidRDefault="000942CD" w:rsidP="000942CD">
      <w:pPr>
        <w:spacing w:line="480" w:lineRule="auto"/>
        <w:ind w:left="-15" w:right="200" w:firstLine="468"/>
        <w:rPr>
          <w:color w:val="000000" w:themeColor="text1"/>
        </w:rPr>
      </w:pPr>
      <w:r w:rsidRPr="004F09C9">
        <w:rPr>
          <w:color w:val="000000" w:themeColor="text1"/>
        </w:rPr>
        <w:t>The appearance of lepidopterans (butterflies and moths) 190 million years ago marks an important moment in insect evolutionary history (de Gruyter</w:t>
      </w:r>
      <w:r w:rsidR="00CF5040">
        <w:rPr>
          <w:color w:val="000000" w:themeColor="text1"/>
        </w:rPr>
        <w:t>,</w:t>
      </w:r>
      <w:r w:rsidRPr="004F09C9">
        <w:rPr>
          <w:color w:val="000000" w:themeColor="text1"/>
        </w:rPr>
        <w:t xml:space="preserve"> 1999). </w:t>
      </w:r>
      <w:r w:rsidR="00B229A7">
        <w:rPr>
          <w:color w:val="000000" w:themeColor="text1"/>
        </w:rPr>
        <w:t>T</w:t>
      </w:r>
      <w:r w:rsidRPr="004F09C9">
        <w:rPr>
          <w:color w:val="000000" w:themeColor="text1"/>
        </w:rPr>
        <w:t xml:space="preserve">he enormous lineage diversification </w:t>
      </w:r>
      <w:r w:rsidR="00B229A7">
        <w:rPr>
          <w:color w:val="000000" w:themeColor="text1"/>
        </w:rPr>
        <w:t>of this</w:t>
      </w:r>
      <w:r w:rsidR="00B229A7" w:rsidRPr="004F09C9">
        <w:rPr>
          <w:color w:val="000000" w:themeColor="text1"/>
        </w:rPr>
        <w:t xml:space="preserve"> order </w:t>
      </w:r>
      <w:r w:rsidRPr="004F09C9">
        <w:rPr>
          <w:color w:val="000000" w:themeColor="text1"/>
        </w:rPr>
        <w:t>corresponds to the colonization of angiosperm hosts by larvae (Regier et al.</w:t>
      </w:r>
      <w:r w:rsidR="00CF5040">
        <w:rPr>
          <w:color w:val="000000" w:themeColor="text1"/>
        </w:rPr>
        <w:t>,</w:t>
      </w:r>
      <w:r w:rsidRPr="004F09C9">
        <w:rPr>
          <w:color w:val="000000" w:themeColor="text1"/>
        </w:rPr>
        <w:t xml:space="preserve"> 2012</w:t>
      </w:r>
      <w:r w:rsidR="00CF5040">
        <w:rPr>
          <w:color w:val="000000" w:themeColor="text1"/>
        </w:rPr>
        <w:t>;</w:t>
      </w:r>
      <w:r>
        <w:rPr>
          <w:color w:val="000000" w:themeColor="text1"/>
        </w:rPr>
        <w:t xml:space="preserve"> </w:t>
      </w:r>
      <w:r w:rsidRPr="004F09C9">
        <w:rPr>
          <w:color w:val="000000" w:themeColor="text1"/>
        </w:rPr>
        <w:t>Wahlberg et al.</w:t>
      </w:r>
      <w:r w:rsidR="00CF5040">
        <w:rPr>
          <w:color w:val="000000" w:themeColor="text1"/>
        </w:rPr>
        <w:t>,</w:t>
      </w:r>
      <w:r>
        <w:rPr>
          <w:color w:val="000000" w:themeColor="text1"/>
        </w:rPr>
        <w:t xml:space="preserve"> </w:t>
      </w:r>
      <w:r w:rsidRPr="004F09C9">
        <w:rPr>
          <w:color w:val="000000" w:themeColor="text1"/>
        </w:rPr>
        <w:t>2013). Since its divergence, Pyraloidea represent</w:t>
      </w:r>
      <w:r>
        <w:rPr>
          <w:color w:val="000000" w:themeColor="text1"/>
        </w:rPr>
        <w:t>s</w:t>
      </w:r>
      <w:r w:rsidRPr="004F09C9">
        <w:rPr>
          <w:color w:val="000000" w:themeColor="text1"/>
        </w:rPr>
        <w:t xml:space="preserve"> one of the most diverse superfamilies of Lepidoptera. These lepidopterans feed on almost every major plant group and occupy an enormous diversity of ecological habitat</w:t>
      </w:r>
      <w:r>
        <w:rPr>
          <w:color w:val="000000" w:themeColor="text1"/>
        </w:rPr>
        <w:t>s</w:t>
      </w:r>
      <w:r w:rsidRPr="004F09C9">
        <w:rPr>
          <w:color w:val="000000" w:themeColor="text1"/>
        </w:rPr>
        <w:t>. Pyraloidea moths are major pests of crops, invasive plants, forests, ornamentals, and stored foods (Dugdale</w:t>
      </w:r>
      <w:r w:rsidR="00CF5040">
        <w:rPr>
          <w:color w:val="000000" w:themeColor="text1"/>
        </w:rPr>
        <w:t>,</w:t>
      </w:r>
      <w:r w:rsidRPr="004F09C9">
        <w:rPr>
          <w:color w:val="000000" w:themeColor="text1"/>
        </w:rPr>
        <w:t xml:space="preserve"> 1995</w:t>
      </w:r>
      <w:r w:rsidR="00CF5040">
        <w:rPr>
          <w:color w:val="000000" w:themeColor="text1"/>
        </w:rPr>
        <w:t>;</w:t>
      </w:r>
      <w:r w:rsidRPr="004F09C9">
        <w:rPr>
          <w:color w:val="000000" w:themeColor="text1"/>
        </w:rPr>
        <w:t xml:space="preserve"> </w:t>
      </w:r>
      <w:proofErr w:type="spellStart"/>
      <w:r w:rsidRPr="004F09C9">
        <w:rPr>
          <w:color w:val="000000" w:themeColor="text1"/>
        </w:rPr>
        <w:t>Regier</w:t>
      </w:r>
      <w:proofErr w:type="spellEnd"/>
      <w:r w:rsidRPr="004F09C9">
        <w:rPr>
          <w:color w:val="000000" w:themeColor="text1"/>
        </w:rPr>
        <w:t xml:space="preserve"> et al.</w:t>
      </w:r>
      <w:r w:rsidR="00CF5040">
        <w:rPr>
          <w:color w:val="000000" w:themeColor="text1"/>
        </w:rPr>
        <w:t>,</w:t>
      </w:r>
      <w:r w:rsidRPr="004F09C9">
        <w:rPr>
          <w:color w:val="000000" w:themeColor="text1"/>
        </w:rPr>
        <w:t xml:space="preserve"> 2012). The divergence of the superfamily Pyraloidea occurred approximately 100 million years ago during the Cretaceous period (Wahlberg et al.</w:t>
      </w:r>
      <w:r w:rsidR="00CF5040">
        <w:rPr>
          <w:color w:val="000000" w:themeColor="text1"/>
        </w:rPr>
        <w:t>,</w:t>
      </w:r>
      <w:r w:rsidRPr="004F09C9">
        <w:rPr>
          <w:color w:val="000000" w:themeColor="text1"/>
        </w:rPr>
        <w:t xml:space="preserve"> 2013). Broadly, Pyraloidea moths share morphological synapomorphies including scales at the base of their proboscis, similar wing structures, and paired tympanal organs (Regier et al.</w:t>
      </w:r>
      <w:r w:rsidR="00CF5040">
        <w:rPr>
          <w:color w:val="000000" w:themeColor="text1"/>
        </w:rPr>
        <w:t>,</w:t>
      </w:r>
      <w:r w:rsidRPr="004F09C9">
        <w:rPr>
          <w:color w:val="000000" w:themeColor="text1"/>
        </w:rPr>
        <w:t xml:space="preserve"> 2012). Nested within Pyraloidea are </w:t>
      </w:r>
      <w:r>
        <w:rPr>
          <w:color w:val="000000" w:themeColor="text1"/>
        </w:rPr>
        <w:t xml:space="preserve">the </w:t>
      </w:r>
      <w:r w:rsidRPr="004F09C9">
        <w:rPr>
          <w:color w:val="000000" w:themeColor="text1"/>
        </w:rPr>
        <w:t>families Crambidae with approximately 10,000 described species and Pyralidae with approximately 5,000 described species (Solis</w:t>
      </w:r>
      <w:r w:rsidR="00CF5040">
        <w:rPr>
          <w:color w:val="000000" w:themeColor="text1"/>
        </w:rPr>
        <w:t>,</w:t>
      </w:r>
      <w:r w:rsidRPr="004F09C9">
        <w:rPr>
          <w:color w:val="000000" w:themeColor="text1"/>
        </w:rPr>
        <w:t xml:space="preserve"> 2007). Differences in tympanal structures, wing venation, and male gen</w:t>
      </w:r>
      <w:r>
        <w:rPr>
          <w:color w:val="000000" w:themeColor="text1"/>
        </w:rPr>
        <w:t>i</w:t>
      </w:r>
      <w:r w:rsidRPr="004F09C9">
        <w:rPr>
          <w:color w:val="000000" w:themeColor="text1"/>
        </w:rPr>
        <w:t>talia differentiate these two families (Solis</w:t>
      </w:r>
      <w:r w:rsidR="00CF5040">
        <w:rPr>
          <w:color w:val="000000" w:themeColor="text1"/>
        </w:rPr>
        <w:t>,</w:t>
      </w:r>
      <w:r w:rsidRPr="004F09C9">
        <w:rPr>
          <w:color w:val="000000" w:themeColor="text1"/>
        </w:rPr>
        <w:t xml:space="preserve"> 2007). Species in Crambidae occupy </w:t>
      </w:r>
      <w:r>
        <w:rPr>
          <w:color w:val="000000" w:themeColor="text1"/>
        </w:rPr>
        <w:t xml:space="preserve">many </w:t>
      </w:r>
      <w:r w:rsidRPr="004F09C9">
        <w:rPr>
          <w:color w:val="000000" w:themeColor="text1"/>
        </w:rPr>
        <w:t>ecological niche</w:t>
      </w:r>
      <w:r>
        <w:rPr>
          <w:color w:val="000000" w:themeColor="text1"/>
        </w:rPr>
        <w:t>s</w:t>
      </w:r>
      <w:r w:rsidRPr="004F09C9">
        <w:rPr>
          <w:color w:val="000000" w:themeColor="text1"/>
        </w:rPr>
        <w:t>, this family is polyphagous, and many species are important agricultural pests.</w:t>
      </w:r>
    </w:p>
    <w:p w14:paraId="35DFD00D" w14:textId="58CAFEB2" w:rsidR="000942CD" w:rsidRDefault="00F71873" w:rsidP="000942CD">
      <w:pPr>
        <w:spacing w:line="480" w:lineRule="auto"/>
        <w:ind w:left="-15" w:right="179" w:firstLine="468"/>
        <w:rPr>
          <w:color w:val="000000" w:themeColor="text1"/>
        </w:rPr>
      </w:pPr>
      <w:r w:rsidRPr="004F09C9">
        <w:rPr>
          <w:color w:val="000000" w:themeColor="text1"/>
        </w:rPr>
        <w:t xml:space="preserve">The genus </w:t>
      </w:r>
      <w:r w:rsidRPr="004F09C9">
        <w:rPr>
          <w:i/>
          <w:color w:val="000000" w:themeColor="text1"/>
        </w:rPr>
        <w:t xml:space="preserve">Ostrinia </w:t>
      </w:r>
      <w:r w:rsidR="000942CD">
        <w:rPr>
          <w:color w:val="000000" w:themeColor="text1"/>
        </w:rPr>
        <w:t>resides</w:t>
      </w:r>
      <w:r w:rsidR="000942CD" w:rsidRPr="004F09C9">
        <w:rPr>
          <w:color w:val="000000" w:themeColor="text1"/>
        </w:rPr>
        <w:t xml:space="preserve"> </w:t>
      </w:r>
      <w:r w:rsidRPr="004F09C9">
        <w:rPr>
          <w:color w:val="000000" w:themeColor="text1"/>
        </w:rPr>
        <w:t>within</w:t>
      </w:r>
      <w:r w:rsidR="000942CD">
        <w:rPr>
          <w:color w:val="000000" w:themeColor="text1"/>
        </w:rPr>
        <w:t xml:space="preserve"> the family</w:t>
      </w:r>
      <w:r w:rsidRPr="004F09C9">
        <w:rPr>
          <w:color w:val="000000" w:themeColor="text1"/>
        </w:rPr>
        <w:t xml:space="preserve"> Crambidae. This genus includes 20 species recorded worldwide with each species belonging to either group I, II, or III. Groups are determined based on the number of "uncus" lobes associated with the male genitalia (Allison and </w:t>
      </w:r>
      <w:proofErr w:type="spellStart"/>
      <w:r w:rsidRPr="004F09C9">
        <w:rPr>
          <w:color w:val="000000" w:themeColor="text1"/>
        </w:rPr>
        <w:t>Cardé</w:t>
      </w:r>
      <w:proofErr w:type="spellEnd"/>
      <w:r w:rsidR="00CF5040">
        <w:rPr>
          <w:color w:val="000000" w:themeColor="text1"/>
        </w:rPr>
        <w:t>,</w:t>
      </w:r>
      <w:r w:rsidRPr="004F09C9">
        <w:rPr>
          <w:color w:val="000000" w:themeColor="text1"/>
        </w:rPr>
        <w:t xml:space="preserve"> 2016</w:t>
      </w:r>
      <w:r w:rsidR="00CF5040">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sidR="00CF5040">
        <w:rPr>
          <w:color w:val="000000" w:themeColor="text1"/>
        </w:rPr>
        <w:t>,</w:t>
      </w:r>
      <w:r w:rsidRPr="004F09C9">
        <w:rPr>
          <w:color w:val="000000" w:themeColor="text1"/>
        </w:rPr>
        <w:t xml:space="preserve"> 2007). Group I </w:t>
      </w:r>
      <w:proofErr w:type="gramStart"/>
      <w:r w:rsidRPr="004F09C9">
        <w:rPr>
          <w:color w:val="000000" w:themeColor="text1"/>
        </w:rPr>
        <w:t>includes</w:t>
      </w:r>
      <w:proofErr w:type="gramEnd"/>
      <w:r w:rsidRPr="004F09C9">
        <w:rPr>
          <w:color w:val="000000" w:themeColor="text1"/>
        </w:rPr>
        <w:t xml:space="preserve"> a single member, the American species </w:t>
      </w:r>
      <w:r w:rsidRPr="004F09C9">
        <w:rPr>
          <w:i/>
          <w:color w:val="000000" w:themeColor="text1"/>
        </w:rPr>
        <w:lastRenderedPageBreak/>
        <w:t xml:space="preserve">Ostrinia penitalis </w:t>
      </w:r>
      <w:r w:rsidRPr="004F09C9">
        <w:rPr>
          <w:color w:val="000000" w:themeColor="text1"/>
        </w:rPr>
        <w:t>(Grote) characterized by having an "unarmed" sacculus and a trifid juxta in the male genitalia (Allison and Cardé</w:t>
      </w:r>
      <w:r w:rsidR="00CF5040">
        <w:rPr>
          <w:color w:val="000000" w:themeColor="text1"/>
        </w:rPr>
        <w:t>,</w:t>
      </w:r>
      <w:r w:rsidRPr="004F09C9">
        <w:rPr>
          <w:color w:val="000000" w:themeColor="text1"/>
        </w:rPr>
        <w:t xml:space="preserve"> 2016). Species in </w:t>
      </w:r>
      <w:r>
        <w:rPr>
          <w:color w:val="000000" w:themeColor="text1"/>
        </w:rPr>
        <w:t>G</w:t>
      </w:r>
      <w:r w:rsidRPr="004F09C9">
        <w:rPr>
          <w:color w:val="000000" w:themeColor="text1"/>
        </w:rPr>
        <w:t>roup II have a simple or bifid uncus. There are ten species in the trilobed uncus group (</w:t>
      </w:r>
      <w:r>
        <w:rPr>
          <w:color w:val="000000" w:themeColor="text1"/>
        </w:rPr>
        <w:t>G</w:t>
      </w:r>
      <w:r w:rsidRPr="004F09C9">
        <w:rPr>
          <w:color w:val="000000" w:themeColor="text1"/>
        </w:rPr>
        <w:t>roup III), all of which are morphologically similar with one clear distinction; male mid-tibia length (</w:t>
      </w:r>
      <w:r>
        <w:rPr>
          <w:color w:val="000000" w:themeColor="text1"/>
        </w:rPr>
        <w:t xml:space="preserve">Table </w:t>
      </w:r>
      <w:r w:rsidRPr="004F09C9">
        <w:rPr>
          <w:color w:val="000000" w:themeColor="text1"/>
        </w:rPr>
        <w:t xml:space="preserve">2-1). The mid-tibiae and associated structures participate in pheromone emission and are used to subdivide the members of </w:t>
      </w:r>
      <w:r>
        <w:rPr>
          <w:color w:val="000000" w:themeColor="text1"/>
        </w:rPr>
        <w:t>G</w:t>
      </w:r>
      <w:r w:rsidRPr="004F09C9">
        <w:rPr>
          <w:color w:val="000000" w:themeColor="text1"/>
        </w:rPr>
        <w:t xml:space="preserve">roup III </w:t>
      </w:r>
      <w:r w:rsidR="009F4999">
        <w:rPr>
          <w:color w:val="000000" w:themeColor="text1"/>
        </w:rPr>
        <w:t>into</w:t>
      </w:r>
      <w:r w:rsidR="009F4999" w:rsidRPr="004F09C9">
        <w:rPr>
          <w:color w:val="000000" w:themeColor="text1"/>
        </w:rPr>
        <w:t xml:space="preserve"> </w:t>
      </w:r>
      <w:r w:rsidRPr="004F09C9">
        <w:rPr>
          <w:color w:val="000000" w:themeColor="text1"/>
        </w:rPr>
        <w:t xml:space="preserve">"small", "medium", and "massive" mid-tibiae lengths (Allison and </w:t>
      </w:r>
      <w:proofErr w:type="spellStart"/>
      <w:r w:rsidRPr="004F09C9">
        <w:rPr>
          <w:color w:val="000000" w:themeColor="text1"/>
        </w:rPr>
        <w:t>Cardé</w:t>
      </w:r>
      <w:proofErr w:type="spellEnd"/>
      <w:r w:rsidR="00CF5040">
        <w:rPr>
          <w:color w:val="000000" w:themeColor="text1"/>
        </w:rPr>
        <w:t>,</w:t>
      </w:r>
      <w:r w:rsidRPr="004F09C9">
        <w:rPr>
          <w:color w:val="000000" w:themeColor="text1"/>
        </w:rPr>
        <w:t xml:space="preserve"> 2016</w:t>
      </w:r>
      <w:r w:rsidR="00CF5040">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sidR="00CF5040">
        <w:rPr>
          <w:color w:val="000000" w:themeColor="text1"/>
        </w:rPr>
        <w:t>,</w:t>
      </w:r>
      <w:r>
        <w:rPr>
          <w:color w:val="000000" w:themeColor="text1"/>
        </w:rPr>
        <w:t xml:space="preserve"> </w:t>
      </w:r>
      <w:r w:rsidRPr="004F09C9">
        <w:rPr>
          <w:color w:val="000000" w:themeColor="text1"/>
        </w:rPr>
        <w:t xml:space="preserve">2007). The distinction of </w:t>
      </w:r>
      <w:r>
        <w:rPr>
          <w:color w:val="000000" w:themeColor="text1"/>
        </w:rPr>
        <w:t>G</w:t>
      </w:r>
      <w:r w:rsidRPr="004F09C9">
        <w:rPr>
          <w:color w:val="000000" w:themeColor="text1"/>
        </w:rPr>
        <w:t xml:space="preserve">roup III species extends to ecological preferences, including two important agricultural pests, </w:t>
      </w:r>
      <w:r w:rsidRPr="004F09C9">
        <w:rPr>
          <w:i/>
          <w:color w:val="000000" w:themeColor="text1"/>
        </w:rPr>
        <w:t xml:space="preserve">Ostrinia furnacalis </w:t>
      </w:r>
      <w:r w:rsidRPr="004F09C9">
        <w:rPr>
          <w:color w:val="000000" w:themeColor="text1"/>
        </w:rPr>
        <w:t>(Guenée), the Asian corn borer</w:t>
      </w:r>
      <w:r>
        <w:rPr>
          <w:color w:val="000000" w:themeColor="text1"/>
        </w:rPr>
        <w:t>,</w:t>
      </w:r>
      <w:r w:rsidRPr="004F09C9">
        <w:rPr>
          <w:color w:val="000000" w:themeColor="text1"/>
        </w:rPr>
        <w:t xml:space="preserve"> and </w:t>
      </w:r>
      <w:r w:rsidRPr="004F09C9">
        <w:rPr>
          <w:i/>
          <w:color w:val="000000" w:themeColor="text1"/>
        </w:rPr>
        <w:t>Ostrinia nubilalis</w:t>
      </w:r>
      <w:r>
        <w:rPr>
          <w:i/>
          <w:color w:val="000000" w:themeColor="text1"/>
        </w:rPr>
        <w:t xml:space="preserve"> </w:t>
      </w:r>
      <w:r>
        <w:rPr>
          <w:color w:val="000000" w:themeColor="text1"/>
        </w:rPr>
        <w:t>(Hübner)</w:t>
      </w:r>
      <w:r w:rsidRPr="004F09C9">
        <w:rPr>
          <w:color w:val="000000" w:themeColor="text1"/>
        </w:rPr>
        <w:t xml:space="preserve">, the European corn borer (Allison and </w:t>
      </w:r>
      <w:proofErr w:type="spellStart"/>
      <w:r w:rsidRPr="004F09C9">
        <w:rPr>
          <w:color w:val="000000" w:themeColor="text1"/>
        </w:rPr>
        <w:t>Cardé</w:t>
      </w:r>
      <w:proofErr w:type="spellEnd"/>
      <w:r w:rsidR="00CF5040">
        <w:rPr>
          <w:color w:val="000000" w:themeColor="text1"/>
        </w:rPr>
        <w:t>,</w:t>
      </w:r>
      <w:r w:rsidRPr="004F09C9">
        <w:rPr>
          <w:color w:val="000000" w:themeColor="text1"/>
        </w:rPr>
        <w:t xml:space="preserve"> 2016</w:t>
      </w:r>
      <w:r w:rsidR="00CF5040">
        <w:rPr>
          <w:color w:val="000000" w:themeColor="text1"/>
        </w:rPr>
        <w:t>;</w:t>
      </w:r>
      <w:r w:rsidRPr="004F09C9">
        <w:rPr>
          <w:color w:val="000000" w:themeColor="text1"/>
        </w:rPr>
        <w:t xml:space="preserve"> </w:t>
      </w:r>
      <w:proofErr w:type="spellStart"/>
      <w:r w:rsidRPr="004F09C9">
        <w:rPr>
          <w:color w:val="000000" w:themeColor="text1"/>
        </w:rPr>
        <w:t>Frolov</w:t>
      </w:r>
      <w:proofErr w:type="spellEnd"/>
      <w:r w:rsidRPr="004F09C9">
        <w:rPr>
          <w:color w:val="000000" w:themeColor="text1"/>
        </w:rPr>
        <w:t xml:space="preserve"> et al.</w:t>
      </w:r>
      <w:r w:rsidR="00CF5040">
        <w:rPr>
          <w:color w:val="000000" w:themeColor="text1"/>
        </w:rPr>
        <w:t>,</w:t>
      </w:r>
      <w:r w:rsidRPr="004F09C9">
        <w:rPr>
          <w:color w:val="000000" w:themeColor="text1"/>
        </w:rPr>
        <w:t xml:space="preserve"> 2007</w:t>
      </w:r>
      <w:r w:rsidR="00CF5040">
        <w:rPr>
          <w:color w:val="000000" w:themeColor="text1"/>
        </w:rPr>
        <w:t>;</w:t>
      </w:r>
      <w:r w:rsidRPr="004F09C9">
        <w:rPr>
          <w:color w:val="000000" w:themeColor="text1"/>
        </w:rPr>
        <w:t xml:space="preserve"> Kim et al.</w:t>
      </w:r>
      <w:r w:rsidR="00CF5040">
        <w:rPr>
          <w:color w:val="000000" w:themeColor="text1"/>
        </w:rPr>
        <w:t>,</w:t>
      </w:r>
      <w:r>
        <w:rPr>
          <w:color w:val="000000" w:themeColor="text1"/>
        </w:rPr>
        <w:t xml:space="preserve"> </w:t>
      </w:r>
      <w:r w:rsidRPr="004F09C9">
        <w:rPr>
          <w:color w:val="000000" w:themeColor="text1"/>
        </w:rPr>
        <w:t xml:space="preserve">1999). </w:t>
      </w:r>
      <w:r w:rsidR="000942CD" w:rsidRPr="004F09C9">
        <w:rPr>
          <w:color w:val="000000" w:themeColor="text1"/>
        </w:rPr>
        <w:t xml:space="preserve">The </w:t>
      </w:r>
      <w:r w:rsidR="000942CD">
        <w:rPr>
          <w:color w:val="000000" w:themeColor="text1"/>
        </w:rPr>
        <w:t xml:space="preserve">geographical distribution of the </w:t>
      </w:r>
      <w:r w:rsidR="000942CD" w:rsidRPr="004F09C9">
        <w:rPr>
          <w:color w:val="000000" w:themeColor="text1"/>
        </w:rPr>
        <w:t xml:space="preserve">Asian corn borer </w:t>
      </w:r>
      <w:r w:rsidR="000942CD">
        <w:rPr>
          <w:color w:val="000000" w:themeColor="text1"/>
        </w:rPr>
        <w:t xml:space="preserve">and </w:t>
      </w:r>
      <w:r w:rsidR="000942CD" w:rsidRPr="004F09C9">
        <w:rPr>
          <w:color w:val="000000" w:themeColor="text1"/>
        </w:rPr>
        <w:t xml:space="preserve">the European corn borer </w:t>
      </w:r>
      <w:r w:rsidR="000942CD">
        <w:rPr>
          <w:color w:val="000000" w:themeColor="text1"/>
        </w:rPr>
        <w:t xml:space="preserve">each overlaps with </w:t>
      </w:r>
      <w:r w:rsidR="000942CD" w:rsidRPr="004F09C9">
        <w:rPr>
          <w:color w:val="000000" w:themeColor="text1"/>
        </w:rPr>
        <w:t xml:space="preserve">its ancestral species, the adzuki bean borer, </w:t>
      </w:r>
      <w:r w:rsidR="000942CD">
        <w:rPr>
          <w:color w:val="000000" w:themeColor="text1"/>
        </w:rPr>
        <w:t>(</w:t>
      </w:r>
      <w:r w:rsidR="000942CD" w:rsidRPr="004F09C9">
        <w:rPr>
          <w:i/>
          <w:color w:val="000000" w:themeColor="text1"/>
        </w:rPr>
        <w:t xml:space="preserve">Ostrinia scapulalis </w:t>
      </w:r>
      <w:r w:rsidR="000942CD" w:rsidRPr="004F09C9">
        <w:rPr>
          <w:color w:val="000000" w:themeColor="text1"/>
        </w:rPr>
        <w:t>(Walker)</w:t>
      </w:r>
      <w:r w:rsidR="000942CD">
        <w:rPr>
          <w:color w:val="000000" w:themeColor="text1"/>
        </w:rPr>
        <w:t>) however the population of the Asian corn borer and the European corn borer do not overlap</w:t>
      </w:r>
      <w:r w:rsidR="000942CD" w:rsidRPr="004F09C9">
        <w:rPr>
          <w:color w:val="000000" w:themeColor="text1"/>
        </w:rPr>
        <w:t xml:space="preserve"> (Frolov et al.</w:t>
      </w:r>
      <w:r w:rsidR="00CF5040">
        <w:rPr>
          <w:color w:val="000000" w:themeColor="text1"/>
        </w:rPr>
        <w:t>,</w:t>
      </w:r>
      <w:r w:rsidR="000942CD" w:rsidRPr="004F09C9">
        <w:rPr>
          <w:color w:val="000000" w:themeColor="text1"/>
        </w:rPr>
        <w:t xml:space="preserve"> 2007). Across </w:t>
      </w:r>
      <w:r w:rsidR="000942CD">
        <w:rPr>
          <w:color w:val="000000" w:themeColor="text1"/>
        </w:rPr>
        <w:t>G</w:t>
      </w:r>
      <w:r w:rsidR="000942CD" w:rsidRPr="004F09C9">
        <w:rPr>
          <w:color w:val="000000" w:themeColor="text1"/>
        </w:rPr>
        <w:t>roup III specific isomers of tetradecyl-acetate (</w:t>
      </w:r>
      <w:proofErr w:type="gramStart"/>
      <w:r w:rsidR="000942CD" w:rsidRPr="004F09C9">
        <w:rPr>
          <w:color w:val="000000" w:themeColor="text1"/>
        </w:rPr>
        <w:t>14:OAc</w:t>
      </w:r>
      <w:proofErr w:type="gramEnd"/>
      <w:r w:rsidR="000942CD" w:rsidRPr="004F09C9">
        <w:rPr>
          <w:color w:val="000000" w:themeColor="text1"/>
        </w:rPr>
        <w:t xml:space="preserve">) are produced at species-specific concentrations </w:t>
      </w:r>
      <w:r w:rsidR="000942CD">
        <w:rPr>
          <w:color w:val="000000" w:themeColor="text1"/>
        </w:rPr>
        <w:t xml:space="preserve">that </w:t>
      </w:r>
      <w:r w:rsidR="000942CD" w:rsidRPr="004F09C9">
        <w:rPr>
          <w:color w:val="000000" w:themeColor="text1"/>
        </w:rPr>
        <w:t>drive male attraction to females (Frolov et al.</w:t>
      </w:r>
      <w:r w:rsidR="00CF5040">
        <w:rPr>
          <w:color w:val="000000" w:themeColor="text1"/>
        </w:rPr>
        <w:t>,</w:t>
      </w:r>
      <w:r w:rsidR="000942CD" w:rsidRPr="004F09C9">
        <w:rPr>
          <w:color w:val="000000" w:themeColor="text1"/>
        </w:rPr>
        <w:t xml:space="preserve"> 2007). Differences in pheromone component concentrations </w:t>
      </w:r>
      <w:r w:rsidR="000942CD">
        <w:rPr>
          <w:color w:val="000000" w:themeColor="text1"/>
        </w:rPr>
        <w:t>are</w:t>
      </w:r>
      <w:r w:rsidR="000942CD" w:rsidRPr="004F09C9">
        <w:rPr>
          <w:color w:val="000000" w:themeColor="text1"/>
        </w:rPr>
        <w:t xml:space="preserve"> thought to be a strong driver maintaining isolation between these different</w:t>
      </w:r>
      <w:r w:rsidR="000942CD">
        <w:rPr>
          <w:color w:val="000000" w:themeColor="text1"/>
        </w:rPr>
        <w:t xml:space="preserve"> </w:t>
      </w:r>
      <w:r w:rsidR="000942CD" w:rsidRPr="004F09C9">
        <w:rPr>
          <w:i/>
          <w:color w:val="000000" w:themeColor="text1"/>
        </w:rPr>
        <w:t xml:space="preserve">Ostrinia </w:t>
      </w:r>
      <w:r w:rsidR="000942CD" w:rsidRPr="004F09C9">
        <w:rPr>
          <w:color w:val="000000" w:themeColor="text1"/>
        </w:rPr>
        <w:t xml:space="preserve">species and between different genotypes of </w:t>
      </w:r>
      <w:r w:rsidR="000942CD" w:rsidRPr="004F09C9">
        <w:rPr>
          <w:i/>
          <w:color w:val="000000" w:themeColor="text1"/>
        </w:rPr>
        <w:t>O. nubilalis</w:t>
      </w:r>
      <w:r w:rsidR="000942CD" w:rsidRPr="004F09C9">
        <w:rPr>
          <w:color w:val="000000" w:themeColor="text1"/>
        </w:rPr>
        <w:t>.</w:t>
      </w:r>
    </w:p>
    <w:p w14:paraId="70FD141B" w14:textId="3C7FF6E2" w:rsidR="00F71873" w:rsidRDefault="00F71873" w:rsidP="00F71873">
      <w:pPr>
        <w:spacing w:line="480" w:lineRule="auto"/>
        <w:ind w:left="-15" w:right="179" w:firstLine="468"/>
        <w:rPr>
          <w:color w:val="000000" w:themeColor="text1"/>
        </w:rPr>
      </w:pPr>
    </w:p>
    <w:p w14:paraId="37F9485E" w14:textId="77777777" w:rsidR="00F71873" w:rsidRPr="004F09C9" w:rsidRDefault="00F71873" w:rsidP="00F71873">
      <w:pPr>
        <w:spacing w:line="480" w:lineRule="auto"/>
        <w:ind w:left="-15" w:right="179" w:firstLine="468"/>
        <w:rPr>
          <w:color w:val="000000" w:themeColor="text1"/>
        </w:rPr>
      </w:pPr>
    </w:p>
    <w:p w14:paraId="715A2206" w14:textId="77777777" w:rsidR="00F71873" w:rsidRDefault="00F71873" w:rsidP="00F71873">
      <w:pPr>
        <w:spacing w:line="480" w:lineRule="auto"/>
        <w:ind w:left="-15" w:right="90" w:firstLine="468"/>
        <w:jc w:val="center"/>
        <w:rPr>
          <w:i/>
          <w:color w:val="000000" w:themeColor="text1"/>
        </w:rPr>
      </w:pPr>
      <w:proofErr w:type="gramStart"/>
      <w:r w:rsidRPr="004F09C9">
        <w:rPr>
          <w:color w:val="000000" w:themeColor="text1"/>
        </w:rPr>
        <w:t>2.2</w:t>
      </w:r>
      <w:r>
        <w:rPr>
          <w:color w:val="000000" w:themeColor="text1"/>
        </w:rPr>
        <w:t xml:space="preserve">  </w:t>
      </w:r>
      <w:r w:rsidRPr="004F09C9">
        <w:rPr>
          <w:color w:val="000000" w:themeColor="text1"/>
        </w:rPr>
        <w:t>Life</w:t>
      </w:r>
      <w:proofErr w:type="gramEnd"/>
      <w:r w:rsidRPr="004F09C9">
        <w:rPr>
          <w:color w:val="000000" w:themeColor="text1"/>
        </w:rPr>
        <w:t xml:space="preserve"> History of </w:t>
      </w:r>
      <w:r w:rsidRPr="004F09C9">
        <w:rPr>
          <w:i/>
          <w:color w:val="000000" w:themeColor="text1"/>
        </w:rPr>
        <w:t>Ostrinia nubilalis</w:t>
      </w:r>
    </w:p>
    <w:p w14:paraId="29D84541" w14:textId="6F77C950" w:rsidR="00F71873" w:rsidRDefault="00F71873" w:rsidP="00F71873">
      <w:pPr>
        <w:spacing w:line="480" w:lineRule="auto"/>
        <w:ind w:right="422" w:firstLine="443"/>
        <w:rPr>
          <w:color w:val="000000" w:themeColor="text1"/>
        </w:rPr>
      </w:pPr>
      <w:r>
        <w:rPr>
          <w:color w:val="000000" w:themeColor="text1"/>
        </w:rPr>
        <w:t xml:space="preserve">The </w:t>
      </w:r>
      <w:r w:rsidRPr="004F09C9">
        <w:rPr>
          <w:color w:val="000000" w:themeColor="text1"/>
        </w:rPr>
        <w:t xml:space="preserve">European corn borer (ECB) is a phytophagous moth </w:t>
      </w:r>
      <w:r>
        <w:rPr>
          <w:color w:val="000000" w:themeColor="text1"/>
        </w:rPr>
        <w:t xml:space="preserve">that in North America </w:t>
      </w:r>
      <w:r w:rsidRPr="004F09C9">
        <w:rPr>
          <w:color w:val="000000" w:themeColor="text1"/>
        </w:rPr>
        <w:t>occurs in most states east of the Rocky Mountains from Canada to the Gulf of Mexico (Beck and Apple</w:t>
      </w:r>
      <w:r w:rsidR="00CF5040">
        <w:rPr>
          <w:color w:val="000000" w:themeColor="text1"/>
        </w:rPr>
        <w:t>,</w:t>
      </w:r>
      <w:r w:rsidRPr="004F09C9">
        <w:rPr>
          <w:color w:val="000000" w:themeColor="text1"/>
        </w:rPr>
        <w:t xml:space="preserve"> 1961</w:t>
      </w:r>
      <w:r w:rsidR="00CF5040">
        <w:rPr>
          <w:color w:val="000000" w:themeColor="text1"/>
        </w:rPr>
        <w:t>;</w:t>
      </w:r>
      <w:r w:rsidRPr="004F09C9">
        <w:rPr>
          <w:color w:val="000000" w:themeColor="text1"/>
        </w:rPr>
        <w:t xml:space="preserve"> </w:t>
      </w:r>
      <w:proofErr w:type="spellStart"/>
      <w:r w:rsidRPr="004F09C9">
        <w:rPr>
          <w:color w:val="000000" w:themeColor="text1"/>
        </w:rPr>
        <w:t>Bohnenblust</w:t>
      </w:r>
      <w:proofErr w:type="spellEnd"/>
      <w:r w:rsidRPr="004F09C9">
        <w:rPr>
          <w:color w:val="000000" w:themeColor="text1"/>
        </w:rPr>
        <w:t xml:space="preserve"> and </w:t>
      </w:r>
      <w:proofErr w:type="spellStart"/>
      <w:r w:rsidRPr="004F09C9">
        <w:rPr>
          <w:color w:val="000000" w:themeColor="text1"/>
        </w:rPr>
        <w:t>Tooker</w:t>
      </w:r>
      <w:proofErr w:type="spellEnd"/>
      <w:r w:rsidR="00CF5040">
        <w:rPr>
          <w:color w:val="000000" w:themeColor="text1"/>
        </w:rPr>
        <w:t>,</w:t>
      </w:r>
      <w:r w:rsidRPr="004F09C9">
        <w:rPr>
          <w:color w:val="000000" w:themeColor="text1"/>
        </w:rPr>
        <w:t xml:space="preserve"> 2010</w:t>
      </w:r>
      <w:r w:rsidR="00CF5040">
        <w:rPr>
          <w:color w:val="000000" w:themeColor="text1"/>
        </w:rPr>
        <w:t>;</w:t>
      </w:r>
      <w:r w:rsidRPr="004F09C9">
        <w:rPr>
          <w:color w:val="000000" w:themeColor="text1"/>
        </w:rPr>
        <w:t xml:space="preserve"> </w:t>
      </w:r>
      <w:proofErr w:type="spellStart"/>
      <w:r w:rsidRPr="004F09C9">
        <w:rPr>
          <w:color w:val="000000" w:themeColor="text1"/>
        </w:rPr>
        <w:t>Capinera</w:t>
      </w:r>
      <w:proofErr w:type="spellEnd"/>
      <w:r w:rsidR="00CF5040">
        <w:rPr>
          <w:color w:val="000000" w:themeColor="text1"/>
        </w:rPr>
        <w:t>,</w:t>
      </w:r>
      <w:r w:rsidRPr="004F09C9">
        <w:rPr>
          <w:color w:val="000000" w:themeColor="text1"/>
        </w:rPr>
        <w:t xml:space="preserve"> 2000). </w:t>
      </w:r>
      <w:r>
        <w:rPr>
          <w:color w:val="000000" w:themeColor="text1"/>
        </w:rPr>
        <w:t xml:space="preserve"> </w:t>
      </w:r>
      <w:r w:rsidR="00B07C76" w:rsidRPr="004F09C9">
        <w:rPr>
          <w:color w:val="000000" w:themeColor="text1"/>
        </w:rPr>
        <w:t xml:space="preserve">The host range of the </w:t>
      </w:r>
      <w:r w:rsidR="00B07C76" w:rsidRPr="004F09C9">
        <w:rPr>
          <w:color w:val="000000" w:themeColor="text1"/>
        </w:rPr>
        <w:lastRenderedPageBreak/>
        <w:t>European corn borer is particularly wide and includes grasses, vegetables, and other herbaceous plants with a stem large enough for the larvae to enter (Capinera</w:t>
      </w:r>
      <w:r w:rsidR="00CF5040">
        <w:rPr>
          <w:color w:val="000000" w:themeColor="text1"/>
        </w:rPr>
        <w:t>,</w:t>
      </w:r>
      <w:r w:rsidR="00B07C76" w:rsidRPr="004F09C9">
        <w:rPr>
          <w:color w:val="000000" w:themeColor="text1"/>
        </w:rPr>
        <w:t xml:space="preserve"> 2000). In the mid-Atlantic and </w:t>
      </w:r>
      <w:r w:rsidR="00B07C76">
        <w:rPr>
          <w:color w:val="000000" w:themeColor="text1"/>
        </w:rPr>
        <w:t>m</w:t>
      </w:r>
      <w:r w:rsidR="00B07C76" w:rsidRPr="004F09C9">
        <w:rPr>
          <w:color w:val="000000" w:themeColor="text1"/>
        </w:rPr>
        <w:t>idwestern regions of the United States, the European corn borer remains the primary insect pest of corn. The cost of controlling this corn pest has been approximated at $1</w:t>
      </w:r>
      <w:r w:rsidR="00B07C76">
        <w:rPr>
          <w:color w:val="000000" w:themeColor="text1"/>
        </w:rPr>
        <w:t xml:space="preserve"> to </w:t>
      </w:r>
      <w:r w:rsidR="00B07C76" w:rsidRPr="004F09C9">
        <w:rPr>
          <w:color w:val="000000" w:themeColor="text1"/>
        </w:rPr>
        <w:t>$2 billion dollars, annually (Hyde et al.</w:t>
      </w:r>
      <w:r w:rsidR="00CF5040">
        <w:rPr>
          <w:color w:val="000000" w:themeColor="text1"/>
        </w:rPr>
        <w:t>,</w:t>
      </w:r>
      <w:r w:rsidR="00B07C76" w:rsidRPr="004F09C9">
        <w:rPr>
          <w:color w:val="000000" w:themeColor="text1"/>
        </w:rPr>
        <w:t xml:space="preserve"> 1999). </w:t>
      </w:r>
      <w:r>
        <w:rPr>
          <w:color w:val="000000" w:themeColor="text1"/>
        </w:rPr>
        <w:t>The species has</w:t>
      </w:r>
      <w:r w:rsidRPr="004F09C9">
        <w:rPr>
          <w:color w:val="000000" w:themeColor="text1"/>
        </w:rPr>
        <w:t xml:space="preserve"> evolved in the temperate regions </w:t>
      </w:r>
      <w:r w:rsidR="00B07C76">
        <w:rPr>
          <w:color w:val="000000" w:themeColor="text1"/>
        </w:rPr>
        <w:t>and uses</w:t>
      </w:r>
      <w:r w:rsidR="00B07C76" w:rsidRPr="004F09C9">
        <w:rPr>
          <w:color w:val="000000" w:themeColor="text1"/>
        </w:rPr>
        <w:t xml:space="preserve"> programmed seasonal dormancy (diapause) to synchronize their life histories with favorable seasons and take advantage of available resources </w:t>
      </w:r>
      <w:r w:rsidR="00B07C76">
        <w:rPr>
          <w:color w:val="000000" w:themeColor="text1"/>
        </w:rPr>
        <w:t>such as</w:t>
      </w:r>
      <w:r w:rsidR="00B07C76" w:rsidRPr="004F09C9">
        <w:rPr>
          <w:color w:val="000000" w:themeColor="text1"/>
        </w:rPr>
        <w:t xml:space="preserve"> corn.</w:t>
      </w:r>
      <w:r w:rsidRPr="004F09C9">
        <w:rPr>
          <w:color w:val="000000" w:themeColor="text1"/>
        </w:rPr>
        <w:t xml:space="preserve"> During spring and summer, long day lengths (</w:t>
      </w:r>
      <w:r>
        <w:rPr>
          <w:color w:val="000000" w:themeColor="text1"/>
        </w:rPr>
        <w:t xml:space="preserve">long </w:t>
      </w:r>
      <w:r w:rsidRPr="004F09C9">
        <w:rPr>
          <w:color w:val="000000" w:themeColor="text1"/>
        </w:rPr>
        <w:t xml:space="preserve">photoperiod) and warm temperatures favor continuous growth and development and the life cycle of </w:t>
      </w:r>
      <w:r w:rsidR="001C5D40">
        <w:rPr>
          <w:color w:val="000000" w:themeColor="text1"/>
        </w:rPr>
        <w:t>European corn borer</w:t>
      </w:r>
      <w:r w:rsidR="001C5D40" w:rsidRPr="004F09C9" w:rsidDel="001C5D40">
        <w:rPr>
          <w:color w:val="000000" w:themeColor="text1"/>
        </w:rPr>
        <w:t xml:space="preserve"> </w:t>
      </w:r>
      <w:r w:rsidRPr="004F09C9">
        <w:rPr>
          <w:color w:val="000000" w:themeColor="text1"/>
        </w:rPr>
        <w:t>can be completed in fifty days. Beginning in the spring and under field conditions, diapausing larvae exit diapause, develop into pupae, and approximately 12 days later those pupae eclose as adults and eventually begin mating</w:t>
      </w:r>
      <w:r>
        <w:rPr>
          <w:color w:val="000000" w:themeColor="text1"/>
        </w:rPr>
        <w:t xml:space="preserve"> </w:t>
      </w:r>
      <w:r w:rsidRPr="004F09C9">
        <w:rPr>
          <w:color w:val="000000" w:themeColor="text1"/>
        </w:rPr>
        <w:t>(Capinera</w:t>
      </w:r>
      <w:r w:rsidR="00CF5040">
        <w:rPr>
          <w:color w:val="000000" w:themeColor="text1"/>
        </w:rPr>
        <w:t>,</w:t>
      </w:r>
      <w:r w:rsidRPr="004F09C9">
        <w:rPr>
          <w:color w:val="000000" w:themeColor="text1"/>
        </w:rPr>
        <w:t xml:space="preserve"> 2000). Oviposition in sexually mature adults lasts approximately 14 days with females laying between 20 and 50 eggs each day and 400 to 600 eggs </w:t>
      </w:r>
      <w:r>
        <w:rPr>
          <w:color w:val="000000" w:themeColor="text1"/>
        </w:rPr>
        <w:t>in</w:t>
      </w:r>
      <w:r w:rsidRPr="004F09C9">
        <w:rPr>
          <w:color w:val="000000" w:themeColor="text1"/>
        </w:rPr>
        <w:t xml:space="preserve"> its lifetime (Capinera</w:t>
      </w:r>
      <w:r w:rsidR="00CF5040">
        <w:rPr>
          <w:color w:val="000000" w:themeColor="text1"/>
        </w:rPr>
        <w:t>,</w:t>
      </w:r>
      <w:r w:rsidRPr="004F09C9">
        <w:rPr>
          <w:color w:val="000000" w:themeColor="text1"/>
        </w:rPr>
        <w:t xml:space="preserve"> 2000). The flattened, scale like eggs are usually deposited on the underside of leaves and hatch four to nine days after being laid. In the field, larvae proceed through six larval instars. Once larval growth is completed </w:t>
      </w:r>
      <w:r w:rsidRPr="004F09C9">
        <w:rPr>
          <w:i/>
          <w:color w:val="000000" w:themeColor="text1"/>
        </w:rPr>
        <w:t xml:space="preserve">O. nubilalis </w:t>
      </w:r>
      <w:r w:rsidRPr="004F09C9">
        <w:rPr>
          <w:color w:val="000000" w:themeColor="text1"/>
        </w:rPr>
        <w:t>larvae enter the wandering stage (Capinera</w:t>
      </w:r>
      <w:r w:rsidR="00CF5040">
        <w:rPr>
          <w:color w:val="000000" w:themeColor="text1"/>
        </w:rPr>
        <w:t>,</w:t>
      </w:r>
      <w:r w:rsidRPr="004F09C9">
        <w:rPr>
          <w:color w:val="000000" w:themeColor="text1"/>
        </w:rPr>
        <w:t xml:space="preserve"> 2000). Wandering is characterized by the termination of feeding and the clearing of the larval gut in preparation for the next developmental step (Gelman and Hayes 1982). As summer ends and fall begins, shorter photoperiods and lower temperatures become unfavorable to the continued growth and development of </w:t>
      </w:r>
      <w:r w:rsidR="001C5D40">
        <w:rPr>
          <w:color w:val="000000" w:themeColor="text1"/>
        </w:rPr>
        <w:t>European corn borer</w:t>
      </w:r>
      <w:r w:rsidRPr="004F09C9">
        <w:rPr>
          <w:color w:val="000000" w:themeColor="text1"/>
        </w:rPr>
        <w:t>. In the fall after the wandering stage ends</w:t>
      </w:r>
      <w:r w:rsidR="000942CD">
        <w:rPr>
          <w:color w:val="000000" w:themeColor="text1"/>
        </w:rPr>
        <w:t>,</w:t>
      </w:r>
      <w:r w:rsidRPr="004F09C9">
        <w:rPr>
          <w:color w:val="000000" w:themeColor="text1"/>
        </w:rPr>
        <w:t xml:space="preserve"> competent larvae recognize the shorter photoperiod, suspend their development</w:t>
      </w:r>
      <w:r>
        <w:rPr>
          <w:color w:val="000000" w:themeColor="text1"/>
        </w:rPr>
        <w:t>,</w:t>
      </w:r>
      <w:r w:rsidRPr="004F09C9">
        <w:rPr>
          <w:color w:val="000000" w:themeColor="text1"/>
        </w:rPr>
        <w:t xml:space="preserve"> and enter diapause.</w:t>
      </w:r>
      <w:r w:rsidR="00047C9E">
        <w:rPr>
          <w:color w:val="000000" w:themeColor="text1"/>
        </w:rPr>
        <w:t xml:space="preserve"> </w:t>
      </w:r>
    </w:p>
    <w:p w14:paraId="67132235" w14:textId="29CB4823" w:rsidR="008B6686" w:rsidRDefault="00F71873" w:rsidP="00F71873">
      <w:pPr>
        <w:spacing w:line="480" w:lineRule="auto"/>
        <w:ind w:left="0" w:right="90" w:firstLine="453"/>
        <w:rPr>
          <w:color w:val="000000" w:themeColor="text1"/>
        </w:rPr>
      </w:pPr>
      <w:r>
        <w:rPr>
          <w:color w:val="000000" w:themeColor="text1"/>
        </w:rPr>
        <w:lastRenderedPageBreak/>
        <w:t xml:space="preserve">Species </w:t>
      </w:r>
      <w:r w:rsidR="005A29DC">
        <w:rPr>
          <w:color w:val="000000" w:themeColor="text1"/>
        </w:rPr>
        <w:t xml:space="preserve">of the </w:t>
      </w:r>
      <w:r w:rsidRPr="00344E94">
        <w:rPr>
          <w:i/>
          <w:color w:val="000000" w:themeColor="text1"/>
        </w:rPr>
        <w:t>Ostrinia</w:t>
      </w:r>
      <w:r w:rsidR="005A29DC">
        <w:rPr>
          <w:i/>
          <w:color w:val="000000" w:themeColor="text1"/>
        </w:rPr>
        <w:t xml:space="preserve"> </w:t>
      </w:r>
      <w:r w:rsidR="005A29DC">
        <w:rPr>
          <w:color w:val="000000" w:themeColor="text1"/>
        </w:rPr>
        <w:t>genus</w:t>
      </w:r>
      <w:r>
        <w:rPr>
          <w:color w:val="000000" w:themeColor="text1"/>
        </w:rPr>
        <w:t>, including</w:t>
      </w:r>
      <w:r w:rsidR="005A29DC">
        <w:rPr>
          <w:color w:val="000000" w:themeColor="text1"/>
        </w:rPr>
        <w:t xml:space="preserve"> </w:t>
      </w:r>
      <w:r w:rsidR="005A29DC">
        <w:rPr>
          <w:i/>
          <w:color w:val="000000" w:themeColor="text1"/>
        </w:rPr>
        <w:t>Ostrinia</w:t>
      </w:r>
      <w:r>
        <w:rPr>
          <w:color w:val="000000" w:themeColor="text1"/>
        </w:rPr>
        <w:t xml:space="preserve"> </w:t>
      </w:r>
      <w:r w:rsidRPr="004F09C9">
        <w:rPr>
          <w:i/>
          <w:color w:val="000000" w:themeColor="text1"/>
        </w:rPr>
        <w:t>nubilalis</w:t>
      </w:r>
      <w:r>
        <w:rPr>
          <w:color w:val="000000" w:themeColor="text1"/>
        </w:rPr>
        <w:t>, are genetically complex</w:t>
      </w:r>
      <w:r w:rsidR="000942CD">
        <w:rPr>
          <w:color w:val="000000" w:themeColor="text1"/>
        </w:rPr>
        <w:t xml:space="preserve"> </w:t>
      </w:r>
      <w:r>
        <w:rPr>
          <w:color w:val="000000" w:themeColor="text1"/>
        </w:rPr>
        <w:t>related to host plant preference (Bethenod et al.</w:t>
      </w:r>
      <w:r w:rsidR="00CF5040">
        <w:rPr>
          <w:color w:val="000000" w:themeColor="text1"/>
        </w:rPr>
        <w:t>,</w:t>
      </w:r>
      <w:r>
        <w:rPr>
          <w:color w:val="000000" w:themeColor="text1"/>
        </w:rPr>
        <w:t xml:space="preserve"> 2005</w:t>
      </w:r>
      <w:r w:rsidR="00CF5040">
        <w:rPr>
          <w:color w:val="000000" w:themeColor="text1"/>
        </w:rPr>
        <w:t>;</w:t>
      </w:r>
      <w:r>
        <w:rPr>
          <w:color w:val="000000" w:themeColor="text1"/>
        </w:rPr>
        <w:t xml:space="preserve"> </w:t>
      </w:r>
      <w:proofErr w:type="spellStart"/>
      <w:r>
        <w:rPr>
          <w:color w:val="000000" w:themeColor="text1"/>
        </w:rPr>
        <w:t>Malausa</w:t>
      </w:r>
      <w:proofErr w:type="spellEnd"/>
      <w:r>
        <w:rPr>
          <w:color w:val="000000" w:themeColor="text1"/>
        </w:rPr>
        <w:t xml:space="preserve"> et al.</w:t>
      </w:r>
      <w:r w:rsidR="00CF5040">
        <w:rPr>
          <w:color w:val="000000" w:themeColor="text1"/>
        </w:rPr>
        <w:t>,</w:t>
      </w:r>
      <w:r>
        <w:rPr>
          <w:color w:val="000000" w:themeColor="text1"/>
        </w:rPr>
        <w:t xml:space="preserve"> 2005</w:t>
      </w:r>
      <w:r w:rsidR="00CF5040">
        <w:rPr>
          <w:color w:val="000000" w:themeColor="text1"/>
        </w:rPr>
        <w:t>;</w:t>
      </w:r>
      <w:r>
        <w:rPr>
          <w:color w:val="000000" w:themeColor="text1"/>
        </w:rPr>
        <w:t xml:space="preserve"> </w:t>
      </w:r>
      <w:proofErr w:type="spellStart"/>
      <w:r>
        <w:rPr>
          <w:color w:val="000000" w:themeColor="text1"/>
        </w:rPr>
        <w:t>Leniaud</w:t>
      </w:r>
      <w:proofErr w:type="spellEnd"/>
      <w:r>
        <w:rPr>
          <w:color w:val="000000" w:themeColor="text1"/>
        </w:rPr>
        <w:t xml:space="preserve"> et al.</w:t>
      </w:r>
      <w:r w:rsidR="00CF5040">
        <w:rPr>
          <w:color w:val="000000" w:themeColor="text1"/>
        </w:rPr>
        <w:t>,</w:t>
      </w:r>
      <w:r>
        <w:rPr>
          <w:color w:val="000000" w:themeColor="text1"/>
        </w:rPr>
        <w:t xml:space="preserve"> 2006</w:t>
      </w:r>
      <w:r w:rsidR="00CF5040">
        <w:rPr>
          <w:color w:val="000000" w:themeColor="text1"/>
        </w:rPr>
        <w:t>;</w:t>
      </w:r>
      <w:r>
        <w:rPr>
          <w:color w:val="000000" w:themeColor="text1"/>
        </w:rPr>
        <w:t xml:space="preserve"> </w:t>
      </w:r>
      <w:proofErr w:type="spellStart"/>
      <w:r>
        <w:rPr>
          <w:color w:val="000000" w:themeColor="text1"/>
        </w:rPr>
        <w:t>Frolov</w:t>
      </w:r>
      <w:proofErr w:type="spellEnd"/>
      <w:r>
        <w:rPr>
          <w:color w:val="000000" w:themeColor="text1"/>
        </w:rPr>
        <w:t xml:space="preserve"> et al.</w:t>
      </w:r>
      <w:r w:rsidR="00CF5040">
        <w:rPr>
          <w:color w:val="000000" w:themeColor="text1"/>
        </w:rPr>
        <w:t>,</w:t>
      </w:r>
      <w:r>
        <w:rPr>
          <w:color w:val="000000" w:themeColor="text1"/>
        </w:rPr>
        <w:t xml:space="preserve"> 2012</w:t>
      </w:r>
      <w:r w:rsidR="00CF5040">
        <w:rPr>
          <w:color w:val="000000" w:themeColor="text1"/>
        </w:rPr>
        <w:t>;</w:t>
      </w:r>
      <w:r>
        <w:rPr>
          <w:color w:val="000000" w:themeColor="text1"/>
        </w:rPr>
        <w:t xml:space="preserve"> </w:t>
      </w:r>
      <w:proofErr w:type="spellStart"/>
      <w:r>
        <w:rPr>
          <w:color w:val="000000" w:themeColor="text1"/>
        </w:rPr>
        <w:t>Bourguet</w:t>
      </w:r>
      <w:proofErr w:type="spellEnd"/>
      <w:r>
        <w:rPr>
          <w:color w:val="000000" w:themeColor="text1"/>
        </w:rPr>
        <w:t xml:space="preserve"> et al.</w:t>
      </w:r>
      <w:r w:rsidR="00CF5040">
        <w:rPr>
          <w:color w:val="000000" w:themeColor="text1"/>
        </w:rPr>
        <w:t>,</w:t>
      </w:r>
      <w:r>
        <w:rPr>
          <w:color w:val="000000" w:themeColor="text1"/>
        </w:rPr>
        <w:t xml:space="preserve"> 2014</w:t>
      </w:r>
      <w:r w:rsidR="00CF5040">
        <w:rPr>
          <w:color w:val="000000" w:themeColor="text1"/>
        </w:rPr>
        <w:t>;</w:t>
      </w:r>
      <w:r>
        <w:rPr>
          <w:color w:val="000000" w:themeColor="text1"/>
        </w:rPr>
        <w:t xml:space="preserve"> Calcagno et al.</w:t>
      </w:r>
      <w:r w:rsidR="00CF5040">
        <w:rPr>
          <w:color w:val="000000" w:themeColor="text1"/>
        </w:rPr>
        <w:t>,</w:t>
      </w:r>
      <w:r>
        <w:rPr>
          <w:color w:val="000000" w:themeColor="text1"/>
        </w:rPr>
        <w:t xml:space="preserve"> 2007), sex pheromone production by females (Thomas et al.</w:t>
      </w:r>
      <w:r w:rsidR="00CF5040">
        <w:rPr>
          <w:color w:val="000000" w:themeColor="text1"/>
        </w:rPr>
        <w:t>,</w:t>
      </w:r>
      <w:r>
        <w:rPr>
          <w:color w:val="000000" w:themeColor="text1"/>
        </w:rPr>
        <w:t xml:space="preserve"> 2003</w:t>
      </w:r>
      <w:r w:rsidR="00CF5040">
        <w:rPr>
          <w:color w:val="000000" w:themeColor="text1"/>
        </w:rPr>
        <w:t>;</w:t>
      </w:r>
      <w:r>
        <w:rPr>
          <w:color w:val="000000" w:themeColor="text1"/>
        </w:rPr>
        <w:t xml:space="preserve"> Tabata and Ishikawa</w:t>
      </w:r>
      <w:r w:rsidR="00CF5040">
        <w:rPr>
          <w:color w:val="000000" w:themeColor="text1"/>
        </w:rPr>
        <w:t>,</w:t>
      </w:r>
      <w:r>
        <w:rPr>
          <w:color w:val="000000" w:themeColor="text1"/>
        </w:rPr>
        <w:t xml:space="preserve"> 2011</w:t>
      </w:r>
      <w:r w:rsidR="00CF5040">
        <w:rPr>
          <w:color w:val="000000" w:themeColor="text1"/>
        </w:rPr>
        <w:t>;</w:t>
      </w:r>
      <w:r>
        <w:rPr>
          <w:color w:val="000000" w:themeColor="text1"/>
        </w:rPr>
        <w:t xml:space="preserve"> </w:t>
      </w:r>
      <w:proofErr w:type="spellStart"/>
      <w:r>
        <w:rPr>
          <w:color w:val="000000" w:themeColor="text1"/>
        </w:rPr>
        <w:t>Koutroumpa</w:t>
      </w:r>
      <w:proofErr w:type="spellEnd"/>
      <w:r>
        <w:rPr>
          <w:color w:val="000000" w:themeColor="text1"/>
        </w:rPr>
        <w:t xml:space="preserve"> et al.</w:t>
      </w:r>
      <w:r w:rsidR="00CF5040">
        <w:rPr>
          <w:color w:val="000000" w:themeColor="text1"/>
        </w:rPr>
        <w:t>,</w:t>
      </w:r>
      <w:r>
        <w:rPr>
          <w:color w:val="000000" w:themeColor="text1"/>
        </w:rPr>
        <w:t xml:space="preserve"> 2016</w:t>
      </w:r>
      <w:r w:rsidR="00CF5040">
        <w:rPr>
          <w:color w:val="000000" w:themeColor="text1"/>
        </w:rPr>
        <w:t>;</w:t>
      </w:r>
      <w:r>
        <w:rPr>
          <w:color w:val="000000" w:themeColor="text1"/>
        </w:rPr>
        <w:t xml:space="preserve"> Martin et al.</w:t>
      </w:r>
      <w:r w:rsidR="00CF5040">
        <w:rPr>
          <w:color w:val="000000" w:themeColor="text1"/>
        </w:rPr>
        <w:t>,</w:t>
      </w:r>
      <w:r>
        <w:rPr>
          <w:color w:val="000000" w:themeColor="text1"/>
        </w:rPr>
        <w:t xml:space="preserve"> 2016), or diapause induction and termination (Showers et al.</w:t>
      </w:r>
      <w:r w:rsidR="00CF5040">
        <w:rPr>
          <w:color w:val="000000" w:themeColor="text1"/>
        </w:rPr>
        <w:t>,</w:t>
      </w:r>
      <w:r>
        <w:rPr>
          <w:color w:val="000000" w:themeColor="text1"/>
        </w:rPr>
        <w:t xml:space="preserve"> 1975</w:t>
      </w:r>
      <w:r w:rsidR="00CF5040">
        <w:rPr>
          <w:color w:val="000000" w:themeColor="text1"/>
        </w:rPr>
        <w:t>;</w:t>
      </w:r>
      <w:r>
        <w:rPr>
          <w:color w:val="000000" w:themeColor="text1"/>
        </w:rPr>
        <w:t xml:space="preserve"> McLeod</w:t>
      </w:r>
      <w:r w:rsidR="00CF5040">
        <w:rPr>
          <w:color w:val="000000" w:themeColor="text1"/>
        </w:rPr>
        <w:t>,</w:t>
      </w:r>
      <w:r>
        <w:rPr>
          <w:color w:val="000000" w:themeColor="text1"/>
        </w:rPr>
        <w:t xml:space="preserve"> 1976, 1978</w:t>
      </w:r>
      <w:r w:rsidR="00CF5040">
        <w:rPr>
          <w:color w:val="000000" w:themeColor="text1"/>
        </w:rPr>
        <w:t>;</w:t>
      </w:r>
      <w:r>
        <w:rPr>
          <w:color w:val="000000" w:themeColor="text1"/>
        </w:rPr>
        <w:t xml:space="preserve"> Huang et al.</w:t>
      </w:r>
      <w:r w:rsidR="00CF5040">
        <w:rPr>
          <w:color w:val="000000" w:themeColor="text1"/>
        </w:rPr>
        <w:t>,</w:t>
      </w:r>
      <w:r>
        <w:rPr>
          <w:color w:val="000000" w:themeColor="text1"/>
        </w:rPr>
        <w:t xml:space="preserve"> 2013).</w:t>
      </w:r>
    </w:p>
    <w:p w14:paraId="71E64BB2" w14:textId="769B3756" w:rsidR="00A57DB0" w:rsidRDefault="000942CD" w:rsidP="00691E95">
      <w:pPr>
        <w:spacing w:line="480" w:lineRule="auto"/>
        <w:ind w:left="0" w:right="90" w:firstLine="453"/>
        <w:rPr>
          <w:color w:val="000000" w:themeColor="text1"/>
        </w:rPr>
      </w:pPr>
      <w:r>
        <w:rPr>
          <w:color w:val="000000" w:themeColor="text1"/>
        </w:rPr>
        <w:t>European corn borer populations can be sorted by host-plant preference. Host-plant preferences among larval populations in Europe include a maize host strain and a mugwort host strain (Bethenod et al.</w:t>
      </w:r>
      <w:r w:rsidR="00CF5040">
        <w:rPr>
          <w:color w:val="000000" w:themeColor="text1"/>
        </w:rPr>
        <w:t>,</w:t>
      </w:r>
      <w:r>
        <w:rPr>
          <w:color w:val="000000" w:themeColor="text1"/>
        </w:rPr>
        <w:t xml:space="preserve"> 2005</w:t>
      </w:r>
      <w:r w:rsidR="00CF5040">
        <w:rPr>
          <w:color w:val="000000" w:themeColor="text1"/>
        </w:rPr>
        <w:t>;</w:t>
      </w:r>
      <w:r>
        <w:rPr>
          <w:color w:val="000000" w:themeColor="text1"/>
        </w:rPr>
        <w:t xml:space="preserve"> </w:t>
      </w:r>
      <w:proofErr w:type="spellStart"/>
      <w:r>
        <w:rPr>
          <w:color w:val="000000" w:themeColor="text1"/>
        </w:rPr>
        <w:t>Leniaud</w:t>
      </w:r>
      <w:proofErr w:type="spellEnd"/>
      <w:r>
        <w:rPr>
          <w:color w:val="000000" w:themeColor="text1"/>
        </w:rPr>
        <w:t xml:space="preserve"> et al.</w:t>
      </w:r>
      <w:r w:rsidR="00CF5040">
        <w:rPr>
          <w:color w:val="000000" w:themeColor="text1"/>
        </w:rPr>
        <w:t>,</w:t>
      </w:r>
      <w:r>
        <w:rPr>
          <w:color w:val="000000" w:themeColor="text1"/>
        </w:rPr>
        <w:t xml:space="preserve"> 2006). Adult female European corn borers prefer to oviposit on their native, host plant but they do not mate on their native host plant. Showers et al. (1976) showed that in the field males and females prefer to mate in patches of herbaceous non-host plants. </w:t>
      </w:r>
      <w:r w:rsidR="00714E40">
        <w:rPr>
          <w:color w:val="000000" w:themeColor="text1"/>
        </w:rPr>
        <w:t xml:space="preserve"> </w:t>
      </w:r>
      <w:r w:rsidR="008B6686">
        <w:rPr>
          <w:color w:val="000000" w:themeColor="text1"/>
        </w:rPr>
        <w:t>Although</w:t>
      </w:r>
      <w:r w:rsidR="003711F7">
        <w:rPr>
          <w:color w:val="000000" w:themeColor="text1"/>
        </w:rPr>
        <w:t xml:space="preserve"> mating can occur on the same non-host plants for both </w:t>
      </w:r>
      <w:r w:rsidR="00A70580">
        <w:rPr>
          <w:color w:val="000000" w:themeColor="text1"/>
        </w:rPr>
        <w:t>strains</w:t>
      </w:r>
      <w:r w:rsidR="003711F7">
        <w:rPr>
          <w:color w:val="000000" w:themeColor="text1"/>
        </w:rPr>
        <w:t xml:space="preserve"> and</w:t>
      </w:r>
      <w:r w:rsidR="008B6686">
        <w:rPr>
          <w:color w:val="000000" w:themeColor="text1"/>
        </w:rPr>
        <w:t xml:space="preserve"> the </w:t>
      </w:r>
      <w:r w:rsidR="00995D5E">
        <w:rPr>
          <w:color w:val="000000" w:themeColor="text1"/>
        </w:rPr>
        <w:t>host plants</w:t>
      </w:r>
      <w:r w:rsidR="008B6686">
        <w:rPr>
          <w:color w:val="000000" w:themeColor="text1"/>
        </w:rPr>
        <w:t xml:space="preserve"> for each race </w:t>
      </w:r>
      <w:r w:rsidR="00995D5E">
        <w:rPr>
          <w:color w:val="000000" w:themeColor="text1"/>
        </w:rPr>
        <w:t xml:space="preserve">occur sympatrically the </w:t>
      </w:r>
      <w:r w:rsidR="008B6686">
        <w:rPr>
          <w:color w:val="000000" w:themeColor="text1"/>
        </w:rPr>
        <w:t xml:space="preserve">two </w:t>
      </w:r>
      <w:r w:rsidR="00A70580">
        <w:rPr>
          <w:color w:val="000000" w:themeColor="text1"/>
        </w:rPr>
        <w:t xml:space="preserve">strains </w:t>
      </w:r>
      <w:r w:rsidR="00995D5E">
        <w:rPr>
          <w:color w:val="000000" w:themeColor="text1"/>
        </w:rPr>
        <w:t>have remained genetically differentiated (Calcagno et al.</w:t>
      </w:r>
      <w:r w:rsidR="00CF5040">
        <w:rPr>
          <w:color w:val="000000" w:themeColor="text1"/>
        </w:rPr>
        <w:t>,</w:t>
      </w:r>
      <w:r w:rsidR="00995D5E">
        <w:rPr>
          <w:color w:val="000000" w:themeColor="text1"/>
        </w:rPr>
        <w:t xml:space="preserve"> 2007).</w:t>
      </w:r>
      <w:r w:rsidR="008C262C">
        <w:rPr>
          <w:color w:val="000000" w:themeColor="text1"/>
        </w:rPr>
        <w:t xml:space="preserve"> </w:t>
      </w:r>
      <w:r w:rsidR="00A57DB0">
        <w:rPr>
          <w:color w:val="000000" w:themeColor="text1"/>
        </w:rPr>
        <w:t xml:space="preserve">Bethenod et al. (2005) investigated oviposition preference of females </w:t>
      </w:r>
      <w:r w:rsidR="00170D85">
        <w:rPr>
          <w:color w:val="000000" w:themeColor="text1"/>
        </w:rPr>
        <w:t xml:space="preserve">of the maize host </w:t>
      </w:r>
      <w:r w:rsidR="00A70580">
        <w:rPr>
          <w:color w:val="000000" w:themeColor="text1"/>
        </w:rPr>
        <w:t xml:space="preserve">strain </w:t>
      </w:r>
      <w:r w:rsidR="00170D85">
        <w:rPr>
          <w:color w:val="000000" w:themeColor="text1"/>
        </w:rPr>
        <w:t xml:space="preserve">and the mugwort host </w:t>
      </w:r>
      <w:r w:rsidR="00A70580">
        <w:rPr>
          <w:color w:val="000000" w:themeColor="text1"/>
        </w:rPr>
        <w:t>strain</w:t>
      </w:r>
      <w:r w:rsidR="00274023">
        <w:rPr>
          <w:color w:val="000000" w:themeColor="text1"/>
        </w:rPr>
        <w:t>. When provided access to their native host plant and the host plant of the other strain, female moths preferentially selected their native host plant for oviposition (Bethenod et al.</w:t>
      </w:r>
      <w:r w:rsidR="00431110">
        <w:rPr>
          <w:color w:val="000000" w:themeColor="text1"/>
        </w:rPr>
        <w:t>,</w:t>
      </w:r>
      <w:r w:rsidR="00274023">
        <w:rPr>
          <w:color w:val="000000" w:themeColor="text1"/>
        </w:rPr>
        <w:t xml:space="preserve"> 2005). </w:t>
      </w:r>
      <w:r w:rsidR="002501E4">
        <w:rPr>
          <w:color w:val="000000" w:themeColor="text1"/>
        </w:rPr>
        <w:t>O</w:t>
      </w:r>
      <w:r w:rsidR="00495D36">
        <w:rPr>
          <w:color w:val="000000" w:themeColor="text1"/>
        </w:rPr>
        <w:t xml:space="preserve">ffspring from females that select to oviposit on their native host plant </w:t>
      </w:r>
      <w:r w:rsidR="002501E4">
        <w:rPr>
          <w:color w:val="000000" w:themeColor="text1"/>
        </w:rPr>
        <w:t>have</w:t>
      </w:r>
      <w:r w:rsidR="00495D36">
        <w:rPr>
          <w:color w:val="000000" w:themeColor="text1"/>
        </w:rPr>
        <w:t xml:space="preserve"> also been shown to survive better compared to larvae feeding on their non-native host plant </w:t>
      </w:r>
      <w:r w:rsidR="005E0E1F">
        <w:rPr>
          <w:color w:val="000000" w:themeColor="text1"/>
        </w:rPr>
        <w:t xml:space="preserve">further separating the two strains </w:t>
      </w:r>
      <w:r w:rsidR="00495D36">
        <w:rPr>
          <w:color w:val="000000" w:themeColor="text1"/>
        </w:rPr>
        <w:t>(Calcagno et al.</w:t>
      </w:r>
      <w:r w:rsidR="00431110">
        <w:rPr>
          <w:color w:val="000000" w:themeColor="text1"/>
        </w:rPr>
        <w:t>,</w:t>
      </w:r>
      <w:r w:rsidR="00495D36">
        <w:rPr>
          <w:color w:val="000000" w:themeColor="text1"/>
        </w:rPr>
        <w:t xml:space="preserve"> 2007).</w:t>
      </w:r>
    </w:p>
    <w:p w14:paraId="64B87989" w14:textId="6F4C2BCF" w:rsidR="000942CD" w:rsidRPr="00747B93" w:rsidRDefault="001C5D40" w:rsidP="00747B93">
      <w:pPr>
        <w:spacing w:line="480" w:lineRule="auto"/>
        <w:ind w:left="-15" w:right="90" w:firstLine="468"/>
      </w:pPr>
      <w:r>
        <w:rPr>
          <w:color w:val="000000" w:themeColor="text1"/>
        </w:rPr>
        <w:t>European corn borer</w:t>
      </w:r>
      <w:r w:rsidRPr="00B134B2">
        <w:rPr>
          <w:color w:val="000000" w:themeColor="text1"/>
        </w:rPr>
        <w:t xml:space="preserve"> </w:t>
      </w:r>
      <w:r w:rsidR="00F71873" w:rsidRPr="00B134B2">
        <w:rPr>
          <w:color w:val="000000" w:themeColor="text1"/>
        </w:rPr>
        <w:t xml:space="preserve">strains are further </w:t>
      </w:r>
      <w:r>
        <w:rPr>
          <w:color w:val="000000" w:themeColor="text1"/>
        </w:rPr>
        <w:t xml:space="preserve">isolated </w:t>
      </w:r>
      <w:r w:rsidR="00F71873" w:rsidRPr="00B134B2">
        <w:rPr>
          <w:color w:val="000000" w:themeColor="text1"/>
        </w:rPr>
        <w:t>by the composition of their sex pheromone</w:t>
      </w:r>
      <w:r w:rsidR="00F71873">
        <w:rPr>
          <w:color w:val="000000" w:themeColor="text1"/>
        </w:rPr>
        <w:t xml:space="preserve"> (Figure 2-1)</w:t>
      </w:r>
      <w:r w:rsidR="00F71873" w:rsidRPr="00B134B2">
        <w:rPr>
          <w:color w:val="000000" w:themeColor="text1"/>
        </w:rPr>
        <w:t xml:space="preserve">. Sex pheromone biosynthesis in </w:t>
      </w:r>
      <w:r>
        <w:rPr>
          <w:color w:val="000000" w:themeColor="text1"/>
        </w:rPr>
        <w:t>European corn borer</w:t>
      </w:r>
      <w:r w:rsidRPr="00B134B2" w:rsidDel="001C5D40">
        <w:rPr>
          <w:color w:val="000000" w:themeColor="text1"/>
        </w:rPr>
        <w:t xml:space="preserve"> </w:t>
      </w:r>
      <w:r w:rsidR="00F71873" w:rsidRPr="00B134B2">
        <w:rPr>
          <w:color w:val="000000" w:themeColor="text1"/>
        </w:rPr>
        <w:t xml:space="preserve">females involves the </w:t>
      </w:r>
      <w:r w:rsidR="00F71873" w:rsidRPr="00B134B2">
        <w:rPr>
          <w:color w:val="000000" w:themeColor="text1"/>
        </w:rPr>
        <w:sym w:font="Symbol" w:char="F062"/>
      </w:r>
      <w:r w:rsidR="00F71873" w:rsidRPr="00B134B2">
        <w:rPr>
          <w:color w:val="000000" w:themeColor="text1"/>
        </w:rPr>
        <w:t xml:space="preserve">-oxidation of palmitic acid into (E)-11-tetradecenoyl and (Z)-11-tetradecenoyl precursors </w:t>
      </w:r>
      <w:r w:rsidR="00F71873" w:rsidRPr="00B134B2">
        <w:rPr>
          <w:color w:val="000000" w:themeColor="text1"/>
        </w:rPr>
        <w:lastRenderedPageBreak/>
        <w:t xml:space="preserve">which can be reduced into their corresponding fatty alcohols then acylated into a pheromone molecule </w:t>
      </w:r>
      <w:r w:rsidR="00431110">
        <w:rPr>
          <w:color w:val="000000" w:themeColor="text1"/>
        </w:rPr>
        <w:t>(</w:t>
      </w:r>
      <w:r w:rsidR="008A3F66" w:rsidRPr="008A3F66">
        <w:rPr>
          <w:color w:val="000000" w:themeColor="text1"/>
        </w:rPr>
        <w:t>Lassance et al.</w:t>
      </w:r>
      <w:r w:rsidR="00431110">
        <w:rPr>
          <w:color w:val="000000" w:themeColor="text1"/>
        </w:rPr>
        <w:t>,</w:t>
      </w:r>
      <w:r w:rsidR="008A3F66" w:rsidRPr="008A3F66">
        <w:rPr>
          <w:color w:val="000000" w:themeColor="text1"/>
        </w:rPr>
        <w:t xml:space="preserve"> 2010)</w:t>
      </w:r>
      <w:r w:rsidR="00F71873" w:rsidRPr="00B134B2">
        <w:rPr>
          <w:color w:val="000000" w:themeColor="text1"/>
        </w:rPr>
        <w:t xml:space="preserve">. The specific ratio of precursor molecules converted into pheromone differs between two naturally segregating </w:t>
      </w:r>
      <w:r w:rsidR="00823BB6">
        <w:rPr>
          <w:color w:val="000000" w:themeColor="text1"/>
        </w:rPr>
        <w:t>Z</w:t>
      </w:r>
      <w:r w:rsidR="00F71873" w:rsidRPr="00B134B2">
        <w:rPr>
          <w:color w:val="000000" w:themeColor="text1"/>
        </w:rPr>
        <w:t>-chromosome genetic variants</w:t>
      </w:r>
      <w:r w:rsidR="008A3F66">
        <w:rPr>
          <w:color w:val="000000" w:themeColor="text1"/>
        </w:rPr>
        <w:t xml:space="preserve"> (</w:t>
      </w:r>
      <w:r w:rsidR="008A3F66" w:rsidRPr="008A3F66">
        <w:rPr>
          <w:color w:val="000000" w:themeColor="text1"/>
        </w:rPr>
        <w:t>Lassance et al.</w:t>
      </w:r>
      <w:r w:rsidR="00431110">
        <w:rPr>
          <w:color w:val="000000" w:themeColor="text1"/>
        </w:rPr>
        <w:t>,</w:t>
      </w:r>
      <w:r w:rsidR="008A3F66" w:rsidRPr="008A3F66">
        <w:rPr>
          <w:color w:val="000000" w:themeColor="text1"/>
        </w:rPr>
        <w:t xml:space="preserve"> 2010)</w:t>
      </w:r>
      <w:r w:rsidR="00F71873" w:rsidRPr="00B134B2">
        <w:rPr>
          <w:color w:val="000000" w:themeColor="text1"/>
        </w:rPr>
        <w:t>. The gene responsible for pheromone synthesis has two different alleles. The higher concentration of (Z)-11-tetradecenyl acetate in the Z</w:t>
      </w:r>
      <w:r w:rsidR="00823BB6">
        <w:rPr>
          <w:color w:val="000000" w:themeColor="text1"/>
        </w:rPr>
        <w:t>-</w:t>
      </w:r>
      <w:r w:rsidR="00F71873" w:rsidRPr="00B134B2">
        <w:rPr>
          <w:color w:val="000000" w:themeColor="text1"/>
        </w:rPr>
        <w:t xml:space="preserve">strain sex pheromone blend is due to the affinity of (Z)-11-tetradecenoyl precursors to the fatty acid reductase enzyme produced from the </w:t>
      </w:r>
      <w:r w:rsidR="00F71873" w:rsidRPr="00B134B2">
        <w:rPr>
          <w:i/>
          <w:color w:val="000000" w:themeColor="text1"/>
        </w:rPr>
        <w:t xml:space="preserve">pgFAR-Z </w:t>
      </w:r>
      <w:r w:rsidR="00F71873" w:rsidRPr="00B134B2">
        <w:rPr>
          <w:color w:val="000000" w:themeColor="text1"/>
        </w:rPr>
        <w:t xml:space="preserve">allele </w:t>
      </w:r>
      <w:r w:rsidR="008A3F66">
        <w:rPr>
          <w:color w:val="000000" w:themeColor="text1"/>
        </w:rPr>
        <w:t>(</w:t>
      </w:r>
      <w:r w:rsidR="008A3F66" w:rsidRPr="00B134B2">
        <w:rPr>
          <w:color w:val="000000" w:themeColor="text1"/>
        </w:rPr>
        <w:t>Lassance et al.</w:t>
      </w:r>
      <w:r w:rsidR="00431110">
        <w:rPr>
          <w:color w:val="000000" w:themeColor="text1"/>
        </w:rPr>
        <w:t>,</w:t>
      </w:r>
      <w:r w:rsidR="008A3F66" w:rsidRPr="00B134B2">
        <w:rPr>
          <w:color w:val="000000" w:themeColor="text1"/>
        </w:rPr>
        <w:t xml:space="preserve"> 2010)</w:t>
      </w:r>
      <w:r w:rsidR="00F71873" w:rsidRPr="00B134B2">
        <w:rPr>
          <w:color w:val="000000" w:themeColor="text1"/>
        </w:rPr>
        <w:t>. Alternatively, the high concentration of (E)-11-tetradecenyl acetate characteristic of the E</w:t>
      </w:r>
      <w:r w:rsidR="00823BB6">
        <w:rPr>
          <w:color w:val="000000" w:themeColor="text1"/>
        </w:rPr>
        <w:t>-</w:t>
      </w:r>
      <w:r w:rsidR="00F71873" w:rsidRPr="00B134B2">
        <w:rPr>
          <w:color w:val="000000" w:themeColor="text1"/>
        </w:rPr>
        <w:t xml:space="preserve">strain is due to the increased affinity of (E)-11-tetradecenoyl precursors to the fatty acid reductase produced from the </w:t>
      </w:r>
      <w:r w:rsidR="00F71873" w:rsidRPr="00B134B2">
        <w:rPr>
          <w:i/>
          <w:color w:val="000000" w:themeColor="text1"/>
        </w:rPr>
        <w:t>pgFAR-E</w:t>
      </w:r>
      <w:r w:rsidR="00F71873" w:rsidRPr="00B134B2">
        <w:rPr>
          <w:color w:val="000000" w:themeColor="text1"/>
        </w:rPr>
        <w:t xml:space="preserve"> allele</w:t>
      </w:r>
      <w:r w:rsidR="000942CD">
        <w:t xml:space="preserve"> </w:t>
      </w:r>
      <w:r w:rsidR="008A3F66">
        <w:t>(</w:t>
      </w:r>
      <w:r w:rsidR="008A3F66" w:rsidRPr="008A3F66">
        <w:t>Lassance et al.</w:t>
      </w:r>
      <w:r w:rsidR="00431110">
        <w:t>,</w:t>
      </w:r>
      <w:r w:rsidR="008A3F66" w:rsidRPr="008A3F66">
        <w:t xml:space="preserve"> 2010)</w:t>
      </w:r>
      <w:r w:rsidR="000942CD" w:rsidRPr="00B134B2">
        <w:rPr>
          <w:color w:val="000000" w:themeColor="text1"/>
        </w:rPr>
        <w:t xml:space="preserve">. </w:t>
      </w:r>
      <w:r w:rsidR="00327D76">
        <w:rPr>
          <w:color w:val="000000" w:themeColor="text1"/>
        </w:rPr>
        <w:t xml:space="preserve">Adult males </w:t>
      </w:r>
      <w:r w:rsidR="007929DB">
        <w:rPr>
          <w:color w:val="000000" w:themeColor="text1"/>
        </w:rPr>
        <w:t>selectively respond to the pheromone blend produced by adult females of the same strain (</w:t>
      </w:r>
      <w:r w:rsidR="003A04B8">
        <w:rPr>
          <w:color w:val="000000" w:themeColor="text1"/>
        </w:rPr>
        <w:t xml:space="preserve">Roelofs et al., 1972; </w:t>
      </w:r>
      <w:proofErr w:type="spellStart"/>
      <w:r w:rsidR="007929DB">
        <w:rPr>
          <w:color w:val="000000" w:themeColor="text1"/>
        </w:rPr>
        <w:t>Roelofs</w:t>
      </w:r>
      <w:proofErr w:type="spellEnd"/>
      <w:r w:rsidR="007929DB">
        <w:rPr>
          <w:color w:val="000000" w:themeColor="text1"/>
        </w:rPr>
        <w:t xml:space="preserve"> and </w:t>
      </w:r>
      <w:proofErr w:type="spellStart"/>
      <w:r w:rsidR="007929DB">
        <w:rPr>
          <w:color w:val="000000" w:themeColor="text1"/>
        </w:rPr>
        <w:t>Carde</w:t>
      </w:r>
      <w:proofErr w:type="spellEnd"/>
      <w:r w:rsidR="007929DB">
        <w:rPr>
          <w:color w:val="000000" w:themeColor="text1"/>
        </w:rPr>
        <w:t>, 1977; Martin et al., 2016)</w:t>
      </w:r>
      <w:r w:rsidR="003A04B8">
        <w:rPr>
          <w:color w:val="000000" w:themeColor="text1"/>
        </w:rPr>
        <w:t xml:space="preserve">. Differences in </w:t>
      </w:r>
      <w:r w:rsidR="00AF5D83">
        <w:rPr>
          <w:color w:val="000000" w:themeColor="text1"/>
        </w:rPr>
        <w:t xml:space="preserve">pheromone production by females and the perception of the pheromone by </w:t>
      </w:r>
      <w:proofErr w:type="gramStart"/>
      <w:r w:rsidR="00AF5D83">
        <w:rPr>
          <w:color w:val="000000" w:themeColor="text1"/>
        </w:rPr>
        <w:t>males</w:t>
      </w:r>
      <w:proofErr w:type="gramEnd"/>
      <w:r w:rsidR="003A04B8">
        <w:rPr>
          <w:color w:val="000000" w:themeColor="text1"/>
        </w:rPr>
        <w:t xml:space="preserve"> function as a prezygotic barrier which reduces hybridization and maintains separation between the two strains</w:t>
      </w:r>
      <w:r w:rsidR="00AF5D83">
        <w:rPr>
          <w:color w:val="000000" w:themeColor="text1"/>
        </w:rPr>
        <w:t xml:space="preserve"> (Roelofs et al., 1972; Coates et al., 2013)</w:t>
      </w:r>
      <w:r w:rsidR="003A04B8">
        <w:rPr>
          <w:color w:val="000000" w:themeColor="text1"/>
        </w:rPr>
        <w:t>.</w:t>
      </w:r>
    </w:p>
    <w:p w14:paraId="67DEFBB0" w14:textId="7FE74DF9" w:rsidR="00F71873" w:rsidRDefault="00F71873" w:rsidP="00F71873">
      <w:pPr>
        <w:spacing w:line="480" w:lineRule="auto"/>
        <w:ind w:left="0" w:right="90" w:firstLine="720"/>
        <w:rPr>
          <w:color w:val="000000" w:themeColor="text1"/>
        </w:rPr>
      </w:pPr>
    </w:p>
    <w:p w14:paraId="706A84A6" w14:textId="77777777" w:rsidR="00F71873" w:rsidRDefault="00F71873" w:rsidP="00F71873">
      <w:pPr>
        <w:spacing w:line="480" w:lineRule="auto"/>
        <w:ind w:left="0" w:right="90" w:firstLine="720"/>
        <w:rPr>
          <w:color w:val="000000" w:themeColor="text1"/>
        </w:rPr>
      </w:pPr>
    </w:p>
    <w:p w14:paraId="416FBBDB" w14:textId="77777777" w:rsidR="00F71873" w:rsidRPr="00B134B2" w:rsidRDefault="00F71873" w:rsidP="00F71873">
      <w:pPr>
        <w:spacing w:line="480" w:lineRule="auto"/>
        <w:ind w:left="0" w:right="90" w:firstLine="720"/>
        <w:jc w:val="center"/>
        <w:rPr>
          <w:color w:val="000000" w:themeColor="text1"/>
        </w:rPr>
      </w:pPr>
      <w:proofErr w:type="gramStart"/>
      <w:r w:rsidRPr="004F09C9">
        <w:rPr>
          <w:color w:val="000000" w:themeColor="text1"/>
        </w:rPr>
        <w:t>2.</w:t>
      </w:r>
      <w:r>
        <w:rPr>
          <w:color w:val="000000" w:themeColor="text1"/>
        </w:rPr>
        <w:t>3  Diapause</w:t>
      </w:r>
      <w:proofErr w:type="gramEnd"/>
      <w:r>
        <w:rPr>
          <w:color w:val="000000" w:themeColor="text1"/>
        </w:rPr>
        <w:t xml:space="preserve"> in</w:t>
      </w:r>
      <w:r w:rsidRPr="004F09C9">
        <w:rPr>
          <w:color w:val="000000" w:themeColor="text1"/>
        </w:rPr>
        <w:t xml:space="preserve"> </w:t>
      </w:r>
      <w:r w:rsidRPr="004F09C9">
        <w:rPr>
          <w:i/>
          <w:color w:val="000000" w:themeColor="text1"/>
        </w:rPr>
        <w:t>Ostrinia nubilalis</w:t>
      </w:r>
    </w:p>
    <w:p w14:paraId="2EB841B7" w14:textId="3262AECD" w:rsidR="000942CD" w:rsidRDefault="000942CD" w:rsidP="00F71873">
      <w:pPr>
        <w:spacing w:line="480" w:lineRule="auto"/>
        <w:ind w:left="0" w:right="90" w:firstLine="720"/>
        <w:rPr>
          <w:color w:val="000000" w:themeColor="text1"/>
        </w:rPr>
      </w:pPr>
      <w:r>
        <w:rPr>
          <w:color w:val="000000" w:themeColor="text1"/>
        </w:rPr>
        <w:t xml:space="preserve">Allochronic differences in voltinism between the two strains has also contributed to maintaining reproductive isolation between the two strains. </w:t>
      </w:r>
      <w:r w:rsidRPr="00B134B2">
        <w:rPr>
          <w:color w:val="000000" w:themeColor="text1"/>
        </w:rPr>
        <w:t xml:space="preserve">Voltinism represents the annual number of generations produced by a population before entering diapause </w:t>
      </w:r>
      <w:r w:rsidR="008A3F66" w:rsidRPr="008A3F66">
        <w:rPr>
          <w:color w:val="000000" w:themeColor="text1"/>
        </w:rPr>
        <w:t>(Dopman et al.</w:t>
      </w:r>
      <w:r w:rsidR="00431110">
        <w:rPr>
          <w:color w:val="000000" w:themeColor="text1"/>
        </w:rPr>
        <w:t>,</w:t>
      </w:r>
      <w:r w:rsidR="008A3F66" w:rsidRPr="008A3F66">
        <w:rPr>
          <w:color w:val="000000" w:themeColor="text1"/>
        </w:rPr>
        <w:t xml:space="preserve"> 2005)</w:t>
      </w:r>
      <w:r w:rsidRPr="00B134B2">
        <w:rPr>
          <w:color w:val="000000" w:themeColor="text1"/>
        </w:rPr>
        <w:t xml:space="preserve">. </w:t>
      </w:r>
      <w:r w:rsidRPr="00B134B2">
        <w:rPr>
          <w:i/>
          <w:color w:val="000000" w:themeColor="text1"/>
        </w:rPr>
        <w:t>Ostrinia nubilalis</w:t>
      </w:r>
      <w:r>
        <w:rPr>
          <w:color w:val="000000" w:themeColor="text1"/>
        </w:rPr>
        <w:t xml:space="preserve"> populations are separated into strains by the</w:t>
      </w:r>
      <w:r w:rsidRPr="00B134B2">
        <w:rPr>
          <w:color w:val="000000" w:themeColor="text1"/>
        </w:rPr>
        <w:t xml:space="preserve"> genetically distinct diapause phenology</w:t>
      </w:r>
      <w:r>
        <w:rPr>
          <w:color w:val="000000" w:themeColor="text1"/>
        </w:rPr>
        <w:t xml:space="preserve"> expressed by sympatric populations</w:t>
      </w:r>
      <w:r w:rsidRPr="00B134B2">
        <w:rPr>
          <w:color w:val="000000" w:themeColor="text1"/>
        </w:rPr>
        <w:t>.</w:t>
      </w:r>
      <w:r>
        <w:rPr>
          <w:color w:val="000000" w:themeColor="text1"/>
        </w:rPr>
        <w:t xml:space="preserve"> </w:t>
      </w:r>
      <w:r w:rsidRPr="00B134B2">
        <w:rPr>
          <w:color w:val="000000" w:themeColor="text1"/>
        </w:rPr>
        <w:t xml:space="preserve">Across its geographical distribution, </w:t>
      </w:r>
      <w:r>
        <w:rPr>
          <w:color w:val="000000" w:themeColor="text1"/>
        </w:rPr>
        <w:t>European corn borer</w:t>
      </w:r>
      <w:r w:rsidRPr="00B134B2" w:rsidDel="001C5D40">
        <w:rPr>
          <w:color w:val="000000" w:themeColor="text1"/>
        </w:rPr>
        <w:t xml:space="preserve"> </w:t>
      </w:r>
      <w:r w:rsidRPr="00B134B2">
        <w:rPr>
          <w:color w:val="000000" w:themeColor="text1"/>
        </w:rPr>
        <w:t>populations separate clinally with voltinism</w:t>
      </w:r>
      <w:r>
        <w:rPr>
          <w:color w:val="000000" w:themeColor="text1"/>
        </w:rPr>
        <w:t>,</w:t>
      </w:r>
      <w:r w:rsidRPr="00B134B2">
        <w:rPr>
          <w:color w:val="000000" w:themeColor="text1"/>
        </w:rPr>
        <w:t xml:space="preserve"> increasing from univoltine at </w:t>
      </w:r>
      <w:r w:rsidRPr="00B134B2">
        <w:rPr>
          <w:color w:val="000000" w:themeColor="text1"/>
        </w:rPr>
        <w:lastRenderedPageBreak/>
        <w:t xml:space="preserve">the northern edge to bivoltine and subsequently multivoltine populations as latitude decreases </w:t>
      </w:r>
      <w:r w:rsidR="00BB7848" w:rsidRPr="00BB7848">
        <w:rPr>
          <w:color w:val="000000" w:themeColor="text1"/>
        </w:rPr>
        <w:t>(Beck and Apple</w:t>
      </w:r>
      <w:r w:rsidR="00431110">
        <w:rPr>
          <w:color w:val="000000" w:themeColor="text1"/>
        </w:rPr>
        <w:t>,</w:t>
      </w:r>
      <w:r w:rsidR="00BB7848" w:rsidRPr="00BB7848">
        <w:rPr>
          <w:color w:val="000000" w:themeColor="text1"/>
        </w:rPr>
        <w:t xml:space="preserve"> 1961)</w:t>
      </w:r>
      <w:r w:rsidRPr="00B134B2">
        <w:rPr>
          <w:color w:val="000000" w:themeColor="text1"/>
        </w:rPr>
        <w:t xml:space="preserve">. </w:t>
      </w:r>
      <w:r w:rsidRPr="004F09C9">
        <w:rPr>
          <w:color w:val="000000" w:themeColor="text1"/>
        </w:rPr>
        <w:t xml:space="preserve">At the poleward edge of the </w:t>
      </w:r>
      <w:r w:rsidRPr="004F09C9">
        <w:rPr>
          <w:i/>
          <w:color w:val="000000" w:themeColor="text1"/>
        </w:rPr>
        <w:t xml:space="preserve">O. nubilalis </w:t>
      </w:r>
      <w:r w:rsidRPr="004F09C9">
        <w:rPr>
          <w:color w:val="000000" w:themeColor="text1"/>
        </w:rPr>
        <w:t xml:space="preserve">population range warm spring and summer seasons are short and these pests complete only one generation per year. As latitude decreases the warm growing season gradually becomes longer. Levy et al. (2015) found </w:t>
      </w:r>
      <w:r>
        <w:rPr>
          <w:color w:val="000000" w:themeColor="text1"/>
        </w:rPr>
        <w:t xml:space="preserve">that </w:t>
      </w:r>
      <w:r w:rsidRPr="004F09C9">
        <w:rPr>
          <w:color w:val="000000" w:themeColor="text1"/>
        </w:rPr>
        <w:t xml:space="preserve">polymorphisms in the genes responsible for diapause length are in part responsible for differences in voltinism observed across latitudes. Each polymorphism plays an important role when diapause is terminated and influences the number of generations each strain can produce annually. At the poleward boundary of the population range, populations with a short diapause length exit diapause earlier in the spring to take full advantage of the short warm season. After diapause ends, larvae develop into functional adults capable of generating one generation of larvae. At the end of the short growing season the short diapause length genotype has enough time to enter diapause before winter arrives. Further south, the growing season is longer providing the short diapause length enough time to produce two generations of larvae. The first generation of larvae mature into adults and produce an additional generation of larvae while the second generation of larvae have enough time to enter diapause before winter begins. The longer growing season is also favorable for the </w:t>
      </w:r>
      <w:r>
        <w:rPr>
          <w:color w:val="000000" w:themeColor="text1"/>
        </w:rPr>
        <w:t>European corn borer</w:t>
      </w:r>
      <w:r w:rsidRPr="004F09C9" w:rsidDel="001C5D40">
        <w:rPr>
          <w:color w:val="000000" w:themeColor="text1"/>
        </w:rPr>
        <w:t xml:space="preserve"> </w:t>
      </w:r>
      <w:r w:rsidRPr="004F09C9">
        <w:rPr>
          <w:color w:val="000000" w:themeColor="text1"/>
        </w:rPr>
        <w:t>that emerge later in the spring. These larvae with a longer diapause length exit diapause later in spring and produce one generation of larvae able to enter diapause before the start of winter. The sequential emergence of these pests from diapause increases the number of generations produce</w:t>
      </w:r>
      <w:r>
        <w:rPr>
          <w:color w:val="000000" w:themeColor="text1"/>
        </w:rPr>
        <w:t>d</w:t>
      </w:r>
      <w:r w:rsidRPr="004F09C9">
        <w:rPr>
          <w:color w:val="000000" w:themeColor="text1"/>
        </w:rPr>
        <w:t xml:space="preserve"> at each latitude each year contributing to this pest’s continued success.</w:t>
      </w:r>
    </w:p>
    <w:p w14:paraId="5C0E76B0" w14:textId="4A9D0D96" w:rsidR="008109E0" w:rsidRDefault="00F71873" w:rsidP="007853A7">
      <w:pPr>
        <w:spacing w:line="480" w:lineRule="auto"/>
        <w:ind w:left="0" w:right="90" w:firstLine="720"/>
        <w:rPr>
          <w:color w:val="000000" w:themeColor="text1"/>
        </w:rPr>
      </w:pPr>
      <w:r w:rsidRPr="00B134B2">
        <w:rPr>
          <w:color w:val="000000" w:themeColor="text1"/>
        </w:rPr>
        <w:t xml:space="preserve">The onset of diapause in </w:t>
      </w:r>
      <w:r>
        <w:rPr>
          <w:i/>
          <w:color w:val="000000" w:themeColor="text1"/>
        </w:rPr>
        <w:t>O.</w:t>
      </w:r>
      <w:r w:rsidRPr="00B134B2">
        <w:rPr>
          <w:i/>
          <w:color w:val="000000" w:themeColor="text1"/>
        </w:rPr>
        <w:t xml:space="preserve"> nubilalis</w:t>
      </w:r>
      <w:r w:rsidRPr="00B134B2">
        <w:rPr>
          <w:color w:val="000000" w:themeColor="text1"/>
        </w:rPr>
        <w:t xml:space="preserve"> is determined by the interaction between photoperiod and temperature. However, differences in diapause length between the bivoltine and univoltine strains are associated with differences at a genomic factor located on the Z sex </w:t>
      </w:r>
      <w:r w:rsidRPr="00B134B2">
        <w:rPr>
          <w:color w:val="000000" w:themeColor="text1"/>
        </w:rPr>
        <w:lastRenderedPageBreak/>
        <w:t xml:space="preserve">chromosome </w:t>
      </w:r>
      <w:r w:rsidRPr="00B134B2">
        <w:rPr>
          <w:color w:val="000000" w:themeColor="text1"/>
        </w:rPr>
        <w:fldChar w:fldCharType="begin" w:fldLock="1"/>
      </w:r>
      <w:r w:rsidRPr="00B134B2">
        <w:rPr>
          <w:color w:val="000000" w:themeColor="text1"/>
        </w:rPr>
        <w:instrText>ADDIN CSL_CITATION { "citationItems" : [ { "id" : "ITEM-1", "itemData" : { "DOI" : "10.1073/pnas.0502054102", "ISBN" : "0027-8424", "ISSN" : "0027-8424", "PMID" : "16204000", "abstract" : "Speciation involves the origin of trait differences that limit or prevent gene exchange and ultimately results in daughter populations that form monophyletic or exclusive genetic groups. However, for recently diverged populations or species between which reproductive isolation is often incomplete, gene genealogies will be discordant, and most regions of the genome will display nonexclusive genealogical patterns. In these situations, genome regions for which one or both species are exclusive groups may mark the footprint of recent selective sweeps. Alternatively, such regions may include or be closely linked to \"speciation genes,\" genes involved in reproductive isolation. Therefore, comparisons of gene genealogies allow inferences about the genetic architectures of both reproductive isolation and adaptation. Contrasting genealogical relationships in sexually isolated pheromone strains of the European corn borer moth (Ostrinia nubilalis) demonstrate the relevance of this approach. Genealogies for five gene regions are discordant, and only one molecular marker, the sex-linked gene Tpi, has evidence for pheromone strain exclusivity. Tpi maps to a position on the sex chromosome that is indistinguishable from a major factor (Pdd) affecting differences in postdiapause development time. The major factor (Resp) determining male behavioral response to pheromone is also sex-linked, but maps 20-30 cM away. Exclusivity at Tpi may be a consequence of these linkage relationships because evidence from phenotypic variation in natural populations implicates both Pdd and Resp as candidates for genes involved in recent sweeps and/or reproductive isolation between strains.", "author" : [ { "dropping-particle" : "", "family" : "Dopman", "given" : "E. B.", "non-dropping-particle" : "", "parse-names" : false, "suffix" : "" }, { "dropping-particle" : "", "family" : "Perez", "given" : "L.", "non-dropping-particle" : "", "parse-names" : false, "suffix" : "" }, { "dropping-particle" : "", "family" : "Bogdanowicz", "given" : "S. M.", "non-dropping-particle" : "", "parse-names" : false, "suffix" : "" }, { "dropping-particle" : "", "family" : "Harrison", "given" : "R. G.", "non-dropping-particle" : "", "parse-names" : false, "suffix" : "" } ], "container-title" : "Proceedings of the National Academy of Sciences", "id" : "ITEM-1", "issue" : "41", "issued" : { "date-parts" : [ [ "2005" ] ] }, "page" : "14706-14711", "title" : "Consequences of reproductive barriers for genealogical discordance in the European corn borer", "type" : "article-journal", "volume" : "102" }, "uris" : [ "http://www.mendeley.com/documents/?uuid=925c4db2-4b3b-4803-9cd5-4977bf2d55bb" ] } ], "mendeley" : { "formattedCitation" : "(Dopman et al. 2005)", "plainTextFormattedCitation" : "(Dopman et al. 2005)", "previouslyFormattedCitation" : "(Dopman et al. 2005)" }, "properties" : { "noteIndex" : 17 }, "schema" : "https://github.com/citation-style-language/schema/raw/master/csl-citation.json" }</w:instrText>
      </w:r>
      <w:r w:rsidRPr="00B134B2">
        <w:rPr>
          <w:color w:val="000000" w:themeColor="text1"/>
        </w:rPr>
        <w:fldChar w:fldCharType="separate"/>
      </w:r>
      <w:r w:rsidRPr="00B134B2">
        <w:rPr>
          <w:color w:val="000000" w:themeColor="text1"/>
        </w:rPr>
        <w:t>(Dopman et al.</w:t>
      </w:r>
      <w:r w:rsidR="00431110">
        <w:rPr>
          <w:color w:val="000000" w:themeColor="text1"/>
        </w:rPr>
        <w:t>,</w:t>
      </w:r>
      <w:r w:rsidRPr="00B134B2">
        <w:rPr>
          <w:color w:val="000000" w:themeColor="text1"/>
        </w:rPr>
        <w:t xml:space="preserve"> 2005)</w:t>
      </w:r>
      <w:r w:rsidRPr="00B134B2">
        <w:rPr>
          <w:color w:val="000000" w:themeColor="text1"/>
        </w:rPr>
        <w:fldChar w:fldCharType="end"/>
      </w:r>
      <w:r w:rsidRPr="00B134B2">
        <w:rPr>
          <w:color w:val="000000" w:themeColor="text1"/>
        </w:rPr>
        <w:t xml:space="preserve">. During the larval stage,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 xml:space="preserve">predicts seasonal changes by monitoring changes in photoperiod during the warm growing season. </w:t>
      </w:r>
      <w:r w:rsidR="000942CD" w:rsidRPr="00B134B2">
        <w:rPr>
          <w:color w:val="000000" w:themeColor="text1"/>
        </w:rPr>
        <w:t>As the growing season comes to an end</w:t>
      </w:r>
      <w:r w:rsidR="000942CD">
        <w:rPr>
          <w:color w:val="000000" w:themeColor="text1"/>
        </w:rPr>
        <w:t xml:space="preserve"> in the fall</w:t>
      </w:r>
      <w:r w:rsidR="000942CD" w:rsidRPr="00B134B2">
        <w:rPr>
          <w:color w:val="000000" w:themeColor="text1"/>
        </w:rPr>
        <w:t xml:space="preserve">, photoperiod decreases. Short days perceived by </w:t>
      </w:r>
      <w:r w:rsidR="000942CD">
        <w:rPr>
          <w:color w:val="000000" w:themeColor="text1"/>
        </w:rPr>
        <w:t xml:space="preserve">European corn borer </w:t>
      </w:r>
      <w:r w:rsidR="000942CD" w:rsidRPr="00B134B2">
        <w:rPr>
          <w:color w:val="000000" w:themeColor="text1"/>
        </w:rPr>
        <w:t xml:space="preserve">induce a post-feeding larval diapause. The </w:t>
      </w:r>
      <w:r w:rsidR="000942CD" w:rsidRPr="00B134B2">
        <w:rPr>
          <w:i/>
          <w:color w:val="000000" w:themeColor="text1"/>
        </w:rPr>
        <w:t>Pdd</w:t>
      </w:r>
      <w:r w:rsidR="000942CD" w:rsidRPr="00B134B2">
        <w:rPr>
          <w:color w:val="000000" w:themeColor="text1"/>
        </w:rPr>
        <w:t xml:space="preserve"> region of the Z-chromosome is a major factor associated with diapause length and is partially responsible for determining voltinism during the growing season</w:t>
      </w:r>
      <w:r w:rsidR="000942CD">
        <w:rPr>
          <w:color w:val="000000" w:themeColor="text1"/>
        </w:rPr>
        <w:t xml:space="preserve"> </w:t>
      </w:r>
      <w:r w:rsidR="000942CD" w:rsidRPr="004F09C9">
        <w:rPr>
          <w:color w:val="000000" w:themeColor="text1"/>
        </w:rPr>
        <w:t>(Dopman et al.</w:t>
      </w:r>
      <w:r w:rsidR="00431110">
        <w:rPr>
          <w:color w:val="000000" w:themeColor="text1"/>
        </w:rPr>
        <w:t>,</w:t>
      </w:r>
      <w:r w:rsidR="000942CD" w:rsidRPr="004F09C9">
        <w:rPr>
          <w:color w:val="000000" w:themeColor="text1"/>
        </w:rPr>
        <w:t xml:space="preserve"> 2005)</w:t>
      </w:r>
      <w:r w:rsidR="000942CD" w:rsidRPr="00B134B2">
        <w:rPr>
          <w:color w:val="000000" w:themeColor="text1"/>
        </w:rPr>
        <w:t>. The univoltine-Z (UZ) and bivoltine-E (BE) genotypes express longer and shorter diapause phenology</w:t>
      </w:r>
      <w:r w:rsidR="000942CD">
        <w:rPr>
          <w:color w:val="000000" w:themeColor="text1"/>
        </w:rPr>
        <w:t>,</w:t>
      </w:r>
      <w:r w:rsidR="000942CD" w:rsidRPr="00B134B2">
        <w:rPr>
          <w:color w:val="000000" w:themeColor="text1"/>
        </w:rPr>
        <w:t xml:space="preserve"> respectively, as well as differences in their pheromone blend. </w:t>
      </w:r>
      <w:r w:rsidR="000942CD">
        <w:rPr>
          <w:color w:val="000000" w:themeColor="text1"/>
        </w:rPr>
        <w:t>The diapause and pheromone blend traits generally co-segregate because their underlying loci both occur on the Z-chromosome (Dopman</w:t>
      </w:r>
      <w:r w:rsidR="00431110">
        <w:rPr>
          <w:color w:val="000000" w:themeColor="text1"/>
        </w:rPr>
        <w:t>,</w:t>
      </w:r>
      <w:r w:rsidR="000942CD">
        <w:rPr>
          <w:color w:val="000000" w:themeColor="text1"/>
        </w:rPr>
        <w:t xml:space="preserve"> 2010). Z-</w:t>
      </w:r>
      <w:r w:rsidR="000942CD" w:rsidRPr="00B134B2">
        <w:rPr>
          <w:color w:val="000000" w:themeColor="text1"/>
        </w:rPr>
        <w:t xml:space="preserve">strain larvae enter diapause earlier in the fall and exit diapause later in the spring compared to </w:t>
      </w:r>
      <w:r w:rsidR="000942CD">
        <w:rPr>
          <w:color w:val="000000" w:themeColor="text1"/>
        </w:rPr>
        <w:t xml:space="preserve">E-strain larvae, leading to </w:t>
      </w:r>
      <w:r w:rsidR="00BB7848">
        <w:rPr>
          <w:color w:val="000000" w:themeColor="text1"/>
        </w:rPr>
        <w:t>functional</w:t>
      </w:r>
      <w:r w:rsidR="000942CD">
        <w:rPr>
          <w:color w:val="000000" w:themeColor="text1"/>
        </w:rPr>
        <w:t xml:space="preserve"> differences in voltinism in locations where both strains co-occur (Levy et al.</w:t>
      </w:r>
      <w:r w:rsidR="00431110">
        <w:rPr>
          <w:color w:val="000000" w:themeColor="text1"/>
        </w:rPr>
        <w:t>,</w:t>
      </w:r>
      <w:r w:rsidR="000942CD">
        <w:rPr>
          <w:color w:val="000000" w:themeColor="text1"/>
        </w:rPr>
        <w:t xml:space="preserve"> 2015)</w:t>
      </w:r>
      <w:r w:rsidR="000942CD" w:rsidRPr="00B134B2">
        <w:rPr>
          <w:color w:val="000000" w:themeColor="text1"/>
        </w:rPr>
        <w:t xml:space="preserve">. Under controlled laboratory conditions, the unique response of each strain can be reproducibly observed. </w:t>
      </w:r>
      <w:r w:rsidR="000942CD">
        <w:rPr>
          <w:color w:val="000000" w:themeColor="text1"/>
        </w:rPr>
        <w:t xml:space="preserve">Variation in voltinism, sex pheromone response and composition, and diapause-associated traits </w:t>
      </w:r>
      <w:r w:rsidR="000942CD" w:rsidRPr="00B134B2">
        <w:rPr>
          <w:color w:val="000000" w:themeColor="text1"/>
        </w:rPr>
        <w:t xml:space="preserve">make </w:t>
      </w:r>
      <w:r w:rsidR="000942CD">
        <w:rPr>
          <w:color w:val="000000" w:themeColor="text1"/>
        </w:rPr>
        <w:t>European corn borer</w:t>
      </w:r>
      <w:r w:rsidR="000942CD" w:rsidRPr="00B134B2" w:rsidDel="001C5D40">
        <w:rPr>
          <w:color w:val="000000" w:themeColor="text1"/>
        </w:rPr>
        <w:t xml:space="preserve"> </w:t>
      </w:r>
      <w:r w:rsidR="000942CD" w:rsidRPr="00B134B2">
        <w:rPr>
          <w:color w:val="000000" w:themeColor="text1"/>
        </w:rPr>
        <w:t xml:space="preserve">a suitable model to understand the association between diapause </w:t>
      </w:r>
      <w:r w:rsidR="000942CD">
        <w:rPr>
          <w:color w:val="000000" w:themeColor="text1"/>
        </w:rPr>
        <w:t>length</w:t>
      </w:r>
      <w:r w:rsidR="000942CD" w:rsidRPr="00B134B2">
        <w:rPr>
          <w:color w:val="000000" w:themeColor="text1"/>
        </w:rPr>
        <w:t xml:space="preserve"> and nutrient </w:t>
      </w:r>
      <w:r w:rsidR="000942CD">
        <w:rPr>
          <w:color w:val="000000" w:themeColor="text1"/>
        </w:rPr>
        <w:t>accumulation as a response to diapause.</w:t>
      </w:r>
    </w:p>
    <w:p w14:paraId="7E5B6E59" w14:textId="572D2B2D" w:rsidR="008A3C7F" w:rsidRDefault="008109E0" w:rsidP="00551313">
      <w:pPr>
        <w:spacing w:line="480" w:lineRule="auto"/>
        <w:ind w:left="0" w:right="90" w:firstLine="720"/>
        <w:rPr>
          <w:color w:val="000000" w:themeColor="text1"/>
        </w:rPr>
      </w:pPr>
      <w:r w:rsidRPr="004F09C9">
        <w:rPr>
          <w:color w:val="000000" w:themeColor="text1"/>
        </w:rPr>
        <w:t xml:space="preserve">Using </w:t>
      </w:r>
      <w:r>
        <w:rPr>
          <w:color w:val="000000" w:themeColor="text1"/>
        </w:rPr>
        <w:t xml:space="preserve">two strains of the European corn borer </w:t>
      </w:r>
      <w:proofErr w:type="spellStart"/>
      <w:r w:rsidRPr="004F09C9">
        <w:rPr>
          <w:i/>
          <w:color w:val="000000" w:themeColor="text1"/>
        </w:rPr>
        <w:t>Ostrinia</w:t>
      </w:r>
      <w:proofErr w:type="spellEnd"/>
      <w:r w:rsidRPr="004F09C9">
        <w:rPr>
          <w:i/>
          <w:color w:val="000000" w:themeColor="text1"/>
        </w:rPr>
        <w:t xml:space="preserve"> </w:t>
      </w:r>
      <w:proofErr w:type="spellStart"/>
      <w:r w:rsidRPr="004F09C9">
        <w:rPr>
          <w:i/>
          <w:color w:val="000000" w:themeColor="text1"/>
        </w:rPr>
        <w:t>nubilalis</w:t>
      </w:r>
      <w:proofErr w:type="spellEnd"/>
      <w:r w:rsidRPr="004F09C9">
        <w:rPr>
          <w:i/>
          <w:color w:val="000000" w:themeColor="text1"/>
        </w:rPr>
        <w:t xml:space="preserve"> </w:t>
      </w:r>
      <w:r w:rsidRPr="004F09C9">
        <w:rPr>
          <w:color w:val="000000" w:themeColor="text1"/>
        </w:rPr>
        <w:t>(</w:t>
      </w:r>
      <w:proofErr w:type="spellStart"/>
      <w:r w:rsidRPr="004F09C9">
        <w:rPr>
          <w:color w:val="000000" w:themeColor="text1"/>
        </w:rPr>
        <w:t>H</w:t>
      </w:r>
      <w:r w:rsidR="00431110" w:rsidRPr="004F09C9">
        <w:rPr>
          <w:color w:val="000000" w:themeColor="text1"/>
        </w:rPr>
        <w:t>ü</w:t>
      </w:r>
      <w:r w:rsidRPr="004F09C9">
        <w:rPr>
          <w:color w:val="000000" w:themeColor="text1"/>
        </w:rPr>
        <w:t>bner</w:t>
      </w:r>
      <w:proofErr w:type="spellEnd"/>
      <w:r w:rsidRPr="004F09C9">
        <w:rPr>
          <w:color w:val="000000" w:themeColor="text1"/>
        </w:rPr>
        <w:t xml:space="preserve">) reared in conditions that induce diapause and measuring lipid storage, </w:t>
      </w:r>
      <w:r w:rsidR="00BB7848">
        <w:rPr>
          <w:color w:val="000000" w:themeColor="text1"/>
        </w:rPr>
        <w:t>my research was broadly designed to investigate the association between diapause length and nutrition storage among diapause programmed larvae. M</w:t>
      </w:r>
      <w:r w:rsidRPr="004F09C9">
        <w:rPr>
          <w:color w:val="000000" w:themeColor="text1"/>
        </w:rPr>
        <w:t xml:space="preserve">y goal was to </w:t>
      </w:r>
      <w:r w:rsidR="00551313">
        <w:rPr>
          <w:color w:val="000000" w:themeColor="text1"/>
        </w:rPr>
        <w:t>characterize</w:t>
      </w:r>
      <w:r w:rsidR="00551313" w:rsidRPr="004F09C9">
        <w:rPr>
          <w:color w:val="000000" w:themeColor="text1"/>
        </w:rPr>
        <w:t xml:space="preserve"> </w:t>
      </w:r>
      <w:r w:rsidRPr="004F09C9">
        <w:rPr>
          <w:color w:val="000000" w:themeColor="text1"/>
        </w:rPr>
        <w:t>the degree to which different</w:t>
      </w:r>
      <w:r>
        <w:rPr>
          <w:color w:val="000000" w:themeColor="text1"/>
        </w:rPr>
        <w:t xml:space="preserve"> </w:t>
      </w:r>
      <w:r w:rsidRPr="004F09C9">
        <w:rPr>
          <w:color w:val="000000" w:themeColor="text1"/>
        </w:rPr>
        <w:t>diapause genotypes (long-diapause and short-diapause)</w:t>
      </w:r>
      <w:r>
        <w:rPr>
          <w:color w:val="000000" w:themeColor="text1"/>
        </w:rPr>
        <w:t xml:space="preserve"> </w:t>
      </w:r>
      <w:r w:rsidRPr="004F09C9">
        <w:rPr>
          <w:color w:val="000000" w:themeColor="text1"/>
        </w:rPr>
        <w:t>affect nutrition accumulation in preparation for diapause and nutrition depletion during diapause</w:t>
      </w:r>
      <w:r w:rsidR="008A3C7F">
        <w:rPr>
          <w:color w:val="000000" w:themeColor="text1"/>
        </w:rPr>
        <w:t>.</w:t>
      </w:r>
      <w:r w:rsidR="008A3C7F">
        <w:rPr>
          <w:b/>
          <w:color w:val="000000" w:themeColor="text1"/>
        </w:rPr>
        <w:t xml:space="preserve"> </w:t>
      </w:r>
      <w:r w:rsidR="008A3C7F">
        <w:rPr>
          <w:color w:val="000000" w:themeColor="text1"/>
        </w:rPr>
        <w:t>During d</w:t>
      </w:r>
      <w:r w:rsidR="008A3C7F" w:rsidRPr="004F09C9">
        <w:rPr>
          <w:color w:val="000000" w:themeColor="text1"/>
        </w:rPr>
        <w:t>iapause</w:t>
      </w:r>
      <w:r w:rsidR="008A3C7F">
        <w:rPr>
          <w:color w:val="000000" w:themeColor="text1"/>
        </w:rPr>
        <w:t xml:space="preserve"> </w:t>
      </w:r>
      <w:r w:rsidR="008A3C7F" w:rsidRPr="004F09C9">
        <w:rPr>
          <w:color w:val="000000" w:themeColor="text1"/>
        </w:rPr>
        <w:t>stress tolerance</w:t>
      </w:r>
      <w:r w:rsidR="008A3C7F">
        <w:rPr>
          <w:color w:val="000000" w:themeColor="text1"/>
        </w:rPr>
        <w:t xml:space="preserve"> increases as insects arrest their development and </w:t>
      </w:r>
      <w:r w:rsidR="008A3C7F" w:rsidRPr="004F09C9">
        <w:rPr>
          <w:color w:val="000000" w:themeColor="text1"/>
        </w:rPr>
        <w:t>suppress metabolic activity (Hahn and Denlinger</w:t>
      </w:r>
      <w:r w:rsidR="00431110">
        <w:rPr>
          <w:color w:val="000000" w:themeColor="text1"/>
        </w:rPr>
        <w:t>,</w:t>
      </w:r>
      <w:r w:rsidR="008A3C7F" w:rsidRPr="004F09C9">
        <w:rPr>
          <w:color w:val="000000" w:themeColor="text1"/>
        </w:rPr>
        <w:t xml:space="preserve"> 2007</w:t>
      </w:r>
      <w:r w:rsidR="00431110">
        <w:rPr>
          <w:color w:val="000000" w:themeColor="text1"/>
        </w:rPr>
        <w:t>;</w:t>
      </w:r>
      <w:r w:rsidR="008A3C7F" w:rsidRPr="004F09C9">
        <w:rPr>
          <w:color w:val="000000" w:themeColor="text1"/>
        </w:rPr>
        <w:t xml:space="preserve"> </w:t>
      </w:r>
      <w:r w:rsidR="008A3C7F" w:rsidRPr="004F09C9">
        <w:rPr>
          <w:color w:val="000000" w:themeColor="text1"/>
        </w:rPr>
        <w:lastRenderedPageBreak/>
        <w:t>Tauber and Tauber</w:t>
      </w:r>
      <w:r w:rsidR="00431110">
        <w:rPr>
          <w:color w:val="000000" w:themeColor="text1"/>
        </w:rPr>
        <w:t>,</w:t>
      </w:r>
      <w:r w:rsidR="008A3C7F" w:rsidRPr="004F09C9">
        <w:rPr>
          <w:color w:val="000000" w:themeColor="text1"/>
        </w:rPr>
        <w:t xml:space="preserve"> 1981).</w:t>
      </w:r>
      <w:r w:rsidR="008A3C7F">
        <w:rPr>
          <w:color w:val="000000" w:themeColor="text1"/>
        </w:rPr>
        <w:t xml:space="preserve"> </w:t>
      </w:r>
      <w:r w:rsidR="008A3C7F" w:rsidRPr="004F09C9">
        <w:rPr>
          <w:color w:val="000000" w:themeColor="text1"/>
        </w:rPr>
        <w:t xml:space="preserve">Photoperiods are latitude specific and have reliably cycled with seasonal changes. </w:t>
      </w:r>
      <w:r w:rsidR="008A3C7F">
        <w:rPr>
          <w:color w:val="000000" w:themeColor="text1"/>
        </w:rPr>
        <w:t>Because photoperiod reliably predicts seasonal change</w:t>
      </w:r>
      <w:r w:rsidR="008A3C7F" w:rsidRPr="004F09C9">
        <w:rPr>
          <w:color w:val="000000" w:themeColor="text1"/>
        </w:rPr>
        <w:t>, many animals in temperate regions rely on photoperiod cues to synchronize their life histories with their local environment to initiate diapause. Ahead of winter</w:t>
      </w:r>
      <w:r w:rsidR="008A3C7F">
        <w:rPr>
          <w:color w:val="000000" w:themeColor="text1"/>
        </w:rPr>
        <w:t>,</w:t>
      </w:r>
      <w:r w:rsidR="008A3C7F" w:rsidRPr="004F09C9">
        <w:rPr>
          <w:color w:val="000000" w:themeColor="text1"/>
        </w:rPr>
        <w:t xml:space="preserve"> </w:t>
      </w:r>
      <w:r w:rsidR="008A3C7F">
        <w:rPr>
          <w:color w:val="000000" w:themeColor="text1"/>
        </w:rPr>
        <w:t>European corn borers</w:t>
      </w:r>
      <w:r w:rsidR="008A3C7F" w:rsidRPr="004F09C9" w:rsidDel="001C5D40">
        <w:rPr>
          <w:color w:val="000000" w:themeColor="text1"/>
        </w:rPr>
        <w:t xml:space="preserve"> </w:t>
      </w:r>
      <w:r w:rsidR="008A3C7F" w:rsidRPr="004F09C9">
        <w:rPr>
          <w:color w:val="000000" w:themeColor="text1"/>
        </w:rPr>
        <w:t>become sensitive to photoperiod</w:t>
      </w:r>
      <w:r w:rsidR="008A3C7F">
        <w:rPr>
          <w:color w:val="000000" w:themeColor="text1"/>
        </w:rPr>
        <w:t xml:space="preserve"> (Gelman and Hayes</w:t>
      </w:r>
      <w:r w:rsidR="00431110">
        <w:rPr>
          <w:color w:val="000000" w:themeColor="text1"/>
        </w:rPr>
        <w:t>,</w:t>
      </w:r>
      <w:r w:rsidR="008A3C7F">
        <w:rPr>
          <w:color w:val="000000" w:themeColor="text1"/>
        </w:rPr>
        <w:t xml:space="preserve"> 1982</w:t>
      </w:r>
      <w:r w:rsidR="007853A7">
        <w:rPr>
          <w:color w:val="000000" w:themeColor="text1"/>
        </w:rPr>
        <w:t>; Beck and Apple, 1961</w:t>
      </w:r>
      <w:r w:rsidR="008A3C7F">
        <w:rPr>
          <w:color w:val="000000" w:themeColor="text1"/>
        </w:rPr>
        <w:t>)</w:t>
      </w:r>
      <w:r w:rsidR="008A3C7F" w:rsidRPr="004F09C9">
        <w:rPr>
          <w:color w:val="000000" w:themeColor="text1"/>
        </w:rPr>
        <w:t>. When photoperiod reaches a critical threshold</w:t>
      </w:r>
      <w:r w:rsidR="008A3C7F">
        <w:rPr>
          <w:color w:val="000000" w:themeColor="text1"/>
        </w:rPr>
        <w:t>,</w:t>
      </w:r>
      <w:r w:rsidR="008A3C7F" w:rsidRPr="004F09C9">
        <w:rPr>
          <w:color w:val="000000" w:themeColor="text1"/>
        </w:rPr>
        <w:t xml:space="preserve"> </w:t>
      </w:r>
      <w:r w:rsidR="008A3C7F">
        <w:rPr>
          <w:color w:val="000000" w:themeColor="text1"/>
        </w:rPr>
        <w:t>the larval diapause preparatory program is engaged (Beck</w:t>
      </w:r>
      <w:r w:rsidR="00431110">
        <w:rPr>
          <w:color w:val="000000" w:themeColor="text1"/>
        </w:rPr>
        <w:t>,</w:t>
      </w:r>
      <w:r w:rsidR="008A3C7F">
        <w:rPr>
          <w:color w:val="000000" w:themeColor="text1"/>
        </w:rPr>
        <w:t xml:space="preserve"> 1960)</w:t>
      </w:r>
      <w:r w:rsidR="008A3C7F" w:rsidRPr="004F09C9">
        <w:rPr>
          <w:color w:val="000000" w:themeColor="text1"/>
        </w:rPr>
        <w:t>.</w:t>
      </w:r>
      <w:r w:rsidR="008A3C7F" w:rsidRPr="00316A0E">
        <w:rPr>
          <w:color w:val="000000" w:themeColor="text1"/>
        </w:rPr>
        <w:t xml:space="preserve"> </w:t>
      </w:r>
      <w:r w:rsidR="008A3C7F">
        <w:rPr>
          <w:color w:val="000000" w:themeColor="text1"/>
        </w:rPr>
        <w:t>As was mentioned earlier, a</w:t>
      </w:r>
      <w:r w:rsidR="008A3C7F" w:rsidRPr="004F09C9">
        <w:rPr>
          <w:color w:val="000000" w:themeColor="text1"/>
        </w:rPr>
        <w:t>t least two diapause genotypes (strains) of European corn borer</w:t>
      </w:r>
      <w:r w:rsidR="008A3C7F">
        <w:rPr>
          <w:color w:val="000000" w:themeColor="text1"/>
        </w:rPr>
        <w:t xml:space="preserve">s </w:t>
      </w:r>
      <w:r w:rsidR="008A3C7F" w:rsidRPr="004F09C9">
        <w:rPr>
          <w:color w:val="000000" w:themeColor="text1"/>
        </w:rPr>
        <w:t>occur in the United States</w:t>
      </w:r>
      <w:r w:rsidR="008A3C7F">
        <w:rPr>
          <w:color w:val="000000" w:themeColor="text1"/>
        </w:rPr>
        <w:t xml:space="preserve"> (Wadsworth et al.</w:t>
      </w:r>
      <w:r w:rsidR="00431110">
        <w:rPr>
          <w:color w:val="000000" w:themeColor="text1"/>
        </w:rPr>
        <w:t>,</w:t>
      </w:r>
      <w:r w:rsidR="008A3C7F">
        <w:rPr>
          <w:color w:val="000000" w:themeColor="text1"/>
        </w:rPr>
        <w:t xml:space="preserve"> 2015</w:t>
      </w:r>
      <w:r w:rsidR="00431110">
        <w:rPr>
          <w:color w:val="000000" w:themeColor="text1"/>
        </w:rPr>
        <w:t>;</w:t>
      </w:r>
      <w:r w:rsidR="008A3C7F">
        <w:rPr>
          <w:color w:val="000000" w:themeColor="text1"/>
        </w:rPr>
        <w:t xml:space="preserve"> </w:t>
      </w:r>
      <w:proofErr w:type="spellStart"/>
      <w:r w:rsidR="008A3C7F">
        <w:rPr>
          <w:color w:val="000000" w:themeColor="text1"/>
        </w:rPr>
        <w:t>Ikten</w:t>
      </w:r>
      <w:proofErr w:type="spellEnd"/>
      <w:r w:rsidR="008A3C7F">
        <w:rPr>
          <w:color w:val="000000" w:themeColor="text1"/>
        </w:rPr>
        <w:t xml:space="preserve"> et al.</w:t>
      </w:r>
      <w:r w:rsidR="00431110">
        <w:rPr>
          <w:color w:val="000000" w:themeColor="text1"/>
        </w:rPr>
        <w:t>,</w:t>
      </w:r>
      <w:r w:rsidR="008A3C7F">
        <w:rPr>
          <w:color w:val="000000" w:themeColor="text1"/>
        </w:rPr>
        <w:t xml:space="preserve"> 2011)</w:t>
      </w:r>
      <w:r w:rsidR="008A3C7F" w:rsidRPr="004F09C9">
        <w:rPr>
          <w:color w:val="000000" w:themeColor="text1"/>
        </w:rPr>
        <w:t>. One strain has a diapause genotype that produces a relatively short diapause length and the other has a diapause genotype that produces a relatively long diapause length</w:t>
      </w:r>
      <w:r w:rsidR="008A3C7F">
        <w:rPr>
          <w:color w:val="000000" w:themeColor="text1"/>
        </w:rPr>
        <w:t xml:space="preserve"> (Levy et al.</w:t>
      </w:r>
      <w:r w:rsidR="00431110">
        <w:rPr>
          <w:color w:val="000000" w:themeColor="text1"/>
        </w:rPr>
        <w:t>,</w:t>
      </w:r>
      <w:r w:rsidR="008A3C7F">
        <w:rPr>
          <w:color w:val="000000" w:themeColor="text1"/>
        </w:rPr>
        <w:t xml:space="preserve"> 2015)</w:t>
      </w:r>
      <w:r w:rsidR="008A3C7F" w:rsidRPr="004F09C9">
        <w:rPr>
          <w:color w:val="000000" w:themeColor="text1"/>
        </w:rPr>
        <w:t>. Those insects with the shorter diapause length exit diapause earlier in the spring and the longer diapausing insects exit diapause later in the spring (Levy et al.</w:t>
      </w:r>
      <w:r w:rsidR="00431110">
        <w:rPr>
          <w:color w:val="000000" w:themeColor="text1"/>
        </w:rPr>
        <w:t>,</w:t>
      </w:r>
      <w:r w:rsidR="008A3C7F" w:rsidRPr="004F09C9">
        <w:rPr>
          <w:color w:val="000000" w:themeColor="text1"/>
        </w:rPr>
        <w:t xml:space="preserve"> 2015</w:t>
      </w:r>
      <w:r w:rsidR="00431110">
        <w:rPr>
          <w:color w:val="000000" w:themeColor="text1"/>
        </w:rPr>
        <w:t>;</w:t>
      </w:r>
      <w:r w:rsidR="008A3C7F" w:rsidRPr="004F09C9">
        <w:rPr>
          <w:color w:val="000000" w:themeColor="text1"/>
        </w:rPr>
        <w:t xml:space="preserve"> Showers et al.</w:t>
      </w:r>
      <w:r w:rsidR="00431110">
        <w:rPr>
          <w:color w:val="000000" w:themeColor="text1"/>
        </w:rPr>
        <w:t>,</w:t>
      </w:r>
      <w:r w:rsidR="008A3C7F" w:rsidRPr="004F09C9">
        <w:rPr>
          <w:color w:val="000000" w:themeColor="text1"/>
        </w:rPr>
        <w:t xml:space="preserve"> 1975). </w:t>
      </w:r>
      <w:r w:rsidR="008A3C7F">
        <w:rPr>
          <w:color w:val="000000" w:themeColor="text1"/>
        </w:rPr>
        <w:t xml:space="preserve">This clear difference in diapause duration between the two strains may be reflected in differences in the physiological outcomes of the diapause preparatory period. </w:t>
      </w:r>
    </w:p>
    <w:p w14:paraId="5A01B35C" w14:textId="7ADE3A7B" w:rsidR="00F71873" w:rsidRDefault="008A3C7F" w:rsidP="00CD06FE">
      <w:pPr>
        <w:spacing w:line="480" w:lineRule="auto"/>
        <w:ind w:left="0" w:right="90" w:firstLine="720"/>
        <w:rPr>
          <w:color w:val="000000" w:themeColor="text1"/>
        </w:rPr>
      </w:pPr>
      <w:r>
        <w:rPr>
          <w:color w:val="000000" w:themeColor="text1"/>
        </w:rPr>
        <w:t>It has been previously shown that diapause-programmed European corn borer</w:t>
      </w:r>
      <w:r w:rsidDel="001C5D40">
        <w:rPr>
          <w:color w:val="000000" w:themeColor="text1"/>
        </w:rPr>
        <w:t xml:space="preserve"> </w:t>
      </w:r>
      <w:r>
        <w:rPr>
          <w:color w:val="000000" w:themeColor="text1"/>
        </w:rPr>
        <w:t>increase nutrition storage ahead of dormancy by accumulating more proteins and lipids compared to their non-diapause counterparts (</w:t>
      </w:r>
      <w:r>
        <w:t>Taski et al.</w:t>
      </w:r>
      <w:r w:rsidR="002E4E07">
        <w:t>,</w:t>
      </w:r>
      <w:r>
        <w:t xml:space="preserve"> 2004</w:t>
      </w:r>
      <w:r w:rsidR="002E4E07">
        <w:rPr>
          <w:color w:val="000000" w:themeColor="text1"/>
        </w:rPr>
        <w:t>;</w:t>
      </w:r>
      <w:r>
        <w:rPr>
          <w:color w:val="000000" w:themeColor="text1"/>
        </w:rPr>
        <w:t xml:space="preserve"> </w:t>
      </w:r>
      <w:proofErr w:type="spellStart"/>
      <w:r>
        <w:t>Vukašinović</w:t>
      </w:r>
      <w:proofErr w:type="spellEnd"/>
      <w:r>
        <w:t xml:space="preserve"> et al.</w:t>
      </w:r>
      <w:r w:rsidR="002E4E07">
        <w:t>,</w:t>
      </w:r>
      <w:r>
        <w:t xml:space="preserve"> 2018</w:t>
      </w:r>
      <w:r>
        <w:rPr>
          <w:color w:val="000000" w:themeColor="text1"/>
        </w:rPr>
        <w:t xml:space="preserve">). </w:t>
      </w:r>
      <w:r w:rsidRPr="004F09C9">
        <w:rPr>
          <w:color w:val="000000" w:themeColor="text1"/>
        </w:rPr>
        <w:t xml:space="preserve">I expected </w:t>
      </w:r>
      <w:r w:rsidRPr="00B134B2">
        <w:rPr>
          <w:color w:val="000000" w:themeColor="text1"/>
        </w:rPr>
        <w:t xml:space="preserve">the quantity of </w:t>
      </w:r>
      <w:r>
        <w:rPr>
          <w:color w:val="000000" w:themeColor="text1"/>
        </w:rPr>
        <w:t>lipids</w:t>
      </w:r>
      <w:r w:rsidRPr="00B134B2">
        <w:rPr>
          <w:color w:val="000000" w:themeColor="text1"/>
        </w:rPr>
        <w:t xml:space="preserve"> stored by European corn borers, in preparation for the additional stress of diapause, will be associated with differences in diapause length between </w:t>
      </w:r>
      <w:r>
        <w:rPr>
          <w:color w:val="000000" w:themeColor="text1"/>
        </w:rPr>
        <w:t xml:space="preserve">the strain with the long-diapause genotype and the short-diapause genotype. </w:t>
      </w:r>
      <w:r w:rsidRPr="00B134B2">
        <w:rPr>
          <w:color w:val="000000" w:themeColor="text1"/>
        </w:rPr>
        <w:t xml:space="preserve">Specifically, I predict </w:t>
      </w:r>
      <w:r>
        <w:rPr>
          <w:color w:val="000000" w:themeColor="text1"/>
        </w:rPr>
        <w:t xml:space="preserve">the long-diapause </w:t>
      </w:r>
      <w:r w:rsidRPr="00B134B2">
        <w:rPr>
          <w:color w:val="000000" w:themeColor="text1"/>
        </w:rPr>
        <w:t>genotype preparing for a longer period of diapause</w:t>
      </w:r>
      <w:r>
        <w:rPr>
          <w:color w:val="000000" w:themeColor="text1"/>
        </w:rPr>
        <w:t>,</w:t>
      </w:r>
      <w:r w:rsidRPr="00B134B2">
        <w:rPr>
          <w:color w:val="000000" w:themeColor="text1"/>
        </w:rPr>
        <w:t xml:space="preserve"> </w:t>
      </w:r>
      <w:r>
        <w:rPr>
          <w:color w:val="000000" w:themeColor="text1"/>
        </w:rPr>
        <w:t xml:space="preserve">and thus greater metabolic demand over the course of </w:t>
      </w:r>
      <w:r w:rsidR="0023132E">
        <w:rPr>
          <w:color w:val="000000" w:themeColor="text1"/>
        </w:rPr>
        <w:t>diapause</w:t>
      </w:r>
      <w:r>
        <w:rPr>
          <w:color w:val="000000" w:themeColor="text1"/>
        </w:rPr>
        <w:t xml:space="preserve">, </w:t>
      </w:r>
      <w:r w:rsidRPr="00B134B2">
        <w:rPr>
          <w:color w:val="000000" w:themeColor="text1"/>
        </w:rPr>
        <w:t xml:space="preserve">will store relatively more </w:t>
      </w:r>
      <w:r>
        <w:rPr>
          <w:color w:val="000000" w:themeColor="text1"/>
        </w:rPr>
        <w:t>lipids</w:t>
      </w:r>
      <w:r w:rsidRPr="00B134B2">
        <w:rPr>
          <w:color w:val="000000" w:themeColor="text1"/>
        </w:rPr>
        <w:t xml:space="preserve"> than </w:t>
      </w:r>
      <w:r>
        <w:rPr>
          <w:color w:val="000000" w:themeColor="text1"/>
        </w:rPr>
        <w:t xml:space="preserve">the short-diapause </w:t>
      </w:r>
      <w:r w:rsidRPr="00B134B2">
        <w:rPr>
          <w:color w:val="000000" w:themeColor="text1"/>
        </w:rPr>
        <w:lastRenderedPageBreak/>
        <w:t>genotype</w:t>
      </w:r>
      <w:r w:rsidR="0023132E">
        <w:rPr>
          <w:color w:val="000000" w:themeColor="text1"/>
        </w:rPr>
        <w:t xml:space="preserve"> (Figure 2-2A)</w:t>
      </w:r>
      <w:r>
        <w:rPr>
          <w:color w:val="000000" w:themeColor="text1"/>
        </w:rPr>
        <w:t>.</w:t>
      </w:r>
      <w:r w:rsidR="0023132E">
        <w:rPr>
          <w:color w:val="000000" w:themeColor="text1"/>
        </w:rPr>
        <w:t xml:space="preserve"> D</w:t>
      </w:r>
      <w:r>
        <w:rPr>
          <w:color w:val="000000" w:themeColor="text1"/>
        </w:rPr>
        <w:t>uring diapause</w:t>
      </w:r>
      <w:r w:rsidR="0023132E">
        <w:rPr>
          <w:color w:val="000000" w:themeColor="text1"/>
        </w:rPr>
        <w:t xml:space="preserve">, </w:t>
      </w:r>
      <w:r>
        <w:rPr>
          <w:color w:val="000000" w:themeColor="text1"/>
        </w:rPr>
        <w:t xml:space="preserve">the rate of lipid depletion is predicted to be the same between </w:t>
      </w:r>
      <w:r w:rsidR="0023132E">
        <w:rPr>
          <w:color w:val="000000" w:themeColor="text1"/>
        </w:rPr>
        <w:t>long and short-diapause genotypes</w:t>
      </w:r>
      <w:r>
        <w:rPr>
          <w:color w:val="000000" w:themeColor="text1"/>
        </w:rPr>
        <w:t xml:space="preserve"> (Figure 2-2B)</w:t>
      </w:r>
      <w:r w:rsidR="0023132E">
        <w:rPr>
          <w:color w:val="000000" w:themeColor="text1"/>
        </w:rPr>
        <w:t>.</w:t>
      </w:r>
    </w:p>
    <w:p w14:paraId="1C6BFC06" w14:textId="3A76786B" w:rsidR="00E872D5" w:rsidRPr="004F09C9" w:rsidRDefault="008A3C7F" w:rsidP="00390BDC">
      <w:pPr>
        <w:ind w:left="0" w:right="160" w:firstLine="720"/>
        <w:rPr>
          <w:color w:val="000000" w:themeColor="text1"/>
        </w:rPr>
      </w:pPr>
      <w:r>
        <w:rPr>
          <w:rFonts w:asciiTheme="minorHAnsi" w:hAnsiTheme="minorHAnsi"/>
          <w:color w:val="auto"/>
        </w:rPr>
        <w:t>Why study the physiology of nutrient storage during diapause in this important crop pest</w:t>
      </w:r>
      <w:r w:rsidR="00CD06FE">
        <w:rPr>
          <w:rFonts w:asciiTheme="minorHAnsi" w:hAnsiTheme="minorHAnsi"/>
          <w:color w:val="auto"/>
        </w:rPr>
        <w:t xml:space="preserve">? </w:t>
      </w:r>
      <w:r w:rsidR="00F71873" w:rsidRPr="00A4103C">
        <w:rPr>
          <w:rFonts w:asciiTheme="minorHAnsi" w:hAnsiTheme="minorHAnsi"/>
          <w:color w:val="auto"/>
        </w:rPr>
        <w:t>Crop losses due to insect pest insect damage here in the United States from 1945 to 2000 ha</w:t>
      </w:r>
      <w:r w:rsidR="00F71873">
        <w:rPr>
          <w:rFonts w:asciiTheme="minorHAnsi" w:hAnsiTheme="minorHAnsi"/>
          <w:color w:val="auto"/>
        </w:rPr>
        <w:t>ve</w:t>
      </w:r>
      <w:r w:rsidR="00F71873" w:rsidRPr="00A4103C">
        <w:rPr>
          <w:rFonts w:asciiTheme="minorHAnsi" w:hAnsiTheme="minorHAnsi"/>
          <w:color w:val="auto"/>
        </w:rPr>
        <w:t xml:space="preserve"> nearly doubled from 7% to 13%</w:t>
      </w:r>
      <w:r w:rsidR="00F71873">
        <w:rPr>
          <w:rFonts w:asciiTheme="minorHAnsi" w:hAnsiTheme="minorHAnsi"/>
          <w:color w:val="auto"/>
        </w:rPr>
        <w:t>,</w:t>
      </w:r>
      <w:r w:rsidR="00F71873" w:rsidRPr="00A4103C">
        <w:rPr>
          <w:rFonts w:asciiTheme="minorHAnsi" w:hAnsiTheme="minorHAnsi"/>
          <w:color w:val="auto"/>
        </w:rPr>
        <w:t xml:space="preserve"> while insecticide use has increased 10-fold </w:t>
      </w:r>
      <w:r w:rsidR="00D406F9" w:rsidRPr="00D406F9">
        <w:rPr>
          <w:rFonts w:asciiTheme="minorHAnsi" w:hAnsiTheme="minorHAnsi"/>
          <w:color w:val="auto"/>
        </w:rPr>
        <w:t>(Pimentel and Burgess</w:t>
      </w:r>
      <w:r w:rsidR="002E4E07">
        <w:rPr>
          <w:rFonts w:asciiTheme="minorHAnsi" w:hAnsiTheme="minorHAnsi"/>
          <w:color w:val="auto"/>
        </w:rPr>
        <w:t>,</w:t>
      </w:r>
      <w:r w:rsidR="00D406F9" w:rsidRPr="00D406F9">
        <w:rPr>
          <w:rFonts w:asciiTheme="minorHAnsi" w:hAnsiTheme="minorHAnsi"/>
          <w:color w:val="auto"/>
        </w:rPr>
        <w:t xml:space="preserve"> 2014)</w:t>
      </w:r>
      <w:r w:rsidR="00F71873" w:rsidRPr="00A4103C">
        <w:rPr>
          <w:rFonts w:asciiTheme="minorHAnsi" w:hAnsiTheme="minorHAnsi"/>
          <w:color w:val="auto"/>
        </w:rPr>
        <w:t xml:space="preserve">. Insecticide use can manage insect pest populations, but even </w:t>
      </w:r>
      <w:r w:rsidR="00F71873">
        <w:rPr>
          <w:rFonts w:asciiTheme="minorHAnsi" w:hAnsiTheme="minorHAnsi"/>
          <w:color w:val="auto"/>
        </w:rPr>
        <w:t>with</w:t>
      </w:r>
      <w:r w:rsidR="00F71873" w:rsidRPr="00A4103C">
        <w:rPr>
          <w:rFonts w:asciiTheme="minorHAnsi" w:hAnsiTheme="minorHAnsi"/>
          <w:color w:val="auto"/>
        </w:rPr>
        <w:t xml:space="preserve"> careful monitoring and systematic application regimens</w:t>
      </w:r>
      <w:r w:rsidR="00F71873">
        <w:rPr>
          <w:rFonts w:asciiTheme="minorHAnsi" w:hAnsiTheme="minorHAnsi"/>
          <w:color w:val="auto"/>
        </w:rPr>
        <w:t>,</w:t>
      </w:r>
      <w:r w:rsidR="00F71873" w:rsidRPr="00A4103C">
        <w:rPr>
          <w:rFonts w:asciiTheme="minorHAnsi" w:hAnsiTheme="minorHAnsi"/>
          <w:color w:val="auto"/>
        </w:rPr>
        <w:t xml:space="preserve"> pest insects can significantly reduce crop yields. Under current climate conditions and pest pressure, yield reductions in chemically managed, pre-harvest crops due to arthropods is estimated to be between 13%-16% annually </w:t>
      </w:r>
      <w:r w:rsidR="00D406F9" w:rsidRPr="00D406F9">
        <w:rPr>
          <w:rFonts w:asciiTheme="minorHAnsi" w:hAnsiTheme="minorHAnsi"/>
          <w:color w:val="auto"/>
        </w:rPr>
        <w:t>(</w:t>
      </w:r>
      <w:proofErr w:type="spellStart"/>
      <w:r w:rsidR="00D406F9" w:rsidRPr="00D406F9">
        <w:rPr>
          <w:rFonts w:asciiTheme="minorHAnsi" w:hAnsiTheme="minorHAnsi"/>
          <w:color w:val="auto"/>
        </w:rPr>
        <w:t>Oerke</w:t>
      </w:r>
      <w:proofErr w:type="spellEnd"/>
      <w:r w:rsidR="002E4E07">
        <w:rPr>
          <w:rFonts w:asciiTheme="minorHAnsi" w:hAnsiTheme="minorHAnsi"/>
          <w:color w:val="auto"/>
        </w:rPr>
        <w:t>,</w:t>
      </w:r>
      <w:r w:rsidR="00D406F9" w:rsidRPr="00D406F9">
        <w:rPr>
          <w:rFonts w:asciiTheme="minorHAnsi" w:hAnsiTheme="minorHAnsi"/>
          <w:color w:val="auto"/>
        </w:rPr>
        <w:t xml:space="preserve"> 2006)</w:t>
      </w:r>
      <w:r w:rsidR="00F71873" w:rsidRPr="00A4103C">
        <w:rPr>
          <w:rFonts w:asciiTheme="minorHAnsi" w:hAnsiTheme="minorHAnsi"/>
          <w:color w:val="auto"/>
        </w:rPr>
        <w:t xml:space="preserve">. As warmer temperatures begin earlier in the year and end later, larger pest insect populations could lead to lower crop yields and the cost to manage these potentially larger and earlier occurring pest populations using chemical insecticides is likely to increase. Lower crop yields due to increased pest damage will endanger access to safe nutrient-rich foods for growing populations around the world. </w:t>
      </w:r>
      <w:r w:rsidR="00F71873">
        <w:rPr>
          <w:rFonts w:asciiTheme="minorHAnsi" w:hAnsiTheme="minorHAnsi"/>
          <w:color w:val="auto"/>
        </w:rPr>
        <w:t>I</w:t>
      </w:r>
      <w:r w:rsidR="00F71873" w:rsidRPr="00A4103C">
        <w:rPr>
          <w:rFonts w:asciiTheme="minorHAnsi" w:hAnsiTheme="minorHAnsi"/>
          <w:color w:val="auto"/>
        </w:rPr>
        <w:t xml:space="preserve">n the United States </w:t>
      </w:r>
      <w:r w:rsidR="00F71873">
        <w:rPr>
          <w:rFonts w:asciiTheme="minorHAnsi" w:hAnsiTheme="minorHAnsi"/>
          <w:color w:val="auto"/>
        </w:rPr>
        <w:t>the</w:t>
      </w:r>
      <w:r w:rsidR="00F71873" w:rsidRPr="00A4103C">
        <w:rPr>
          <w:rFonts w:asciiTheme="minorHAnsi" w:hAnsiTheme="minorHAnsi"/>
          <w:color w:val="auto"/>
        </w:rPr>
        <w:t xml:space="preserve"> population is predicted to exceed 450 million by the year 2100 and this population increase will </w:t>
      </w:r>
      <w:r w:rsidR="00F71873">
        <w:rPr>
          <w:rFonts w:asciiTheme="minorHAnsi" w:hAnsiTheme="minorHAnsi"/>
          <w:color w:val="auto"/>
        </w:rPr>
        <w:t>require</w:t>
      </w:r>
      <w:r w:rsidR="00F71873" w:rsidRPr="00A4103C">
        <w:rPr>
          <w:rFonts w:asciiTheme="minorHAnsi" w:hAnsiTheme="minorHAnsi"/>
          <w:color w:val="auto"/>
        </w:rPr>
        <w:t xml:space="preserve"> sustained or even increased crop yields </w:t>
      </w:r>
      <w:r w:rsidR="00CD06FE" w:rsidRPr="00CD06FE">
        <w:rPr>
          <w:rFonts w:asciiTheme="minorHAnsi" w:hAnsiTheme="minorHAnsi"/>
          <w:color w:val="auto"/>
        </w:rPr>
        <w:t>(</w:t>
      </w:r>
      <w:proofErr w:type="spellStart"/>
      <w:r w:rsidR="00CD06FE" w:rsidRPr="00CD06FE">
        <w:rPr>
          <w:rFonts w:asciiTheme="minorHAnsi" w:hAnsiTheme="minorHAnsi"/>
          <w:color w:val="auto"/>
        </w:rPr>
        <w:t>Melorose</w:t>
      </w:r>
      <w:proofErr w:type="spellEnd"/>
      <w:r w:rsidR="00CD06FE" w:rsidRPr="00CD06FE">
        <w:rPr>
          <w:rFonts w:asciiTheme="minorHAnsi" w:hAnsiTheme="minorHAnsi"/>
          <w:color w:val="auto"/>
        </w:rPr>
        <w:t xml:space="preserve"> et al.</w:t>
      </w:r>
      <w:r w:rsidR="002E4E07">
        <w:rPr>
          <w:rFonts w:asciiTheme="minorHAnsi" w:hAnsiTheme="minorHAnsi"/>
          <w:color w:val="auto"/>
        </w:rPr>
        <w:t>,</w:t>
      </w:r>
      <w:r w:rsidR="00CD06FE" w:rsidRPr="00CD06FE">
        <w:rPr>
          <w:rFonts w:asciiTheme="minorHAnsi" w:hAnsiTheme="minorHAnsi"/>
          <w:color w:val="auto"/>
        </w:rPr>
        <w:t xml:space="preserve"> 2015)</w:t>
      </w:r>
      <w:r w:rsidR="00F71873" w:rsidRPr="00A4103C">
        <w:rPr>
          <w:rFonts w:asciiTheme="minorHAnsi" w:hAnsiTheme="minorHAnsi"/>
          <w:color w:val="auto"/>
        </w:rPr>
        <w:t>.</w:t>
      </w:r>
      <w:r w:rsidR="00B269F1" w:rsidRPr="00B269F1">
        <w:rPr>
          <w:rFonts w:asciiTheme="minorHAnsi" w:hAnsiTheme="minorHAnsi"/>
          <w:color w:val="auto"/>
        </w:rPr>
        <w:t xml:space="preserve"> </w:t>
      </w:r>
      <w:r w:rsidR="00974DB0">
        <w:rPr>
          <w:rFonts w:asciiTheme="minorHAnsi" w:hAnsiTheme="minorHAnsi"/>
          <w:color w:val="auto"/>
        </w:rPr>
        <w:t>Studying t</w:t>
      </w:r>
      <w:r w:rsidR="00FD0910">
        <w:rPr>
          <w:rFonts w:asciiTheme="minorHAnsi" w:hAnsiTheme="minorHAnsi"/>
          <w:color w:val="auto"/>
        </w:rPr>
        <w:t xml:space="preserve">he </w:t>
      </w:r>
      <w:r w:rsidR="00704320">
        <w:rPr>
          <w:rFonts w:asciiTheme="minorHAnsi" w:hAnsiTheme="minorHAnsi"/>
          <w:color w:val="auto"/>
        </w:rPr>
        <w:t xml:space="preserve">mechanisms responsible for nutrition accumulation ahead of diapause or nutrition depletion during diapause could </w:t>
      </w:r>
      <w:r w:rsidR="00FD0910">
        <w:rPr>
          <w:rFonts w:asciiTheme="minorHAnsi" w:hAnsiTheme="minorHAnsi"/>
          <w:color w:val="auto"/>
        </w:rPr>
        <w:t xml:space="preserve">offer new </w:t>
      </w:r>
      <w:r w:rsidR="00B269F1">
        <w:rPr>
          <w:rFonts w:asciiTheme="minorHAnsi" w:hAnsiTheme="minorHAnsi"/>
          <w:color w:val="auto"/>
        </w:rPr>
        <w:t>target</w:t>
      </w:r>
      <w:r w:rsidR="00974DB0">
        <w:rPr>
          <w:rFonts w:asciiTheme="minorHAnsi" w:hAnsiTheme="minorHAnsi"/>
          <w:color w:val="auto"/>
        </w:rPr>
        <w:t>s</w:t>
      </w:r>
      <w:r w:rsidR="00B269F1">
        <w:rPr>
          <w:rFonts w:asciiTheme="minorHAnsi" w:hAnsiTheme="minorHAnsi"/>
          <w:color w:val="auto"/>
        </w:rPr>
        <w:t xml:space="preserve"> </w:t>
      </w:r>
      <w:r w:rsidR="00FD0910">
        <w:rPr>
          <w:rFonts w:asciiTheme="minorHAnsi" w:hAnsiTheme="minorHAnsi"/>
          <w:color w:val="auto"/>
        </w:rPr>
        <w:t xml:space="preserve">for chemical </w:t>
      </w:r>
      <w:r w:rsidR="00B269F1">
        <w:rPr>
          <w:rFonts w:asciiTheme="minorHAnsi" w:hAnsiTheme="minorHAnsi"/>
          <w:color w:val="auto"/>
        </w:rPr>
        <w:t>pesticide</w:t>
      </w:r>
      <w:r w:rsidR="00AB0523">
        <w:rPr>
          <w:rFonts w:asciiTheme="minorHAnsi" w:hAnsiTheme="minorHAnsi"/>
          <w:color w:val="auto"/>
        </w:rPr>
        <w:t>s</w:t>
      </w:r>
      <w:r w:rsidR="00B269F1">
        <w:rPr>
          <w:rFonts w:asciiTheme="minorHAnsi" w:hAnsiTheme="minorHAnsi"/>
          <w:color w:val="auto"/>
        </w:rPr>
        <w:t>.</w:t>
      </w:r>
      <w:r w:rsidR="00F71873" w:rsidRPr="00A4103C">
        <w:rPr>
          <w:rFonts w:asciiTheme="minorHAnsi" w:hAnsiTheme="minorHAnsi"/>
          <w:color w:val="auto"/>
        </w:rPr>
        <w:t xml:space="preserve"> The results of such an investigation could be used to mitigate their damage and ensure the security of </w:t>
      </w:r>
      <w:r w:rsidRPr="00A4103C">
        <w:rPr>
          <w:rFonts w:asciiTheme="minorHAnsi" w:hAnsiTheme="minorHAnsi"/>
          <w:color w:val="auto"/>
        </w:rPr>
        <w:t>our nation’s food as populations increase.</w:t>
      </w:r>
      <w:r w:rsidR="00E872D5" w:rsidRPr="004F09C9">
        <w:rPr>
          <w:color w:val="000000" w:themeColor="text1"/>
        </w:rPr>
        <w:br w:type="page"/>
      </w:r>
    </w:p>
    <w:p w14:paraId="75B023EE" w14:textId="25555834" w:rsidR="00E872D5" w:rsidRPr="004F09C9" w:rsidRDefault="00E872D5" w:rsidP="00E872D5">
      <w:pPr>
        <w:spacing w:line="259" w:lineRule="auto"/>
        <w:ind w:left="1075" w:right="90" w:hanging="1090"/>
        <w:rPr>
          <w:color w:val="000000" w:themeColor="text1"/>
        </w:rPr>
      </w:pPr>
      <w:r w:rsidRPr="004F09C9">
        <w:rPr>
          <w:color w:val="000000" w:themeColor="text1"/>
        </w:rPr>
        <w:lastRenderedPageBreak/>
        <w:t xml:space="preserve">Table 2-1. Adapted from Frolov et al. 2007. Mid-tibiae length of male </w:t>
      </w:r>
      <w:r w:rsidRPr="004F09C9">
        <w:rPr>
          <w:i/>
          <w:color w:val="000000" w:themeColor="text1"/>
        </w:rPr>
        <w:t xml:space="preserve">Ostrinia </w:t>
      </w:r>
      <w:r w:rsidRPr="004F09C9">
        <w:rPr>
          <w:color w:val="000000" w:themeColor="text1"/>
        </w:rPr>
        <w:t xml:space="preserve">species as described by </w:t>
      </w:r>
      <w:proofErr w:type="spellStart"/>
      <w:r w:rsidRPr="004F09C9">
        <w:rPr>
          <w:color w:val="000000" w:themeColor="text1"/>
        </w:rPr>
        <w:t>Mutuura</w:t>
      </w:r>
      <w:proofErr w:type="spellEnd"/>
      <w:r w:rsidRPr="004F09C9">
        <w:rPr>
          <w:color w:val="000000" w:themeColor="text1"/>
        </w:rPr>
        <w:t xml:space="preserve"> </w:t>
      </w:r>
      <w:r w:rsidR="002E4E07">
        <w:rPr>
          <w:color w:val="000000" w:themeColor="text1"/>
        </w:rPr>
        <w:t>and</w:t>
      </w:r>
      <w:r w:rsidRPr="004F09C9">
        <w:rPr>
          <w:color w:val="000000" w:themeColor="text1"/>
        </w:rPr>
        <w:t xml:space="preserve"> Munroe (1970)</w:t>
      </w:r>
    </w:p>
    <w:tbl>
      <w:tblPr>
        <w:tblStyle w:val="TableGrid"/>
        <w:tblW w:w="3260" w:type="dxa"/>
        <w:tblInd w:w="3011" w:type="dxa"/>
        <w:tblCellMar>
          <w:top w:w="32" w:type="dxa"/>
          <w:right w:w="115" w:type="dxa"/>
        </w:tblCellMar>
        <w:tblLook w:val="04A0" w:firstRow="1" w:lastRow="0" w:firstColumn="1" w:lastColumn="0" w:noHBand="0" w:noVBand="1"/>
      </w:tblPr>
      <w:tblGrid>
        <w:gridCol w:w="1380"/>
        <w:gridCol w:w="1880"/>
      </w:tblGrid>
      <w:tr w:rsidR="00E872D5" w:rsidRPr="004F09C9" w14:paraId="5DA8E317" w14:textId="77777777" w:rsidTr="00E872D5">
        <w:trPr>
          <w:trHeight w:val="451"/>
        </w:trPr>
        <w:tc>
          <w:tcPr>
            <w:tcW w:w="1380" w:type="dxa"/>
            <w:tcBorders>
              <w:top w:val="double" w:sz="3" w:space="0" w:color="000000"/>
              <w:left w:val="nil"/>
              <w:bottom w:val="double" w:sz="3" w:space="0" w:color="000000"/>
              <w:right w:val="nil"/>
            </w:tcBorders>
          </w:tcPr>
          <w:p w14:paraId="015F52AF" w14:textId="77777777" w:rsidR="00E872D5" w:rsidRPr="004F09C9" w:rsidRDefault="00E872D5" w:rsidP="00E872D5">
            <w:pPr>
              <w:spacing w:after="0" w:line="259" w:lineRule="auto"/>
              <w:ind w:left="120" w:firstLine="0"/>
              <w:rPr>
                <w:color w:val="000000" w:themeColor="text1"/>
              </w:rPr>
            </w:pPr>
            <w:r w:rsidRPr="004F09C9">
              <w:rPr>
                <w:color w:val="000000" w:themeColor="text1"/>
              </w:rPr>
              <w:t>Uncus size</w:t>
            </w:r>
          </w:p>
        </w:tc>
        <w:tc>
          <w:tcPr>
            <w:tcW w:w="1879" w:type="dxa"/>
            <w:tcBorders>
              <w:top w:val="double" w:sz="3" w:space="0" w:color="000000"/>
              <w:left w:val="nil"/>
              <w:bottom w:val="double" w:sz="3" w:space="0" w:color="000000"/>
              <w:right w:val="nil"/>
            </w:tcBorders>
          </w:tcPr>
          <w:p w14:paraId="40F3A25F" w14:textId="77777777" w:rsidR="00E872D5" w:rsidRPr="004F09C9" w:rsidRDefault="00E872D5" w:rsidP="00E872D5">
            <w:pPr>
              <w:spacing w:after="0" w:line="259" w:lineRule="auto"/>
              <w:ind w:left="0" w:right="4" w:firstLine="0"/>
              <w:jc w:val="center"/>
              <w:rPr>
                <w:color w:val="000000" w:themeColor="text1"/>
              </w:rPr>
            </w:pPr>
            <w:r w:rsidRPr="004F09C9">
              <w:rPr>
                <w:color w:val="000000" w:themeColor="text1"/>
              </w:rPr>
              <w:t>Species</w:t>
            </w:r>
          </w:p>
        </w:tc>
      </w:tr>
      <w:tr w:rsidR="00E872D5" w:rsidRPr="004F09C9" w14:paraId="18C012BE" w14:textId="77777777" w:rsidTr="00E872D5">
        <w:trPr>
          <w:trHeight w:val="427"/>
        </w:trPr>
        <w:tc>
          <w:tcPr>
            <w:tcW w:w="1380" w:type="dxa"/>
            <w:tcBorders>
              <w:top w:val="double" w:sz="3" w:space="0" w:color="000000"/>
              <w:left w:val="nil"/>
              <w:bottom w:val="single" w:sz="3" w:space="0" w:color="000000"/>
              <w:right w:val="nil"/>
            </w:tcBorders>
          </w:tcPr>
          <w:p w14:paraId="331CC0B9" w14:textId="77777777" w:rsidR="00E872D5" w:rsidRPr="004F09C9" w:rsidRDefault="00E872D5" w:rsidP="00E872D5">
            <w:pPr>
              <w:spacing w:after="0" w:line="259" w:lineRule="auto"/>
              <w:ind w:left="362" w:firstLine="0"/>
              <w:rPr>
                <w:color w:val="000000" w:themeColor="text1"/>
              </w:rPr>
            </w:pPr>
            <w:r w:rsidRPr="004F09C9">
              <w:rPr>
                <w:color w:val="000000" w:themeColor="text1"/>
              </w:rPr>
              <w:t>Small</w:t>
            </w:r>
          </w:p>
        </w:tc>
        <w:tc>
          <w:tcPr>
            <w:tcW w:w="1879" w:type="dxa"/>
            <w:tcBorders>
              <w:top w:val="double" w:sz="3" w:space="0" w:color="000000"/>
              <w:left w:val="nil"/>
              <w:bottom w:val="single" w:sz="3" w:space="0" w:color="000000"/>
              <w:right w:val="nil"/>
            </w:tcBorders>
          </w:tcPr>
          <w:p w14:paraId="711A4B1A" w14:textId="77777777" w:rsidR="00E872D5" w:rsidRPr="004F09C9" w:rsidRDefault="00E872D5" w:rsidP="00E872D5">
            <w:pPr>
              <w:spacing w:after="160" w:line="259" w:lineRule="auto"/>
              <w:ind w:left="0" w:firstLine="0"/>
              <w:rPr>
                <w:color w:val="000000" w:themeColor="text1"/>
              </w:rPr>
            </w:pPr>
          </w:p>
        </w:tc>
      </w:tr>
      <w:tr w:rsidR="00E872D5" w:rsidRPr="004F09C9" w14:paraId="1E3C179E" w14:textId="77777777" w:rsidTr="00E872D5">
        <w:trPr>
          <w:trHeight w:val="1589"/>
        </w:trPr>
        <w:tc>
          <w:tcPr>
            <w:tcW w:w="1380" w:type="dxa"/>
            <w:tcBorders>
              <w:top w:val="single" w:sz="3" w:space="0" w:color="000000"/>
              <w:left w:val="nil"/>
              <w:bottom w:val="single" w:sz="3" w:space="0" w:color="000000"/>
              <w:right w:val="nil"/>
            </w:tcBorders>
          </w:tcPr>
          <w:p w14:paraId="1B9BC4E3"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41DD0557" w14:textId="77777777" w:rsidR="00E872D5" w:rsidRPr="004F09C9" w:rsidRDefault="00E872D5" w:rsidP="00E872D5">
            <w:pPr>
              <w:spacing w:after="80" w:line="259" w:lineRule="auto"/>
              <w:ind w:left="322" w:firstLine="0"/>
              <w:rPr>
                <w:color w:val="000000" w:themeColor="text1"/>
              </w:rPr>
            </w:pPr>
            <w:r w:rsidRPr="004F09C9">
              <w:rPr>
                <w:i/>
                <w:color w:val="000000" w:themeColor="text1"/>
              </w:rPr>
              <w:t>O. nubilalis</w:t>
            </w:r>
          </w:p>
          <w:p w14:paraId="5722C261" w14:textId="77777777" w:rsidR="00E872D5" w:rsidRPr="004F09C9" w:rsidRDefault="00E872D5" w:rsidP="00E872D5">
            <w:pPr>
              <w:spacing w:after="80" w:line="259" w:lineRule="auto"/>
              <w:ind w:left="280" w:firstLine="0"/>
              <w:rPr>
                <w:color w:val="000000" w:themeColor="text1"/>
              </w:rPr>
            </w:pPr>
            <w:r w:rsidRPr="004F09C9">
              <w:rPr>
                <w:i/>
                <w:color w:val="000000" w:themeColor="text1"/>
              </w:rPr>
              <w:t>O. orientalis</w:t>
            </w:r>
          </w:p>
          <w:p w14:paraId="6B87F307" w14:textId="77777777" w:rsidR="00E872D5" w:rsidRPr="004F09C9" w:rsidRDefault="00E872D5" w:rsidP="00E872D5">
            <w:pPr>
              <w:spacing w:after="80" w:line="259" w:lineRule="auto"/>
              <w:ind w:left="253" w:firstLine="0"/>
              <w:rPr>
                <w:color w:val="000000" w:themeColor="text1"/>
              </w:rPr>
            </w:pPr>
            <w:r w:rsidRPr="004F09C9">
              <w:rPr>
                <w:i/>
                <w:color w:val="000000" w:themeColor="text1"/>
              </w:rPr>
              <w:t>O. furnacalis</w:t>
            </w:r>
          </w:p>
          <w:p w14:paraId="5983540B" w14:textId="77777777" w:rsidR="00E872D5" w:rsidRPr="004F09C9" w:rsidRDefault="00E872D5" w:rsidP="00E872D5">
            <w:pPr>
              <w:spacing w:after="0" w:line="259" w:lineRule="auto"/>
              <w:ind w:left="173" w:firstLine="0"/>
              <w:rPr>
                <w:color w:val="000000" w:themeColor="text1"/>
              </w:rPr>
            </w:pPr>
            <w:r w:rsidRPr="004F09C9">
              <w:rPr>
                <w:i/>
                <w:color w:val="000000" w:themeColor="text1"/>
              </w:rPr>
              <w:t>O. dorsivittata</w:t>
            </w:r>
          </w:p>
        </w:tc>
      </w:tr>
      <w:tr w:rsidR="00E872D5" w:rsidRPr="004F09C9" w14:paraId="686D344F" w14:textId="77777777" w:rsidTr="00E872D5">
        <w:trPr>
          <w:trHeight w:val="403"/>
        </w:trPr>
        <w:tc>
          <w:tcPr>
            <w:tcW w:w="1380" w:type="dxa"/>
            <w:tcBorders>
              <w:top w:val="single" w:sz="3" w:space="0" w:color="000000"/>
              <w:left w:val="nil"/>
              <w:bottom w:val="single" w:sz="3" w:space="0" w:color="000000"/>
              <w:right w:val="nil"/>
            </w:tcBorders>
          </w:tcPr>
          <w:p w14:paraId="0262D847" w14:textId="77777777" w:rsidR="00E872D5" w:rsidRPr="004F09C9" w:rsidRDefault="00E872D5" w:rsidP="00E872D5">
            <w:pPr>
              <w:spacing w:after="0" w:line="259" w:lineRule="auto"/>
              <w:ind w:left="237" w:firstLine="0"/>
              <w:rPr>
                <w:color w:val="000000" w:themeColor="text1"/>
              </w:rPr>
            </w:pPr>
            <w:r w:rsidRPr="004F09C9">
              <w:rPr>
                <w:color w:val="000000" w:themeColor="text1"/>
              </w:rPr>
              <w:t>Medium</w:t>
            </w:r>
          </w:p>
        </w:tc>
        <w:tc>
          <w:tcPr>
            <w:tcW w:w="1879" w:type="dxa"/>
            <w:tcBorders>
              <w:top w:val="single" w:sz="3" w:space="0" w:color="000000"/>
              <w:left w:val="nil"/>
              <w:bottom w:val="single" w:sz="3" w:space="0" w:color="000000"/>
              <w:right w:val="nil"/>
            </w:tcBorders>
          </w:tcPr>
          <w:p w14:paraId="250FC109" w14:textId="77777777" w:rsidR="00E872D5" w:rsidRPr="004F09C9" w:rsidRDefault="00E872D5" w:rsidP="00E872D5">
            <w:pPr>
              <w:spacing w:after="160" w:line="259" w:lineRule="auto"/>
              <w:ind w:left="0" w:firstLine="0"/>
              <w:rPr>
                <w:color w:val="000000" w:themeColor="text1"/>
              </w:rPr>
            </w:pPr>
          </w:p>
        </w:tc>
      </w:tr>
      <w:tr w:rsidR="00E872D5" w:rsidRPr="004F09C9" w14:paraId="67BA09E8" w14:textId="77777777" w:rsidTr="00E872D5">
        <w:trPr>
          <w:trHeight w:val="798"/>
        </w:trPr>
        <w:tc>
          <w:tcPr>
            <w:tcW w:w="1380" w:type="dxa"/>
            <w:tcBorders>
              <w:top w:val="single" w:sz="3" w:space="0" w:color="000000"/>
              <w:left w:val="nil"/>
              <w:bottom w:val="single" w:sz="3" w:space="0" w:color="000000"/>
              <w:right w:val="nil"/>
            </w:tcBorders>
          </w:tcPr>
          <w:p w14:paraId="407CBAD4"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0C1821B9" w14:textId="77777777" w:rsidR="00E872D5" w:rsidRPr="004F09C9" w:rsidRDefault="00E872D5" w:rsidP="00E872D5">
            <w:pPr>
              <w:spacing w:after="80" w:line="259" w:lineRule="auto"/>
              <w:ind w:left="217" w:firstLine="0"/>
              <w:rPr>
                <w:color w:val="000000" w:themeColor="text1"/>
              </w:rPr>
            </w:pPr>
            <w:r w:rsidRPr="004F09C9">
              <w:rPr>
                <w:i/>
                <w:color w:val="000000" w:themeColor="text1"/>
              </w:rPr>
              <w:t>O. narynensis</w:t>
            </w:r>
          </w:p>
          <w:p w14:paraId="14D26D5B" w14:textId="77777777" w:rsidR="00E872D5" w:rsidRPr="004F09C9" w:rsidRDefault="00E872D5" w:rsidP="00E872D5">
            <w:pPr>
              <w:spacing w:after="0" w:line="259" w:lineRule="auto"/>
              <w:ind w:left="209" w:firstLine="0"/>
              <w:rPr>
                <w:color w:val="000000" w:themeColor="text1"/>
              </w:rPr>
            </w:pPr>
            <w:r w:rsidRPr="004F09C9">
              <w:rPr>
                <w:i/>
                <w:color w:val="000000" w:themeColor="text1"/>
              </w:rPr>
              <w:t>O. kurentzovi</w:t>
            </w:r>
          </w:p>
        </w:tc>
      </w:tr>
      <w:tr w:rsidR="00E872D5" w:rsidRPr="004F09C9" w14:paraId="02CB38A7" w14:textId="77777777" w:rsidTr="00E872D5">
        <w:trPr>
          <w:trHeight w:val="403"/>
        </w:trPr>
        <w:tc>
          <w:tcPr>
            <w:tcW w:w="1380" w:type="dxa"/>
            <w:tcBorders>
              <w:top w:val="single" w:sz="3" w:space="0" w:color="000000"/>
              <w:left w:val="nil"/>
              <w:bottom w:val="single" w:sz="3" w:space="0" w:color="000000"/>
              <w:right w:val="nil"/>
            </w:tcBorders>
          </w:tcPr>
          <w:p w14:paraId="671AFEEB" w14:textId="77777777" w:rsidR="00E872D5" w:rsidRPr="004F09C9" w:rsidRDefault="00E872D5" w:rsidP="00E872D5">
            <w:pPr>
              <w:spacing w:after="0" w:line="259" w:lineRule="auto"/>
              <w:ind w:left="364" w:firstLine="0"/>
              <w:rPr>
                <w:color w:val="000000" w:themeColor="text1"/>
              </w:rPr>
            </w:pPr>
            <w:r w:rsidRPr="004F09C9">
              <w:rPr>
                <w:color w:val="000000" w:themeColor="text1"/>
              </w:rPr>
              <w:t>Large</w:t>
            </w:r>
          </w:p>
        </w:tc>
        <w:tc>
          <w:tcPr>
            <w:tcW w:w="1879" w:type="dxa"/>
            <w:tcBorders>
              <w:top w:val="single" w:sz="3" w:space="0" w:color="000000"/>
              <w:left w:val="nil"/>
              <w:bottom w:val="single" w:sz="3" w:space="0" w:color="000000"/>
              <w:right w:val="nil"/>
            </w:tcBorders>
          </w:tcPr>
          <w:p w14:paraId="11B25DF5" w14:textId="77777777" w:rsidR="00E872D5" w:rsidRPr="004F09C9" w:rsidRDefault="00E872D5" w:rsidP="00E872D5">
            <w:pPr>
              <w:spacing w:after="160" w:line="259" w:lineRule="auto"/>
              <w:ind w:left="0" w:firstLine="0"/>
              <w:rPr>
                <w:color w:val="000000" w:themeColor="text1"/>
              </w:rPr>
            </w:pPr>
          </w:p>
        </w:tc>
      </w:tr>
      <w:tr w:rsidR="00E872D5" w:rsidRPr="004F09C9" w14:paraId="27E3F6DB" w14:textId="77777777" w:rsidTr="00E872D5">
        <w:trPr>
          <w:trHeight w:val="1589"/>
        </w:trPr>
        <w:tc>
          <w:tcPr>
            <w:tcW w:w="1380" w:type="dxa"/>
            <w:tcBorders>
              <w:top w:val="single" w:sz="3" w:space="0" w:color="000000"/>
              <w:left w:val="nil"/>
              <w:bottom w:val="single" w:sz="3" w:space="0" w:color="000000"/>
              <w:right w:val="nil"/>
            </w:tcBorders>
          </w:tcPr>
          <w:p w14:paraId="49491E6F" w14:textId="77777777" w:rsidR="00E872D5" w:rsidRPr="004F09C9" w:rsidRDefault="00E872D5" w:rsidP="00E872D5">
            <w:pPr>
              <w:spacing w:after="160" w:line="259" w:lineRule="auto"/>
              <w:ind w:left="0" w:firstLine="0"/>
              <w:rPr>
                <w:color w:val="000000" w:themeColor="text1"/>
              </w:rPr>
            </w:pPr>
          </w:p>
        </w:tc>
        <w:tc>
          <w:tcPr>
            <w:tcW w:w="1879" w:type="dxa"/>
            <w:tcBorders>
              <w:top w:val="single" w:sz="3" w:space="0" w:color="000000"/>
              <w:left w:val="nil"/>
              <w:bottom w:val="single" w:sz="3" w:space="0" w:color="000000"/>
              <w:right w:val="nil"/>
            </w:tcBorders>
          </w:tcPr>
          <w:p w14:paraId="152151E9" w14:textId="77777777" w:rsidR="00E872D5" w:rsidRPr="004F09C9" w:rsidRDefault="00E872D5" w:rsidP="00E872D5">
            <w:pPr>
              <w:spacing w:after="80" w:line="259" w:lineRule="auto"/>
              <w:ind w:left="256" w:firstLine="0"/>
              <w:rPr>
                <w:color w:val="000000" w:themeColor="text1"/>
              </w:rPr>
            </w:pPr>
            <w:r w:rsidRPr="004F09C9">
              <w:rPr>
                <w:i/>
                <w:color w:val="000000" w:themeColor="text1"/>
              </w:rPr>
              <w:t>O. scapulalis</w:t>
            </w:r>
          </w:p>
          <w:p w14:paraId="3A5009FF" w14:textId="77777777" w:rsidR="00E872D5" w:rsidRPr="004F09C9" w:rsidRDefault="00E872D5" w:rsidP="00E872D5">
            <w:pPr>
              <w:spacing w:after="0" w:line="325" w:lineRule="auto"/>
              <w:ind w:left="454" w:right="31" w:hanging="213"/>
              <w:rPr>
                <w:color w:val="000000" w:themeColor="text1"/>
              </w:rPr>
            </w:pPr>
            <w:r w:rsidRPr="004F09C9">
              <w:rPr>
                <w:i/>
                <w:color w:val="000000" w:themeColor="text1"/>
              </w:rPr>
              <w:t>O. zaguliaevi O. zealis</w:t>
            </w:r>
          </w:p>
          <w:p w14:paraId="2B9C57E0" w14:textId="77777777" w:rsidR="00E872D5" w:rsidRPr="004F09C9" w:rsidRDefault="00E872D5" w:rsidP="00E872D5">
            <w:pPr>
              <w:spacing w:after="0" w:line="259" w:lineRule="auto"/>
              <w:ind w:left="0" w:firstLine="0"/>
              <w:rPr>
                <w:color w:val="000000" w:themeColor="text1"/>
              </w:rPr>
            </w:pPr>
            <w:r w:rsidRPr="004F09C9">
              <w:rPr>
                <w:i/>
                <w:color w:val="000000" w:themeColor="text1"/>
              </w:rPr>
              <w:t>O. putzufangensis</w:t>
            </w:r>
          </w:p>
        </w:tc>
      </w:tr>
    </w:tbl>
    <w:p w14:paraId="6F81F829" w14:textId="77777777" w:rsidR="00E872D5" w:rsidRPr="004F09C9" w:rsidRDefault="00E872D5" w:rsidP="00E872D5">
      <w:pPr>
        <w:rPr>
          <w:color w:val="000000" w:themeColor="text1"/>
        </w:rPr>
      </w:pPr>
      <w:r w:rsidRPr="004F09C9">
        <w:rPr>
          <w:color w:val="000000" w:themeColor="text1"/>
        </w:rPr>
        <w:br w:type="page"/>
      </w:r>
    </w:p>
    <w:p w14:paraId="681A3D78" w14:textId="77777777" w:rsidR="00E872D5" w:rsidRPr="004F09C9" w:rsidRDefault="00E872D5" w:rsidP="00E872D5">
      <w:pPr>
        <w:spacing w:after="227" w:line="259" w:lineRule="auto"/>
        <w:ind w:left="0" w:firstLine="0"/>
        <w:rPr>
          <w:color w:val="000000" w:themeColor="text1"/>
        </w:rPr>
      </w:pPr>
      <w:r w:rsidRPr="004F09C9">
        <w:rPr>
          <w:noProof/>
          <w:color w:val="000000" w:themeColor="text1"/>
        </w:rPr>
        <w:lastRenderedPageBreak/>
        <w:drawing>
          <wp:inline distT="0" distB="0" distL="0" distR="0" wp14:anchorId="52C1FF4E" wp14:editId="776C321E">
            <wp:extent cx="5349359" cy="413359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1078" name="Picture 1078"/>
                    <pic:cNvPicPr/>
                  </pic:nvPicPr>
                  <pic:blipFill>
                    <a:blip r:embed="rId9"/>
                    <a:stretch>
                      <a:fillRect/>
                    </a:stretch>
                  </pic:blipFill>
                  <pic:spPr>
                    <a:xfrm>
                      <a:off x="0" y="0"/>
                      <a:ext cx="5349359" cy="4133596"/>
                    </a:xfrm>
                    <a:prstGeom prst="rect">
                      <a:avLst/>
                    </a:prstGeom>
                  </pic:spPr>
                </pic:pic>
              </a:graphicData>
            </a:graphic>
          </wp:inline>
        </w:drawing>
      </w:r>
    </w:p>
    <w:p w14:paraId="51B5191B" w14:textId="77777777" w:rsidR="00E872D5" w:rsidRPr="004F09C9" w:rsidRDefault="00E872D5" w:rsidP="00E872D5">
      <w:pPr>
        <w:spacing w:after="3" w:line="238" w:lineRule="auto"/>
        <w:ind w:left="1163" w:right="98" w:hanging="1178"/>
        <w:jc w:val="both"/>
        <w:rPr>
          <w:color w:val="000000" w:themeColor="text1"/>
        </w:rPr>
      </w:pPr>
      <w:r w:rsidRPr="004F09C9">
        <w:rPr>
          <w:color w:val="000000" w:themeColor="text1"/>
        </w:rPr>
        <w:t>Figure 2-1. (A) Chemical structure of (Z)-11-tetradecenyl acetate, the major sex pheromone molecule produced primarily by Z strain females. National Center for Biotechnology Information. Source: PubChem Compound Database; CID=5367692. Reprinted with permission from Pubchem Open Chemistry Database</w:t>
      </w:r>
    </w:p>
    <w:p w14:paraId="2B910BF5" w14:textId="73723C5E" w:rsidR="006F58EA" w:rsidRDefault="00E872D5">
      <w:pPr>
        <w:spacing w:after="3" w:line="238" w:lineRule="auto"/>
        <w:ind w:left="1168" w:right="315" w:firstLine="0"/>
        <w:jc w:val="both"/>
        <w:rPr>
          <w:color w:val="000000" w:themeColor="text1"/>
        </w:rPr>
      </w:pPr>
      <w:r w:rsidRPr="004F09C9">
        <w:rPr>
          <w:color w:val="000000" w:themeColor="text1"/>
        </w:rPr>
        <w:t>https://pubchem.ncbi.nlm.nih.gov/compound/5367692 (November 6, 2018). (B) Chemical structure of (E)-11-tetradecenyl acetate, the major sex pheromone molecule produced by E strain females. National Center for Biotechnology Information. Source: PubChem Compound Database; CID=5367650. Reprinted with permission from Pubchem Open Chemistry Database https://pubchem.ncbi.nlm.nih.gov/compound/5367650 (November 6, 2018).</w:t>
      </w:r>
      <w:bookmarkEnd w:id="1"/>
    </w:p>
    <w:p w14:paraId="0082C9B4" w14:textId="48626141" w:rsidR="00E72167" w:rsidRDefault="00E72167">
      <w:pPr>
        <w:spacing w:after="3" w:line="238" w:lineRule="auto"/>
        <w:ind w:left="1168" w:right="315" w:firstLine="0"/>
        <w:jc w:val="both"/>
        <w:rPr>
          <w:color w:val="000000" w:themeColor="text1"/>
        </w:rPr>
      </w:pPr>
    </w:p>
    <w:p w14:paraId="201E645E" w14:textId="77777777" w:rsidR="00E72167" w:rsidRPr="004F09C9" w:rsidRDefault="00E72167" w:rsidP="00E72167">
      <w:pPr>
        <w:spacing w:after="227" w:line="259" w:lineRule="auto"/>
        <w:ind w:left="0" w:firstLine="0"/>
        <w:rPr>
          <w:color w:val="000000" w:themeColor="text1"/>
        </w:rPr>
      </w:pPr>
      <w:r w:rsidRPr="004F09C9">
        <w:rPr>
          <w:noProof/>
          <w:color w:val="000000" w:themeColor="text1"/>
        </w:rPr>
        <w:lastRenderedPageBreak/>
        <w:drawing>
          <wp:inline distT="0" distB="0" distL="0" distR="0" wp14:anchorId="35CD2D9B" wp14:editId="1B5B50C1">
            <wp:extent cx="5943633" cy="7691759"/>
            <wp:effectExtent l="0" t="0" r="0" b="0"/>
            <wp:docPr id="8" name="Picture 8"/>
            <wp:cNvGraphicFramePr/>
            <a:graphic xmlns:a="http://schemas.openxmlformats.org/drawingml/2006/main">
              <a:graphicData uri="http://schemas.openxmlformats.org/drawingml/2006/picture">
                <pic:pic xmlns:pic="http://schemas.openxmlformats.org/drawingml/2006/picture">
                  <pic:nvPicPr>
                    <pic:cNvPr id="522" name="Picture 522"/>
                    <pic:cNvPicPr/>
                  </pic:nvPicPr>
                  <pic:blipFill>
                    <a:blip r:embed="rId10"/>
                    <a:stretch>
                      <a:fillRect/>
                    </a:stretch>
                  </pic:blipFill>
                  <pic:spPr>
                    <a:xfrm>
                      <a:off x="0" y="0"/>
                      <a:ext cx="5943633" cy="7691759"/>
                    </a:xfrm>
                    <a:prstGeom prst="rect">
                      <a:avLst/>
                    </a:prstGeom>
                  </pic:spPr>
                </pic:pic>
              </a:graphicData>
            </a:graphic>
          </wp:inline>
        </w:drawing>
      </w:r>
    </w:p>
    <w:p w14:paraId="0CE1A0C2" w14:textId="06EF61C9" w:rsidR="00D27C9E" w:rsidRPr="004F09C9" w:rsidRDefault="00E72167" w:rsidP="00E72167">
      <w:pPr>
        <w:spacing w:after="3" w:line="238" w:lineRule="auto"/>
        <w:ind w:left="1168" w:right="315" w:firstLine="0"/>
        <w:jc w:val="both"/>
        <w:rPr>
          <w:color w:val="000000" w:themeColor="text1"/>
        </w:rPr>
      </w:pPr>
      <w:r w:rsidRPr="004F09C9">
        <w:rPr>
          <w:color w:val="000000" w:themeColor="text1"/>
        </w:rPr>
        <w:t xml:space="preserve">Figure </w:t>
      </w:r>
      <w:r>
        <w:rPr>
          <w:color w:val="000000" w:themeColor="text1"/>
        </w:rPr>
        <w:t>2-</w:t>
      </w:r>
      <w:r w:rsidR="00885486">
        <w:rPr>
          <w:color w:val="000000" w:themeColor="text1"/>
        </w:rPr>
        <w:t>2</w:t>
      </w:r>
      <w:r w:rsidRPr="004F09C9">
        <w:rPr>
          <w:color w:val="000000" w:themeColor="text1"/>
        </w:rPr>
        <w:t>. Hypothesis based prediction of the relationship between diapause genotype and lipid storage in preparation for diapause (A) and depletion during diapause (B).</w:t>
      </w:r>
    </w:p>
    <w:p w14:paraId="46E0FB28" w14:textId="77777777" w:rsidR="00D27C9E" w:rsidRPr="004F09C9" w:rsidRDefault="00D27C9E">
      <w:pPr>
        <w:spacing w:after="3" w:line="238" w:lineRule="auto"/>
        <w:ind w:left="1168" w:right="315" w:firstLine="0"/>
        <w:jc w:val="both"/>
        <w:rPr>
          <w:color w:val="000000" w:themeColor="text1"/>
        </w:rPr>
      </w:pPr>
    </w:p>
    <w:p w14:paraId="40100EB7" w14:textId="77777777" w:rsidR="000C1702" w:rsidRPr="006F5AD1" w:rsidRDefault="000C1702" w:rsidP="000C1702">
      <w:pPr>
        <w:spacing w:after="0" w:line="263" w:lineRule="auto"/>
        <w:ind w:right="80"/>
        <w:jc w:val="center"/>
        <w:rPr>
          <w:color w:val="000000" w:themeColor="text1"/>
        </w:rPr>
      </w:pPr>
      <w:r w:rsidRPr="006F5AD1">
        <w:rPr>
          <w:color w:val="000000" w:themeColor="text1"/>
        </w:rPr>
        <w:lastRenderedPageBreak/>
        <w:t>CHAPTER 3</w:t>
      </w:r>
    </w:p>
    <w:p w14:paraId="43114C82" w14:textId="77777777" w:rsidR="000C1702" w:rsidRPr="006F5AD1" w:rsidRDefault="000C1702" w:rsidP="000C1702">
      <w:pPr>
        <w:spacing w:line="259" w:lineRule="auto"/>
        <w:ind w:left="-5" w:right="90"/>
        <w:jc w:val="center"/>
        <w:rPr>
          <w:color w:val="000000" w:themeColor="text1"/>
        </w:rPr>
      </w:pPr>
      <w:r w:rsidRPr="006F5AD1">
        <w:rPr>
          <w:color w:val="000000" w:themeColor="text1"/>
        </w:rPr>
        <w:t>EUROPEAN CORN BORER: THE RELATIONSHIP BETWEEN STORED RESOURCES AND</w:t>
      </w:r>
    </w:p>
    <w:p w14:paraId="09B102C1" w14:textId="77777777" w:rsidR="000C1702" w:rsidRPr="006F5AD1" w:rsidRDefault="000C1702" w:rsidP="000C1702">
      <w:pPr>
        <w:spacing w:after="162" w:line="263" w:lineRule="auto"/>
        <w:ind w:right="80"/>
        <w:jc w:val="center"/>
        <w:rPr>
          <w:color w:val="000000" w:themeColor="text1"/>
        </w:rPr>
      </w:pPr>
      <w:r w:rsidRPr="006F5AD1">
        <w:rPr>
          <w:color w:val="000000" w:themeColor="text1"/>
        </w:rPr>
        <w:t>DIAPAUSE TIMING</w:t>
      </w:r>
    </w:p>
    <w:p w14:paraId="66C34C53" w14:textId="77777777" w:rsidR="000C1702" w:rsidRPr="006F5AD1" w:rsidRDefault="000C1702" w:rsidP="000C1702">
      <w:pPr>
        <w:spacing w:after="162" w:line="263" w:lineRule="auto"/>
        <w:ind w:right="80"/>
        <w:jc w:val="center"/>
        <w:rPr>
          <w:color w:val="000000" w:themeColor="text1"/>
        </w:rPr>
      </w:pPr>
    </w:p>
    <w:p w14:paraId="6D53FE6A" w14:textId="77777777" w:rsidR="000C1702" w:rsidRPr="006F5AD1" w:rsidRDefault="000C1702" w:rsidP="000C1702">
      <w:pPr>
        <w:tabs>
          <w:tab w:val="center" w:pos="3879"/>
          <w:tab w:val="center" w:pos="4986"/>
        </w:tabs>
        <w:spacing w:after="206" w:line="259" w:lineRule="auto"/>
        <w:ind w:left="0" w:firstLine="0"/>
        <w:jc w:val="center"/>
        <w:rPr>
          <w:color w:val="000000" w:themeColor="text1"/>
        </w:rPr>
      </w:pPr>
      <w:r w:rsidRPr="006F5AD1">
        <w:rPr>
          <w:color w:val="000000" w:themeColor="text1"/>
        </w:rPr>
        <w:t>3.1     Background</w:t>
      </w:r>
    </w:p>
    <w:p w14:paraId="4A5428C9" w14:textId="77777777" w:rsidR="000C1702" w:rsidRPr="006F5AD1" w:rsidRDefault="000C1702" w:rsidP="004861D9">
      <w:pPr>
        <w:spacing w:line="480" w:lineRule="auto"/>
        <w:ind w:left="-15" w:right="165" w:firstLine="468"/>
        <w:rPr>
          <w:color w:val="000000" w:themeColor="text1"/>
        </w:rPr>
      </w:pPr>
      <w:r w:rsidRPr="006F5AD1">
        <w:rPr>
          <w:color w:val="000000" w:themeColor="text1"/>
        </w:rPr>
        <w:t>According to the National Oceanic and Atmospheric Administration, 2016 was the warmest year on record and temperature increases are expected to continue through the year 2100 (NOAA, 2017; DeLucia, 2008; IPCC, 2013). As seasonal temperatures increase, the duration of warm summers will expand, cool winters will contract, and temperatures during the spring and fall will become less predictable (NOAA</w:t>
      </w:r>
      <w:r>
        <w:rPr>
          <w:color w:val="000000" w:themeColor="text1"/>
        </w:rPr>
        <w:t>,</w:t>
      </w:r>
      <w:r w:rsidRPr="006F5AD1">
        <w:rPr>
          <w:color w:val="000000" w:themeColor="text1"/>
        </w:rPr>
        <w:t xml:space="preserve"> 2016; DeLucia et al., 2008). Animals monitor variation in seasonal factors like temperature and photoperiod (daylight hours) because these factors can affect the availability of nutrition, mates, and habitat. Seasonality predictably cycles between conditions that are favorable for insect activity and conditions that are stressful and unfavorable. Many temperate-dwelling insects protect themselves from seasonal stress by entering diapause before their environment becomes unfavorable (Koštál, 2006). </w:t>
      </w:r>
    </w:p>
    <w:p w14:paraId="19AD7FAA" w14:textId="36983DE9"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in diapause can survive for months exposed to harsh conditions and typically do so without access to nutrition by lowering their metabolic activity and suspending their development (Nechols et al., 1999; Hahn and Denlinger, 2007). Before the environment becomes unfavorable, insects prepare for diapause by accumulating and storing nutrients in the form of lipids, proteins, and carbohydrates (Hahn and Denlinger, 2007; Hahn and </w:t>
      </w:r>
      <w:r>
        <w:rPr>
          <w:color w:val="000000" w:themeColor="text1"/>
        </w:rPr>
        <w:softHyphen/>
      </w:r>
      <w:r>
        <w:rPr>
          <w:color w:val="000000" w:themeColor="text1"/>
        </w:rPr>
        <w:softHyphen/>
      </w:r>
      <w:r w:rsidRPr="006F5AD1">
        <w:rPr>
          <w:color w:val="000000" w:themeColor="text1"/>
        </w:rPr>
        <w:t xml:space="preserve">Denlinger, 2011). </w:t>
      </w:r>
      <w:r>
        <w:rPr>
          <w:color w:val="000000" w:themeColor="text1"/>
        </w:rPr>
        <w:t>Increases in nutrient storage ahead of diapause have been reported as i</w:t>
      </w:r>
      <w:r w:rsidRPr="006F5AD1">
        <w:rPr>
          <w:color w:val="000000" w:themeColor="text1"/>
        </w:rPr>
        <w:t>ncreased protein storage in Colorado potato beetles (</w:t>
      </w:r>
      <w:proofErr w:type="spellStart"/>
      <w:r w:rsidRPr="006F5AD1">
        <w:rPr>
          <w:i/>
          <w:iCs/>
          <w:color w:val="000000" w:themeColor="text1"/>
        </w:rPr>
        <w:t>Leptinotarsa</w:t>
      </w:r>
      <w:proofErr w:type="spellEnd"/>
      <w:r w:rsidRPr="006F5AD1">
        <w:rPr>
          <w:i/>
          <w:iCs/>
          <w:color w:val="000000" w:themeColor="text1"/>
        </w:rPr>
        <w:t xml:space="preserve"> </w:t>
      </w:r>
      <w:proofErr w:type="spellStart"/>
      <w:r w:rsidRPr="006F5AD1">
        <w:rPr>
          <w:i/>
          <w:iCs/>
          <w:color w:val="000000" w:themeColor="text1"/>
        </w:rPr>
        <w:t>decemlineata</w:t>
      </w:r>
      <w:proofErr w:type="spellEnd"/>
      <w:r w:rsidR="002E4E07">
        <w:rPr>
          <w:color w:val="000000" w:themeColor="text1"/>
        </w:rPr>
        <w:t xml:space="preserve"> (Say)</w:t>
      </w:r>
      <w:r w:rsidR="00120CB7">
        <w:rPr>
          <w:color w:val="000000" w:themeColor="text1"/>
        </w:rPr>
        <w:t>)</w:t>
      </w:r>
      <w:r w:rsidRPr="006F5AD1">
        <w:rPr>
          <w:color w:val="000000" w:themeColor="text1"/>
        </w:rPr>
        <w:t xml:space="preserve"> (</w:t>
      </w:r>
      <w:proofErr w:type="spellStart"/>
      <w:r w:rsidRPr="006F5AD1">
        <w:rPr>
          <w:color w:val="000000" w:themeColor="text1"/>
        </w:rPr>
        <w:t>Kort</w:t>
      </w:r>
      <w:proofErr w:type="spellEnd"/>
      <w:r w:rsidRPr="006F5AD1">
        <w:rPr>
          <w:color w:val="000000" w:themeColor="text1"/>
        </w:rPr>
        <w:t xml:space="preserve"> and </w:t>
      </w:r>
      <w:proofErr w:type="spellStart"/>
      <w:r w:rsidRPr="006F5AD1">
        <w:rPr>
          <w:color w:val="000000" w:themeColor="text1"/>
        </w:rPr>
        <w:t>Koopmanschap</w:t>
      </w:r>
      <w:proofErr w:type="spellEnd"/>
      <w:r w:rsidRPr="006F5AD1">
        <w:rPr>
          <w:color w:val="000000" w:themeColor="text1"/>
        </w:rPr>
        <w:t>, 1994) and southwestern corn borers (</w:t>
      </w:r>
      <w:r w:rsidRPr="006F5AD1">
        <w:rPr>
          <w:i/>
          <w:color w:val="000000" w:themeColor="text1"/>
        </w:rPr>
        <w:t>Diatraea grandiosella</w:t>
      </w:r>
      <w:r w:rsidR="002E4E07">
        <w:rPr>
          <w:color w:val="000000" w:themeColor="text1"/>
        </w:rPr>
        <w:t xml:space="preserve"> Dyar</w:t>
      </w:r>
      <w:r w:rsidRPr="006F5AD1">
        <w:rPr>
          <w:color w:val="000000" w:themeColor="text1"/>
        </w:rPr>
        <w:t xml:space="preserve">) (Brown and Chippendale 1978), and increased lipid storage </w:t>
      </w:r>
      <w:r>
        <w:rPr>
          <w:color w:val="000000" w:themeColor="text1"/>
        </w:rPr>
        <w:t xml:space="preserve">in the </w:t>
      </w:r>
      <w:r w:rsidRPr="006F5AD1">
        <w:rPr>
          <w:color w:val="000000" w:themeColor="text1"/>
        </w:rPr>
        <w:t>pink bollworm (</w:t>
      </w:r>
      <w:proofErr w:type="spellStart"/>
      <w:r w:rsidRPr="006F5AD1">
        <w:rPr>
          <w:i/>
          <w:iCs/>
          <w:color w:val="000000" w:themeColor="text1"/>
        </w:rPr>
        <w:t>Pectinophora</w:t>
      </w:r>
      <w:proofErr w:type="spellEnd"/>
      <w:r w:rsidRPr="006F5AD1">
        <w:rPr>
          <w:i/>
          <w:iCs/>
          <w:color w:val="000000" w:themeColor="text1"/>
        </w:rPr>
        <w:t xml:space="preserve"> </w:t>
      </w:r>
      <w:proofErr w:type="spellStart"/>
      <w:r w:rsidRPr="006F5AD1">
        <w:rPr>
          <w:i/>
          <w:iCs/>
          <w:color w:val="000000" w:themeColor="text1"/>
        </w:rPr>
        <w:lastRenderedPageBreak/>
        <w:t>gossypiella</w:t>
      </w:r>
      <w:proofErr w:type="spellEnd"/>
      <w:r w:rsidR="002E4E07">
        <w:rPr>
          <w:color w:val="000000" w:themeColor="text1"/>
        </w:rPr>
        <w:t xml:space="preserve"> (Saunders)</w:t>
      </w:r>
      <w:r w:rsidR="00120CB7">
        <w:rPr>
          <w:color w:val="000000" w:themeColor="text1"/>
        </w:rPr>
        <w:t>)</w:t>
      </w:r>
      <w:r w:rsidRPr="006F5AD1">
        <w:rPr>
          <w:color w:val="000000" w:themeColor="text1"/>
        </w:rPr>
        <w:t xml:space="preserve"> (</w:t>
      </w:r>
      <w:proofErr w:type="spellStart"/>
      <w:r w:rsidRPr="006F5AD1">
        <w:rPr>
          <w:color w:val="000000" w:themeColor="text1"/>
        </w:rPr>
        <w:t>Adkisson</w:t>
      </w:r>
      <w:proofErr w:type="spellEnd"/>
      <w:r w:rsidRPr="006F5AD1">
        <w:rPr>
          <w:color w:val="000000" w:themeColor="text1"/>
        </w:rPr>
        <w:t xml:space="preserve"> et al., 1963) and </w:t>
      </w:r>
      <w:r w:rsidRPr="006F5AD1">
        <w:rPr>
          <w:i/>
          <w:iCs/>
          <w:color w:val="000000" w:themeColor="text1"/>
        </w:rPr>
        <w:t>Culex pipens</w:t>
      </w:r>
      <w:r w:rsidRPr="006F5AD1">
        <w:rPr>
          <w:iCs/>
          <w:color w:val="000000" w:themeColor="text1"/>
        </w:rPr>
        <w:t xml:space="preserve"> </w:t>
      </w:r>
      <w:r w:rsidR="001673A5">
        <w:rPr>
          <w:iCs/>
          <w:color w:val="000000" w:themeColor="text1"/>
        </w:rPr>
        <w:t xml:space="preserve">L. </w:t>
      </w:r>
      <w:r w:rsidRPr="006F5AD1">
        <w:rPr>
          <w:color w:val="000000" w:themeColor="text1"/>
        </w:rPr>
        <w:t>mosquitoes (Mitchell and Briegel, 1989), among other</w:t>
      </w:r>
      <w:r>
        <w:rPr>
          <w:color w:val="000000" w:themeColor="text1"/>
        </w:rPr>
        <w:t>s.</w:t>
      </w:r>
      <w:r w:rsidRPr="006F5AD1">
        <w:rPr>
          <w:color w:val="000000" w:themeColor="text1"/>
        </w:rPr>
        <w:t xml:space="preserve"> The energy insects store during diapause preparation fuel</w:t>
      </w:r>
      <w:r>
        <w:rPr>
          <w:color w:val="000000" w:themeColor="text1"/>
        </w:rPr>
        <w:t>s</w:t>
      </w:r>
      <w:r w:rsidRPr="006F5AD1">
        <w:rPr>
          <w:color w:val="000000" w:themeColor="text1"/>
        </w:rPr>
        <w:t xml:space="preserve"> insect metabolism during diapause, and after diapause these stored resources are redirected to accomplish post-diapause functions. However, metabolic activity for many insects is temperature dependent. Thus, insects preparing for diapause in warmer environments may struggle to meet the energy demands of increased metabolism and possibly divert resources away from storage. </w:t>
      </w:r>
    </w:p>
    <w:p w14:paraId="30074BAA"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Insects entering diapause without adequate nutrition stores may exit diapause before winter ends, leaving them exposed to an unfavorable environment and thereby increasing mortality. A study using the blowfly </w:t>
      </w:r>
      <w:r w:rsidRPr="006F5AD1">
        <w:rPr>
          <w:i/>
          <w:iCs/>
          <w:color w:val="000000" w:themeColor="text1"/>
        </w:rPr>
        <w:t>Calliphora vicina</w:t>
      </w:r>
      <w:r w:rsidRPr="006F5AD1">
        <w:rPr>
          <w:iCs/>
          <w:color w:val="000000" w:themeColor="text1"/>
        </w:rPr>
        <w:t xml:space="preserve"> (Robineau-Desvoidy)</w:t>
      </w:r>
      <w:r w:rsidRPr="006F5AD1">
        <w:rPr>
          <w:color w:val="000000" w:themeColor="text1"/>
        </w:rPr>
        <w:t xml:space="preserve"> as a model explored the effect of nutrition on the duration of diapause (Saunders, 1997). The authors found that when diet was restricted, larvae entered diapause with less mass and remained in diapause for a shorter period compared to larvae given an unrestricted diet (Saunders, 1997). Insects that exit diapause early could be exposed to stressful low winter temperatures or they may not have enough stored nutrients and other metabolic substrates remaining to meet the anabolic requirements for post-diapause development, metamorphosis, repair, and other post-diapause activities like reproduction (Hahn and Denlinger, 2007; Sinclair, 2015).</w:t>
      </w:r>
    </w:p>
    <w:p w14:paraId="22EE875C" w14:textId="098BE386"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and more variable fall and winter temperatures will increase insect metabolic activity and could deplete nutrition stores because insect metabolism is proportional to the environmental temperatures they experience (Bradshaw and Holzapfel, 2006; Hahn and Denlinger, 2011; Scriber 2014, Sinclair, 2018). For example, Thompson and Davis (1981) reared </w:t>
      </w:r>
      <w:proofErr w:type="spellStart"/>
      <w:r w:rsidRPr="006F5AD1">
        <w:rPr>
          <w:i/>
          <w:color w:val="000000" w:themeColor="text1"/>
        </w:rPr>
        <w:t>Diatraea</w:t>
      </w:r>
      <w:proofErr w:type="spellEnd"/>
      <w:r w:rsidRPr="006F5AD1">
        <w:rPr>
          <w:i/>
          <w:color w:val="000000" w:themeColor="text1"/>
        </w:rPr>
        <w:t xml:space="preserve"> </w:t>
      </w:r>
      <w:proofErr w:type="spellStart"/>
      <w:r w:rsidRPr="006F5AD1">
        <w:rPr>
          <w:i/>
          <w:color w:val="000000" w:themeColor="text1"/>
        </w:rPr>
        <w:t>grandiosella</w:t>
      </w:r>
      <w:proofErr w:type="spellEnd"/>
      <w:r w:rsidRPr="006F5AD1">
        <w:rPr>
          <w:color w:val="000000" w:themeColor="text1"/>
        </w:rPr>
        <w:t xml:space="preserve"> moths at</w:t>
      </w:r>
      <w:r>
        <w:rPr>
          <w:color w:val="000000" w:themeColor="text1"/>
        </w:rPr>
        <w:t xml:space="preserve"> a single</w:t>
      </w:r>
      <w:r w:rsidRPr="006F5AD1">
        <w:rPr>
          <w:color w:val="000000" w:themeColor="text1"/>
        </w:rPr>
        <w:t xml:space="preserve"> stable temperature during larval feeding and diapause preparation. Then at the onset of larval diapause, some moths were held at warmer and more </w:t>
      </w:r>
      <w:r w:rsidRPr="006F5AD1">
        <w:rPr>
          <w:color w:val="000000" w:themeColor="text1"/>
        </w:rPr>
        <w:lastRenderedPageBreak/>
        <w:t xml:space="preserve">variable temperatures while others were held in cooler and more stable temperatures. Between the two groups, the moths held in warmer and more variable conditions depleted significantly more lipids by the end of larval diapause (Thompson and Davis, 1981). They showed that insects deplete their nutrition stores differently based on the temperatures they experience during the diapause period </w:t>
      </w:r>
      <w:r w:rsidR="008A3C7F" w:rsidRPr="006F5AD1">
        <w:rPr>
          <w:color w:val="000000" w:themeColor="text1"/>
        </w:rPr>
        <w:t>(Thompson and Davis, 1981).</w:t>
      </w:r>
    </w:p>
    <w:p w14:paraId="33CB9CA7"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during diapause preparation could increase metabolic rates and redirect resources away from nutrient storage. Insects unable to build up enough stored energy before the onset of winter may be unable to enter diapause. Similarly, warmer winter temperatures could increase the metabolic rate of diapausing insects, causing them to deplete stored energy before environmental conditions become favorable, and this could lead to mortality. Surviving diapause with reduced resources could also affect the performance of insects after diapause, limiting critical functions like dispersal, mating, and fecundity. </w:t>
      </w:r>
    </w:p>
    <w:p w14:paraId="25459068" w14:textId="77777777" w:rsidR="000C1702" w:rsidRPr="006F5AD1" w:rsidRDefault="000C1702" w:rsidP="004861D9">
      <w:pPr>
        <w:spacing w:line="480" w:lineRule="auto"/>
        <w:ind w:left="-15" w:right="165" w:firstLine="468"/>
        <w:rPr>
          <w:color w:val="000000" w:themeColor="text1"/>
        </w:rPr>
      </w:pPr>
      <w:r w:rsidRPr="006F5AD1">
        <w:rPr>
          <w:i/>
          <w:color w:val="000000" w:themeColor="text1"/>
        </w:rPr>
        <w:t>Ostrinia nubilalis</w:t>
      </w:r>
      <w:r w:rsidRPr="006F5AD1">
        <w:rPr>
          <w:color w:val="000000" w:themeColor="text1"/>
        </w:rPr>
        <w:t xml:space="preserve"> (European corn borer) is an excellent model to understand how warmer fall temperatures might influence nutrition storage ahead of diapause, as well as the role of warmer winter temperatures on energy depletion during diapause. European corn borers exist as at least two naturally segregating, genetically distinct strains with unique diapause genotypes. Regardless of genotype, these two strains can and do occur at the same latitude and experience the same fall and winter conditions in some sites, however each strain expresses a different length of diapause. Larvae with the long-diapause genotype experience a warmer, longer diapause because they enter diapause earlier in the fall and exit later the next spring. Alternatively, larvae with the short-diapause genotype experience a shorter, cooler diapause because they enter diapause later in the fall and exit earlier the next spring. Comparing nutrition storage strategies between these two strains could build our </w:t>
      </w:r>
      <w:r w:rsidRPr="006F5AD1">
        <w:rPr>
          <w:color w:val="000000" w:themeColor="text1"/>
        </w:rPr>
        <w:lastRenderedPageBreak/>
        <w:t xml:space="preserve">understanding of how insects might adjust to warming winter temperatures as Earth’s climate changes. </w:t>
      </w:r>
    </w:p>
    <w:p w14:paraId="78C1A22C"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European corn borers with the short-diapause genotype could provide an example of how climate change might negatively impact insect populations. Because warmer temperatures increase metabolic activity in insects, climate change for larvae with the short-diapause genotype may deplete their nutrient stores prematurely, causing diapausing larvae to exit diapause early and be exposed to unfavorable seasonal stress. The effects of climate change could also be positive for some insects. If the </w:t>
      </w:r>
      <w:r>
        <w:rPr>
          <w:color w:val="000000" w:themeColor="text1"/>
        </w:rPr>
        <w:t xml:space="preserve">metabolic </w:t>
      </w:r>
      <w:r w:rsidRPr="006F5AD1">
        <w:rPr>
          <w:color w:val="000000" w:themeColor="text1"/>
        </w:rPr>
        <w:t xml:space="preserve">effects of warmer diapause temperatures can be mitigated by larger nutrient stores, then insects that utilize a strategy of storing more nutrients ahead of diapause may thrive, like long-diapause genotype European corn borers. </w:t>
      </w:r>
    </w:p>
    <w:p w14:paraId="37775B42" w14:textId="77777777" w:rsidR="000C1702" w:rsidRPr="006F5AD1" w:rsidRDefault="000C1702" w:rsidP="004861D9">
      <w:pPr>
        <w:spacing w:line="480" w:lineRule="auto"/>
        <w:ind w:left="-15" w:right="165" w:firstLine="468"/>
        <w:rPr>
          <w:color w:val="000000" w:themeColor="text1"/>
        </w:rPr>
      </w:pPr>
      <w:r w:rsidRPr="006F5AD1">
        <w:rPr>
          <w:color w:val="000000" w:themeColor="text1"/>
        </w:rPr>
        <w:t xml:space="preserve">Warmer fall temperatures experienced by the two strains of European corn borers could lead to increased metabolic activity and in turn increase the share of energy required to fuel their metabolism ahead of diapause. During diapause, both strains rely on stored nutrients to fuel their suppressed metabolism and both strains experience the same thermal environment. Unless their metabolism is significantly influenced by diapause genotype, metabolic activity during diapause should be similar between the two strains. I predict the genotype that survives the longer, warmer diapause period will accumulate more nutrient stores prior to diapause compared to the genotype with a shorter larval diapause. However, during diapause, and regardless of diapause genotype, I expect that larvae will deplete nutrient stores at a similar rate. To investigate the relationship between diapause length and nutrient storage, lipid stores at the start of diapause and during diapause were measured in each strain. This research showed that larvae with the long-diapause genotype accumulated more lipid mass at the onset </w:t>
      </w:r>
      <w:r w:rsidRPr="006F5AD1">
        <w:rPr>
          <w:color w:val="000000" w:themeColor="text1"/>
        </w:rPr>
        <w:lastRenderedPageBreak/>
        <w:t>of diapause compared to larvae with the short-diapause genotype. I did not detect a difference between the two strains in the rate of lipid depletion during diapause.</w:t>
      </w:r>
    </w:p>
    <w:p w14:paraId="78F4D4C1" w14:textId="77777777" w:rsidR="000C1702" w:rsidRPr="006F5AD1" w:rsidRDefault="000C1702" w:rsidP="000A577E">
      <w:pPr>
        <w:spacing w:line="480" w:lineRule="auto"/>
        <w:ind w:left="-15" w:right="165" w:firstLine="468"/>
        <w:rPr>
          <w:color w:val="000000" w:themeColor="text1"/>
        </w:rPr>
      </w:pPr>
    </w:p>
    <w:p w14:paraId="6392F1E3" w14:textId="77777777" w:rsidR="000C1702" w:rsidRPr="006F5AD1" w:rsidRDefault="000C1702" w:rsidP="000A577E">
      <w:pPr>
        <w:tabs>
          <w:tab w:val="center" w:pos="4059"/>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3.2</w:t>
      </w:r>
      <w:r w:rsidRPr="006F5AD1">
        <w:rPr>
          <w:color w:val="000000" w:themeColor="text1"/>
        </w:rPr>
        <w:tab/>
        <w:t>Methods</w:t>
      </w:r>
    </w:p>
    <w:p w14:paraId="17568262" w14:textId="77777777" w:rsidR="000C1702" w:rsidRPr="006F5AD1" w:rsidRDefault="000C1702" w:rsidP="000A577E">
      <w:pPr>
        <w:tabs>
          <w:tab w:val="center" w:pos="1712"/>
        </w:tabs>
        <w:spacing w:after="212" w:line="480" w:lineRule="auto"/>
        <w:ind w:left="-15" w:firstLine="0"/>
        <w:rPr>
          <w:color w:val="000000" w:themeColor="text1"/>
        </w:rPr>
      </w:pPr>
      <w:r w:rsidRPr="006F5AD1">
        <w:rPr>
          <w:color w:val="000000" w:themeColor="text1"/>
        </w:rPr>
        <w:t>3.2.1</w:t>
      </w:r>
      <w:r w:rsidRPr="006F5AD1">
        <w:rPr>
          <w:color w:val="000000" w:themeColor="text1"/>
        </w:rPr>
        <w:tab/>
        <w:t>General Rearing</w:t>
      </w:r>
    </w:p>
    <w:p w14:paraId="6CD4B92C"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i/>
          <w:szCs w:val="24"/>
        </w:rPr>
        <w:t>Ostrinia nubilalis</w:t>
      </w:r>
      <w:r w:rsidRPr="006F5AD1">
        <w:rPr>
          <w:rFonts w:asciiTheme="minorHAnsi" w:eastAsiaTheme="minorEastAsia" w:hAnsiTheme="minorHAnsi" w:cstheme="minorHAnsi"/>
          <w:bCs/>
          <w:szCs w:val="24"/>
        </w:rPr>
        <w:t xml:space="preserve"> eggs were provided as a courtesy from Dr. Erik Dopman's laboratory at Tufts University. The two genetically distinct European corn borer strains used during my experiment were collected as a mixture of larvae, pupae, and adults from New York State prior to 2015 and kept as separate colonies (Wadsworth et al., 2005). Strain identity was determined genotypically using the </w:t>
      </w:r>
      <w:r w:rsidRPr="006F5AD1">
        <w:rPr>
          <w:rFonts w:asciiTheme="minorHAnsi" w:eastAsiaTheme="minorEastAsia" w:hAnsiTheme="minorHAnsi" w:cstheme="minorHAnsi"/>
          <w:bCs/>
          <w:i/>
          <w:szCs w:val="24"/>
        </w:rPr>
        <w:t>pgFAR</w:t>
      </w:r>
      <w:r w:rsidRPr="006F5AD1">
        <w:rPr>
          <w:rFonts w:asciiTheme="minorHAnsi" w:eastAsiaTheme="minorEastAsia" w:hAnsiTheme="minorHAnsi" w:cstheme="minorHAnsi"/>
          <w:bCs/>
          <w:szCs w:val="24"/>
        </w:rPr>
        <w:t xml:space="preserve"> autosomal gene (Lassance et al., 2010). This gene codes for an important enzyme involved in determining the female sex-pheromone blend and is partly responsible for maintaining strain differences. The </w:t>
      </w:r>
      <w:r w:rsidRPr="006F5AD1">
        <w:rPr>
          <w:rFonts w:asciiTheme="minorHAnsi" w:eastAsiaTheme="minorEastAsia" w:hAnsiTheme="minorHAnsi" w:cstheme="minorHAnsi"/>
          <w:bCs/>
          <w:i/>
          <w:szCs w:val="24"/>
        </w:rPr>
        <w:t>pgFAR-Z</w:t>
      </w:r>
      <w:r w:rsidRPr="006F5AD1">
        <w:rPr>
          <w:rFonts w:asciiTheme="minorHAnsi" w:eastAsiaTheme="minorEastAsia" w:hAnsiTheme="minorHAnsi" w:cstheme="minorHAnsi"/>
          <w:bCs/>
          <w:szCs w:val="24"/>
        </w:rPr>
        <w:t xml:space="preserve"> allele is carried by the Z-strain larvae and the </w:t>
      </w:r>
      <w:r w:rsidRPr="006F5AD1">
        <w:rPr>
          <w:rFonts w:asciiTheme="minorHAnsi" w:eastAsiaTheme="minorEastAsia" w:hAnsiTheme="minorHAnsi" w:cstheme="minorHAnsi"/>
          <w:bCs/>
          <w:i/>
          <w:szCs w:val="24"/>
        </w:rPr>
        <w:t>pgFAR-E</w:t>
      </w:r>
      <w:r w:rsidRPr="006F5AD1">
        <w:rPr>
          <w:rFonts w:asciiTheme="minorHAnsi" w:eastAsiaTheme="minorEastAsia" w:hAnsiTheme="minorHAnsi" w:cstheme="minorHAnsi"/>
          <w:bCs/>
          <w:szCs w:val="24"/>
        </w:rPr>
        <w:t xml:space="preserve"> allele is carried by the E-strain larvae, and each allele produces a distinct pheromone blend (Lassance et al., 2010). For the duration of the experiment, colonies of each genotype were reared at 26</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under a 16L:8D photoperiod to promote continuous development. </w:t>
      </w:r>
    </w:p>
    <w:p w14:paraId="37D0C971" w14:textId="658CAB69" w:rsidR="000C1702" w:rsidRPr="006F5AD1" w:rsidRDefault="000C1702" w:rsidP="004861D9">
      <w:pPr>
        <w:spacing w:after="160" w:line="480" w:lineRule="auto"/>
        <w:ind w:firstLine="720"/>
        <w:rPr>
          <w:rFonts w:asciiTheme="minorHAnsi" w:eastAsiaTheme="minorEastAsia" w:hAnsiTheme="minorHAnsi" w:cstheme="minorHAnsi"/>
          <w:bCs/>
          <w:szCs w:val="24"/>
        </w:rPr>
      </w:pPr>
      <w:r w:rsidRPr="006F5AD1">
        <w:rPr>
          <w:rFonts w:asciiTheme="minorHAnsi" w:eastAsiaTheme="minorEastAsia" w:hAnsiTheme="minorHAnsi" w:cstheme="minorHAnsi"/>
          <w:bCs/>
          <w:szCs w:val="24"/>
        </w:rPr>
        <w:t>Individuals intended for experimentation were collected as eggs from each colony and organized into "biological cohorts". A biological cohort was defined as clutches of eggs oviposited on a single day by females of the same strain. Initially, eggs from each biological cohort were held under a 16L:8D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C and 65% rH until they hatched. Upon hatching, each biological cohort was divided and reared in either the diapause-inducing treatment (12L:12D 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 xml:space="preserve">C, and 65% rH) or the non-diapause treatment (16L:8D </w:t>
      </w:r>
      <w:r w:rsidRPr="006F5AD1">
        <w:rPr>
          <w:rFonts w:asciiTheme="minorHAnsi" w:eastAsiaTheme="minorEastAsia" w:hAnsiTheme="minorHAnsi" w:cstheme="minorHAnsi"/>
          <w:bCs/>
          <w:szCs w:val="24"/>
        </w:rPr>
        <w:lastRenderedPageBreak/>
        <w:t>photoperiod, 23</w:t>
      </w:r>
      <w:r w:rsidRPr="006F5AD1">
        <w:rPr>
          <w:rFonts w:asciiTheme="minorHAnsi" w:eastAsiaTheme="minorEastAsia" w:hAnsiTheme="minorHAnsi" w:cstheme="minorHAnsi"/>
          <w:bCs/>
          <w:szCs w:val="24"/>
        </w:rPr>
        <w:sym w:font="Symbol" w:char="F0B0"/>
      </w:r>
      <w:r w:rsidRPr="006F5AD1">
        <w:rPr>
          <w:rFonts w:asciiTheme="minorHAnsi" w:eastAsiaTheme="minorEastAsia" w:hAnsiTheme="minorHAnsi" w:cstheme="minorHAnsi"/>
          <w:bCs/>
          <w:szCs w:val="24"/>
        </w:rPr>
        <w:t>C, and 65% rH). Larvae from each biological cohort were reared together in groups and provided artificial European corn borer diet ad libitum (Frontier Agricultural Sciences, Newark, DE, Product F9478B). When larvae from each biological cohort within each treatment reached the end of the fourth instar, they were separated and reared individually in 32-well bioassay trays (Frontier Agricultural Sciences, Newark DE, Product RT32W). Each well of the bioassay tray was provisioned with diet and returned to either diapause-inducing or non-diapause treatment conditions until sampling.</w:t>
      </w:r>
    </w:p>
    <w:p w14:paraId="5FCCC2A6" w14:textId="77777777" w:rsidR="000C1702" w:rsidRPr="006F5AD1" w:rsidRDefault="000C1702" w:rsidP="004861D9">
      <w:pPr>
        <w:spacing w:after="160" w:line="480" w:lineRule="auto"/>
        <w:ind w:firstLine="720"/>
        <w:rPr>
          <w:rFonts w:asciiTheme="minorHAnsi" w:eastAsiaTheme="minorEastAsia" w:hAnsiTheme="minorHAnsi" w:cstheme="minorHAnsi"/>
          <w:bCs/>
          <w:szCs w:val="24"/>
        </w:rPr>
      </w:pPr>
    </w:p>
    <w:p w14:paraId="4D5448E6" w14:textId="77777777" w:rsidR="000C1702" w:rsidRPr="006F5AD1" w:rsidRDefault="000C1702" w:rsidP="00410CC5">
      <w:pPr>
        <w:spacing w:after="187" w:line="480" w:lineRule="auto"/>
        <w:ind w:left="807" w:hanging="822"/>
        <w:rPr>
          <w:color w:val="000000" w:themeColor="text1"/>
        </w:rPr>
      </w:pPr>
      <w:r w:rsidRPr="006F5AD1">
        <w:rPr>
          <w:color w:val="000000" w:themeColor="text1"/>
        </w:rPr>
        <w:t>3.2.2</w:t>
      </w:r>
      <w:r w:rsidRPr="006F5AD1">
        <w:rPr>
          <w:color w:val="000000" w:themeColor="text1"/>
        </w:rPr>
        <w:tab/>
        <w:t xml:space="preserve">Experiment 1: </w:t>
      </w:r>
      <w:r w:rsidRPr="006F5AD1">
        <w:rPr>
          <w:iCs/>
          <w:color w:val="000000" w:themeColor="text1"/>
          <w:lang w:val="en"/>
        </w:rPr>
        <w:t>Estimating the Onset of Diapause and Using Metabolic Activity to Classify the Intensity of Diapause-Programmed Larvae</w:t>
      </w:r>
    </w:p>
    <w:p w14:paraId="357D7D4A" w14:textId="41F1E1B9"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I tracked the developmental stages of individuals exposed to diapause-inducing and non-diapause treatments for forty days starting on day one of the last larval instar. To determine the onset of diapause, the development of individuals reared in the non-diapause treatment was compared to larvae in the diapause treatment. Because non-diapause larvae eventually pupate, the timing of pupation in the non-diapause treatment was used to estimate the start of diapause for larvae in the diapause treatment.  Diapause-programmed larvae that pupated after the estimated onset of diapause but before the end of the 40-day trial were classified as shallow-diapause larvae, and larvae that did not pupate during the 40-day trial were classified as deep-diapause larvae.</w:t>
      </w:r>
    </w:p>
    <w:p w14:paraId="2A3C62A4" w14:textId="56A430EB"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Carbon dioxide production and wet mass were measured starting on the first day of the last larval instar. To measure CO</w:t>
      </w:r>
      <w:r w:rsidRPr="006F5AD1">
        <w:rPr>
          <w:color w:val="000000" w:themeColor="text1"/>
          <w:vertAlign w:val="subscript"/>
          <w:lang w:val="en"/>
        </w:rPr>
        <w:t>2</w:t>
      </w:r>
      <w:r w:rsidRPr="006F5AD1">
        <w:rPr>
          <w:color w:val="000000" w:themeColor="text1"/>
          <w:lang w:val="en"/>
        </w:rPr>
        <w:t xml:space="preserve"> production, larvae were first isolated into airtight respirometry chambers (Air-</w:t>
      </w:r>
      <w:proofErr w:type="spellStart"/>
      <w:r w:rsidRPr="006F5AD1">
        <w:rPr>
          <w:color w:val="000000" w:themeColor="text1"/>
          <w:lang w:val="en"/>
        </w:rPr>
        <w:t>Tite</w:t>
      </w:r>
      <w:proofErr w:type="spellEnd"/>
      <w:r w:rsidRPr="006F5AD1">
        <w:rPr>
          <w:color w:val="000000" w:themeColor="text1"/>
          <w:lang w:val="en"/>
        </w:rPr>
        <w:t>, Virginia Beach, VA., product AL5) fitted with a three-position stopcock. A single larva was placed into a chamber filled with CO</w:t>
      </w:r>
      <w:r w:rsidRPr="006F5AD1">
        <w:rPr>
          <w:color w:val="000000" w:themeColor="text1"/>
          <w:vertAlign w:val="subscript"/>
          <w:lang w:val="en"/>
        </w:rPr>
        <w:t xml:space="preserve">2 </w:t>
      </w:r>
      <w:r w:rsidRPr="006F5AD1">
        <w:rPr>
          <w:color w:val="000000" w:themeColor="text1"/>
          <w:lang w:val="en"/>
        </w:rPr>
        <w:t>-free air. To remove CO</w:t>
      </w:r>
      <w:r w:rsidRPr="006F5AD1">
        <w:rPr>
          <w:color w:val="000000" w:themeColor="text1"/>
          <w:vertAlign w:val="subscript"/>
          <w:lang w:val="en"/>
        </w:rPr>
        <w:t>2</w:t>
      </w:r>
      <w:r w:rsidRPr="006F5AD1">
        <w:rPr>
          <w:color w:val="000000" w:themeColor="text1"/>
          <w:lang w:val="en"/>
        </w:rPr>
        <w:t xml:space="preserve">, </w:t>
      </w:r>
      <w:r w:rsidRPr="006F5AD1">
        <w:rPr>
          <w:color w:val="000000" w:themeColor="text1"/>
          <w:lang w:val="en"/>
        </w:rPr>
        <w:lastRenderedPageBreak/>
        <w:t xml:space="preserve">atmospheric air was pumped through a column of </w:t>
      </w:r>
      <w:proofErr w:type="spellStart"/>
      <w:r w:rsidRPr="006F5AD1">
        <w:rPr>
          <w:color w:val="000000" w:themeColor="text1"/>
          <w:lang w:val="en"/>
        </w:rPr>
        <w:t>Drierite</w:t>
      </w:r>
      <w:proofErr w:type="spellEnd"/>
      <w:r w:rsidRPr="006F5AD1">
        <w:rPr>
          <w:color w:val="000000" w:themeColor="text1"/>
          <w:lang w:val="en"/>
        </w:rPr>
        <w:t xml:space="preserve"> (W.A. Hammond </w:t>
      </w:r>
      <w:proofErr w:type="spellStart"/>
      <w:r w:rsidRPr="006F5AD1">
        <w:rPr>
          <w:color w:val="000000" w:themeColor="text1"/>
          <w:lang w:val="en"/>
        </w:rPr>
        <w:t>Drierite</w:t>
      </w:r>
      <w:proofErr w:type="spellEnd"/>
      <w:r w:rsidRPr="006F5AD1">
        <w:rPr>
          <w:color w:val="000000" w:themeColor="text1"/>
          <w:lang w:val="en"/>
        </w:rPr>
        <w:t xml:space="preserve">, </w:t>
      </w:r>
      <w:proofErr w:type="spellStart"/>
      <w:r w:rsidRPr="006F5AD1">
        <w:rPr>
          <w:color w:val="000000" w:themeColor="text1"/>
          <w:lang w:val="en"/>
        </w:rPr>
        <w:t>Xena</w:t>
      </w:r>
      <w:proofErr w:type="spellEnd"/>
      <w:r w:rsidRPr="006F5AD1">
        <w:rPr>
          <w:color w:val="000000" w:themeColor="text1"/>
          <w:lang w:val="en"/>
        </w:rPr>
        <w:t xml:space="preserve">, OH., stock 24025) to absorb moisture from the airstream and a column of </w:t>
      </w:r>
      <w:proofErr w:type="spellStart"/>
      <w:r w:rsidRPr="006F5AD1">
        <w:rPr>
          <w:color w:val="000000" w:themeColor="text1"/>
          <w:lang w:val="en"/>
        </w:rPr>
        <w:t>Ascarite</w:t>
      </w:r>
      <w:proofErr w:type="spellEnd"/>
      <w:r w:rsidRPr="006F5AD1">
        <w:rPr>
          <w:color w:val="000000" w:themeColor="text1"/>
          <w:lang w:val="en"/>
        </w:rPr>
        <w:t xml:space="preserve"> (Fisher Scientific, Waltman, WA., </w:t>
      </w:r>
      <w:r w:rsidRPr="006F5AD1">
        <w:t>catalog AC208081000</w:t>
      </w:r>
      <w:r w:rsidRPr="006F5AD1">
        <w:rPr>
          <w:color w:val="000000" w:themeColor="text1"/>
          <w:lang w:val="en"/>
        </w:rPr>
        <w:t>) to remove CO</w:t>
      </w:r>
      <w:r w:rsidRPr="006F5AD1">
        <w:rPr>
          <w:color w:val="000000" w:themeColor="text1"/>
          <w:vertAlign w:val="subscript"/>
          <w:lang w:val="en"/>
        </w:rPr>
        <w:t>2</w:t>
      </w:r>
      <w:r w:rsidRPr="006F5AD1">
        <w:rPr>
          <w:color w:val="000000" w:themeColor="text1"/>
          <w:lang w:val="en"/>
        </w:rPr>
        <w:t>. The airstream was then bubbled through water with a pH of 4 to humidify the air. This CO</w:t>
      </w:r>
      <w:r w:rsidRPr="006F5AD1">
        <w:rPr>
          <w:color w:val="000000" w:themeColor="text1"/>
          <w:vertAlign w:val="subscript"/>
          <w:lang w:val="en"/>
        </w:rPr>
        <w:t>2</w:t>
      </w:r>
      <w:r w:rsidRPr="006F5AD1">
        <w:rPr>
          <w:color w:val="000000" w:themeColor="text1"/>
          <w:lang w:val="en"/>
        </w:rPr>
        <w:t>-free air was then pumped into the respirometry chamber to replace the atmospheric air in the chamber, and finally larvae were sealed into the CO</w:t>
      </w:r>
      <w:r w:rsidRPr="006F5AD1">
        <w:rPr>
          <w:color w:val="000000" w:themeColor="text1"/>
          <w:vertAlign w:val="subscript"/>
          <w:lang w:val="en"/>
        </w:rPr>
        <w:t xml:space="preserve">2 </w:t>
      </w:r>
      <w:r w:rsidRPr="006F5AD1">
        <w:rPr>
          <w:color w:val="000000" w:themeColor="text1"/>
          <w:lang w:val="en"/>
        </w:rPr>
        <w:t>-free</w:t>
      </w:r>
      <w:r w:rsidRPr="006F5AD1">
        <w:rPr>
          <w:color w:val="000000" w:themeColor="text1"/>
          <w:vertAlign w:val="subscript"/>
          <w:lang w:val="en"/>
        </w:rPr>
        <w:t xml:space="preserve"> </w:t>
      </w:r>
      <w:r w:rsidRPr="006F5AD1">
        <w:rPr>
          <w:color w:val="000000" w:themeColor="text1"/>
          <w:lang w:val="en"/>
        </w:rPr>
        <w:t>chamber. Larvae were then held in these chambers for approximately 1 hour and the exact hold time of each individual larvae was recorded. After the hold time elapsed, each sealed chamber was attached to a gas analyzer (Li-</w:t>
      </w:r>
      <w:r w:rsidR="001673A5">
        <w:rPr>
          <w:color w:val="000000" w:themeColor="text1"/>
          <w:lang w:val="en"/>
        </w:rPr>
        <w:t>C</w:t>
      </w:r>
      <w:r w:rsidRPr="006F5AD1">
        <w:rPr>
          <w:color w:val="000000" w:themeColor="text1"/>
          <w:lang w:val="en"/>
        </w:rPr>
        <w:t>or, Lincoln, NE., model LI-6262) to quantify the CO</w:t>
      </w:r>
      <w:r w:rsidRPr="006F5AD1">
        <w:rPr>
          <w:color w:val="000000" w:themeColor="text1"/>
          <w:vertAlign w:val="subscript"/>
          <w:lang w:val="en"/>
        </w:rPr>
        <w:t>2</w:t>
      </w:r>
      <w:r w:rsidRPr="006F5AD1">
        <w:rPr>
          <w:color w:val="000000" w:themeColor="text1"/>
          <w:lang w:val="en"/>
        </w:rPr>
        <w:t xml:space="preserve"> produced by each larva. These data were visualized using Expedata software (Sable Systems International, Las Vegas, NV.).</w:t>
      </w:r>
      <w:r w:rsidRPr="006F5AD1">
        <w:rPr>
          <w:color w:val="000000" w:themeColor="text1"/>
        </w:rPr>
        <w:t xml:space="preserve"> </w:t>
      </w:r>
      <w:r w:rsidRPr="006F5AD1">
        <w:rPr>
          <w:color w:val="000000" w:themeColor="text1"/>
          <w:lang w:val="en"/>
        </w:rPr>
        <w:t>The day wet mass peaked was used as a clearly identifiable developmental timepoint to compare CO</w:t>
      </w:r>
      <w:r w:rsidRPr="006F5AD1">
        <w:rPr>
          <w:color w:val="000000" w:themeColor="text1"/>
          <w:vertAlign w:val="subscript"/>
          <w:lang w:val="en"/>
        </w:rPr>
        <w:t>2</w:t>
      </w:r>
      <w:r w:rsidRPr="006F5AD1">
        <w:rPr>
          <w:color w:val="000000" w:themeColor="text1"/>
          <w:lang w:val="en"/>
        </w:rPr>
        <w:t xml:space="preserve"> production between genotypes and treatments.</w:t>
      </w:r>
    </w:p>
    <w:p w14:paraId="69A0F07D" w14:textId="77777777" w:rsidR="000C1702" w:rsidRPr="006F5AD1" w:rsidRDefault="000C1702" w:rsidP="00410CC5">
      <w:pPr>
        <w:spacing w:line="480" w:lineRule="auto"/>
        <w:ind w:left="-15" w:right="90" w:firstLine="468"/>
        <w:rPr>
          <w:color w:val="000000" w:themeColor="text1"/>
        </w:rPr>
      </w:pPr>
    </w:p>
    <w:p w14:paraId="5E36CD1D" w14:textId="77777777" w:rsidR="000C1702" w:rsidRPr="006F5AD1" w:rsidRDefault="000C1702" w:rsidP="00410CC5">
      <w:pPr>
        <w:tabs>
          <w:tab w:val="left" w:pos="540"/>
          <w:tab w:val="left" w:pos="990"/>
          <w:tab w:val="center" w:pos="4712"/>
        </w:tabs>
        <w:spacing w:after="187" w:line="480" w:lineRule="auto"/>
        <w:ind w:left="-15" w:firstLine="0"/>
        <w:rPr>
          <w:color w:val="000000" w:themeColor="text1"/>
        </w:rPr>
      </w:pPr>
      <w:r w:rsidRPr="006F5AD1">
        <w:rPr>
          <w:color w:val="000000" w:themeColor="text1"/>
        </w:rPr>
        <w:t>3.2.3</w:t>
      </w:r>
      <w:r w:rsidRPr="006F5AD1">
        <w:rPr>
          <w:color w:val="000000" w:themeColor="text1"/>
        </w:rPr>
        <w:tab/>
      </w:r>
      <w:r w:rsidRPr="006F5AD1">
        <w:rPr>
          <w:color w:val="000000" w:themeColor="text1"/>
        </w:rPr>
        <w:tab/>
        <w:t>Experiment 2: Estimating the Onset of Wandering and Sampling Larvae for Lean Mass and Lipid Mass</w:t>
      </w:r>
    </w:p>
    <w:p w14:paraId="7767CC57" w14:textId="77777777"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 xml:space="preserve">Stored energy was measured at the onset of diapause, because energy stores are at their peak at the start of diapause. I diagnosed the onset of diapause in final larval instar larvae by assaying for the termination of frass production, which signifies the start of the wandering stage. The wandering stage is a developmental step that occurs at the end of the larval feeding stage in continuous developing larvae and those programmed for diapause (Sakurai et al., 1998). Larvae were removed from artificial diet and held in isolation for thirty minutes. After thirty minutes of isolation, larvae that did not produce frass were recorded as wandering. Using this wandering assay, I tracked the population of larvae for up to forty days and recorded the </w:t>
      </w:r>
      <w:r w:rsidRPr="006F5AD1">
        <w:rPr>
          <w:color w:val="000000" w:themeColor="text1"/>
          <w:lang w:val="en"/>
        </w:rPr>
        <w:lastRenderedPageBreak/>
        <w:t>following developmental events: 1) the day that larvae eclose into the final instar, 2) the wandering day, and 3) pupation. All larval samples intended for lean mass and lipid measurements were assayed for wandering only once and larvae determined not to be wandering were removed from the experiment.</w:t>
      </w:r>
      <w:r w:rsidRPr="006F5AD1">
        <w:rPr>
          <w:color w:val="000000" w:themeColor="text1"/>
        </w:rPr>
        <w:t xml:space="preserve"> </w:t>
      </w:r>
    </w:p>
    <w:p w14:paraId="64171AA4" w14:textId="77777777" w:rsidR="000C1702" w:rsidRPr="006F5AD1" w:rsidRDefault="000C1702" w:rsidP="004861D9">
      <w:pPr>
        <w:spacing w:line="480" w:lineRule="auto"/>
        <w:ind w:left="-15" w:right="90" w:firstLine="468"/>
        <w:rPr>
          <w:color w:val="000000" w:themeColor="text1"/>
        </w:rPr>
      </w:pPr>
      <w:r w:rsidRPr="006F5AD1">
        <w:rPr>
          <w:color w:val="000000" w:themeColor="text1"/>
          <w:lang w:val="en"/>
        </w:rPr>
        <w:t>To investigate the relationship between nutrition stores and diapause length genotype, lean mass and lipid mass were measured in larvae from each treatment at the onset of the last instar, at the onset of diapause, and at several points during diapause. A subset of larvae was sampled on the first day of the final larval instar to measure the amount of lipid and lean mass stored at the beginning of the final larval instar growth stage, a critical life stage for most holometabolous insects. Then, another subset of larvae was sampled on the wandering day of the final larval instar to capture the peak of lipid mass and lean mass at the onset of diapause or non-diapause development. Finally, to capture the rate of nutrition depletion during diapause, diapause-programmed larvae were sampled 15, 20, or 30 days after the onset of diapause.</w:t>
      </w:r>
      <w:r w:rsidRPr="006F5AD1">
        <w:rPr>
          <w:color w:val="000000" w:themeColor="text1"/>
        </w:rPr>
        <w:t xml:space="preserve"> </w:t>
      </w:r>
    </w:p>
    <w:p w14:paraId="6565FB4A" w14:textId="683681AD" w:rsidR="000C1702" w:rsidRPr="006F5AD1" w:rsidRDefault="000C1702" w:rsidP="004861D9">
      <w:pPr>
        <w:spacing w:line="480" w:lineRule="auto"/>
        <w:ind w:left="-15" w:right="90" w:firstLine="468"/>
        <w:rPr>
          <w:color w:val="000000" w:themeColor="text1"/>
          <w:lang w:val="en"/>
        </w:rPr>
      </w:pPr>
      <w:r w:rsidRPr="006F5AD1">
        <w:rPr>
          <w:color w:val="000000" w:themeColor="text1"/>
          <w:lang w:val="en"/>
        </w:rPr>
        <w:t>Sampled larvae were assigned a unique identifier and freeze-dried under vacuum to remove water. When the mass of each freeze-dried larvae varied by less than 1% over a 24-hour period, the final dry mass measurement was recorded. After drying, 657 larval samples were then assigned to one of the 43 extraction cohorts and stored in a -80</w:t>
      </w:r>
      <w:r w:rsidRPr="006F5AD1">
        <w:rPr>
          <w:color w:val="000000" w:themeColor="text1"/>
          <w:lang w:val="en"/>
        </w:rPr>
        <w:sym w:font="Symbol" w:char="F0B0"/>
      </w:r>
      <w:r w:rsidRPr="006F5AD1">
        <w:rPr>
          <w:color w:val="000000" w:themeColor="text1"/>
          <w:lang w:val="en"/>
        </w:rPr>
        <w:t>C freezer. Each extraction cohort consisted of larvae from each biological cohort. Lean mass and lipid mass were measured for each larva sampled. First, lean mass was separated from lipid mass using a slightly modified Folch liquid-liquid extraction method (Folch et al., 1957). Larval samples were solubilized in pre-weighed microcentrifuge tubes (</w:t>
      </w:r>
      <w:r>
        <w:rPr>
          <w:color w:val="000000" w:themeColor="text1"/>
          <w:lang w:val="en"/>
        </w:rPr>
        <w:t xml:space="preserve">USA Scientific, Ocala, FL., 1420-8700) </w:t>
      </w:r>
      <w:r w:rsidRPr="006F5AD1">
        <w:rPr>
          <w:color w:val="000000" w:themeColor="text1"/>
          <w:lang w:val="en"/>
        </w:rPr>
        <w:t>using a 3:1 solvent mixture of hexanes and methanol. The hexanes layer containing lipids was siphoned away from the methanol layer and collected in pre-weighed 15-mL glass vials (</w:t>
      </w:r>
      <w:r>
        <w:rPr>
          <w:color w:val="000000" w:themeColor="text1"/>
          <w:lang w:val="en"/>
        </w:rPr>
        <w:t>Mil</w:t>
      </w:r>
      <w:r w:rsidR="001673A5">
        <w:rPr>
          <w:color w:val="000000" w:themeColor="text1"/>
          <w:lang w:val="en"/>
        </w:rPr>
        <w:t>l</w:t>
      </w:r>
      <w:r>
        <w:rPr>
          <w:color w:val="000000" w:themeColor="text1"/>
          <w:lang w:val="en"/>
        </w:rPr>
        <w:t>ipore-Sigma</w:t>
      </w:r>
      <w:r w:rsidRPr="006F5AD1">
        <w:rPr>
          <w:color w:val="000000" w:themeColor="text1"/>
          <w:lang w:val="en"/>
        </w:rPr>
        <w:t xml:space="preserve">, </w:t>
      </w:r>
      <w:r>
        <w:rPr>
          <w:color w:val="000000" w:themeColor="text1"/>
          <w:lang w:val="en"/>
        </w:rPr>
        <w:lastRenderedPageBreak/>
        <w:t>St. Louis, MO.</w:t>
      </w:r>
      <w:r w:rsidRPr="006F5AD1">
        <w:rPr>
          <w:color w:val="000000" w:themeColor="text1"/>
          <w:lang w:val="en"/>
        </w:rPr>
        <w:t xml:space="preserve">, </w:t>
      </w:r>
      <w:r>
        <w:rPr>
          <w:color w:val="000000" w:themeColor="text1"/>
          <w:lang w:val="en"/>
        </w:rPr>
        <w:t>27347</w:t>
      </w:r>
      <w:r w:rsidRPr="006F5AD1">
        <w:rPr>
          <w:color w:val="000000" w:themeColor="text1"/>
          <w:lang w:val="en"/>
        </w:rPr>
        <w:t xml:space="preserve">) and both layers were saved. Lean mass was estimated by drying away the methanol from the solubilized insect tissue and weighing the dry tissue powder. To estimate lipid mass, the hexanes were dried away from the lipids and the dry lipids were weighed. </w:t>
      </w:r>
    </w:p>
    <w:p w14:paraId="14662D70" w14:textId="77777777" w:rsidR="000C1702" w:rsidRPr="006F5AD1" w:rsidRDefault="000C1702" w:rsidP="00410CC5">
      <w:pPr>
        <w:spacing w:line="480" w:lineRule="auto"/>
        <w:ind w:left="-15" w:right="90" w:firstLine="468"/>
        <w:rPr>
          <w:color w:val="000000" w:themeColor="text1"/>
        </w:rPr>
      </w:pPr>
    </w:p>
    <w:p w14:paraId="2EE9D637" w14:textId="77777777" w:rsidR="000C1702" w:rsidRPr="006F5AD1" w:rsidRDefault="000C1702" w:rsidP="00410CC5">
      <w:pPr>
        <w:tabs>
          <w:tab w:val="center" w:pos="1903"/>
        </w:tabs>
        <w:spacing w:after="187" w:line="480" w:lineRule="auto"/>
        <w:ind w:left="-15" w:firstLine="0"/>
        <w:rPr>
          <w:color w:val="000000" w:themeColor="text1"/>
        </w:rPr>
      </w:pPr>
      <w:r w:rsidRPr="006F5AD1">
        <w:rPr>
          <w:color w:val="000000" w:themeColor="text1"/>
        </w:rPr>
        <w:t>3.2.4</w:t>
      </w:r>
      <w:r w:rsidRPr="006F5AD1">
        <w:rPr>
          <w:color w:val="000000" w:themeColor="text1"/>
        </w:rPr>
        <w:tab/>
        <w:t>Statistical Analyses</w:t>
      </w:r>
    </w:p>
    <w:p w14:paraId="5BCBBC1E" w14:textId="4A06E1B5" w:rsidR="000C1702" w:rsidRPr="006F5AD1" w:rsidRDefault="000C1702" w:rsidP="004861D9">
      <w:pPr>
        <w:spacing w:line="480" w:lineRule="auto"/>
        <w:ind w:left="-15" w:right="90" w:firstLine="468"/>
        <w:rPr>
          <w:color w:val="000000" w:themeColor="text1"/>
        </w:rPr>
      </w:pPr>
      <w:r w:rsidRPr="006F5AD1">
        <w:rPr>
          <w:color w:val="000000" w:themeColor="text1"/>
        </w:rPr>
        <w:t>All statistical analyses were performed using R studio software (version 1.1.383). In experiment 1, diapause status was measured in 100 larvae for 40 days. The percentage of individuals in diapause was calculated on each observation day as the number of individuals that remained larva divided by the total number of individuals alive (larvae and pupa). Measurements of CO</w:t>
      </w:r>
      <w:r w:rsidRPr="006F5AD1">
        <w:rPr>
          <w:color w:val="000000" w:themeColor="text1"/>
          <w:vertAlign w:val="subscript"/>
        </w:rPr>
        <w:t>2</w:t>
      </w:r>
      <w:r w:rsidRPr="006F5AD1">
        <w:rPr>
          <w:color w:val="000000" w:themeColor="text1"/>
        </w:rPr>
        <w:t xml:space="preserve"> production and wet mass were taken for 100 individuals and analyzed using a linear model. The production of CO</w:t>
      </w:r>
      <w:r w:rsidRPr="006F5AD1">
        <w:rPr>
          <w:color w:val="000000" w:themeColor="text1"/>
          <w:vertAlign w:val="subscript"/>
        </w:rPr>
        <w:t>2</w:t>
      </w:r>
      <w:r w:rsidRPr="006F5AD1">
        <w:rPr>
          <w:color w:val="000000" w:themeColor="text1"/>
        </w:rPr>
        <w:t xml:space="preserve"> was weighted by wet mass and photoperiod, diapause genotype, and diapause phenotype were each independent </w:t>
      </w:r>
      <w:proofErr w:type="gramStart"/>
      <w:r w:rsidRPr="006F5AD1">
        <w:rPr>
          <w:color w:val="000000" w:themeColor="text1"/>
        </w:rPr>
        <w:t>variables</w:t>
      </w:r>
      <w:proofErr w:type="gramEnd"/>
      <w:r w:rsidRPr="006F5AD1">
        <w:rPr>
          <w:color w:val="000000" w:themeColor="text1"/>
        </w:rPr>
        <w:t xml:space="preserve"> used to explain the response of CO</w:t>
      </w:r>
      <w:r w:rsidRPr="006F5AD1">
        <w:rPr>
          <w:color w:val="000000" w:themeColor="text1"/>
          <w:vertAlign w:val="subscript"/>
        </w:rPr>
        <w:t>2</w:t>
      </w:r>
      <w:r w:rsidRPr="006F5AD1">
        <w:rPr>
          <w:color w:val="000000" w:themeColor="text1"/>
        </w:rPr>
        <w:t xml:space="preserve"> production.</w:t>
      </w:r>
      <w:r w:rsidR="00961110">
        <w:rPr>
          <w:color w:val="000000" w:themeColor="text1"/>
        </w:rPr>
        <w:t xml:space="preserve"> Finally,</w:t>
      </w:r>
      <w:r w:rsidR="00961110" w:rsidRPr="006F5AD1">
        <w:rPr>
          <w:color w:val="000000" w:themeColor="text1"/>
        </w:rPr>
        <w:t xml:space="preserve"> CO</w:t>
      </w:r>
      <w:r w:rsidR="00961110" w:rsidRPr="006F5AD1">
        <w:rPr>
          <w:color w:val="000000" w:themeColor="text1"/>
          <w:vertAlign w:val="subscript"/>
        </w:rPr>
        <w:t>2</w:t>
      </w:r>
      <w:r w:rsidR="00961110" w:rsidRPr="006F5AD1">
        <w:rPr>
          <w:color w:val="000000" w:themeColor="text1"/>
        </w:rPr>
        <w:t xml:space="preserve"> was </w:t>
      </w:r>
      <w:r w:rsidR="00961110">
        <w:rPr>
          <w:color w:val="000000" w:themeColor="text1"/>
        </w:rPr>
        <w:t>compared using the estimates of wandering day from experiment 2 where</w:t>
      </w:r>
      <w:r w:rsidR="00961110" w:rsidRPr="006F5AD1">
        <w:rPr>
          <w:color w:val="000000" w:themeColor="text1"/>
        </w:rPr>
        <w:t xml:space="preserve"> photoperiod, diapause genotype, and diapause phenotype were each independent </w:t>
      </w:r>
      <w:proofErr w:type="gramStart"/>
      <w:r w:rsidR="00961110" w:rsidRPr="006F5AD1">
        <w:rPr>
          <w:color w:val="000000" w:themeColor="text1"/>
        </w:rPr>
        <w:t>variables</w:t>
      </w:r>
      <w:proofErr w:type="gramEnd"/>
      <w:r w:rsidR="00961110" w:rsidRPr="006F5AD1">
        <w:rPr>
          <w:color w:val="000000" w:themeColor="text1"/>
        </w:rPr>
        <w:t xml:space="preserve"> used to explain the response of CO</w:t>
      </w:r>
      <w:r w:rsidR="00961110" w:rsidRPr="006F5AD1">
        <w:rPr>
          <w:color w:val="000000" w:themeColor="text1"/>
          <w:vertAlign w:val="subscript"/>
        </w:rPr>
        <w:t>2</w:t>
      </w:r>
      <w:r w:rsidR="00961110" w:rsidRPr="006F5AD1">
        <w:rPr>
          <w:color w:val="000000" w:themeColor="text1"/>
        </w:rPr>
        <w:t xml:space="preserve"> production.</w:t>
      </w:r>
    </w:p>
    <w:p w14:paraId="31FCB752" w14:textId="5822EA02" w:rsidR="000C1702" w:rsidRPr="006F5AD1" w:rsidRDefault="000C1702" w:rsidP="004861D9">
      <w:pPr>
        <w:spacing w:line="480" w:lineRule="auto"/>
        <w:ind w:left="-15" w:right="90" w:firstLine="468"/>
        <w:rPr>
          <w:color w:val="000000" w:themeColor="text1"/>
        </w:rPr>
      </w:pPr>
      <w:r w:rsidRPr="006F5AD1">
        <w:rPr>
          <w:color w:val="000000" w:themeColor="text1"/>
        </w:rPr>
        <w:t xml:space="preserve">In experiment 2, wandering day was calculated as the total number of days between eclosion into the final larval instar and the day frass production ended for each sampled larva. Wandering day was measured in 48 individuals and analyzed using a generalized linear mixed effects model. The statistical model to explain differences in wandering day included: diapause genotype and photoperiod as fixed effects, diapause genotype and photoperiod as interacting effects, and biological cohort as a random factor. Lipid stores were measured in 266 individuals and analyzed using a generalized linear mixed effects model. The statistical model to explain </w:t>
      </w:r>
      <w:r w:rsidRPr="006F5AD1">
        <w:rPr>
          <w:color w:val="000000" w:themeColor="text1"/>
        </w:rPr>
        <w:lastRenderedPageBreak/>
        <w:t>lipid mass prior to the onset of diapause included: diapause genotype and photoperiod as fixed effects, diapause genotype and photoperiod as interacting fixed effects, and lean mass was a covariate (Table 3-</w:t>
      </w:r>
      <w:r w:rsidR="00E06651">
        <w:rPr>
          <w:color w:val="000000" w:themeColor="text1"/>
        </w:rPr>
        <w:t>1</w:t>
      </w:r>
      <w:r w:rsidRPr="006F5AD1">
        <w:rPr>
          <w:color w:val="000000" w:themeColor="text1"/>
        </w:rPr>
        <w:t>). The model to explain lipid mass depletion during diapause included: diapause genotype and sample day as fixed effects, diapause genotype and sample day as interacting fixed effects, and lean mass was a covariate (Table 3-</w:t>
      </w:r>
      <w:r w:rsidR="00E06651">
        <w:rPr>
          <w:color w:val="000000" w:themeColor="text1"/>
        </w:rPr>
        <w:t>2</w:t>
      </w:r>
      <w:r w:rsidRPr="006F5AD1">
        <w:rPr>
          <w:color w:val="000000" w:themeColor="text1"/>
        </w:rPr>
        <w:t>). Lean mass was measured in 338 individuals and analyzed using a generalized linear mixed effects model. The statistical model to explain lean mass prior to the onset of diapause included: diapause genotype and photoperiod as fixed effects and diapause genotype and photoperiod as interacting fixed effects (Table 3-</w:t>
      </w:r>
      <w:r w:rsidR="00E06651">
        <w:rPr>
          <w:color w:val="000000" w:themeColor="text1"/>
        </w:rPr>
        <w:t>3</w:t>
      </w:r>
      <w:r w:rsidRPr="006F5AD1">
        <w:rPr>
          <w:color w:val="000000" w:themeColor="text1"/>
        </w:rPr>
        <w:t>). The model to explain lean mass depletion during diapause included: diapause genotype and sample day as fixed effects and diapause genotype and sample day as interacting fixed effects (Table 3-</w:t>
      </w:r>
      <w:r w:rsidR="00E06651">
        <w:rPr>
          <w:color w:val="000000" w:themeColor="text1"/>
        </w:rPr>
        <w:t>4</w:t>
      </w:r>
      <w:r w:rsidRPr="006F5AD1">
        <w:rPr>
          <w:color w:val="000000" w:themeColor="text1"/>
        </w:rPr>
        <w:t>).  Biological cohort was also included in each generalized linear model as nested within extraction cohort, and extraction cohort was used as a random factor.</w:t>
      </w:r>
    </w:p>
    <w:p w14:paraId="47119842" w14:textId="77777777" w:rsidR="000C1702" w:rsidRPr="006F5AD1" w:rsidRDefault="000C1702" w:rsidP="00410CC5">
      <w:pPr>
        <w:spacing w:line="480" w:lineRule="auto"/>
        <w:ind w:left="-15" w:right="90" w:firstLine="468"/>
        <w:rPr>
          <w:color w:val="000000" w:themeColor="text1"/>
        </w:rPr>
      </w:pPr>
    </w:p>
    <w:p w14:paraId="090B0328" w14:textId="77777777" w:rsidR="000C1702" w:rsidRPr="006F5AD1" w:rsidRDefault="000C1702" w:rsidP="00410CC5">
      <w:pPr>
        <w:tabs>
          <w:tab w:val="center" w:pos="4145"/>
          <w:tab w:val="center" w:pos="4986"/>
        </w:tabs>
        <w:spacing w:after="206" w:line="480" w:lineRule="auto"/>
        <w:ind w:left="0" w:firstLine="0"/>
        <w:rPr>
          <w:color w:val="000000" w:themeColor="text1"/>
        </w:rPr>
      </w:pPr>
      <w:r w:rsidRPr="006F5AD1">
        <w:rPr>
          <w:color w:val="000000" w:themeColor="text1"/>
          <w:sz w:val="22"/>
        </w:rPr>
        <w:tab/>
      </w:r>
      <w:r w:rsidRPr="006F5AD1">
        <w:rPr>
          <w:color w:val="000000" w:themeColor="text1"/>
        </w:rPr>
        <w:t>3.3</w:t>
      </w:r>
      <w:r w:rsidRPr="006F5AD1">
        <w:rPr>
          <w:color w:val="000000" w:themeColor="text1"/>
        </w:rPr>
        <w:tab/>
        <w:t>Results</w:t>
      </w:r>
    </w:p>
    <w:p w14:paraId="0684CD95" w14:textId="77777777" w:rsidR="000C1702" w:rsidRPr="006F5AD1" w:rsidRDefault="000C1702" w:rsidP="00410CC5">
      <w:pPr>
        <w:tabs>
          <w:tab w:val="left" w:pos="1080"/>
          <w:tab w:val="center" w:pos="2694"/>
        </w:tabs>
        <w:spacing w:after="187" w:line="480" w:lineRule="auto"/>
        <w:ind w:left="-15" w:firstLine="0"/>
        <w:rPr>
          <w:color w:val="000000" w:themeColor="text1"/>
        </w:rPr>
      </w:pPr>
      <w:r w:rsidRPr="006F5AD1">
        <w:rPr>
          <w:color w:val="000000" w:themeColor="text1"/>
        </w:rPr>
        <w:t>3.3.1</w:t>
      </w:r>
      <w:r w:rsidRPr="006F5AD1">
        <w:rPr>
          <w:color w:val="000000" w:themeColor="text1"/>
        </w:rPr>
        <w:tab/>
        <w:t>Experiment 1: Metabolic Activity</w:t>
      </w:r>
    </w:p>
    <w:p w14:paraId="2FCF7B83" w14:textId="2E00140E" w:rsidR="000C1702" w:rsidRDefault="000C1702" w:rsidP="00410CC5">
      <w:pPr>
        <w:spacing w:line="480" w:lineRule="auto"/>
        <w:ind w:left="0" w:firstLine="720"/>
        <w:rPr>
          <w:color w:val="000000" w:themeColor="text1"/>
        </w:rPr>
      </w:pPr>
      <w:r>
        <w:rPr>
          <w:color w:val="000000" w:themeColor="text1"/>
        </w:rPr>
        <w:t>Wet mass was measured throughout the metabolic assay and t</w:t>
      </w:r>
      <w:r w:rsidRPr="00647871">
        <w:rPr>
          <w:color w:val="000000" w:themeColor="text1"/>
        </w:rPr>
        <w:t>he day wet mass peaked</w:t>
      </w:r>
      <w:r w:rsidR="008A3C7F">
        <w:rPr>
          <w:color w:val="000000" w:themeColor="text1"/>
        </w:rPr>
        <w:t xml:space="preserve"> </w:t>
      </w:r>
      <w:r w:rsidRPr="00647871">
        <w:rPr>
          <w:color w:val="000000" w:themeColor="text1"/>
        </w:rPr>
        <w:t xml:space="preserve">was calculated for </w:t>
      </w:r>
      <w:r>
        <w:rPr>
          <w:color w:val="000000" w:themeColor="text1"/>
        </w:rPr>
        <w:t xml:space="preserve">diapause-programmed </w:t>
      </w:r>
      <w:r w:rsidRPr="00647871">
        <w:rPr>
          <w:color w:val="000000" w:themeColor="text1"/>
        </w:rPr>
        <w:t xml:space="preserve">larvae </w:t>
      </w:r>
      <w:r>
        <w:rPr>
          <w:color w:val="000000" w:themeColor="text1"/>
        </w:rPr>
        <w:t xml:space="preserve">and non-diapause larvae </w:t>
      </w:r>
      <w:r w:rsidRPr="00647871">
        <w:rPr>
          <w:color w:val="000000" w:themeColor="text1"/>
        </w:rPr>
        <w:t xml:space="preserve">in </w:t>
      </w:r>
      <w:r>
        <w:rPr>
          <w:color w:val="000000" w:themeColor="text1"/>
        </w:rPr>
        <w:t xml:space="preserve">short-day and long day conditions. </w:t>
      </w:r>
      <w:r w:rsidRPr="00DB42C7">
        <w:rPr>
          <w:color w:val="000000" w:themeColor="text1"/>
        </w:rPr>
        <w:t>In the non-diapause treatment, long-diapause genotype individuals peaked in mass on day 5 and short-diapause genotype larvae peaked in mass on day 3 (</w:t>
      </w:r>
      <w:r w:rsidR="00144227">
        <w:rPr>
          <w:color w:val="000000" w:themeColor="text1"/>
        </w:rPr>
        <w:t>Figure</w:t>
      </w:r>
      <w:r w:rsidRPr="00DB42C7">
        <w:rPr>
          <w:color w:val="000000" w:themeColor="text1"/>
        </w:rPr>
        <w:t xml:space="preserve"> 3-</w:t>
      </w:r>
      <w:r w:rsidR="00350BD0">
        <w:rPr>
          <w:color w:val="000000" w:themeColor="text1"/>
        </w:rPr>
        <w:t>1</w:t>
      </w:r>
      <w:r w:rsidRPr="00DB42C7">
        <w:rPr>
          <w:color w:val="000000" w:themeColor="text1"/>
        </w:rPr>
        <w:t>A). In diapause-programming conditions, mass peaked in long-</w:t>
      </w:r>
      <w:r w:rsidRPr="006775CF">
        <w:rPr>
          <w:color w:val="000000" w:themeColor="text1"/>
        </w:rPr>
        <w:t>diapause genotype larvae on day 9 and short-diapause genotype larvae peaked in mass on day 6 (</w:t>
      </w:r>
      <w:r w:rsidR="00144227">
        <w:rPr>
          <w:color w:val="000000" w:themeColor="text1"/>
        </w:rPr>
        <w:t>Figure</w:t>
      </w:r>
      <w:r w:rsidRPr="006775CF">
        <w:rPr>
          <w:color w:val="000000" w:themeColor="text1"/>
        </w:rPr>
        <w:t xml:space="preserve"> 3-</w:t>
      </w:r>
      <w:r w:rsidR="00350BD0">
        <w:rPr>
          <w:color w:val="000000" w:themeColor="text1"/>
        </w:rPr>
        <w:t>1</w:t>
      </w:r>
      <w:r w:rsidRPr="006775CF">
        <w:rPr>
          <w:color w:val="000000" w:themeColor="text1"/>
        </w:rPr>
        <w:t>B).</w:t>
      </w:r>
      <w:r>
        <w:rPr>
          <w:color w:val="000000" w:themeColor="text1"/>
        </w:rPr>
        <w:t xml:space="preserve"> The amount of </w:t>
      </w:r>
      <w:r w:rsidRPr="00647871">
        <w:rPr>
          <w:color w:val="000000" w:themeColor="text1"/>
        </w:rPr>
        <w:t>CO</w:t>
      </w:r>
      <w:r w:rsidRPr="00647871">
        <w:rPr>
          <w:color w:val="000000" w:themeColor="text1"/>
          <w:vertAlign w:val="subscript"/>
        </w:rPr>
        <w:t>2</w:t>
      </w:r>
      <w:r w:rsidRPr="00647871">
        <w:rPr>
          <w:color w:val="000000" w:themeColor="text1"/>
        </w:rPr>
        <w:t xml:space="preserve"> </w:t>
      </w:r>
      <w:r>
        <w:rPr>
          <w:color w:val="000000" w:themeColor="text1"/>
        </w:rPr>
        <w:t>produced</w:t>
      </w:r>
      <w:r w:rsidRPr="00647871">
        <w:rPr>
          <w:color w:val="000000" w:themeColor="text1"/>
        </w:rPr>
        <w:t xml:space="preserve"> was </w:t>
      </w:r>
      <w:r>
        <w:rPr>
          <w:color w:val="000000" w:themeColor="text1"/>
        </w:rPr>
        <w:t xml:space="preserve">weighted by wet mass and </w:t>
      </w:r>
      <w:r w:rsidRPr="00647871">
        <w:rPr>
          <w:color w:val="000000" w:themeColor="text1"/>
        </w:rPr>
        <w:t xml:space="preserve">compared </w:t>
      </w:r>
      <w:r w:rsidRPr="006F5AD1">
        <w:rPr>
          <w:color w:val="000000" w:themeColor="text1"/>
        </w:rPr>
        <w:t>between</w:t>
      </w:r>
      <w:r>
        <w:rPr>
          <w:color w:val="000000" w:themeColor="text1"/>
        </w:rPr>
        <w:t xml:space="preserve"> diapause genotypes and </w:t>
      </w:r>
      <w:r>
        <w:rPr>
          <w:color w:val="000000" w:themeColor="text1"/>
        </w:rPr>
        <w:lastRenderedPageBreak/>
        <w:t>photoperiod treatments to capture the effect of day length</w:t>
      </w:r>
      <w:r w:rsidRPr="006F5AD1">
        <w:rPr>
          <w:color w:val="000000" w:themeColor="text1"/>
        </w:rPr>
        <w:t xml:space="preserve"> on metabolic activity. </w:t>
      </w:r>
      <w:r w:rsidRPr="00647871">
        <w:rPr>
          <w:color w:val="000000" w:themeColor="text1"/>
        </w:rPr>
        <w:t>I found</w:t>
      </w:r>
      <w:r>
        <w:rPr>
          <w:color w:val="000000" w:themeColor="text1"/>
        </w:rPr>
        <w:t xml:space="preserve"> that r</w:t>
      </w:r>
      <w:r w:rsidRPr="006775CF">
        <w:rPr>
          <w:color w:val="000000" w:themeColor="text1"/>
        </w:rPr>
        <w:t xml:space="preserve">egardless of diapause genotype, </w:t>
      </w:r>
      <w:r>
        <w:rPr>
          <w:color w:val="000000" w:themeColor="text1"/>
        </w:rPr>
        <w:t xml:space="preserve">on the day wet mass peaked </w:t>
      </w:r>
      <w:r w:rsidRPr="006775CF">
        <w:rPr>
          <w:color w:val="000000" w:themeColor="text1"/>
        </w:rPr>
        <w:t>diapause-programmed individuals produced significantly less CO</w:t>
      </w:r>
      <w:r w:rsidRPr="006775CF">
        <w:rPr>
          <w:color w:val="000000" w:themeColor="text1"/>
          <w:vertAlign w:val="subscript"/>
        </w:rPr>
        <w:t>2</w:t>
      </w:r>
      <w:r w:rsidRPr="006775CF">
        <w:rPr>
          <w:color w:val="000000" w:themeColor="text1"/>
        </w:rPr>
        <w:t xml:space="preserve"> than their non-diapause counterparts</w:t>
      </w:r>
      <w:r w:rsidRPr="00647871">
        <w:rPr>
          <w:color w:val="000000" w:themeColor="text1"/>
        </w:rPr>
        <w:t xml:space="preserve"> (long-diapause genotype: t-value=4.50, Df=30, p-value</w:t>
      </w:r>
      <w:r w:rsidR="00314E0B">
        <w:rPr>
          <w:color w:val="000000" w:themeColor="text1"/>
        </w:rPr>
        <w:t>&lt;0.001</w:t>
      </w:r>
      <w:r w:rsidRPr="00647871">
        <w:rPr>
          <w:color w:val="000000" w:themeColor="text1"/>
        </w:rPr>
        <w:t>; short-diapause genotype: t-value=5.00, Df=43, p-value</w:t>
      </w:r>
      <w:r w:rsidR="00314E0B">
        <w:rPr>
          <w:color w:val="000000" w:themeColor="text1"/>
        </w:rPr>
        <w:t>&lt;0.001</w:t>
      </w:r>
      <w:r w:rsidRPr="00647871">
        <w:rPr>
          <w:color w:val="000000" w:themeColor="text1"/>
        </w:rPr>
        <w:t xml:space="preserve">) </w:t>
      </w:r>
      <w:r>
        <w:rPr>
          <w:color w:val="000000" w:themeColor="text1"/>
        </w:rPr>
        <w:t>(</w:t>
      </w:r>
      <w:r w:rsidR="00144227">
        <w:rPr>
          <w:color w:val="000000" w:themeColor="text1"/>
        </w:rPr>
        <w:t>Figure</w:t>
      </w:r>
      <w:r>
        <w:rPr>
          <w:color w:val="000000" w:themeColor="text1"/>
        </w:rPr>
        <w:t xml:space="preserve"> 3-</w:t>
      </w:r>
      <w:r w:rsidR="000B7255">
        <w:rPr>
          <w:color w:val="000000" w:themeColor="text1"/>
        </w:rPr>
        <w:t>2A and Figure 3-2B</w:t>
      </w:r>
      <w:r>
        <w:rPr>
          <w:color w:val="000000" w:themeColor="text1"/>
        </w:rPr>
        <w:t xml:space="preserve">) </w:t>
      </w:r>
      <w:r w:rsidRPr="00647871">
        <w:rPr>
          <w:color w:val="000000" w:themeColor="text1"/>
        </w:rPr>
        <w:t>(Table 3-</w:t>
      </w:r>
      <w:r w:rsidR="00602C9B">
        <w:rPr>
          <w:color w:val="000000" w:themeColor="text1"/>
        </w:rPr>
        <w:t>5</w:t>
      </w:r>
      <w:r>
        <w:rPr>
          <w:color w:val="000000" w:themeColor="text1"/>
        </w:rPr>
        <w:t>A</w:t>
      </w:r>
      <w:r w:rsidRPr="00647871">
        <w:rPr>
          <w:color w:val="000000" w:themeColor="text1"/>
        </w:rPr>
        <w:t xml:space="preserve"> and</w:t>
      </w:r>
      <w:r w:rsidR="0030740F">
        <w:rPr>
          <w:color w:val="000000" w:themeColor="text1"/>
        </w:rPr>
        <w:t xml:space="preserve"> Table</w:t>
      </w:r>
      <w:r w:rsidRPr="00647871">
        <w:rPr>
          <w:color w:val="000000" w:themeColor="text1"/>
        </w:rPr>
        <w:t xml:space="preserve"> 3-</w:t>
      </w:r>
      <w:r w:rsidR="00602C9B">
        <w:rPr>
          <w:color w:val="000000" w:themeColor="text1"/>
        </w:rPr>
        <w:t>5</w:t>
      </w:r>
      <w:r>
        <w:rPr>
          <w:color w:val="000000" w:themeColor="text1"/>
        </w:rPr>
        <w:t>B</w:t>
      </w:r>
      <w:r w:rsidRPr="00647871">
        <w:rPr>
          <w:color w:val="000000" w:themeColor="text1"/>
        </w:rPr>
        <w:t>).</w:t>
      </w:r>
      <w:r>
        <w:rPr>
          <w:color w:val="000000" w:themeColor="text1"/>
        </w:rPr>
        <w:t xml:space="preserve"> L</w:t>
      </w:r>
      <w:r w:rsidRPr="00647871">
        <w:rPr>
          <w:color w:val="000000" w:themeColor="text1"/>
        </w:rPr>
        <w:t xml:space="preserve">ong-diapause </w:t>
      </w:r>
      <w:r>
        <w:rPr>
          <w:color w:val="000000" w:themeColor="text1"/>
        </w:rPr>
        <w:t>genotype larvae</w:t>
      </w:r>
      <w:r w:rsidRPr="00647871">
        <w:rPr>
          <w:color w:val="000000" w:themeColor="text1"/>
        </w:rPr>
        <w:t xml:space="preserve"> produced less CO</w:t>
      </w:r>
      <w:r w:rsidRPr="00647871">
        <w:rPr>
          <w:color w:val="000000" w:themeColor="text1"/>
          <w:vertAlign w:val="subscript"/>
        </w:rPr>
        <w:t>2</w:t>
      </w:r>
      <w:r w:rsidRPr="00647871">
        <w:rPr>
          <w:color w:val="000000" w:themeColor="text1"/>
        </w:rPr>
        <w:t xml:space="preserve"> than short-diapause </w:t>
      </w:r>
      <w:r>
        <w:rPr>
          <w:color w:val="000000" w:themeColor="text1"/>
        </w:rPr>
        <w:t xml:space="preserve">genotype </w:t>
      </w:r>
      <w:r w:rsidRPr="00647871">
        <w:rPr>
          <w:color w:val="000000" w:themeColor="text1"/>
        </w:rPr>
        <w:t>larvae</w:t>
      </w:r>
      <w:r>
        <w:rPr>
          <w:color w:val="000000" w:themeColor="text1"/>
        </w:rPr>
        <w:t xml:space="preserve"> </w:t>
      </w:r>
      <w:r w:rsidR="004A6F9A">
        <w:rPr>
          <w:color w:val="000000" w:themeColor="text1"/>
        </w:rPr>
        <w:t xml:space="preserve">on the day that wet mass peaked </w:t>
      </w:r>
      <w:r>
        <w:rPr>
          <w:color w:val="000000" w:themeColor="text1"/>
        </w:rPr>
        <w:t>in each photoperiod treatment</w:t>
      </w:r>
      <w:r w:rsidRPr="006F5AD1">
        <w:rPr>
          <w:color w:val="000000" w:themeColor="text1"/>
        </w:rPr>
        <w:t xml:space="preserve"> (diapause programming: t-value=-5.51, Df=26, p-value</w:t>
      </w:r>
      <w:r w:rsidR="00314E0B">
        <w:rPr>
          <w:color w:val="000000" w:themeColor="text1"/>
        </w:rPr>
        <w:t>&lt;0.001</w:t>
      </w:r>
      <w:r w:rsidRPr="006F5AD1">
        <w:rPr>
          <w:color w:val="000000" w:themeColor="text1"/>
        </w:rPr>
        <w:t xml:space="preserve">; non-diapause: t-value=-3.74, Df=47, p-value&lt;0.001) </w:t>
      </w:r>
      <w:r w:rsidR="00053790">
        <w:rPr>
          <w:color w:val="000000" w:themeColor="text1"/>
        </w:rPr>
        <w:t xml:space="preserve">(Figure 3-3A and Figure 3-3B) </w:t>
      </w:r>
      <w:r w:rsidRPr="006F5AD1">
        <w:rPr>
          <w:color w:val="000000" w:themeColor="text1"/>
        </w:rPr>
        <w:t>(Table 3-</w:t>
      </w:r>
      <w:r w:rsidR="00602C9B">
        <w:rPr>
          <w:color w:val="000000" w:themeColor="text1"/>
        </w:rPr>
        <w:t>5</w:t>
      </w:r>
      <w:r>
        <w:rPr>
          <w:color w:val="000000" w:themeColor="text1"/>
        </w:rPr>
        <w:t>C</w:t>
      </w:r>
      <w:r w:rsidRPr="006F5AD1">
        <w:rPr>
          <w:color w:val="000000" w:themeColor="text1"/>
        </w:rPr>
        <w:t xml:space="preserve"> and</w:t>
      </w:r>
      <w:r w:rsidR="0030740F">
        <w:rPr>
          <w:color w:val="000000" w:themeColor="text1"/>
        </w:rPr>
        <w:t xml:space="preserve"> Table</w:t>
      </w:r>
      <w:r w:rsidRPr="006F5AD1">
        <w:rPr>
          <w:color w:val="000000" w:themeColor="text1"/>
        </w:rPr>
        <w:t xml:space="preserve"> 3-</w:t>
      </w:r>
      <w:r w:rsidR="00602C9B">
        <w:rPr>
          <w:color w:val="000000" w:themeColor="text1"/>
        </w:rPr>
        <w:t>5</w:t>
      </w:r>
      <w:r>
        <w:rPr>
          <w:color w:val="000000" w:themeColor="text1"/>
        </w:rPr>
        <w:t>D</w:t>
      </w:r>
      <w:r w:rsidRPr="006F5AD1">
        <w:rPr>
          <w:color w:val="000000" w:themeColor="text1"/>
        </w:rPr>
        <w:t xml:space="preserve">). </w:t>
      </w:r>
    </w:p>
    <w:p w14:paraId="45C214C6" w14:textId="56732FC0" w:rsidR="000C1702" w:rsidRDefault="000C1702" w:rsidP="00410CC5">
      <w:pPr>
        <w:spacing w:line="480" w:lineRule="auto"/>
        <w:ind w:left="0" w:firstLine="720"/>
        <w:rPr>
          <w:color w:val="000000" w:themeColor="text1"/>
        </w:rPr>
      </w:pPr>
      <w:r w:rsidRPr="006F5AD1">
        <w:rPr>
          <w:color w:val="000000" w:themeColor="text1"/>
        </w:rPr>
        <w:t xml:space="preserve">Individuals in diapause programming conditions were </w:t>
      </w:r>
      <w:r>
        <w:rPr>
          <w:color w:val="000000" w:themeColor="text1"/>
        </w:rPr>
        <w:t xml:space="preserve">characterized as being </w:t>
      </w:r>
      <w:r w:rsidRPr="006F5AD1">
        <w:rPr>
          <w:color w:val="000000" w:themeColor="text1"/>
        </w:rPr>
        <w:t xml:space="preserve">in deep-diapause if they remained in the larval stage throughout the 30-day post-feeding trial period. Diapause-programmed larvae that pupated before the end of the 30-day trial period, but after all the larvae in the non-diapause treatment group pupated, were characterized </w:t>
      </w:r>
      <w:r>
        <w:rPr>
          <w:color w:val="000000" w:themeColor="text1"/>
        </w:rPr>
        <w:t xml:space="preserve">as </w:t>
      </w:r>
      <w:r w:rsidRPr="006F5AD1">
        <w:rPr>
          <w:color w:val="000000" w:themeColor="text1"/>
        </w:rPr>
        <w:t xml:space="preserve">being in shallow-diapause. Long-diapause genotype larvae responded to diapause programming as expected with deep-diapause reported in 100% of individuals. </w:t>
      </w:r>
      <w:r>
        <w:rPr>
          <w:color w:val="000000" w:themeColor="text1"/>
        </w:rPr>
        <w:t>In contrast, o</w:t>
      </w:r>
      <w:r w:rsidRPr="006F5AD1">
        <w:rPr>
          <w:color w:val="000000" w:themeColor="text1"/>
        </w:rPr>
        <w:t>nly 33% of short-diapause genotype larvae stayed in deep-diapause while 66.6% showed a shallow-diapause response</w:t>
      </w:r>
      <w:r>
        <w:rPr>
          <w:color w:val="000000" w:themeColor="text1"/>
        </w:rPr>
        <w:t xml:space="preserve">, pupating before </w:t>
      </w:r>
      <w:r w:rsidRPr="006F5AD1">
        <w:rPr>
          <w:color w:val="000000" w:themeColor="text1"/>
        </w:rPr>
        <w:t>the end of the 30-day trial period despite being reared in diapause programming conditions (</w:t>
      </w:r>
      <w:r w:rsidR="00144227">
        <w:rPr>
          <w:color w:val="000000" w:themeColor="text1"/>
        </w:rPr>
        <w:t>Figure</w:t>
      </w:r>
      <w:r w:rsidRPr="006F5AD1">
        <w:rPr>
          <w:color w:val="000000" w:themeColor="text1"/>
        </w:rPr>
        <w:t xml:space="preserve"> 3-</w:t>
      </w:r>
      <w:r w:rsidR="00053790">
        <w:rPr>
          <w:color w:val="000000" w:themeColor="text1"/>
        </w:rPr>
        <w:t>4</w:t>
      </w:r>
      <w:r w:rsidRPr="006F5AD1">
        <w:rPr>
          <w:color w:val="000000" w:themeColor="text1"/>
        </w:rPr>
        <w:t xml:space="preserve">). </w:t>
      </w:r>
      <w:r>
        <w:rPr>
          <w:color w:val="000000" w:themeColor="text1"/>
        </w:rPr>
        <w:t xml:space="preserve">Carbon dioxide production on the day wet mass peaked was used to try to discriminate between diapause 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xml:space="preserve"> to determine the extent to which</w:t>
      </w:r>
      <w:r w:rsidRPr="00647871">
        <w:rPr>
          <w:color w:val="000000" w:themeColor="text1"/>
        </w:rPr>
        <w:t xml:space="preserve"> </w:t>
      </w:r>
      <w:r>
        <w:rPr>
          <w:color w:val="000000" w:themeColor="text1"/>
        </w:rPr>
        <w:t>metabolic activity could be used to separate the two phenotypes. T</w:t>
      </w:r>
      <w:r w:rsidRPr="00DB42C7">
        <w:rPr>
          <w:color w:val="000000" w:themeColor="text1"/>
        </w:rPr>
        <w:t xml:space="preserve">he timing and the accumulation of wet mass </w:t>
      </w:r>
      <w:r>
        <w:rPr>
          <w:color w:val="000000" w:themeColor="text1"/>
        </w:rPr>
        <w:t>among diapause-programmed larvae with the short-diapause genotype occurred on day 6, regardless of diapause phenotype and there was no</w:t>
      </w:r>
      <w:r w:rsidRPr="006775CF">
        <w:rPr>
          <w:color w:val="000000" w:themeColor="text1"/>
        </w:rPr>
        <w:t xml:space="preserve"> significant difference in CO</w:t>
      </w:r>
      <w:r w:rsidRPr="006775CF">
        <w:rPr>
          <w:color w:val="000000" w:themeColor="text1"/>
          <w:vertAlign w:val="subscript"/>
        </w:rPr>
        <w:t>2</w:t>
      </w:r>
      <w:r w:rsidRPr="006775CF">
        <w:rPr>
          <w:color w:val="000000" w:themeColor="text1"/>
        </w:rPr>
        <w:t xml:space="preserve"> production </w:t>
      </w:r>
      <w:r w:rsidRPr="006775CF">
        <w:rPr>
          <w:color w:val="000000" w:themeColor="text1"/>
        </w:rPr>
        <w:lastRenderedPageBreak/>
        <w:t xml:space="preserve">between the two phenotypes </w:t>
      </w:r>
      <w:r w:rsidRPr="006F5AD1">
        <w:rPr>
          <w:color w:val="000000" w:themeColor="text1"/>
        </w:rPr>
        <w:t xml:space="preserve">(t-value=-1.03, Df=14, p-value=0.319) </w:t>
      </w:r>
      <w:r>
        <w:rPr>
          <w:color w:val="000000" w:themeColor="text1"/>
        </w:rPr>
        <w:t>(</w:t>
      </w:r>
      <w:r w:rsidR="00144227">
        <w:rPr>
          <w:color w:val="000000" w:themeColor="text1"/>
        </w:rPr>
        <w:t>Figure</w:t>
      </w:r>
      <w:r>
        <w:rPr>
          <w:color w:val="000000" w:themeColor="text1"/>
        </w:rPr>
        <w:t xml:space="preserve"> 3-</w:t>
      </w:r>
      <w:r w:rsidR="00E16DE5">
        <w:rPr>
          <w:color w:val="000000" w:themeColor="text1"/>
        </w:rPr>
        <w:t>5</w:t>
      </w:r>
      <w:r w:rsidR="0030740F">
        <w:rPr>
          <w:color w:val="000000" w:themeColor="text1"/>
        </w:rPr>
        <w:t>A and Figure 3-</w:t>
      </w:r>
      <w:r w:rsidR="00E16DE5">
        <w:rPr>
          <w:color w:val="000000" w:themeColor="text1"/>
        </w:rPr>
        <w:t>5</w:t>
      </w:r>
      <w:r w:rsidR="0030740F">
        <w:rPr>
          <w:color w:val="000000" w:themeColor="text1"/>
        </w:rPr>
        <w:t>B)</w:t>
      </w:r>
      <w:r>
        <w:rPr>
          <w:color w:val="000000" w:themeColor="text1"/>
        </w:rPr>
        <w:t xml:space="preserve"> </w:t>
      </w:r>
      <w:r w:rsidRPr="006F5AD1">
        <w:rPr>
          <w:color w:val="000000" w:themeColor="text1"/>
        </w:rPr>
        <w:t>(Table 3-</w:t>
      </w:r>
      <w:r w:rsidR="00602C9B">
        <w:rPr>
          <w:color w:val="000000" w:themeColor="text1"/>
        </w:rPr>
        <w:t>5</w:t>
      </w:r>
      <w:r w:rsidRPr="006F5AD1">
        <w:rPr>
          <w:color w:val="000000" w:themeColor="text1"/>
        </w:rPr>
        <w:t xml:space="preserve">E).  </w:t>
      </w:r>
    </w:p>
    <w:p w14:paraId="41A3D502" w14:textId="3F77FE1E" w:rsidR="000C1702" w:rsidRPr="006F5AD1" w:rsidRDefault="000C1702" w:rsidP="00410CC5">
      <w:pPr>
        <w:spacing w:line="480" w:lineRule="auto"/>
        <w:ind w:left="0" w:firstLine="720"/>
        <w:rPr>
          <w:color w:val="000000" w:themeColor="text1"/>
        </w:rPr>
      </w:pPr>
      <w:r w:rsidRPr="006775CF">
        <w:rPr>
          <w:color w:val="000000" w:themeColor="text1"/>
        </w:rPr>
        <w:t>Larvae used in the metabolic activity experiment were not assayed for wandering day</w:t>
      </w:r>
      <w:r>
        <w:rPr>
          <w:color w:val="000000" w:themeColor="text1"/>
        </w:rPr>
        <w:t>.</w:t>
      </w:r>
      <w:r w:rsidRPr="006775CF">
        <w:rPr>
          <w:color w:val="000000" w:themeColor="text1"/>
        </w:rPr>
        <w:t xml:space="preserve"> However, wandering day (</w:t>
      </w:r>
      <w:r>
        <w:rPr>
          <w:color w:val="000000" w:themeColor="text1"/>
        </w:rPr>
        <w:t>estimated in</w:t>
      </w:r>
      <w:r w:rsidRPr="006775CF">
        <w:rPr>
          <w:color w:val="000000" w:themeColor="text1"/>
        </w:rPr>
        <w:t xml:space="preserve"> experiment 2) is</w:t>
      </w:r>
      <w:r w:rsidR="00AF5D83">
        <w:rPr>
          <w:color w:val="000000" w:themeColor="text1"/>
        </w:rPr>
        <w:t xml:space="preserve"> another developmental</w:t>
      </w:r>
      <w:r w:rsidRPr="006775CF">
        <w:rPr>
          <w:color w:val="000000" w:themeColor="text1"/>
        </w:rPr>
        <w:t xml:space="preserve"> timepoint </w:t>
      </w:r>
      <w:r w:rsidR="00AF5D83">
        <w:rPr>
          <w:color w:val="000000" w:themeColor="text1"/>
        </w:rPr>
        <w:t>that can</w:t>
      </w:r>
      <w:r w:rsidRPr="00647871">
        <w:rPr>
          <w:color w:val="000000" w:themeColor="text1"/>
        </w:rPr>
        <w:t xml:space="preserve"> </w:t>
      </w:r>
      <w:r w:rsidR="00AF5D83">
        <w:rPr>
          <w:color w:val="000000" w:themeColor="text1"/>
        </w:rPr>
        <w:t xml:space="preserve">be used to </w:t>
      </w:r>
      <w:r w:rsidRPr="00647871">
        <w:rPr>
          <w:color w:val="000000" w:themeColor="text1"/>
        </w:rPr>
        <w:t xml:space="preserve">compare metabolic activity </w:t>
      </w:r>
      <w:r w:rsidR="00AF5D83">
        <w:rPr>
          <w:color w:val="000000" w:themeColor="text1"/>
        </w:rPr>
        <w:t>between larvae.</w:t>
      </w:r>
      <w:r w:rsidRPr="00647871">
        <w:rPr>
          <w:color w:val="000000" w:themeColor="text1"/>
        </w:rPr>
        <w:t xml:space="preserve"> </w:t>
      </w:r>
      <w:r w:rsidR="00AF5D83">
        <w:rPr>
          <w:color w:val="000000" w:themeColor="text1"/>
        </w:rPr>
        <w:t>Based on data collected in experiment 2, I assumed l</w:t>
      </w:r>
      <w:r w:rsidRPr="00647871">
        <w:rPr>
          <w:color w:val="000000" w:themeColor="text1"/>
        </w:rPr>
        <w:t xml:space="preserve">arvae in non-diapause conditions </w:t>
      </w:r>
      <w:r>
        <w:rPr>
          <w:color w:val="000000" w:themeColor="text1"/>
        </w:rPr>
        <w:t xml:space="preserve">wandered on </w:t>
      </w:r>
      <w:r w:rsidRPr="00647871">
        <w:rPr>
          <w:color w:val="000000" w:themeColor="text1"/>
        </w:rPr>
        <w:t xml:space="preserve">day 6 </w:t>
      </w:r>
      <w:r w:rsidR="00AF5D83">
        <w:rPr>
          <w:color w:val="000000" w:themeColor="text1"/>
        </w:rPr>
        <w:t>and</w:t>
      </w:r>
      <w:r w:rsidR="00AF5D83" w:rsidRPr="00647871">
        <w:rPr>
          <w:color w:val="000000" w:themeColor="text1"/>
        </w:rPr>
        <w:t xml:space="preserve"> </w:t>
      </w:r>
      <w:r w:rsidRPr="00647871">
        <w:rPr>
          <w:color w:val="000000" w:themeColor="text1"/>
        </w:rPr>
        <w:t xml:space="preserve">larvae </w:t>
      </w:r>
      <w:r w:rsidRPr="00F67582">
        <w:rPr>
          <w:color w:val="000000" w:themeColor="text1"/>
        </w:rPr>
        <w:t xml:space="preserve">in diapause conditions wandered on day 10 </w:t>
      </w:r>
      <w:r w:rsidRPr="002B1BE1">
        <w:rPr>
          <w:color w:val="000000" w:themeColor="text1"/>
        </w:rPr>
        <w:t xml:space="preserve">(results are explained </w:t>
      </w:r>
      <w:r>
        <w:rPr>
          <w:color w:val="000000" w:themeColor="text1"/>
        </w:rPr>
        <w:t>in experiment 2</w:t>
      </w:r>
      <w:r w:rsidR="0077482C">
        <w:rPr>
          <w:color w:val="000000" w:themeColor="text1"/>
        </w:rPr>
        <w:t xml:space="preserve"> below</w:t>
      </w:r>
      <w:r w:rsidRPr="002B1BE1">
        <w:rPr>
          <w:color w:val="000000" w:themeColor="text1"/>
        </w:rPr>
        <w:t>).</w:t>
      </w:r>
      <w:r w:rsidRPr="00F67582">
        <w:rPr>
          <w:color w:val="000000" w:themeColor="text1"/>
        </w:rPr>
        <w:t xml:space="preserve"> </w:t>
      </w:r>
      <w:r w:rsidRPr="006F5AD1">
        <w:rPr>
          <w:color w:val="000000" w:themeColor="text1"/>
        </w:rPr>
        <w:t xml:space="preserve">Using wandering day to </w:t>
      </w:r>
      <w:r>
        <w:rPr>
          <w:color w:val="000000" w:themeColor="text1"/>
        </w:rPr>
        <w:t>characterize the effect of day length on</w:t>
      </w:r>
      <w:r w:rsidRPr="006F5AD1">
        <w:rPr>
          <w:color w:val="000000" w:themeColor="text1"/>
        </w:rPr>
        <w:t xml:space="preserve"> metabolic activity </w:t>
      </w:r>
      <w:r>
        <w:rPr>
          <w:color w:val="000000" w:themeColor="text1"/>
        </w:rPr>
        <w:t xml:space="preserve">within each strain </w:t>
      </w:r>
      <w:r w:rsidRPr="006F5AD1">
        <w:rPr>
          <w:color w:val="000000" w:themeColor="text1"/>
        </w:rPr>
        <w:t>showed</w:t>
      </w:r>
      <w:r>
        <w:rPr>
          <w:color w:val="000000" w:themeColor="text1"/>
        </w:rPr>
        <w:t xml:space="preserve"> diapause programmed</w:t>
      </w:r>
      <w:r w:rsidRPr="006F5AD1">
        <w:rPr>
          <w:color w:val="000000" w:themeColor="text1"/>
        </w:rPr>
        <w:t xml:space="preserve"> individuals produce less CO</w:t>
      </w:r>
      <w:r w:rsidRPr="006F5AD1">
        <w:rPr>
          <w:color w:val="000000" w:themeColor="text1"/>
          <w:vertAlign w:val="subscript"/>
        </w:rPr>
        <w:t>2</w:t>
      </w:r>
      <w:r w:rsidRPr="006F5AD1">
        <w:rPr>
          <w:color w:val="000000" w:themeColor="text1"/>
        </w:rPr>
        <w:t xml:space="preserve"> than </w:t>
      </w:r>
      <w:r>
        <w:rPr>
          <w:color w:val="000000" w:themeColor="text1"/>
        </w:rPr>
        <w:t>their</w:t>
      </w:r>
      <w:r w:rsidRPr="006F5AD1">
        <w:rPr>
          <w:color w:val="000000" w:themeColor="text1"/>
        </w:rPr>
        <w:t xml:space="preserve"> non-diapaus</w:t>
      </w:r>
      <w:r>
        <w:rPr>
          <w:color w:val="000000" w:themeColor="text1"/>
        </w:rPr>
        <w:t xml:space="preserve">ing counterparts </w:t>
      </w:r>
      <w:r w:rsidRPr="006F5AD1">
        <w:rPr>
          <w:color w:val="000000" w:themeColor="text1"/>
        </w:rPr>
        <w:t>(long-diapause genotype: t-value=8.12, Df=46, p-value</w:t>
      </w:r>
      <w:r w:rsidR="00314E0B">
        <w:rPr>
          <w:color w:val="000000" w:themeColor="text1"/>
        </w:rPr>
        <w:t>&lt;0.001</w:t>
      </w:r>
      <w:r w:rsidRPr="006F5AD1">
        <w:rPr>
          <w:color w:val="000000" w:themeColor="text1"/>
        </w:rPr>
        <w:t>; short-diapause genotype: t-value=9.08, Df=26, p-value</w:t>
      </w:r>
      <w:r w:rsidR="00314E0B">
        <w:rPr>
          <w:color w:val="000000" w:themeColor="text1"/>
        </w:rPr>
        <w:t>&lt;0.001</w:t>
      </w:r>
      <w:r w:rsidRPr="006F5AD1">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A and Table 3-</w:t>
      </w:r>
      <w:r w:rsidR="00602C9B">
        <w:rPr>
          <w:color w:val="000000" w:themeColor="text1"/>
        </w:rPr>
        <w:t>6</w:t>
      </w:r>
      <w:r w:rsidR="00375CCC">
        <w:rPr>
          <w:color w:val="000000" w:themeColor="text1"/>
        </w:rPr>
        <w:t>B)</w:t>
      </w:r>
      <w:r w:rsidRPr="006F5AD1">
        <w:rPr>
          <w:color w:val="000000" w:themeColor="text1"/>
        </w:rPr>
        <w:t xml:space="preserve">. </w:t>
      </w:r>
      <w:r>
        <w:rPr>
          <w:color w:val="000000" w:themeColor="text1"/>
        </w:rPr>
        <w:t>Metabolic activity for long-diapause and short-diapause genotype larvae in non-diapause conditions was compared on day 6 and revealed no significant difference in CO</w:t>
      </w:r>
      <w:r w:rsidRPr="009463FD">
        <w:rPr>
          <w:color w:val="000000" w:themeColor="text1"/>
          <w:vertAlign w:val="subscript"/>
        </w:rPr>
        <w:t>2</w:t>
      </w:r>
      <w:r>
        <w:rPr>
          <w:color w:val="000000" w:themeColor="text1"/>
        </w:rPr>
        <w:t xml:space="preserve"> production (</w:t>
      </w:r>
      <w:r w:rsidRPr="006F5AD1">
        <w:rPr>
          <w:color w:val="000000" w:themeColor="text1"/>
        </w:rPr>
        <w:t>t=-0.43, Df=46, p-value=0.673</w:t>
      </w:r>
      <w:r>
        <w:rPr>
          <w:color w:val="000000" w:themeColor="text1"/>
        </w:rPr>
        <w:t>)</w:t>
      </w:r>
      <w:r w:rsidR="00375CCC">
        <w:rPr>
          <w:color w:val="000000" w:themeColor="text1"/>
        </w:rPr>
        <w:t xml:space="preserve"> (Table 3-</w:t>
      </w:r>
      <w:r w:rsidR="00602C9B">
        <w:rPr>
          <w:color w:val="000000" w:themeColor="text1"/>
        </w:rPr>
        <w:t>6</w:t>
      </w:r>
      <w:r w:rsidR="00375CCC">
        <w:rPr>
          <w:color w:val="000000" w:themeColor="text1"/>
        </w:rPr>
        <w:t>C)</w:t>
      </w:r>
      <w:r>
        <w:rPr>
          <w:color w:val="000000" w:themeColor="text1"/>
        </w:rPr>
        <w:t>. In diapause programming conditions,</w:t>
      </w:r>
      <w:r w:rsidRPr="00F67582">
        <w:rPr>
          <w:color w:val="000000" w:themeColor="text1"/>
        </w:rPr>
        <w:t xml:space="preserve"> metabolic activity</w:t>
      </w:r>
      <w:r>
        <w:rPr>
          <w:color w:val="000000" w:themeColor="text1"/>
        </w:rPr>
        <w:t xml:space="preserve"> was compared on day 10 and there was no detectable difference</w:t>
      </w:r>
      <w:r w:rsidRPr="006F5AD1">
        <w:rPr>
          <w:color w:val="000000" w:themeColor="text1"/>
        </w:rPr>
        <w:t xml:space="preserve"> in CO</w:t>
      </w:r>
      <w:r w:rsidRPr="006F5AD1">
        <w:rPr>
          <w:color w:val="000000" w:themeColor="text1"/>
          <w:vertAlign w:val="subscript"/>
        </w:rPr>
        <w:t xml:space="preserve">2 </w:t>
      </w:r>
      <w:r w:rsidRPr="006F5AD1">
        <w:rPr>
          <w:color w:val="000000" w:themeColor="text1"/>
        </w:rPr>
        <w:t xml:space="preserve">production </w:t>
      </w:r>
      <w:r>
        <w:rPr>
          <w:color w:val="000000" w:themeColor="text1"/>
        </w:rPr>
        <w:t xml:space="preserve">between long-diapause and short-diapause larvae </w:t>
      </w:r>
      <w:r w:rsidRPr="006F5AD1">
        <w:rPr>
          <w:color w:val="000000" w:themeColor="text1"/>
        </w:rPr>
        <w:t>(t-value=0.91, Df=26, p-value=0.369)</w:t>
      </w:r>
      <w:r w:rsidR="00375CCC">
        <w:rPr>
          <w:color w:val="000000" w:themeColor="text1"/>
        </w:rPr>
        <w:t xml:space="preserve"> (Table 3-</w:t>
      </w:r>
      <w:r w:rsidR="00602C9B">
        <w:rPr>
          <w:color w:val="000000" w:themeColor="text1"/>
        </w:rPr>
        <w:t>6</w:t>
      </w:r>
      <w:r w:rsidR="00375CCC">
        <w:rPr>
          <w:color w:val="000000" w:themeColor="text1"/>
        </w:rPr>
        <w:t>D)</w:t>
      </w:r>
      <w:r w:rsidRPr="006F5AD1">
        <w:rPr>
          <w:color w:val="000000" w:themeColor="text1"/>
        </w:rPr>
        <w:t xml:space="preserve">. </w:t>
      </w:r>
      <w:r>
        <w:rPr>
          <w:color w:val="000000" w:themeColor="text1"/>
        </w:rPr>
        <w:t xml:space="preserve">Carbon dioxide production </w:t>
      </w:r>
      <w:r w:rsidR="0077482C">
        <w:rPr>
          <w:color w:val="000000" w:themeColor="text1"/>
        </w:rPr>
        <w:t xml:space="preserve">on </w:t>
      </w:r>
      <w:r>
        <w:rPr>
          <w:color w:val="000000" w:themeColor="text1"/>
        </w:rPr>
        <w:t>the</w:t>
      </w:r>
      <w:r w:rsidR="0077482C">
        <w:rPr>
          <w:color w:val="000000" w:themeColor="text1"/>
        </w:rPr>
        <w:t xml:space="preserve"> day of</w:t>
      </w:r>
      <w:r>
        <w:rPr>
          <w:color w:val="000000" w:themeColor="text1"/>
        </w:rPr>
        <w:t xml:space="preserve"> wandering </w:t>
      </w:r>
      <w:r w:rsidR="0077482C">
        <w:rPr>
          <w:color w:val="000000" w:themeColor="text1"/>
        </w:rPr>
        <w:t>(</w:t>
      </w:r>
      <w:r>
        <w:rPr>
          <w:color w:val="000000" w:themeColor="text1"/>
        </w:rPr>
        <w:t>day 10</w:t>
      </w:r>
      <w:r w:rsidR="0077482C">
        <w:rPr>
          <w:color w:val="000000" w:themeColor="text1"/>
        </w:rPr>
        <w:t>)</w:t>
      </w:r>
      <w:r>
        <w:rPr>
          <w:color w:val="000000" w:themeColor="text1"/>
        </w:rPr>
        <w:t xml:space="preserve"> was used to try to discriminate between diapause</w:t>
      </w:r>
      <w:r w:rsidR="0077482C">
        <w:rPr>
          <w:color w:val="000000" w:themeColor="text1"/>
        </w:rPr>
        <w:t>-</w:t>
      </w:r>
      <w:r>
        <w:rPr>
          <w:color w:val="000000" w:themeColor="text1"/>
        </w:rPr>
        <w:t xml:space="preserve">programmed larvae that </w:t>
      </w:r>
      <w:r w:rsidRPr="00647871">
        <w:rPr>
          <w:color w:val="000000" w:themeColor="text1"/>
        </w:rPr>
        <w:t xml:space="preserve">expressed </w:t>
      </w:r>
      <w:r>
        <w:rPr>
          <w:color w:val="000000" w:themeColor="text1"/>
        </w:rPr>
        <w:t>the shallow and deep</w:t>
      </w:r>
      <w:r w:rsidRPr="00647871">
        <w:rPr>
          <w:color w:val="000000" w:themeColor="text1"/>
        </w:rPr>
        <w:t xml:space="preserve"> diapause phenotypes</w:t>
      </w:r>
      <w:r>
        <w:rPr>
          <w:color w:val="000000" w:themeColor="text1"/>
        </w:rPr>
        <w:t>. T</w:t>
      </w:r>
      <w:r w:rsidRPr="00DB42C7">
        <w:rPr>
          <w:color w:val="000000" w:themeColor="text1"/>
        </w:rPr>
        <w:t xml:space="preserve">he timing </w:t>
      </w:r>
      <w:r>
        <w:rPr>
          <w:color w:val="000000" w:themeColor="text1"/>
        </w:rPr>
        <w:t xml:space="preserve">of wandering for all diapause-programmed larvae occurred on day 10, but there is no data available for short-diapause larvae in deep-diapause on day 10. However, comparing CO2 production on days 9 and 11 </w:t>
      </w:r>
      <w:r w:rsidR="0077482C">
        <w:rPr>
          <w:color w:val="000000" w:themeColor="text1"/>
        </w:rPr>
        <w:t xml:space="preserve">between short-diapause genotype larvae expressing the shallow and deep-diapause phenotype shows no significant difference in metabolic </w:t>
      </w:r>
      <w:r w:rsidRPr="006F5AD1">
        <w:rPr>
          <w:color w:val="000000" w:themeColor="text1"/>
        </w:rPr>
        <w:t>(</w:t>
      </w:r>
      <w:r>
        <w:rPr>
          <w:color w:val="000000" w:themeColor="text1"/>
        </w:rPr>
        <w:t xml:space="preserve">day 9: </w:t>
      </w:r>
      <w:r w:rsidRPr="006F5AD1">
        <w:rPr>
          <w:color w:val="000000" w:themeColor="text1"/>
        </w:rPr>
        <w:t>t-value=</w:t>
      </w:r>
      <w:r>
        <w:rPr>
          <w:color w:val="000000" w:themeColor="text1"/>
        </w:rPr>
        <w:t>1.85</w:t>
      </w:r>
      <w:r w:rsidRPr="006F5AD1">
        <w:rPr>
          <w:color w:val="000000" w:themeColor="text1"/>
        </w:rPr>
        <w:t>, Df=</w:t>
      </w:r>
      <w:r>
        <w:rPr>
          <w:color w:val="000000" w:themeColor="text1"/>
        </w:rPr>
        <w:t>14</w:t>
      </w:r>
      <w:r w:rsidRPr="006F5AD1">
        <w:rPr>
          <w:color w:val="000000" w:themeColor="text1"/>
        </w:rPr>
        <w:t>, p-value=</w:t>
      </w:r>
      <w:r>
        <w:rPr>
          <w:color w:val="000000" w:themeColor="text1"/>
        </w:rPr>
        <w:t xml:space="preserve">0.085; day 11: </w:t>
      </w:r>
      <w:r w:rsidRPr="006F5AD1">
        <w:rPr>
          <w:color w:val="000000" w:themeColor="text1"/>
        </w:rPr>
        <w:t>t-value=</w:t>
      </w:r>
      <w:r>
        <w:rPr>
          <w:color w:val="000000" w:themeColor="text1"/>
        </w:rPr>
        <w:t>0.66</w:t>
      </w:r>
      <w:r w:rsidRPr="006F5AD1">
        <w:rPr>
          <w:color w:val="000000" w:themeColor="text1"/>
        </w:rPr>
        <w:t>, Df=</w:t>
      </w:r>
      <w:r>
        <w:rPr>
          <w:color w:val="000000" w:themeColor="text1"/>
        </w:rPr>
        <w:t>3</w:t>
      </w:r>
      <w:r w:rsidRPr="006F5AD1">
        <w:rPr>
          <w:color w:val="000000" w:themeColor="text1"/>
        </w:rPr>
        <w:t>, p-value=</w:t>
      </w:r>
      <w:r>
        <w:rPr>
          <w:color w:val="000000" w:themeColor="text1"/>
        </w:rPr>
        <w:t>0.554</w:t>
      </w:r>
      <w:r w:rsidRPr="006F5AD1">
        <w:rPr>
          <w:color w:val="000000" w:themeColor="text1"/>
        </w:rPr>
        <w:t>)</w:t>
      </w:r>
      <w:r w:rsidR="00661651">
        <w:rPr>
          <w:color w:val="000000" w:themeColor="text1"/>
        </w:rPr>
        <w:t xml:space="preserve"> (Table 3-</w:t>
      </w:r>
      <w:r w:rsidR="00602C9B">
        <w:rPr>
          <w:color w:val="000000" w:themeColor="text1"/>
        </w:rPr>
        <w:t>6</w:t>
      </w:r>
      <w:r w:rsidR="00661651">
        <w:rPr>
          <w:color w:val="000000" w:themeColor="text1"/>
        </w:rPr>
        <w:t>E and Table 3-</w:t>
      </w:r>
      <w:r w:rsidR="00602C9B">
        <w:rPr>
          <w:color w:val="000000" w:themeColor="text1"/>
        </w:rPr>
        <w:t>6</w:t>
      </w:r>
      <w:r w:rsidR="00661651">
        <w:rPr>
          <w:color w:val="000000" w:themeColor="text1"/>
        </w:rPr>
        <w:t>F)</w:t>
      </w:r>
      <w:r w:rsidRPr="006F5AD1">
        <w:rPr>
          <w:color w:val="000000" w:themeColor="text1"/>
        </w:rPr>
        <w:t>.</w:t>
      </w:r>
      <w:r w:rsidR="0077482C">
        <w:rPr>
          <w:color w:val="000000" w:themeColor="text1"/>
        </w:rPr>
        <w:t xml:space="preserve"> </w:t>
      </w:r>
      <w:r w:rsidR="0077482C">
        <w:rPr>
          <w:color w:val="000000" w:themeColor="text1"/>
        </w:rPr>
        <w:lastRenderedPageBreak/>
        <w:t>Regardless of the developmental timepoint used, I was unable to separate shallow-diapause and deep-diapause larvae using metabolic activity.</w:t>
      </w:r>
    </w:p>
    <w:p w14:paraId="452F88D7" w14:textId="77777777" w:rsidR="000C1702" w:rsidRPr="006F5AD1" w:rsidRDefault="000C1702" w:rsidP="00410CC5">
      <w:pPr>
        <w:spacing w:line="480" w:lineRule="auto"/>
        <w:ind w:left="-5" w:firstLine="725"/>
        <w:rPr>
          <w:color w:val="000000" w:themeColor="text1"/>
        </w:rPr>
      </w:pPr>
    </w:p>
    <w:p w14:paraId="4BA17526" w14:textId="77777777" w:rsidR="000C1702" w:rsidRPr="006F5AD1" w:rsidRDefault="000C1702" w:rsidP="00410CC5">
      <w:pPr>
        <w:tabs>
          <w:tab w:val="left" w:pos="1080"/>
          <w:tab w:val="center" w:pos="2404"/>
        </w:tabs>
        <w:spacing w:after="187" w:line="480" w:lineRule="auto"/>
        <w:ind w:left="0" w:firstLine="0"/>
        <w:rPr>
          <w:color w:val="000000" w:themeColor="text1"/>
        </w:rPr>
      </w:pPr>
      <w:r w:rsidRPr="006F5AD1">
        <w:rPr>
          <w:color w:val="000000" w:themeColor="text1"/>
        </w:rPr>
        <w:t xml:space="preserve">3.3.2     </w:t>
      </w:r>
      <w:proofErr w:type="gramStart"/>
      <w:r w:rsidRPr="006F5AD1">
        <w:rPr>
          <w:color w:val="000000" w:themeColor="text1"/>
        </w:rPr>
        <w:tab/>
        <w:t xml:space="preserve">  Experiment</w:t>
      </w:r>
      <w:proofErr w:type="gramEnd"/>
      <w:r w:rsidRPr="006F5AD1">
        <w:rPr>
          <w:color w:val="000000" w:themeColor="text1"/>
        </w:rPr>
        <w:t xml:space="preserve"> 2: Stored Lipids and Lean Mass</w:t>
      </w:r>
    </w:p>
    <w:p w14:paraId="0C1812DE" w14:textId="4C2195D5" w:rsidR="000C1702" w:rsidRPr="006F5AD1" w:rsidRDefault="000C1702" w:rsidP="004861D9">
      <w:pPr>
        <w:spacing w:line="480" w:lineRule="auto"/>
        <w:ind w:left="-15" w:right="90" w:firstLine="468"/>
        <w:rPr>
          <w:color w:val="000000" w:themeColor="text1"/>
        </w:rPr>
      </w:pPr>
      <w:r w:rsidRPr="006F5AD1">
        <w:rPr>
          <w:color w:val="000000" w:themeColor="text1"/>
        </w:rPr>
        <w:t xml:space="preserve">The termination of feeding in European corn borers occurs at the end of the final larval instar and signifies the onset of the wandering stage. Wandering was calculated as the number of days needed to terminate feeding after eclosion into the final larval instar in non-diapause conditions and diapause conditions </w:t>
      </w:r>
      <w:r>
        <w:rPr>
          <w:color w:val="000000" w:themeColor="text1"/>
        </w:rPr>
        <w:t>respectively</w:t>
      </w:r>
      <w:r w:rsidR="0030740F">
        <w:rPr>
          <w:color w:val="000000" w:themeColor="text1"/>
        </w:rPr>
        <w:t xml:space="preserve"> </w:t>
      </w:r>
      <w:r w:rsidR="0030740F" w:rsidRPr="006F5AD1">
        <w:rPr>
          <w:color w:val="000000" w:themeColor="text1"/>
        </w:rPr>
        <w:t>(</w:t>
      </w:r>
      <w:r w:rsidR="0030740F">
        <w:rPr>
          <w:color w:val="000000" w:themeColor="text1"/>
        </w:rPr>
        <w:t>Figure</w:t>
      </w:r>
      <w:r w:rsidR="0030740F" w:rsidRPr="006F5AD1">
        <w:rPr>
          <w:color w:val="000000" w:themeColor="text1"/>
        </w:rPr>
        <w:t xml:space="preserve"> 3-</w:t>
      </w:r>
      <w:r w:rsidR="00E16DE5">
        <w:rPr>
          <w:color w:val="000000" w:themeColor="text1"/>
        </w:rPr>
        <w:t>6</w:t>
      </w:r>
      <w:r w:rsidR="0030740F" w:rsidRPr="006F5AD1">
        <w:rPr>
          <w:color w:val="000000" w:themeColor="text1"/>
        </w:rPr>
        <w:t>A</w:t>
      </w:r>
      <w:r w:rsidR="0030740F">
        <w:rPr>
          <w:color w:val="000000" w:themeColor="text1"/>
        </w:rPr>
        <w:t xml:space="preserve"> and Figure</w:t>
      </w:r>
      <w:r w:rsidR="0030740F" w:rsidRPr="006F5AD1">
        <w:rPr>
          <w:color w:val="000000" w:themeColor="text1"/>
        </w:rPr>
        <w:t xml:space="preserve"> 3-</w:t>
      </w:r>
      <w:r w:rsidR="00E16DE5">
        <w:rPr>
          <w:color w:val="000000" w:themeColor="text1"/>
        </w:rPr>
        <w:t>6</w:t>
      </w:r>
      <w:r w:rsidR="0030740F" w:rsidRPr="006F5AD1">
        <w:rPr>
          <w:color w:val="000000" w:themeColor="text1"/>
        </w:rPr>
        <w:t>B)</w:t>
      </w:r>
      <w:r w:rsidRPr="00436603">
        <w:rPr>
          <w:color w:val="000000" w:themeColor="text1"/>
        </w:rPr>
        <w:t xml:space="preserve">. </w:t>
      </w:r>
      <w:r>
        <w:rPr>
          <w:color w:val="000000" w:themeColor="text1"/>
        </w:rPr>
        <w:t xml:space="preserve">Short-diapause genotype and long-diapause genotype larvae in long-day conditions </w:t>
      </w:r>
      <w:r w:rsidR="000F2684">
        <w:rPr>
          <w:color w:val="000000" w:themeColor="text1"/>
        </w:rPr>
        <w:t xml:space="preserve">both </w:t>
      </w:r>
      <w:r>
        <w:rPr>
          <w:color w:val="000000" w:themeColor="text1"/>
        </w:rPr>
        <w:t xml:space="preserve">wandered 6 days after entering the final larval instar </w:t>
      </w:r>
      <w:r w:rsidRPr="00436603">
        <w:rPr>
          <w:color w:val="000000" w:themeColor="text1"/>
        </w:rPr>
        <w:t>(mean=5.89 days, SE=0.60 days, p-value=0.663)</w:t>
      </w:r>
      <w:r w:rsidR="00602C9B">
        <w:rPr>
          <w:color w:val="000000" w:themeColor="text1"/>
        </w:rPr>
        <w:t xml:space="preserve"> (Table 3-7</w:t>
      </w:r>
      <w:r w:rsidR="00FB3252">
        <w:rPr>
          <w:color w:val="000000" w:themeColor="text1"/>
        </w:rPr>
        <w:t>A</w:t>
      </w:r>
      <w:r w:rsidR="00602C9B">
        <w:rPr>
          <w:color w:val="000000" w:themeColor="text1"/>
        </w:rPr>
        <w:t>)</w:t>
      </w:r>
      <w:r>
        <w:rPr>
          <w:color w:val="000000" w:themeColor="text1"/>
        </w:rPr>
        <w:t>. Similarly, both short-diapause genotype and long-diapause genotype larvae in non-diapause conditions wander 10 days after entering the last larval instar</w:t>
      </w:r>
      <w:r w:rsidRPr="00436603">
        <w:rPr>
          <w:color w:val="000000" w:themeColor="text1"/>
        </w:rPr>
        <w:t xml:space="preserve"> (mean=10.46 days, SE=1.98 days, p-value=0.401)</w:t>
      </w:r>
      <w:r w:rsidR="00FB3252">
        <w:rPr>
          <w:color w:val="000000" w:themeColor="text1"/>
        </w:rPr>
        <w:t xml:space="preserve"> (Table 3-7B)</w:t>
      </w:r>
      <w:r w:rsidRPr="006F5AD1">
        <w:rPr>
          <w:color w:val="000000" w:themeColor="text1"/>
        </w:rPr>
        <w:t>.</w:t>
      </w:r>
      <w:r w:rsidR="001F5F5F">
        <w:rPr>
          <w:color w:val="000000" w:themeColor="text1"/>
        </w:rPr>
        <w:t xml:space="preserve"> </w:t>
      </w:r>
    </w:p>
    <w:p w14:paraId="12987CE2" w14:textId="096C0AF8" w:rsidR="000C1702" w:rsidRPr="006F5AD1" w:rsidRDefault="000C1702" w:rsidP="004861D9">
      <w:pPr>
        <w:spacing w:line="480" w:lineRule="auto"/>
        <w:ind w:left="-15" w:right="90" w:firstLine="468"/>
        <w:rPr>
          <w:color w:val="000000" w:themeColor="text1"/>
        </w:rPr>
      </w:pPr>
      <w:r w:rsidRPr="006F5AD1">
        <w:rPr>
          <w:color w:val="000000" w:themeColor="text1"/>
        </w:rPr>
        <w:t xml:space="preserve">On the first day of the last larval instar, diapause-programmed larvae had accumulated larger lipid stores compared to their non-diapausing counterparts in both genotypes, but there was no genotype-specific difference </w:t>
      </w:r>
      <w:r>
        <w:rPr>
          <w:color w:val="000000" w:themeColor="text1"/>
        </w:rPr>
        <w:t xml:space="preserve">in lipid content </w:t>
      </w:r>
      <w:r w:rsidRPr="006F5AD1">
        <w:rPr>
          <w:color w:val="000000" w:themeColor="text1"/>
        </w:rPr>
        <w:t xml:space="preserve">on day one </w:t>
      </w:r>
      <w:r>
        <w:rPr>
          <w:color w:val="000000" w:themeColor="text1"/>
        </w:rPr>
        <w:t xml:space="preserve">of the last larval instar </w:t>
      </w:r>
      <w:r w:rsidRPr="006F5AD1">
        <w:rPr>
          <w:color w:val="000000" w:themeColor="text1"/>
        </w:rPr>
        <w:t>(t value= -2.73, Df= 75.9, p-value= 0.008</w:t>
      </w:r>
      <w:r w:rsidR="00B43876">
        <w:rPr>
          <w:color w:val="000000" w:themeColor="text1"/>
        </w:rPr>
        <w:t>) (</w:t>
      </w:r>
      <w:r w:rsidRPr="006F5AD1">
        <w:rPr>
          <w:color w:val="000000" w:themeColor="text1"/>
        </w:rPr>
        <w:t>Table 3-</w:t>
      </w:r>
      <w:r w:rsidR="00E933F0">
        <w:rPr>
          <w:color w:val="000000" w:themeColor="text1"/>
        </w:rPr>
        <w:t>8A</w:t>
      </w:r>
      <w:r w:rsidRPr="006F5AD1">
        <w:rPr>
          <w:color w:val="000000" w:themeColor="text1"/>
        </w:rPr>
        <w:t xml:space="preserve">). Lean mass on the first day of the final larval instar was </w:t>
      </w:r>
      <w:r>
        <w:rPr>
          <w:color w:val="000000" w:themeColor="text1"/>
        </w:rPr>
        <w:t xml:space="preserve">also </w:t>
      </w:r>
      <w:r w:rsidRPr="00436603">
        <w:rPr>
          <w:color w:val="000000" w:themeColor="text1"/>
        </w:rPr>
        <w:t xml:space="preserve">not different between the two genotypes regardless of photoperiodic </w:t>
      </w:r>
      <w:r w:rsidRPr="006F5AD1">
        <w:rPr>
          <w:color w:val="000000" w:themeColor="text1"/>
        </w:rPr>
        <w:t>rearing conditions (t-value= 2.03, Df= 5.9, p-value= 0.089) (Table 3-</w:t>
      </w:r>
      <w:r w:rsidR="00E933F0">
        <w:rPr>
          <w:color w:val="000000" w:themeColor="text1"/>
        </w:rPr>
        <w:t>8B</w:t>
      </w:r>
      <w:r w:rsidRPr="006F5AD1">
        <w:rPr>
          <w:color w:val="000000" w:themeColor="text1"/>
        </w:rPr>
        <w:t xml:space="preserve">). Similarities in lean mass and lipid mass accumulation at the start of the final larval instar </w:t>
      </w:r>
      <w:r>
        <w:rPr>
          <w:color w:val="000000" w:themeColor="text1"/>
        </w:rPr>
        <w:t>show</w:t>
      </w:r>
      <w:r w:rsidRPr="006F5AD1">
        <w:rPr>
          <w:color w:val="000000" w:themeColor="text1"/>
        </w:rPr>
        <w:t xml:space="preserve"> that the two contrasting diapause genotypes begin the final larval instar with the same amount of stored nutrition.</w:t>
      </w:r>
    </w:p>
    <w:p w14:paraId="7EFBA059" w14:textId="0D8788EE" w:rsidR="000C1702" w:rsidRPr="006F5AD1" w:rsidRDefault="000C1702" w:rsidP="004861D9">
      <w:pPr>
        <w:spacing w:line="480" w:lineRule="auto"/>
        <w:ind w:left="-15" w:right="90" w:firstLine="468"/>
        <w:rPr>
          <w:color w:val="000000" w:themeColor="text1"/>
        </w:rPr>
      </w:pPr>
      <w:r w:rsidRPr="006F5AD1">
        <w:rPr>
          <w:color w:val="000000" w:themeColor="text1"/>
        </w:rPr>
        <w:t xml:space="preserve">Once larvae reached the wandering stage, increases in lean mass accumulation and lipid stores were both clearly associated with diapause programming and diapause genotype. On the </w:t>
      </w:r>
      <w:r w:rsidRPr="006F5AD1">
        <w:rPr>
          <w:color w:val="000000" w:themeColor="text1"/>
        </w:rPr>
        <w:lastRenderedPageBreak/>
        <w:t>wandering day, larvae with both the long-diapause genotype and the short-diapause genotype in diapause-programming conditions accumulated more lean mass and stored more fat than their counterparts in non-diapause conditions (lean mass: t-value= -9.70, Df=133.3, p-value&lt; 0.000; lipid mass: t-value= -10.23, Df= 191.6, p-value&lt; 0.000) (</w:t>
      </w:r>
      <w:r w:rsidR="00E16DE5">
        <w:rPr>
          <w:color w:val="000000" w:themeColor="text1"/>
        </w:rPr>
        <w:t>Figure</w:t>
      </w:r>
      <w:r w:rsidR="00E16DE5" w:rsidRPr="006F5AD1">
        <w:rPr>
          <w:color w:val="000000" w:themeColor="text1"/>
        </w:rPr>
        <w:t xml:space="preserve"> </w:t>
      </w:r>
      <w:r w:rsidRPr="006F5AD1">
        <w:rPr>
          <w:color w:val="000000" w:themeColor="text1"/>
        </w:rPr>
        <w:t>3-</w:t>
      </w:r>
      <w:r w:rsidR="00E16DE5">
        <w:rPr>
          <w:color w:val="000000" w:themeColor="text1"/>
        </w:rPr>
        <w:t>7A and Figure 3-7B</w:t>
      </w:r>
      <w:r w:rsidRPr="006F5AD1">
        <w:rPr>
          <w:color w:val="000000" w:themeColor="text1"/>
        </w:rPr>
        <w:t>) (Table 3</w:t>
      </w:r>
      <w:r w:rsidR="00E933F0">
        <w:rPr>
          <w:color w:val="000000" w:themeColor="text1"/>
        </w:rPr>
        <w:t>-8</w:t>
      </w:r>
      <w:r w:rsidR="000428A7">
        <w:rPr>
          <w:color w:val="000000" w:themeColor="text1"/>
        </w:rPr>
        <w:t>C</w:t>
      </w:r>
      <w:r w:rsidRPr="006F5AD1">
        <w:rPr>
          <w:color w:val="000000" w:themeColor="text1"/>
        </w:rPr>
        <w:t xml:space="preserve"> and 3-</w:t>
      </w:r>
      <w:r w:rsidR="00E933F0">
        <w:rPr>
          <w:color w:val="000000" w:themeColor="text1"/>
        </w:rPr>
        <w:t>8</w:t>
      </w:r>
      <w:r w:rsidR="000428A7">
        <w:rPr>
          <w:color w:val="000000" w:themeColor="text1"/>
        </w:rPr>
        <w:t>D</w:t>
      </w:r>
      <w:r w:rsidRPr="006F5AD1">
        <w:rPr>
          <w:color w:val="000000" w:themeColor="text1"/>
        </w:rPr>
        <w:t>). Additionally, long-diapause genotype individuals in</w:t>
      </w:r>
      <w:r w:rsidR="0077482C">
        <w:rPr>
          <w:color w:val="000000" w:themeColor="text1"/>
        </w:rPr>
        <w:t xml:space="preserve"> both</w:t>
      </w:r>
      <w:r w:rsidRPr="006F5AD1">
        <w:rPr>
          <w:color w:val="000000" w:themeColor="text1"/>
        </w:rPr>
        <w:t xml:space="preserve"> diapause-programming and non-diapause conditions had greater lean mass and bigger fat stores compared to short-diapause genotype individuals in those same conditions (lean mass: t-value= 6.85, Df= 10.9, p-value&lt; 0.000; lipid mass: t-value= 4.08, DF= 186.8,</w:t>
      </w:r>
      <w:r w:rsidR="00E13953">
        <w:rPr>
          <w:color w:val="000000" w:themeColor="text1"/>
        </w:rPr>
        <w:t xml:space="preserve"> </w:t>
      </w:r>
      <w:r w:rsidRPr="006F5AD1">
        <w:rPr>
          <w:color w:val="000000" w:themeColor="text1"/>
        </w:rPr>
        <w:t xml:space="preserve">p-value </w:t>
      </w:r>
      <w:r w:rsidR="00314E0B">
        <w:rPr>
          <w:color w:val="000000" w:themeColor="text1"/>
        </w:rPr>
        <w:t>&lt;0.001</w:t>
      </w:r>
      <w:r w:rsidRPr="006F5AD1">
        <w:rPr>
          <w:color w:val="000000" w:themeColor="text1"/>
        </w:rPr>
        <w:t>) (Table 3-</w:t>
      </w:r>
      <w:r w:rsidR="00E13953">
        <w:rPr>
          <w:color w:val="000000" w:themeColor="text1"/>
        </w:rPr>
        <w:t>8C</w:t>
      </w:r>
      <w:r w:rsidRPr="006F5AD1">
        <w:rPr>
          <w:color w:val="000000" w:themeColor="text1"/>
        </w:rPr>
        <w:t xml:space="preserve"> and 3-</w:t>
      </w:r>
      <w:r w:rsidR="00E13953">
        <w:rPr>
          <w:color w:val="000000" w:themeColor="text1"/>
        </w:rPr>
        <w:t>8D</w:t>
      </w:r>
      <w:r w:rsidRPr="006F5AD1">
        <w:rPr>
          <w:color w:val="000000" w:themeColor="text1"/>
        </w:rPr>
        <w:t>).</w:t>
      </w:r>
    </w:p>
    <w:p w14:paraId="164363A8" w14:textId="2C81EF32" w:rsidR="000C1702" w:rsidRPr="006F5AD1" w:rsidRDefault="000C1702" w:rsidP="004861D9">
      <w:pPr>
        <w:spacing w:line="480" w:lineRule="auto"/>
        <w:ind w:left="-15" w:right="90" w:firstLine="468"/>
        <w:rPr>
          <w:color w:val="000000" w:themeColor="text1"/>
        </w:rPr>
      </w:pPr>
      <w:r w:rsidRPr="006F5AD1">
        <w:rPr>
          <w:color w:val="000000" w:themeColor="text1"/>
        </w:rPr>
        <w:t xml:space="preserve">To assess whether the long-diapause and short-diapause genotypes differed in utilization of their nutrient stores during diapause, fat stores and lean mass were also measured in diapause-programmed larvae 15, 20, and 30 days after the onset of diapause. Long-diapause </w:t>
      </w:r>
      <w:r>
        <w:rPr>
          <w:color w:val="000000" w:themeColor="text1"/>
        </w:rPr>
        <w:t xml:space="preserve">genotype </w:t>
      </w:r>
      <w:r w:rsidRPr="006F5AD1">
        <w:rPr>
          <w:color w:val="000000" w:themeColor="text1"/>
        </w:rPr>
        <w:t xml:space="preserve">individuals had significantly more lean mass at the onset of diapause than short-diapause larvae (t-value=2.45, Df=10.7, p- value=0.033) </w:t>
      </w:r>
      <w:r w:rsidR="007856DC">
        <w:rPr>
          <w:color w:val="000000" w:themeColor="text1"/>
        </w:rPr>
        <w:t xml:space="preserve">(Figure 3-8A) </w:t>
      </w:r>
      <w:r w:rsidRPr="006F5AD1">
        <w:rPr>
          <w:color w:val="000000" w:themeColor="text1"/>
        </w:rPr>
        <w:t>(Table 3-</w:t>
      </w:r>
      <w:r w:rsidR="007C6148">
        <w:rPr>
          <w:color w:val="000000" w:themeColor="text1"/>
        </w:rPr>
        <w:t>9A</w:t>
      </w:r>
      <w:r w:rsidRPr="006F5AD1">
        <w:rPr>
          <w:color w:val="000000" w:themeColor="text1"/>
        </w:rPr>
        <w:t xml:space="preserve">). Long-diapause genotype individuals also had larger fat stores at the onset of diapause than short-diapause </w:t>
      </w:r>
      <w:r>
        <w:rPr>
          <w:color w:val="000000" w:themeColor="text1"/>
        </w:rPr>
        <w:t xml:space="preserve">genotype </w:t>
      </w:r>
      <w:r w:rsidRPr="006F5AD1">
        <w:rPr>
          <w:color w:val="000000" w:themeColor="text1"/>
        </w:rPr>
        <w:t xml:space="preserve">larvae (t-value=4.74, Df=16.7, p-value=0.0002) </w:t>
      </w:r>
      <w:r w:rsidR="007856DC">
        <w:rPr>
          <w:color w:val="000000" w:themeColor="text1"/>
        </w:rPr>
        <w:t>(Figure 3-8B)</w:t>
      </w:r>
      <w:r w:rsidR="007856DC" w:rsidRPr="006F5AD1">
        <w:rPr>
          <w:color w:val="000000" w:themeColor="text1"/>
        </w:rPr>
        <w:t xml:space="preserve"> </w:t>
      </w:r>
      <w:r w:rsidRPr="006F5AD1">
        <w:rPr>
          <w:color w:val="000000" w:themeColor="text1"/>
        </w:rPr>
        <w:t>(Table 3-</w:t>
      </w:r>
      <w:r w:rsidR="007C6148">
        <w:rPr>
          <w:color w:val="000000" w:themeColor="text1"/>
        </w:rPr>
        <w:t>9B</w:t>
      </w:r>
      <w:r w:rsidRPr="006F5AD1">
        <w:rPr>
          <w:color w:val="000000" w:themeColor="text1"/>
        </w:rPr>
        <w:t>). However, within each diapause genotype, lean mass (Table 3-</w:t>
      </w:r>
      <w:r w:rsidR="007C6148">
        <w:rPr>
          <w:color w:val="000000" w:themeColor="text1"/>
        </w:rPr>
        <w:t>10</w:t>
      </w:r>
      <w:r>
        <w:rPr>
          <w:color w:val="000000" w:themeColor="text1"/>
        </w:rPr>
        <w:t>A</w:t>
      </w:r>
      <w:r w:rsidRPr="006F5AD1">
        <w:rPr>
          <w:color w:val="000000" w:themeColor="text1"/>
        </w:rPr>
        <w:t xml:space="preserve"> and 3-</w:t>
      </w:r>
      <w:r w:rsidR="007C6148">
        <w:rPr>
          <w:color w:val="000000" w:themeColor="text1"/>
        </w:rPr>
        <w:t>10</w:t>
      </w:r>
      <w:r>
        <w:rPr>
          <w:color w:val="000000" w:themeColor="text1"/>
        </w:rPr>
        <w:t>B</w:t>
      </w:r>
      <w:r w:rsidRPr="006F5AD1">
        <w:rPr>
          <w:color w:val="000000" w:themeColor="text1"/>
        </w:rPr>
        <w:t>) and fat stores (Table 3</w:t>
      </w:r>
      <w:r w:rsidR="007C6148">
        <w:rPr>
          <w:color w:val="000000" w:themeColor="text1"/>
        </w:rPr>
        <w:t>-10C</w:t>
      </w:r>
      <w:r w:rsidRPr="006F5AD1">
        <w:rPr>
          <w:color w:val="000000" w:themeColor="text1"/>
        </w:rPr>
        <w:t xml:space="preserve"> and 3</w:t>
      </w:r>
      <w:r w:rsidR="007C6148">
        <w:rPr>
          <w:color w:val="000000" w:themeColor="text1"/>
        </w:rPr>
        <w:t>-10D</w:t>
      </w:r>
      <w:r w:rsidRPr="006F5AD1">
        <w:rPr>
          <w:color w:val="000000" w:themeColor="text1"/>
        </w:rPr>
        <w:t>) did not significantly decline during diapause, with one notable exception. Fat stores among short-diapause individuals were significantly lower when sampled 15 days after wandering in comparison to other sample days (t-value=-3.90, Df=111.4, p-value</w:t>
      </w:r>
      <w:r w:rsidR="00314E0B">
        <w:rPr>
          <w:color w:val="000000" w:themeColor="text1"/>
        </w:rPr>
        <w:t>&lt;0.001</w:t>
      </w:r>
      <w:r w:rsidRPr="006F5AD1">
        <w:rPr>
          <w:color w:val="000000" w:themeColor="text1"/>
        </w:rPr>
        <w:t>) (Table 3-</w:t>
      </w:r>
      <w:r w:rsidR="007C6148">
        <w:rPr>
          <w:color w:val="000000" w:themeColor="text1"/>
        </w:rPr>
        <w:t>10D</w:t>
      </w:r>
      <w:r w:rsidRPr="006F5AD1">
        <w:rPr>
          <w:color w:val="000000" w:themeColor="text1"/>
        </w:rPr>
        <w:t>).</w:t>
      </w:r>
    </w:p>
    <w:p w14:paraId="3252D81C" w14:textId="77777777" w:rsidR="002E461C" w:rsidRPr="00E50ACD" w:rsidRDefault="002E461C" w:rsidP="000C1702">
      <w:pPr>
        <w:spacing w:line="480" w:lineRule="auto"/>
        <w:ind w:left="0" w:right="90" w:firstLine="0"/>
        <w:rPr>
          <w:color w:val="000000" w:themeColor="text1"/>
          <w:highlight w:val="yellow"/>
        </w:rPr>
      </w:pPr>
    </w:p>
    <w:p w14:paraId="2F3966DD" w14:textId="77777777" w:rsidR="006F58EA" w:rsidRPr="001A3D3B" w:rsidRDefault="00D27C9E">
      <w:pPr>
        <w:tabs>
          <w:tab w:val="center" w:pos="3018"/>
          <w:tab w:val="center" w:pos="4986"/>
        </w:tabs>
        <w:spacing w:after="206" w:line="259" w:lineRule="auto"/>
        <w:ind w:left="0" w:firstLine="0"/>
        <w:rPr>
          <w:color w:val="000000" w:themeColor="text1"/>
        </w:rPr>
      </w:pPr>
      <w:r w:rsidRPr="00AB6EF8">
        <w:rPr>
          <w:color w:val="000000" w:themeColor="text1"/>
          <w:sz w:val="22"/>
        </w:rPr>
        <w:tab/>
      </w:r>
      <w:r w:rsidRPr="00AB6EF8">
        <w:rPr>
          <w:color w:val="000000" w:themeColor="text1"/>
        </w:rPr>
        <w:t>3.4</w:t>
      </w:r>
      <w:r w:rsidRPr="00AB6EF8">
        <w:rPr>
          <w:color w:val="000000" w:themeColor="text1"/>
        </w:rPr>
        <w:tab/>
        <w:t>Discussion and Conclusions</w:t>
      </w:r>
    </w:p>
    <w:p w14:paraId="482C0B12" w14:textId="795C8EB3" w:rsidR="006E4F43" w:rsidRPr="00AB6EF8" w:rsidRDefault="00D27C9E" w:rsidP="00CE5B15">
      <w:pPr>
        <w:spacing w:line="480" w:lineRule="auto"/>
        <w:ind w:left="-15" w:right="90" w:firstLine="468"/>
        <w:rPr>
          <w:color w:val="000000" w:themeColor="text1"/>
        </w:rPr>
      </w:pPr>
      <w:r w:rsidRPr="00AB6EF8">
        <w:rPr>
          <w:color w:val="000000" w:themeColor="text1"/>
        </w:rPr>
        <w:lastRenderedPageBreak/>
        <w:t xml:space="preserve">The induction of diapause protects insects from unfavorable environmental changes and for many insects, once diapause begins </w:t>
      </w:r>
      <w:r w:rsidR="003834DE">
        <w:rPr>
          <w:color w:val="000000" w:themeColor="text1"/>
        </w:rPr>
        <w:t xml:space="preserve">all </w:t>
      </w:r>
      <w:r w:rsidRPr="00AB6EF8">
        <w:rPr>
          <w:color w:val="000000" w:themeColor="text1"/>
        </w:rPr>
        <w:t>metabolic activity is fueled by stored nutrition</w:t>
      </w:r>
      <w:r w:rsidR="00C564D5">
        <w:rPr>
          <w:color w:val="000000" w:themeColor="text1"/>
        </w:rPr>
        <w:t xml:space="preserve"> (Hahn and Denlinger, 2007; Hahn and Denlinger, 2011; Sinclair, 2015)</w:t>
      </w:r>
      <w:r w:rsidRPr="00AB6EF8">
        <w:rPr>
          <w:color w:val="000000" w:themeColor="text1"/>
        </w:rPr>
        <w:t xml:space="preserve">. </w:t>
      </w:r>
      <w:r w:rsidR="00D313D1">
        <w:rPr>
          <w:color w:val="000000" w:themeColor="text1"/>
        </w:rPr>
        <w:t>D</w:t>
      </w:r>
      <w:r w:rsidR="00B337F6">
        <w:rPr>
          <w:color w:val="000000" w:themeColor="text1"/>
        </w:rPr>
        <w:t xml:space="preserve">iapause length </w:t>
      </w:r>
      <w:r w:rsidR="00D313D1">
        <w:rPr>
          <w:color w:val="000000" w:themeColor="text1"/>
        </w:rPr>
        <w:t xml:space="preserve">for many insects </w:t>
      </w:r>
      <w:r w:rsidR="00B337F6">
        <w:rPr>
          <w:color w:val="000000" w:themeColor="text1"/>
        </w:rPr>
        <w:t xml:space="preserve">is determined </w:t>
      </w:r>
      <w:r w:rsidR="00D313D1">
        <w:rPr>
          <w:color w:val="000000" w:themeColor="text1"/>
        </w:rPr>
        <w:t xml:space="preserve">by a highly heritable diapause genotype. </w:t>
      </w:r>
      <w:r w:rsidR="00B337F6">
        <w:rPr>
          <w:color w:val="000000" w:themeColor="text1"/>
        </w:rPr>
        <w:t>European corn borer</w:t>
      </w:r>
      <w:r w:rsidR="00D313D1">
        <w:rPr>
          <w:color w:val="000000" w:themeColor="text1"/>
        </w:rPr>
        <w:t>s</w:t>
      </w:r>
      <w:r w:rsidR="00B337F6">
        <w:rPr>
          <w:color w:val="000000" w:themeColor="text1"/>
        </w:rPr>
        <w:t xml:space="preserve"> have </w:t>
      </w:r>
      <w:r w:rsidRPr="00AB6EF8">
        <w:rPr>
          <w:color w:val="000000" w:themeColor="text1"/>
        </w:rPr>
        <w:t>at least two different diapause genotypes, each with differences in regulating the response to the environmental cues used to trigger diapause, the physiological changes associated with induction of diapause, and most notably the duration of diapause</w:t>
      </w:r>
      <w:r w:rsidR="00D00400" w:rsidRPr="00AB6EF8">
        <w:rPr>
          <w:color w:val="000000" w:themeColor="text1"/>
        </w:rPr>
        <w:t xml:space="preserve"> (</w:t>
      </w:r>
      <w:r w:rsidR="0017795F" w:rsidRPr="00AB6EF8">
        <w:rPr>
          <w:color w:val="000000" w:themeColor="text1"/>
        </w:rPr>
        <w:t xml:space="preserve">McLeod, 1976; </w:t>
      </w:r>
      <w:r w:rsidR="0025134A">
        <w:rPr>
          <w:color w:val="000000" w:themeColor="text1"/>
        </w:rPr>
        <w:t>Coates et al., 2004;</w:t>
      </w:r>
      <w:r w:rsidR="0025134A" w:rsidRPr="00AB6EF8">
        <w:rPr>
          <w:color w:val="000000" w:themeColor="text1"/>
        </w:rPr>
        <w:t xml:space="preserve"> </w:t>
      </w:r>
      <w:r w:rsidR="0017795F" w:rsidRPr="00AB6EF8">
        <w:rPr>
          <w:color w:val="000000" w:themeColor="text1"/>
        </w:rPr>
        <w:t xml:space="preserve">Dopman et al, 2004; </w:t>
      </w:r>
      <w:r w:rsidR="00D00400" w:rsidRPr="00AB6EF8">
        <w:rPr>
          <w:color w:val="000000" w:themeColor="text1"/>
        </w:rPr>
        <w:t>Calcagno et al., 2007</w:t>
      </w:r>
      <w:r w:rsidR="0025134A">
        <w:rPr>
          <w:color w:val="000000" w:themeColor="text1"/>
        </w:rPr>
        <w:t>; Ikten et al., 2011</w:t>
      </w:r>
      <w:r w:rsidR="00D00400" w:rsidRPr="00AB6EF8">
        <w:rPr>
          <w:color w:val="000000" w:themeColor="text1"/>
        </w:rPr>
        <w:t>)</w:t>
      </w:r>
      <w:r w:rsidRPr="00AB6EF8">
        <w:rPr>
          <w:color w:val="000000" w:themeColor="text1"/>
        </w:rPr>
        <w:t xml:space="preserve">. My research leverages between-strain genetic variation </w:t>
      </w:r>
      <w:r w:rsidR="001A3D3B">
        <w:rPr>
          <w:color w:val="000000" w:themeColor="text1"/>
        </w:rPr>
        <w:t>in</w:t>
      </w:r>
      <w:r w:rsidR="001A3D3B" w:rsidRPr="001A3D3B">
        <w:rPr>
          <w:color w:val="000000" w:themeColor="text1"/>
        </w:rPr>
        <w:t xml:space="preserve"> </w:t>
      </w:r>
      <w:r w:rsidRPr="001A3D3B">
        <w:rPr>
          <w:color w:val="000000" w:themeColor="text1"/>
        </w:rPr>
        <w:t xml:space="preserve">diapause duration </w:t>
      </w:r>
      <w:r w:rsidR="00FF3FA4" w:rsidRPr="001A3D3B">
        <w:rPr>
          <w:color w:val="000000" w:themeColor="text1"/>
        </w:rPr>
        <w:t xml:space="preserve">in </w:t>
      </w:r>
      <w:r w:rsidRPr="001A3D3B">
        <w:rPr>
          <w:i/>
          <w:color w:val="000000" w:themeColor="text1"/>
        </w:rPr>
        <w:t xml:space="preserve">O. nubilalis </w:t>
      </w:r>
      <w:r w:rsidRPr="001A3D3B">
        <w:rPr>
          <w:color w:val="000000" w:themeColor="text1"/>
        </w:rPr>
        <w:t xml:space="preserve">to test the </w:t>
      </w:r>
      <w:r w:rsidR="00FD72A7" w:rsidRPr="001A3D3B">
        <w:rPr>
          <w:color w:val="000000" w:themeColor="text1"/>
        </w:rPr>
        <w:t xml:space="preserve">relationship between </w:t>
      </w:r>
      <w:r w:rsidRPr="001A3D3B">
        <w:rPr>
          <w:color w:val="000000" w:themeColor="text1"/>
        </w:rPr>
        <w:t xml:space="preserve">diapause length </w:t>
      </w:r>
      <w:r w:rsidR="00FD72A7" w:rsidRPr="00AB6EF8">
        <w:rPr>
          <w:color w:val="000000" w:themeColor="text1"/>
        </w:rPr>
        <w:t xml:space="preserve">and </w:t>
      </w:r>
      <w:r w:rsidRPr="00AB6EF8">
        <w:rPr>
          <w:color w:val="000000" w:themeColor="text1"/>
        </w:rPr>
        <w:t>nutrition stor</w:t>
      </w:r>
      <w:r w:rsidR="00FD72A7" w:rsidRPr="00AB6EF8">
        <w:rPr>
          <w:color w:val="000000" w:themeColor="text1"/>
        </w:rPr>
        <w:t xml:space="preserve">age. </w:t>
      </w:r>
      <w:r w:rsidR="009A4E1E">
        <w:rPr>
          <w:color w:val="000000" w:themeColor="text1"/>
        </w:rPr>
        <w:t>I found</w:t>
      </w:r>
      <w:r w:rsidR="0082240F">
        <w:rPr>
          <w:color w:val="000000" w:themeColor="text1"/>
        </w:rPr>
        <w:t xml:space="preserve"> that</w:t>
      </w:r>
      <w:r w:rsidR="009A4E1E">
        <w:rPr>
          <w:color w:val="000000" w:themeColor="text1"/>
        </w:rPr>
        <w:t xml:space="preserve"> </w:t>
      </w:r>
      <w:r w:rsidR="009F76B2">
        <w:rPr>
          <w:color w:val="000000" w:themeColor="text1"/>
        </w:rPr>
        <w:t>European corn borer</w:t>
      </w:r>
      <w:r w:rsidR="0082240F">
        <w:rPr>
          <w:color w:val="000000" w:themeColor="text1"/>
        </w:rPr>
        <w:t xml:space="preserve"> larvae</w:t>
      </w:r>
      <w:r w:rsidR="009F76B2">
        <w:rPr>
          <w:color w:val="000000" w:themeColor="text1"/>
        </w:rPr>
        <w:t xml:space="preserve"> </w:t>
      </w:r>
      <w:r w:rsidR="00683FE6">
        <w:rPr>
          <w:color w:val="000000" w:themeColor="text1"/>
        </w:rPr>
        <w:t xml:space="preserve">preparing for diapause </w:t>
      </w:r>
      <w:r w:rsidR="0082240F">
        <w:rPr>
          <w:color w:val="000000" w:themeColor="text1"/>
        </w:rPr>
        <w:t xml:space="preserve">had </w:t>
      </w:r>
      <w:r w:rsidR="00683FE6">
        <w:rPr>
          <w:color w:val="000000" w:themeColor="text1"/>
        </w:rPr>
        <w:t xml:space="preserve">a lower </w:t>
      </w:r>
      <w:r w:rsidR="009F76B2">
        <w:rPr>
          <w:color w:val="000000" w:themeColor="text1"/>
        </w:rPr>
        <w:t xml:space="preserve">metabolic </w:t>
      </w:r>
      <w:r w:rsidR="00683FE6">
        <w:rPr>
          <w:color w:val="000000" w:themeColor="text1"/>
        </w:rPr>
        <w:t xml:space="preserve">rate than non-diapause larvae. In diapause programming conditions, larvae with the long-diapause genotype expressed a deep-diapause phenotype while larvae with the short-diapause genotype </w:t>
      </w:r>
      <w:r w:rsidR="0082240F">
        <w:rPr>
          <w:color w:val="000000" w:themeColor="text1"/>
        </w:rPr>
        <w:t xml:space="preserve">could show either </w:t>
      </w:r>
      <w:r w:rsidR="0025134A">
        <w:rPr>
          <w:color w:val="000000" w:themeColor="text1"/>
        </w:rPr>
        <w:t>a</w:t>
      </w:r>
      <w:r w:rsidR="00683FE6">
        <w:rPr>
          <w:color w:val="000000" w:themeColor="text1"/>
        </w:rPr>
        <w:t xml:space="preserve"> </w:t>
      </w:r>
      <w:r w:rsidR="0025134A">
        <w:rPr>
          <w:color w:val="000000" w:themeColor="text1"/>
        </w:rPr>
        <w:t>deep</w:t>
      </w:r>
      <w:r w:rsidR="00683FE6">
        <w:rPr>
          <w:color w:val="000000" w:themeColor="text1"/>
        </w:rPr>
        <w:t xml:space="preserve">-diapause </w:t>
      </w:r>
      <w:r w:rsidR="0082240F">
        <w:rPr>
          <w:color w:val="000000" w:themeColor="text1"/>
        </w:rPr>
        <w:t xml:space="preserve">or </w:t>
      </w:r>
      <w:r w:rsidR="00683FE6">
        <w:rPr>
          <w:color w:val="000000" w:themeColor="text1"/>
        </w:rPr>
        <w:t xml:space="preserve">a </w:t>
      </w:r>
      <w:r w:rsidR="0025134A">
        <w:rPr>
          <w:color w:val="000000" w:themeColor="text1"/>
        </w:rPr>
        <w:t>shallow</w:t>
      </w:r>
      <w:r w:rsidR="00683FE6">
        <w:rPr>
          <w:color w:val="000000" w:themeColor="text1"/>
        </w:rPr>
        <w:t xml:space="preserve">-diapause phenotype. </w:t>
      </w:r>
      <w:r w:rsidR="00A471E7">
        <w:rPr>
          <w:color w:val="000000" w:themeColor="text1"/>
        </w:rPr>
        <w:t>D</w:t>
      </w:r>
      <w:r w:rsidR="00A528DB">
        <w:rPr>
          <w:color w:val="000000" w:themeColor="text1"/>
        </w:rPr>
        <w:t xml:space="preserve">iapause </w:t>
      </w:r>
      <w:r w:rsidR="0025134A">
        <w:rPr>
          <w:color w:val="000000" w:themeColor="text1"/>
        </w:rPr>
        <w:t xml:space="preserve">genotype </w:t>
      </w:r>
      <w:r w:rsidR="00A528DB">
        <w:rPr>
          <w:color w:val="000000" w:themeColor="text1"/>
        </w:rPr>
        <w:t xml:space="preserve">was </w:t>
      </w:r>
      <w:r w:rsidR="00A471E7">
        <w:rPr>
          <w:color w:val="000000" w:themeColor="text1"/>
        </w:rPr>
        <w:t xml:space="preserve">also </w:t>
      </w:r>
      <w:r w:rsidR="00A528DB">
        <w:rPr>
          <w:color w:val="000000" w:themeColor="text1"/>
        </w:rPr>
        <w:t xml:space="preserve">associated with differences in </w:t>
      </w:r>
      <w:r w:rsidR="002822F0">
        <w:rPr>
          <w:color w:val="000000" w:themeColor="text1"/>
        </w:rPr>
        <w:t xml:space="preserve">lean mass and lipid mass </w:t>
      </w:r>
      <w:r w:rsidR="00A528DB">
        <w:rPr>
          <w:color w:val="000000" w:themeColor="text1"/>
        </w:rPr>
        <w:t>accumulation.</w:t>
      </w:r>
      <w:r w:rsidR="00FD72A7" w:rsidRPr="00AB6EF8">
        <w:rPr>
          <w:rFonts w:asciiTheme="minorHAnsi" w:hAnsiTheme="minorHAnsi"/>
          <w:color w:val="auto"/>
        </w:rPr>
        <w:t xml:space="preserve"> </w:t>
      </w:r>
      <w:r w:rsidR="009F76B2">
        <w:rPr>
          <w:rFonts w:asciiTheme="minorHAnsi" w:hAnsiTheme="minorHAnsi"/>
          <w:color w:val="auto"/>
        </w:rPr>
        <w:t>Larvae</w:t>
      </w:r>
      <w:r w:rsidR="00FD72A7" w:rsidRPr="00AB6EF8">
        <w:rPr>
          <w:rFonts w:asciiTheme="minorHAnsi" w:hAnsiTheme="minorHAnsi"/>
          <w:color w:val="auto"/>
        </w:rPr>
        <w:t xml:space="preserve"> </w:t>
      </w:r>
      <w:r w:rsidR="00A528DB">
        <w:rPr>
          <w:rFonts w:asciiTheme="minorHAnsi" w:hAnsiTheme="minorHAnsi"/>
          <w:color w:val="auto"/>
        </w:rPr>
        <w:t xml:space="preserve">with the long-diapause genotype and had more lean mass and stored more lipids than </w:t>
      </w:r>
      <w:r w:rsidR="009F76B2">
        <w:rPr>
          <w:rFonts w:asciiTheme="minorHAnsi" w:hAnsiTheme="minorHAnsi"/>
          <w:color w:val="auto"/>
        </w:rPr>
        <w:t>larvae with the short-diapause</w:t>
      </w:r>
      <w:r w:rsidR="00A528DB">
        <w:rPr>
          <w:rFonts w:asciiTheme="minorHAnsi" w:hAnsiTheme="minorHAnsi"/>
          <w:color w:val="auto"/>
        </w:rPr>
        <w:t xml:space="preserve"> </w:t>
      </w:r>
      <w:r w:rsidR="009F76B2">
        <w:rPr>
          <w:rFonts w:asciiTheme="minorHAnsi" w:hAnsiTheme="minorHAnsi"/>
          <w:color w:val="auto"/>
        </w:rPr>
        <w:t xml:space="preserve">genotype. Lean mass and lipid mass depletion during </w:t>
      </w:r>
      <w:r w:rsidR="00647A37">
        <w:rPr>
          <w:rFonts w:asciiTheme="minorHAnsi" w:hAnsiTheme="minorHAnsi"/>
          <w:color w:val="auto"/>
        </w:rPr>
        <w:t xml:space="preserve">diapause </w:t>
      </w:r>
      <w:r w:rsidR="002B6CA7">
        <w:rPr>
          <w:rFonts w:asciiTheme="minorHAnsi" w:hAnsiTheme="minorHAnsi"/>
          <w:color w:val="auto"/>
        </w:rPr>
        <w:t>did not differ significantly between the two diapause genotypes</w:t>
      </w:r>
      <w:r w:rsidR="00FD72A7" w:rsidRPr="00AB6EF8">
        <w:rPr>
          <w:color w:val="000000" w:themeColor="text1"/>
        </w:rPr>
        <w:t>.</w:t>
      </w:r>
      <w:r w:rsidRPr="00AB6EF8">
        <w:rPr>
          <w:color w:val="000000" w:themeColor="text1"/>
        </w:rPr>
        <w:t xml:space="preserve"> </w:t>
      </w:r>
    </w:p>
    <w:p w14:paraId="22197E0A" w14:textId="579524A8" w:rsidR="00F702ED" w:rsidRPr="004F09C9" w:rsidRDefault="0082240F" w:rsidP="00F702ED">
      <w:pPr>
        <w:spacing w:line="480" w:lineRule="auto"/>
        <w:ind w:left="-15" w:right="90" w:firstLine="468"/>
        <w:rPr>
          <w:color w:val="000000" w:themeColor="text1"/>
        </w:rPr>
      </w:pPr>
      <w:r>
        <w:rPr>
          <w:color w:val="000000" w:themeColor="text1"/>
        </w:rPr>
        <w:t xml:space="preserve">Understanding the relationship between diapause length and nutrient storage has several applications </w:t>
      </w:r>
      <w:proofErr w:type="gramStart"/>
      <w:r>
        <w:rPr>
          <w:color w:val="000000" w:themeColor="text1"/>
        </w:rPr>
        <w:t>with regard to</w:t>
      </w:r>
      <w:proofErr w:type="gramEnd"/>
      <w:r>
        <w:rPr>
          <w:color w:val="000000" w:themeColor="text1"/>
        </w:rPr>
        <w:t xml:space="preserve"> understanding how European corn borer populations may be affected by climate change.</w:t>
      </w:r>
      <w:r w:rsidR="00476E6F">
        <w:rPr>
          <w:color w:val="000000" w:themeColor="text1"/>
        </w:rPr>
        <w:t xml:space="preserve"> </w:t>
      </w:r>
      <w:r w:rsidR="003D7E52">
        <w:rPr>
          <w:color w:val="000000" w:themeColor="text1"/>
        </w:rPr>
        <w:t xml:space="preserve">Many insects survive diapause by </w:t>
      </w:r>
      <w:r w:rsidR="0025134A">
        <w:rPr>
          <w:color w:val="000000" w:themeColor="text1"/>
        </w:rPr>
        <w:t xml:space="preserve">increasing their </w:t>
      </w:r>
      <w:r w:rsidR="003D7E52">
        <w:rPr>
          <w:color w:val="000000" w:themeColor="text1"/>
        </w:rPr>
        <w:t xml:space="preserve">nutrition </w:t>
      </w:r>
      <w:r w:rsidR="0025134A">
        <w:rPr>
          <w:color w:val="000000" w:themeColor="text1"/>
        </w:rPr>
        <w:t xml:space="preserve">stores </w:t>
      </w:r>
      <w:r w:rsidR="00E21A86">
        <w:rPr>
          <w:color w:val="000000" w:themeColor="text1"/>
        </w:rPr>
        <w:t>and suppressing their metabolic activity to reduce the consumption of those stored nutrients.</w:t>
      </w:r>
      <w:r w:rsidR="003A4B1B" w:rsidRPr="003A4B1B">
        <w:rPr>
          <w:color w:val="000000" w:themeColor="text1"/>
        </w:rPr>
        <w:t xml:space="preserve"> </w:t>
      </w:r>
      <w:r w:rsidR="003A4B1B" w:rsidRPr="00AB6EF8">
        <w:rPr>
          <w:color w:val="000000" w:themeColor="text1"/>
        </w:rPr>
        <w:t xml:space="preserve">Warmer fall temperatures </w:t>
      </w:r>
      <w:r>
        <w:rPr>
          <w:color w:val="000000" w:themeColor="text1"/>
        </w:rPr>
        <w:t xml:space="preserve">resulting from climate change </w:t>
      </w:r>
      <w:r w:rsidR="003A4B1B" w:rsidRPr="00AB6EF8">
        <w:rPr>
          <w:color w:val="000000" w:themeColor="text1"/>
        </w:rPr>
        <w:t xml:space="preserve">could increase metabolic activity and </w:t>
      </w:r>
      <w:r w:rsidR="003A4B1B" w:rsidRPr="00AB6EF8">
        <w:rPr>
          <w:color w:val="000000" w:themeColor="text1"/>
        </w:rPr>
        <w:lastRenderedPageBreak/>
        <w:t xml:space="preserve">possibly reduce lipid stores during diapause preparations and/or drain lipid stores during </w:t>
      </w:r>
      <w:r w:rsidR="003A4B1B">
        <w:rPr>
          <w:color w:val="000000" w:themeColor="text1"/>
        </w:rPr>
        <w:t xml:space="preserve">the early portion of </w:t>
      </w:r>
      <w:r w:rsidR="003A4B1B" w:rsidRPr="001A3D3B">
        <w:rPr>
          <w:color w:val="000000" w:themeColor="text1"/>
        </w:rPr>
        <w:t>diapause before the onset of winter (Adkisson et al.</w:t>
      </w:r>
      <w:r w:rsidR="004212DA">
        <w:rPr>
          <w:color w:val="000000" w:themeColor="text1"/>
        </w:rPr>
        <w:t>,</w:t>
      </w:r>
      <w:r w:rsidR="003A4B1B" w:rsidRPr="001A3D3B">
        <w:rPr>
          <w:color w:val="000000" w:themeColor="text1"/>
        </w:rPr>
        <w:t xml:space="preserve"> 1963; Williams et al., 2012; Wipking et al., 1995). </w:t>
      </w:r>
      <w:r w:rsidR="00F702ED" w:rsidRPr="004F09C9">
        <w:rPr>
          <w:color w:val="000000" w:themeColor="text1"/>
        </w:rPr>
        <w:t>Similarly, warmer</w:t>
      </w:r>
      <w:r w:rsidR="00FE3368">
        <w:rPr>
          <w:color w:val="000000" w:themeColor="text1"/>
        </w:rPr>
        <w:t xml:space="preserve"> winter</w:t>
      </w:r>
      <w:r w:rsidR="00F702ED" w:rsidRPr="004F09C9">
        <w:rPr>
          <w:color w:val="000000" w:themeColor="text1"/>
        </w:rPr>
        <w:t xml:space="preserve"> temperatures during diapause could prematurely drain stored energy causing insects to die during diapause or </w:t>
      </w:r>
      <w:r w:rsidR="00BF30C5">
        <w:rPr>
          <w:color w:val="000000" w:themeColor="text1"/>
        </w:rPr>
        <w:t>emerge from</w:t>
      </w:r>
      <w:r w:rsidR="00F702ED" w:rsidRPr="004F09C9">
        <w:rPr>
          <w:color w:val="000000" w:themeColor="text1"/>
        </w:rPr>
        <w:t xml:space="preserve"> diapause the next spring without </w:t>
      </w:r>
      <w:proofErr w:type="gramStart"/>
      <w:r w:rsidR="00F702ED" w:rsidRPr="004F09C9">
        <w:rPr>
          <w:color w:val="000000" w:themeColor="text1"/>
        </w:rPr>
        <w:t>sufficient</w:t>
      </w:r>
      <w:proofErr w:type="gramEnd"/>
      <w:r w:rsidR="00F702ED" w:rsidRPr="004F09C9">
        <w:rPr>
          <w:color w:val="000000" w:themeColor="text1"/>
        </w:rPr>
        <w:t xml:space="preserve"> reserves to restart their lifecycle, including </w:t>
      </w:r>
      <w:r w:rsidR="00F702ED">
        <w:rPr>
          <w:color w:val="000000" w:themeColor="text1"/>
        </w:rPr>
        <w:t xml:space="preserve">enough </w:t>
      </w:r>
      <w:r w:rsidR="00116252">
        <w:rPr>
          <w:color w:val="000000" w:themeColor="text1"/>
        </w:rPr>
        <w:t xml:space="preserve">energy </w:t>
      </w:r>
      <w:r w:rsidR="00F702ED">
        <w:rPr>
          <w:color w:val="000000" w:themeColor="text1"/>
        </w:rPr>
        <w:t xml:space="preserve">to support </w:t>
      </w:r>
      <w:r w:rsidR="00F702ED" w:rsidRPr="004F09C9">
        <w:rPr>
          <w:color w:val="000000" w:themeColor="text1"/>
        </w:rPr>
        <w:t>dispersing, mating, and reproducing.</w:t>
      </w:r>
    </w:p>
    <w:p w14:paraId="1AD6970A" w14:textId="06F111C4" w:rsidR="004F24A0" w:rsidRDefault="0082240F" w:rsidP="00F702ED">
      <w:pPr>
        <w:spacing w:line="480" w:lineRule="auto"/>
        <w:ind w:left="-15" w:right="90" w:firstLine="468"/>
        <w:rPr>
          <w:color w:val="000000" w:themeColor="text1"/>
        </w:rPr>
      </w:pPr>
      <w:r>
        <w:rPr>
          <w:color w:val="000000" w:themeColor="text1"/>
        </w:rPr>
        <w:t>Consistent with the idea that climate change may affect insect diapause, w</w:t>
      </w:r>
      <w:r w:rsidR="00F702ED" w:rsidRPr="004F09C9">
        <w:rPr>
          <w:color w:val="000000" w:themeColor="text1"/>
        </w:rPr>
        <w:t xml:space="preserve">armer and more variable temperatures at the beginning of diapause have been found to reduce nutrition stores by increasing metabolic activity and draining stored energy before the onset of winter. For example, a study by Williams et al. (2012) on the effect of temperatures on stored nutrition suggests that diapausing insects experiencing temperature variations with greater warm times at the beginning of diapause store less resources and deplete those resources faster than insects in thermally stable environments before the onset of winter. To investigate the relationship between fluctuating warm temperatures and nutrition storage, these researchers reared </w:t>
      </w:r>
      <w:proofErr w:type="spellStart"/>
      <w:r w:rsidR="00F702ED" w:rsidRPr="004F09C9">
        <w:rPr>
          <w:i/>
          <w:color w:val="000000" w:themeColor="text1"/>
        </w:rPr>
        <w:t>Erynnis</w:t>
      </w:r>
      <w:proofErr w:type="spellEnd"/>
      <w:r w:rsidR="00F702ED" w:rsidRPr="004F09C9">
        <w:rPr>
          <w:i/>
          <w:color w:val="000000" w:themeColor="text1"/>
        </w:rPr>
        <w:t xml:space="preserve"> </w:t>
      </w:r>
      <w:proofErr w:type="spellStart"/>
      <w:r w:rsidR="00F702ED" w:rsidRPr="004F09C9">
        <w:rPr>
          <w:i/>
          <w:color w:val="000000" w:themeColor="text1"/>
        </w:rPr>
        <w:t>propertius</w:t>
      </w:r>
      <w:proofErr w:type="spellEnd"/>
      <w:r w:rsidR="00F702ED" w:rsidRPr="004F09C9">
        <w:rPr>
          <w:i/>
          <w:color w:val="000000" w:themeColor="text1"/>
        </w:rPr>
        <w:t xml:space="preserve"> </w:t>
      </w:r>
      <w:r w:rsidR="00F702ED" w:rsidRPr="004F09C9">
        <w:rPr>
          <w:color w:val="000000" w:themeColor="text1"/>
        </w:rPr>
        <w:t xml:space="preserve">(Scudder and Burgess) caterpillars that originated from environments that differed in thermal stability in a reciprocal common garden experiment with stable and </w:t>
      </w:r>
      <w:r w:rsidR="00F702ED">
        <w:rPr>
          <w:color w:val="000000" w:themeColor="text1"/>
        </w:rPr>
        <w:t xml:space="preserve">fluctuating </w:t>
      </w:r>
      <w:r w:rsidR="00F702ED" w:rsidRPr="004F09C9">
        <w:rPr>
          <w:color w:val="000000" w:themeColor="text1"/>
        </w:rPr>
        <w:t>thermal regimens. Larvae reared in stable conditions stored significantly more lipids and entered dormancy 3</w:t>
      </w:r>
      <w:r w:rsidR="00FF4E48">
        <w:rPr>
          <w:color w:val="000000" w:themeColor="text1"/>
        </w:rPr>
        <w:t xml:space="preserve"> to </w:t>
      </w:r>
      <w:r w:rsidR="00F702ED" w:rsidRPr="004F09C9">
        <w:rPr>
          <w:color w:val="000000" w:themeColor="text1"/>
        </w:rPr>
        <w:t xml:space="preserve">4 weeks later compared to their counterparts reared in thermally variable environments. European corn borers that do not accumulate enough energy ahead of diapause could fail to enter diapause, terminate diapause prematurely, or sub-optimal nutrition could lead to reductions in </w:t>
      </w:r>
      <w:r w:rsidR="00F702ED">
        <w:rPr>
          <w:color w:val="000000" w:themeColor="text1"/>
        </w:rPr>
        <w:t xml:space="preserve">post-diapause </w:t>
      </w:r>
      <w:r w:rsidR="00F702ED" w:rsidRPr="004F09C9">
        <w:rPr>
          <w:color w:val="000000" w:themeColor="text1"/>
        </w:rPr>
        <w:t>adult functions.</w:t>
      </w:r>
    </w:p>
    <w:p w14:paraId="20F248C9" w14:textId="765F7C34" w:rsidR="00062423" w:rsidRDefault="00AE4FA4" w:rsidP="00742BD0">
      <w:pPr>
        <w:spacing w:line="480" w:lineRule="auto"/>
        <w:ind w:left="0" w:right="90" w:firstLine="453"/>
        <w:rPr>
          <w:color w:val="000000" w:themeColor="text1"/>
        </w:rPr>
      </w:pPr>
      <w:r w:rsidRPr="009963D9">
        <w:rPr>
          <w:color w:val="000000" w:themeColor="text1"/>
        </w:rPr>
        <w:t xml:space="preserve">Nutrition storage prior to the onset of diapause has repeatedly been shown to be a pivotal step in diapause preparation and this result has been demonstrated across </w:t>
      </w:r>
      <w:proofErr w:type="gramStart"/>
      <w:r w:rsidRPr="009963D9">
        <w:rPr>
          <w:color w:val="000000" w:themeColor="text1"/>
        </w:rPr>
        <w:t>a number of</w:t>
      </w:r>
      <w:proofErr w:type="gramEnd"/>
      <w:r w:rsidRPr="009963D9">
        <w:rPr>
          <w:color w:val="000000" w:themeColor="text1"/>
        </w:rPr>
        <w:t xml:space="preserve"> taxa </w:t>
      </w:r>
      <w:r w:rsidRPr="009963D9">
        <w:rPr>
          <w:color w:val="000000" w:themeColor="text1"/>
        </w:rPr>
        <w:lastRenderedPageBreak/>
        <w:t>(Adkisson et al., 1963; Mitchell and Briegel, 1989</w:t>
      </w:r>
      <w:r>
        <w:rPr>
          <w:color w:val="000000" w:themeColor="text1"/>
        </w:rPr>
        <w:t>; Hahn and Denlinger, 2007</w:t>
      </w:r>
      <w:r w:rsidRPr="009963D9">
        <w:rPr>
          <w:color w:val="000000" w:themeColor="text1"/>
        </w:rPr>
        <w:t>).</w:t>
      </w:r>
      <w:r w:rsidR="00742BD0">
        <w:rPr>
          <w:color w:val="000000" w:themeColor="text1"/>
        </w:rPr>
        <w:t xml:space="preserve"> </w:t>
      </w:r>
      <w:r w:rsidR="00742BD0" w:rsidRPr="00AB6EF8">
        <w:rPr>
          <w:color w:val="000000" w:themeColor="text1"/>
        </w:rPr>
        <w:t>Eventually, climate change is expected to cause summer temperatures to expand</w:t>
      </w:r>
      <w:r w:rsidR="00742BD0" w:rsidRPr="001A3D3B">
        <w:rPr>
          <w:color w:val="000000" w:themeColor="text1"/>
        </w:rPr>
        <w:t xml:space="preserve"> and fall and winter temperatures to rise</w:t>
      </w:r>
      <w:r w:rsidR="00FF4E48">
        <w:rPr>
          <w:color w:val="000000" w:themeColor="text1"/>
        </w:rPr>
        <w:t>. H</w:t>
      </w:r>
      <w:r w:rsidR="00742BD0" w:rsidRPr="001A3D3B">
        <w:rPr>
          <w:color w:val="000000" w:themeColor="text1"/>
        </w:rPr>
        <w:t xml:space="preserve">ow insects manage their nutrition during diapause </w:t>
      </w:r>
      <w:r w:rsidR="00EF45F4">
        <w:rPr>
          <w:color w:val="000000" w:themeColor="text1"/>
        </w:rPr>
        <w:t xml:space="preserve">preparation </w:t>
      </w:r>
      <w:r w:rsidR="00742BD0" w:rsidRPr="001A3D3B">
        <w:rPr>
          <w:color w:val="000000" w:themeColor="text1"/>
        </w:rPr>
        <w:t>could</w:t>
      </w:r>
      <w:r w:rsidR="00742BD0">
        <w:rPr>
          <w:color w:val="000000" w:themeColor="text1"/>
        </w:rPr>
        <w:t xml:space="preserve"> </w:t>
      </w:r>
      <w:r w:rsidR="00742BD0" w:rsidRPr="001A3D3B">
        <w:rPr>
          <w:color w:val="000000" w:themeColor="text1"/>
        </w:rPr>
        <w:t xml:space="preserve">explain how some insects might adjust to warmer winters. </w:t>
      </w:r>
      <w:r w:rsidR="00062423" w:rsidRPr="001A3D3B">
        <w:rPr>
          <w:color w:val="000000" w:themeColor="text1"/>
        </w:rPr>
        <w:t>R</w:t>
      </w:r>
      <w:r w:rsidR="00D27C9E" w:rsidRPr="001A3D3B">
        <w:rPr>
          <w:color w:val="000000" w:themeColor="text1"/>
        </w:rPr>
        <w:t xml:space="preserve">esults </w:t>
      </w:r>
      <w:r w:rsidR="00EF45F4">
        <w:rPr>
          <w:color w:val="000000" w:themeColor="text1"/>
        </w:rPr>
        <w:t xml:space="preserve">of </w:t>
      </w:r>
      <w:r w:rsidR="00FA01F4">
        <w:rPr>
          <w:color w:val="000000" w:themeColor="text1"/>
        </w:rPr>
        <w:t xml:space="preserve">a previous study </w:t>
      </w:r>
      <w:r w:rsidR="00445BE1" w:rsidRPr="001A3D3B">
        <w:rPr>
          <w:color w:val="000000" w:themeColor="text1"/>
        </w:rPr>
        <w:t>show</w:t>
      </w:r>
      <w:r w:rsidR="0082240F">
        <w:rPr>
          <w:color w:val="000000" w:themeColor="text1"/>
        </w:rPr>
        <w:t>ed</w:t>
      </w:r>
      <w:r w:rsidR="00445BE1" w:rsidRPr="001A3D3B">
        <w:rPr>
          <w:color w:val="000000" w:themeColor="text1"/>
        </w:rPr>
        <w:t xml:space="preserve"> </w:t>
      </w:r>
      <w:r w:rsidR="00062423" w:rsidRPr="001A3D3B">
        <w:rPr>
          <w:color w:val="000000" w:themeColor="text1"/>
        </w:rPr>
        <w:t>that diapause programming</w:t>
      </w:r>
      <w:r w:rsidR="00FA01F4">
        <w:rPr>
          <w:color w:val="000000" w:themeColor="text1"/>
        </w:rPr>
        <w:t xml:space="preserve"> among European corn borers</w:t>
      </w:r>
      <w:r w:rsidR="00062423" w:rsidRPr="001A3D3B">
        <w:rPr>
          <w:color w:val="000000" w:themeColor="text1"/>
        </w:rPr>
        <w:t xml:space="preserve"> is associated with increased lipid accumulation</w:t>
      </w:r>
      <w:r w:rsidR="00EF45F4">
        <w:rPr>
          <w:color w:val="000000" w:themeColor="text1"/>
        </w:rPr>
        <w:t xml:space="preserve"> during diapause preparation</w:t>
      </w:r>
      <w:r w:rsidR="00062423" w:rsidRPr="001A3D3B">
        <w:rPr>
          <w:color w:val="000000" w:themeColor="text1"/>
        </w:rPr>
        <w:t xml:space="preserve"> compared to continuously developing larvae. Vukašinović et al. (2013) measured lipid stores in European corn borers they collected from maize fields in the fall and found that larvae preparing for diapause accumulated more lipids compared to non-diapause larvae</w:t>
      </w:r>
      <w:r w:rsidR="00FF4E48">
        <w:rPr>
          <w:color w:val="000000" w:themeColor="text1"/>
        </w:rPr>
        <w:t xml:space="preserve"> collected in the summer</w:t>
      </w:r>
      <w:r w:rsidR="00062423" w:rsidRPr="001A3D3B">
        <w:rPr>
          <w:color w:val="000000" w:themeColor="text1"/>
        </w:rPr>
        <w:t xml:space="preserve">. </w:t>
      </w:r>
      <w:r w:rsidR="009A085A">
        <w:rPr>
          <w:color w:val="000000" w:themeColor="text1"/>
        </w:rPr>
        <w:t>T</w:t>
      </w:r>
      <w:r w:rsidR="009A085A" w:rsidRPr="00365AF1">
        <w:rPr>
          <w:color w:val="000000" w:themeColor="text1"/>
        </w:rPr>
        <w:t xml:space="preserve">he results from </w:t>
      </w:r>
      <w:r w:rsidR="004212DA">
        <w:rPr>
          <w:color w:val="000000" w:themeColor="text1"/>
        </w:rPr>
        <w:t>that study</w:t>
      </w:r>
      <w:r w:rsidR="009A085A" w:rsidRPr="00365AF1">
        <w:rPr>
          <w:color w:val="000000" w:themeColor="text1"/>
        </w:rPr>
        <w:t xml:space="preserve"> and my current study </w:t>
      </w:r>
      <w:r w:rsidR="009A085A">
        <w:rPr>
          <w:color w:val="000000" w:themeColor="text1"/>
        </w:rPr>
        <w:t>show</w:t>
      </w:r>
      <w:r w:rsidR="009A085A" w:rsidRPr="00365AF1">
        <w:rPr>
          <w:color w:val="000000" w:themeColor="text1"/>
        </w:rPr>
        <w:t xml:space="preserve"> an association between diapause programming and</w:t>
      </w:r>
      <w:r w:rsidR="009A085A">
        <w:rPr>
          <w:color w:val="000000" w:themeColor="text1"/>
        </w:rPr>
        <w:t xml:space="preserve"> increased</w:t>
      </w:r>
      <w:r w:rsidR="009A085A" w:rsidRPr="00365AF1">
        <w:rPr>
          <w:color w:val="000000" w:themeColor="text1"/>
        </w:rPr>
        <w:t xml:space="preserve"> nutrition accumulation ahead of diapause</w:t>
      </w:r>
      <w:r w:rsidR="004212DA">
        <w:rPr>
          <w:color w:val="000000" w:themeColor="text1"/>
        </w:rPr>
        <w:t>,</w:t>
      </w:r>
      <w:r w:rsidR="009A085A" w:rsidRPr="00365AF1">
        <w:rPr>
          <w:color w:val="000000" w:themeColor="text1"/>
        </w:rPr>
        <w:t xml:space="preserve"> however they </w:t>
      </w:r>
      <w:r w:rsidR="009A085A">
        <w:rPr>
          <w:color w:val="000000" w:themeColor="text1"/>
        </w:rPr>
        <w:t>did not test for</w:t>
      </w:r>
      <w:r w:rsidR="009A085A" w:rsidRPr="00365AF1">
        <w:rPr>
          <w:color w:val="000000" w:themeColor="text1"/>
        </w:rPr>
        <w:t xml:space="preserve"> a correlation between diapause length and lipid accumulation</w:t>
      </w:r>
      <w:r w:rsidR="009A085A">
        <w:rPr>
          <w:color w:val="000000" w:themeColor="text1"/>
        </w:rPr>
        <w:t>, as I have shown here</w:t>
      </w:r>
      <w:r w:rsidR="009A085A" w:rsidRPr="00365AF1">
        <w:rPr>
          <w:color w:val="000000" w:themeColor="text1"/>
        </w:rPr>
        <w:t>.</w:t>
      </w:r>
      <w:r w:rsidR="009A085A">
        <w:rPr>
          <w:color w:val="000000" w:themeColor="text1"/>
        </w:rPr>
        <w:t xml:space="preserve"> </w:t>
      </w:r>
      <w:r w:rsidR="00FA01F4" w:rsidRPr="001A3D3B">
        <w:rPr>
          <w:color w:val="000000" w:themeColor="text1"/>
        </w:rPr>
        <w:t xml:space="preserve">I found that European corn borer larvae </w:t>
      </w:r>
      <w:r w:rsidR="00FA01F4">
        <w:rPr>
          <w:color w:val="000000" w:themeColor="text1"/>
        </w:rPr>
        <w:t xml:space="preserve">of both long and short-diapausing genotypes </w:t>
      </w:r>
      <w:r w:rsidR="00FA01F4" w:rsidRPr="001A3D3B">
        <w:rPr>
          <w:color w:val="000000" w:themeColor="text1"/>
        </w:rPr>
        <w:t>programmed for diapause stored more lipids when compared to continuously developing larvae</w:t>
      </w:r>
      <w:r w:rsidR="00FA01F4">
        <w:rPr>
          <w:color w:val="000000" w:themeColor="text1"/>
        </w:rPr>
        <w:t xml:space="preserve"> of the same strain</w:t>
      </w:r>
      <w:r w:rsidR="0082240F">
        <w:rPr>
          <w:color w:val="000000" w:themeColor="text1"/>
        </w:rPr>
        <w:t>, but that the long-diapause strain stored more than the short-diapause strain</w:t>
      </w:r>
      <w:r w:rsidR="0082240F" w:rsidRPr="001A3D3B">
        <w:rPr>
          <w:color w:val="000000" w:themeColor="text1"/>
        </w:rPr>
        <w:t>.</w:t>
      </w:r>
      <w:r w:rsidR="00FA01F4" w:rsidRPr="001A3D3B">
        <w:rPr>
          <w:color w:val="000000" w:themeColor="text1"/>
        </w:rPr>
        <w:t xml:space="preserve"> </w:t>
      </w:r>
      <w:r w:rsidR="0090479F">
        <w:rPr>
          <w:color w:val="000000" w:themeColor="text1"/>
        </w:rPr>
        <w:t>In nature, l</w:t>
      </w:r>
      <w:r w:rsidR="005C508D">
        <w:rPr>
          <w:color w:val="000000" w:themeColor="text1"/>
        </w:rPr>
        <w:t xml:space="preserve">ong-diapause genotype </w:t>
      </w:r>
      <w:r w:rsidR="0090479F">
        <w:rPr>
          <w:color w:val="000000" w:themeColor="text1"/>
        </w:rPr>
        <w:t>larvae e</w:t>
      </w:r>
      <w:r w:rsidR="005C508D">
        <w:rPr>
          <w:color w:val="000000" w:themeColor="text1"/>
        </w:rPr>
        <w:t>nter diapause earlier in the fall and</w:t>
      </w:r>
      <w:r w:rsidR="0090479F">
        <w:rPr>
          <w:color w:val="000000" w:themeColor="text1"/>
        </w:rPr>
        <w:t xml:space="preserve"> exit</w:t>
      </w:r>
      <w:r w:rsidR="005C508D">
        <w:rPr>
          <w:color w:val="000000" w:themeColor="text1"/>
        </w:rPr>
        <w:t xml:space="preserve"> later in the spring compared to larvae with the short-diapause genotype</w:t>
      </w:r>
      <w:r w:rsidR="00391B7E">
        <w:rPr>
          <w:color w:val="000000" w:themeColor="text1"/>
        </w:rPr>
        <w:t xml:space="preserve">. </w:t>
      </w:r>
      <w:r w:rsidR="00250600">
        <w:rPr>
          <w:color w:val="000000" w:themeColor="text1"/>
        </w:rPr>
        <w:t>Because of the differences in the timing of diapause, l</w:t>
      </w:r>
      <w:r w:rsidR="00391B7E">
        <w:rPr>
          <w:color w:val="000000" w:themeColor="text1"/>
        </w:rPr>
        <w:t>ong-diapause genotype</w:t>
      </w:r>
      <w:r w:rsidR="0090479F">
        <w:rPr>
          <w:color w:val="000000" w:themeColor="text1"/>
        </w:rPr>
        <w:t xml:space="preserve"> </w:t>
      </w:r>
      <w:r w:rsidR="00250600">
        <w:rPr>
          <w:color w:val="000000" w:themeColor="text1"/>
        </w:rPr>
        <w:t xml:space="preserve">larvae </w:t>
      </w:r>
      <w:r w:rsidR="0090479F">
        <w:rPr>
          <w:color w:val="000000" w:themeColor="text1"/>
        </w:rPr>
        <w:t xml:space="preserve">diapause </w:t>
      </w:r>
      <w:r w:rsidR="00391B7E">
        <w:rPr>
          <w:color w:val="000000" w:themeColor="text1"/>
        </w:rPr>
        <w:t>at higher temperatures and remain in diapause longer than larvae with the short-diapause genotype</w:t>
      </w:r>
      <w:r w:rsidR="0090479F">
        <w:rPr>
          <w:color w:val="000000" w:themeColor="text1"/>
        </w:rPr>
        <w:t>.</w:t>
      </w:r>
      <w:r w:rsidR="00EF45F4">
        <w:rPr>
          <w:color w:val="000000" w:themeColor="text1"/>
        </w:rPr>
        <w:t xml:space="preserve"> </w:t>
      </w:r>
      <w:r w:rsidR="00DE2DDD">
        <w:rPr>
          <w:color w:val="000000" w:themeColor="text1"/>
        </w:rPr>
        <w:t>Long-diapause larvae experiencing a warmer diapause period may have a higher metabolic rate and, in turn may need larger energy stores to fuel their higher metabolic rate, compared to larvae with the short diapause genotype. The larger lipid stores of European corn borers experiencing longer warmer diapause periods could function to meet that increased demand for metabolic fuel.</w:t>
      </w:r>
    </w:p>
    <w:p w14:paraId="7BC152CF" w14:textId="5477112D" w:rsidR="00CE792D" w:rsidRPr="004F09C9" w:rsidRDefault="00D27C9E" w:rsidP="0089461F">
      <w:pPr>
        <w:spacing w:line="480" w:lineRule="auto"/>
        <w:ind w:left="-15" w:right="167" w:firstLine="468"/>
        <w:rPr>
          <w:color w:val="000000" w:themeColor="text1"/>
        </w:rPr>
      </w:pPr>
      <w:r w:rsidRPr="004F09C9">
        <w:rPr>
          <w:color w:val="000000" w:themeColor="text1"/>
        </w:rPr>
        <w:lastRenderedPageBreak/>
        <w:t>Increasing seasonal temperatures are expanding the duration of the warm growing season</w:t>
      </w:r>
      <w:r w:rsidR="00AE4FA4">
        <w:rPr>
          <w:color w:val="000000" w:themeColor="text1"/>
        </w:rPr>
        <w:t xml:space="preserve"> (IPCC, 2013; NOAA, 2017)</w:t>
      </w:r>
      <w:r w:rsidRPr="004F09C9">
        <w:rPr>
          <w:color w:val="000000" w:themeColor="text1"/>
        </w:rPr>
        <w:t>, however the photoperiod cues that insects use to predict seasonality will remain unchanged.</w:t>
      </w:r>
      <w:r w:rsidR="003A4B1B">
        <w:rPr>
          <w:color w:val="000000" w:themeColor="text1"/>
        </w:rPr>
        <w:t xml:space="preserve"> </w:t>
      </w:r>
      <w:r w:rsidR="003A4B1B" w:rsidRPr="001A3D3B">
        <w:rPr>
          <w:color w:val="000000" w:themeColor="text1"/>
        </w:rPr>
        <w:t>The relationship between</w:t>
      </w:r>
      <w:r w:rsidR="003A4B1B">
        <w:rPr>
          <w:color w:val="000000" w:themeColor="text1"/>
        </w:rPr>
        <w:t xml:space="preserve"> increasing temperatures, </w:t>
      </w:r>
      <w:r w:rsidR="003A4B1B" w:rsidRPr="001A3D3B">
        <w:rPr>
          <w:color w:val="000000" w:themeColor="text1"/>
        </w:rPr>
        <w:t>diapause length</w:t>
      </w:r>
      <w:r w:rsidR="003A4B1B">
        <w:rPr>
          <w:color w:val="000000" w:themeColor="text1"/>
        </w:rPr>
        <w:t>,</w:t>
      </w:r>
      <w:r w:rsidR="003A4B1B" w:rsidRPr="001A3D3B">
        <w:rPr>
          <w:color w:val="000000" w:themeColor="text1"/>
        </w:rPr>
        <w:t xml:space="preserve"> and nutrition accumulation could be useful </w:t>
      </w:r>
      <w:r w:rsidR="003A4B1B">
        <w:rPr>
          <w:color w:val="000000" w:themeColor="text1"/>
        </w:rPr>
        <w:t>for estimating changes in the seasonality of insect populations.</w:t>
      </w:r>
      <w:r w:rsidR="0090479F">
        <w:rPr>
          <w:color w:val="000000" w:themeColor="text1"/>
        </w:rPr>
        <w:t xml:space="preserve"> </w:t>
      </w:r>
      <w:r w:rsidRPr="004F09C9">
        <w:rPr>
          <w:color w:val="000000" w:themeColor="text1"/>
        </w:rPr>
        <w:t xml:space="preserve">For European corn borer, access to longer growing seasons could provide more time to produce additional generations or to increase nutrition stores before the onset of diapause. </w:t>
      </w:r>
      <w:r w:rsidR="00AE4FA4">
        <w:rPr>
          <w:color w:val="000000" w:themeColor="text1"/>
        </w:rPr>
        <w:t xml:space="preserve">The </w:t>
      </w:r>
      <w:r w:rsidRPr="004F09C9">
        <w:rPr>
          <w:color w:val="000000" w:themeColor="text1"/>
        </w:rPr>
        <w:t>association between increasing seasonal temperatures and the</w:t>
      </w:r>
      <w:r w:rsidR="00AE4FA4">
        <w:rPr>
          <w:color w:val="000000" w:themeColor="text1"/>
        </w:rPr>
        <w:t xml:space="preserve"> delayed</w:t>
      </w:r>
      <w:r w:rsidRPr="004F09C9">
        <w:rPr>
          <w:color w:val="000000" w:themeColor="text1"/>
        </w:rPr>
        <w:t xml:space="preserve"> induction of diapause in </w:t>
      </w:r>
      <w:r w:rsidRPr="004F09C9">
        <w:rPr>
          <w:i/>
          <w:color w:val="000000" w:themeColor="text1"/>
        </w:rPr>
        <w:t xml:space="preserve">W. smithii </w:t>
      </w:r>
      <w:r w:rsidRPr="004F09C9">
        <w:rPr>
          <w:color w:val="000000" w:themeColor="text1"/>
        </w:rPr>
        <w:t xml:space="preserve">(pitcher plant mosquito) </w:t>
      </w:r>
      <w:r w:rsidR="00AE4FA4">
        <w:rPr>
          <w:color w:val="000000" w:themeColor="text1"/>
        </w:rPr>
        <w:t xml:space="preserve">shown by Bradshaw et al. (2004) </w:t>
      </w:r>
      <w:r w:rsidRPr="004F09C9">
        <w:rPr>
          <w:color w:val="000000" w:themeColor="text1"/>
        </w:rPr>
        <w:t xml:space="preserve">is one example of how insects could </w:t>
      </w:r>
      <w:r w:rsidR="00AE4FA4">
        <w:rPr>
          <w:color w:val="000000" w:themeColor="text1"/>
        </w:rPr>
        <w:t>adjust to climate change and gain</w:t>
      </w:r>
      <w:r w:rsidR="00AE4FA4" w:rsidRPr="004F09C9">
        <w:rPr>
          <w:color w:val="000000" w:themeColor="text1"/>
        </w:rPr>
        <w:t xml:space="preserve"> </w:t>
      </w:r>
      <w:r w:rsidRPr="004F09C9">
        <w:rPr>
          <w:color w:val="000000" w:themeColor="text1"/>
        </w:rPr>
        <w:t>access to longer growing seasons. Researchers monitored the critical photoperiod of pitcher plant mosquitoes for decades. Critical photoperiod for this study corresponds to the number of daylight hours at which diapause is induced among 50% of larvae in laboratory conditions</w:t>
      </w:r>
      <w:r w:rsidR="00AE4FA4">
        <w:rPr>
          <w:color w:val="000000" w:themeColor="text1"/>
        </w:rPr>
        <w:t xml:space="preserve"> (Bradshaw et al., 2004)</w:t>
      </w:r>
      <w:r w:rsidRPr="004F09C9">
        <w:rPr>
          <w:color w:val="000000" w:themeColor="text1"/>
        </w:rPr>
        <w:t xml:space="preserve">. After decades of observations, the critical photoperiod of these mosquitoes shifted down from 15.79 hours to 15.19 hours. The shift in critical photoperiod corresponds to a 9-day delay in the onset of diapause in the fall. This delay in diapause initiation gives mosquito larvae </w:t>
      </w:r>
      <w:r w:rsidR="004212DA">
        <w:rPr>
          <w:color w:val="000000" w:themeColor="text1"/>
        </w:rPr>
        <w:t xml:space="preserve">a </w:t>
      </w:r>
      <w:r w:rsidRPr="004F09C9">
        <w:rPr>
          <w:color w:val="000000" w:themeColor="text1"/>
        </w:rPr>
        <w:t xml:space="preserve">longer </w:t>
      </w:r>
      <w:r w:rsidR="004212DA">
        <w:rPr>
          <w:color w:val="000000" w:themeColor="text1"/>
        </w:rPr>
        <w:t xml:space="preserve">period </w:t>
      </w:r>
      <w:r w:rsidRPr="004F09C9">
        <w:rPr>
          <w:color w:val="000000" w:themeColor="text1"/>
        </w:rPr>
        <w:t>to grow and accumulate nutrition reserves to get them through diapause</w:t>
      </w:r>
      <w:r w:rsidR="00CE792D">
        <w:rPr>
          <w:color w:val="000000" w:themeColor="text1"/>
        </w:rPr>
        <w:t>.</w:t>
      </w:r>
    </w:p>
    <w:p w14:paraId="37917392" w14:textId="70950199" w:rsidR="006F58EA" w:rsidRPr="004F09C9" w:rsidRDefault="00D27C9E" w:rsidP="00747B93">
      <w:pPr>
        <w:spacing w:line="480" w:lineRule="auto"/>
        <w:ind w:left="-15" w:right="167" w:firstLine="468"/>
        <w:rPr>
          <w:color w:val="000000" w:themeColor="text1"/>
        </w:rPr>
      </w:pPr>
      <w:r w:rsidRPr="00705C52">
        <w:rPr>
          <w:color w:val="000000" w:themeColor="text1"/>
        </w:rPr>
        <w:t xml:space="preserve">A similar shift in critical photoperiod has also been noted in </w:t>
      </w:r>
      <w:r w:rsidR="00CE792D" w:rsidRPr="00705C52">
        <w:rPr>
          <w:color w:val="000000" w:themeColor="text1"/>
        </w:rPr>
        <w:t>the fall webworm (</w:t>
      </w:r>
      <w:r w:rsidRPr="00705C52">
        <w:rPr>
          <w:i/>
          <w:color w:val="000000" w:themeColor="text1"/>
        </w:rPr>
        <w:t xml:space="preserve">Hyphantria cunea </w:t>
      </w:r>
      <w:r w:rsidRPr="00705C52">
        <w:rPr>
          <w:color w:val="000000" w:themeColor="text1"/>
        </w:rPr>
        <w:t>(Drury)</w:t>
      </w:r>
      <w:r w:rsidR="00CE792D" w:rsidRPr="00705C52">
        <w:rPr>
          <w:color w:val="000000" w:themeColor="text1"/>
        </w:rPr>
        <w:t>)</w:t>
      </w:r>
      <w:r w:rsidRPr="00705C52">
        <w:rPr>
          <w:color w:val="000000" w:themeColor="text1"/>
        </w:rPr>
        <w:t xml:space="preserve">. Gomi et al. </w:t>
      </w:r>
      <w:r w:rsidR="00733732" w:rsidRPr="00705C52">
        <w:rPr>
          <w:color w:val="000000" w:themeColor="text1"/>
        </w:rPr>
        <w:t xml:space="preserve">(2007) </w:t>
      </w:r>
      <w:r w:rsidRPr="00705C52">
        <w:rPr>
          <w:color w:val="000000" w:themeColor="text1"/>
        </w:rPr>
        <w:t xml:space="preserve">collected </w:t>
      </w:r>
      <w:r w:rsidR="00CE792D" w:rsidRPr="00705C52">
        <w:rPr>
          <w:color w:val="000000" w:themeColor="text1"/>
        </w:rPr>
        <w:t xml:space="preserve">fall </w:t>
      </w:r>
      <w:r w:rsidRPr="00705C52">
        <w:rPr>
          <w:color w:val="000000" w:themeColor="text1"/>
        </w:rPr>
        <w:t xml:space="preserve">webworm larvae from the same field site in </w:t>
      </w:r>
      <w:r w:rsidR="005058C3" w:rsidRPr="00705C52">
        <w:rPr>
          <w:color w:val="000000" w:themeColor="text1"/>
        </w:rPr>
        <w:t xml:space="preserve">1995 </w:t>
      </w:r>
      <w:r w:rsidRPr="00705C52">
        <w:rPr>
          <w:color w:val="000000" w:themeColor="text1"/>
        </w:rPr>
        <w:t>and</w:t>
      </w:r>
      <w:r w:rsidR="0089461F" w:rsidRPr="00705C52">
        <w:rPr>
          <w:color w:val="000000" w:themeColor="text1"/>
        </w:rPr>
        <w:t xml:space="preserve"> </w:t>
      </w:r>
      <w:r w:rsidRPr="00705C52">
        <w:rPr>
          <w:color w:val="000000" w:themeColor="text1"/>
        </w:rPr>
        <w:t>2002, reared them at 2</w:t>
      </w:r>
      <w:r w:rsidR="005058C3" w:rsidRPr="00705C52">
        <w:rPr>
          <w:color w:val="000000" w:themeColor="text1"/>
        </w:rPr>
        <w:t>5</w:t>
      </w:r>
      <w:r w:rsidR="00834A89" w:rsidRPr="00705C52">
        <w:rPr>
          <w:rFonts w:ascii="Cambria" w:eastAsia="Cambria" w:hAnsi="Cambria" w:cs="Cambria"/>
          <w:color w:val="000000" w:themeColor="text1"/>
          <w:vertAlign w:val="superscript"/>
        </w:rPr>
        <w:t>°</w:t>
      </w:r>
      <w:r w:rsidRPr="00705C52">
        <w:rPr>
          <w:color w:val="000000" w:themeColor="text1"/>
        </w:rPr>
        <w:t>C, and measured their response to a range of photoperiod</w:t>
      </w:r>
      <w:r w:rsidR="00CD4C44" w:rsidRPr="00705C52">
        <w:rPr>
          <w:color w:val="000000" w:themeColor="text1"/>
        </w:rPr>
        <w:t>s</w:t>
      </w:r>
      <w:r w:rsidRPr="00705C52">
        <w:rPr>
          <w:color w:val="000000" w:themeColor="text1"/>
        </w:rPr>
        <w:t xml:space="preserve"> between </w:t>
      </w:r>
      <w:r w:rsidR="005058C3" w:rsidRPr="00705C52">
        <w:rPr>
          <w:color w:val="000000" w:themeColor="text1"/>
        </w:rPr>
        <w:t>13.75</w:t>
      </w:r>
      <w:r w:rsidRPr="00705C52">
        <w:rPr>
          <w:color w:val="000000" w:themeColor="text1"/>
        </w:rPr>
        <w:t>L:10</w:t>
      </w:r>
      <w:r w:rsidR="005058C3" w:rsidRPr="00705C52">
        <w:rPr>
          <w:color w:val="000000" w:themeColor="text1"/>
        </w:rPr>
        <w:t>.25</w:t>
      </w:r>
      <w:r w:rsidRPr="00705C52">
        <w:rPr>
          <w:color w:val="000000" w:themeColor="text1"/>
        </w:rPr>
        <w:t xml:space="preserve">D to 14.5L:9.5D. </w:t>
      </w:r>
      <w:r w:rsidR="001A385E" w:rsidRPr="00705C52">
        <w:rPr>
          <w:color w:val="000000" w:themeColor="text1"/>
        </w:rPr>
        <w:t>T</w:t>
      </w:r>
      <w:r w:rsidRPr="00705C52">
        <w:rPr>
          <w:color w:val="000000" w:themeColor="text1"/>
        </w:rPr>
        <w:t xml:space="preserve">he </w:t>
      </w:r>
      <w:r w:rsidR="001A385E" w:rsidRPr="00705C52">
        <w:rPr>
          <w:color w:val="000000" w:themeColor="text1"/>
        </w:rPr>
        <w:t xml:space="preserve">critical </w:t>
      </w:r>
      <w:r w:rsidRPr="00705C52">
        <w:rPr>
          <w:color w:val="000000" w:themeColor="text1"/>
        </w:rPr>
        <w:t xml:space="preserve">photoperiod </w:t>
      </w:r>
      <w:r w:rsidR="001A385E" w:rsidRPr="00705C52">
        <w:rPr>
          <w:color w:val="000000" w:themeColor="text1"/>
        </w:rPr>
        <w:t>of larvae collected</w:t>
      </w:r>
      <w:r w:rsidR="008C66AB" w:rsidRPr="00705C52">
        <w:rPr>
          <w:color w:val="000000" w:themeColor="text1"/>
        </w:rPr>
        <w:t xml:space="preserve"> in 2002</w:t>
      </w:r>
      <w:r w:rsidR="001A385E" w:rsidRPr="00705C52">
        <w:rPr>
          <w:color w:val="000000" w:themeColor="text1"/>
        </w:rPr>
        <w:t xml:space="preserve"> </w:t>
      </w:r>
      <w:r w:rsidR="00A55533" w:rsidRPr="00705C52">
        <w:rPr>
          <w:color w:val="000000" w:themeColor="text1"/>
        </w:rPr>
        <w:t>shifted down from 14.40 hours to 14.16 hours</w:t>
      </w:r>
      <w:r w:rsidR="006D37D1" w:rsidRPr="00705C52">
        <w:rPr>
          <w:color w:val="000000" w:themeColor="text1"/>
        </w:rPr>
        <w:t xml:space="preserve"> </w:t>
      </w:r>
      <w:r w:rsidR="004E1B2E" w:rsidRPr="00705C52">
        <w:rPr>
          <w:color w:val="000000" w:themeColor="text1"/>
        </w:rPr>
        <w:t xml:space="preserve">and the </w:t>
      </w:r>
      <w:r w:rsidR="006D37D1" w:rsidRPr="00705C52">
        <w:rPr>
          <w:color w:val="000000" w:themeColor="text1"/>
        </w:rPr>
        <w:t xml:space="preserve">thermal constant </w:t>
      </w:r>
      <w:r w:rsidR="00113311" w:rsidRPr="00705C52">
        <w:rPr>
          <w:color w:val="000000" w:themeColor="text1"/>
        </w:rPr>
        <w:t>for</w:t>
      </w:r>
      <w:r w:rsidR="00186D3B" w:rsidRPr="00705C52">
        <w:rPr>
          <w:color w:val="000000" w:themeColor="text1"/>
        </w:rPr>
        <w:t xml:space="preserve"> </w:t>
      </w:r>
      <w:r w:rsidR="00680FC2">
        <w:rPr>
          <w:color w:val="000000" w:themeColor="text1"/>
        </w:rPr>
        <w:t>a specific</w:t>
      </w:r>
      <w:r w:rsidR="00680FC2" w:rsidRPr="00705C52">
        <w:rPr>
          <w:color w:val="000000" w:themeColor="text1"/>
        </w:rPr>
        <w:t xml:space="preserve"> </w:t>
      </w:r>
      <w:r w:rsidR="00186D3B" w:rsidRPr="00705C52">
        <w:rPr>
          <w:color w:val="000000" w:themeColor="text1"/>
        </w:rPr>
        <w:t>population of fall webworm</w:t>
      </w:r>
      <w:r w:rsidR="004E1B2E" w:rsidRPr="00705C52">
        <w:rPr>
          <w:color w:val="000000" w:themeColor="text1"/>
        </w:rPr>
        <w:t xml:space="preserve"> to complete a single generation</w:t>
      </w:r>
      <w:r w:rsidR="00186D3B" w:rsidRPr="00705C52">
        <w:rPr>
          <w:color w:val="000000" w:themeColor="text1"/>
        </w:rPr>
        <w:t xml:space="preserve"> </w:t>
      </w:r>
      <w:r w:rsidR="006D37D1" w:rsidRPr="00705C52">
        <w:rPr>
          <w:color w:val="000000" w:themeColor="text1"/>
        </w:rPr>
        <w:t xml:space="preserve">was </w:t>
      </w:r>
      <w:r w:rsidR="004E1B2E" w:rsidRPr="00705C52">
        <w:rPr>
          <w:color w:val="000000" w:themeColor="text1"/>
        </w:rPr>
        <w:t xml:space="preserve">determined to be </w:t>
      </w:r>
      <w:proofErr w:type="gramStart"/>
      <w:r w:rsidR="00113311" w:rsidRPr="00705C52">
        <w:rPr>
          <w:color w:val="000000" w:themeColor="text1"/>
        </w:rPr>
        <w:t>725 degree</w:t>
      </w:r>
      <w:proofErr w:type="gramEnd"/>
      <w:r w:rsidR="00113311" w:rsidRPr="00705C52">
        <w:rPr>
          <w:color w:val="000000" w:themeColor="text1"/>
        </w:rPr>
        <w:t xml:space="preserve"> </w:t>
      </w:r>
      <w:r w:rsidR="00113311" w:rsidRPr="00705C52">
        <w:rPr>
          <w:color w:val="000000" w:themeColor="text1"/>
        </w:rPr>
        <w:lastRenderedPageBreak/>
        <w:t>days</w:t>
      </w:r>
      <w:r w:rsidR="006D37D1" w:rsidRPr="00705C52">
        <w:rPr>
          <w:color w:val="000000" w:themeColor="text1"/>
        </w:rPr>
        <w:t xml:space="preserve"> (Gomi et al. 2007)</w:t>
      </w:r>
      <w:r w:rsidR="00113311" w:rsidRPr="00705C52">
        <w:rPr>
          <w:color w:val="000000" w:themeColor="text1"/>
        </w:rPr>
        <w:t>. The researchers then calculated the annual cumulative temperature between the years 1998 and 2005 and found that the number of degree days has increased from 2032 to 2259</w:t>
      </w:r>
      <w:r w:rsidR="008C66AB" w:rsidRPr="00705C52">
        <w:rPr>
          <w:color w:val="000000" w:themeColor="text1"/>
        </w:rPr>
        <w:t>.</w:t>
      </w:r>
      <w:r w:rsidRPr="00705C52">
        <w:rPr>
          <w:color w:val="000000" w:themeColor="text1"/>
        </w:rPr>
        <w:t xml:space="preserve"> </w:t>
      </w:r>
      <w:r w:rsidR="00E60028" w:rsidRPr="00705C52">
        <w:rPr>
          <w:color w:val="000000" w:themeColor="text1"/>
        </w:rPr>
        <w:t>The increase in the number of degree days and the shift in the number of daylight hours required to induce diapause imp</w:t>
      </w:r>
      <w:r w:rsidR="004E1B2E" w:rsidRPr="00705C52">
        <w:rPr>
          <w:color w:val="000000" w:themeColor="text1"/>
        </w:rPr>
        <w:t>lies</w:t>
      </w:r>
      <w:r w:rsidR="00E60028" w:rsidRPr="00705C52">
        <w:rPr>
          <w:color w:val="000000" w:themeColor="text1"/>
        </w:rPr>
        <w:t xml:space="preserve"> that the fall webworm population may be shifting from bivoltine to </w:t>
      </w:r>
      <w:proofErr w:type="spellStart"/>
      <w:r w:rsidR="00E60028" w:rsidRPr="00705C52">
        <w:rPr>
          <w:color w:val="000000" w:themeColor="text1"/>
        </w:rPr>
        <w:t>trivoltine</w:t>
      </w:r>
      <w:proofErr w:type="spellEnd"/>
      <w:r w:rsidR="00E60028" w:rsidRPr="00705C52">
        <w:rPr>
          <w:color w:val="000000" w:themeColor="text1"/>
        </w:rPr>
        <w:t>.</w:t>
      </w:r>
      <w:r w:rsidR="00E60028" w:rsidRPr="00AF5D83">
        <w:rPr>
          <w:color w:val="000000" w:themeColor="text1"/>
        </w:rPr>
        <w:t xml:space="preserve"> </w:t>
      </w:r>
      <w:r w:rsidR="0089461F" w:rsidRPr="00AF5D83">
        <w:rPr>
          <w:color w:val="000000" w:themeColor="text1"/>
        </w:rPr>
        <w:t>T</w:t>
      </w:r>
      <w:r w:rsidRPr="00AF5D83">
        <w:rPr>
          <w:color w:val="000000" w:themeColor="text1"/>
        </w:rPr>
        <w:t>hese</w:t>
      </w:r>
      <w:r w:rsidRPr="004F09C9">
        <w:rPr>
          <w:color w:val="000000" w:themeColor="text1"/>
        </w:rPr>
        <w:t xml:space="preserve"> two studies implicate longer growing seasons </w:t>
      </w:r>
      <w:r w:rsidR="004E1B2E">
        <w:rPr>
          <w:color w:val="000000" w:themeColor="text1"/>
        </w:rPr>
        <w:t xml:space="preserve">as providing </w:t>
      </w:r>
      <w:r w:rsidRPr="004F09C9">
        <w:rPr>
          <w:color w:val="000000" w:themeColor="text1"/>
        </w:rPr>
        <w:t>increas</w:t>
      </w:r>
      <w:r w:rsidR="004E1B2E">
        <w:rPr>
          <w:color w:val="000000" w:themeColor="text1"/>
        </w:rPr>
        <w:t>ed</w:t>
      </w:r>
      <w:r w:rsidRPr="004F09C9">
        <w:rPr>
          <w:color w:val="000000" w:themeColor="text1"/>
        </w:rPr>
        <w:t xml:space="preserve"> access to nutrition ahead of diapause (pitcher plant mosquito) and increased voltinism (fall webworm). If European corn borers respond to longer growing seasons with delayed diapause </w:t>
      </w:r>
      <w:r w:rsidR="00B71FB5" w:rsidRPr="004F09C9">
        <w:rPr>
          <w:color w:val="000000" w:themeColor="text1"/>
        </w:rPr>
        <w:t>induction,</w:t>
      </w:r>
      <w:r w:rsidRPr="004F09C9">
        <w:rPr>
          <w:color w:val="000000" w:themeColor="text1"/>
        </w:rPr>
        <w:t xml:space="preserve"> they would avoid the risk of premature energy depletion associated with diapause induction at higher temperatures, increase nutrition stores ahead of diapause, or possibly experience increases in voltinism (Bradshaw and Holzapfel, 2001; Gomi et al., 2007; Sinclair, 2015; Thompson and Davis, 1981; Williams et al., 2012). </w:t>
      </w:r>
      <w:r w:rsidR="00DB78B2">
        <w:rPr>
          <w:color w:val="000000" w:themeColor="text1"/>
        </w:rPr>
        <w:t>In my data, t</w:t>
      </w:r>
      <w:r w:rsidR="00DB78B2" w:rsidRPr="004F09C9">
        <w:rPr>
          <w:color w:val="000000" w:themeColor="text1"/>
        </w:rPr>
        <w:t xml:space="preserve">here </w:t>
      </w:r>
      <w:r w:rsidRPr="004F09C9">
        <w:rPr>
          <w:color w:val="000000" w:themeColor="text1"/>
        </w:rPr>
        <w:t xml:space="preserve">is an indirect association between a longer diapause length and increasing lipid stores. My results show that </w:t>
      </w:r>
      <w:r w:rsidR="00AE4FA4">
        <w:rPr>
          <w:color w:val="000000" w:themeColor="text1"/>
        </w:rPr>
        <w:t xml:space="preserve">diapause-programmed </w:t>
      </w:r>
      <w:r w:rsidRPr="004F09C9">
        <w:rPr>
          <w:color w:val="000000" w:themeColor="text1"/>
        </w:rPr>
        <w:t>European corn borers prepare for diapause by increasing their nutrition stores</w:t>
      </w:r>
      <w:r w:rsidR="00AE4FA4">
        <w:rPr>
          <w:color w:val="000000" w:themeColor="text1"/>
        </w:rPr>
        <w:t xml:space="preserve"> and </w:t>
      </w:r>
      <w:r w:rsidR="00AE4FA4" w:rsidRPr="004F09C9">
        <w:rPr>
          <w:color w:val="000000" w:themeColor="text1"/>
        </w:rPr>
        <w:t xml:space="preserve">larvae </w:t>
      </w:r>
      <w:r w:rsidR="00AE4FA4">
        <w:rPr>
          <w:color w:val="000000" w:themeColor="text1"/>
        </w:rPr>
        <w:t xml:space="preserve">with the long-diapause genotype store more lipids than larvae with the short-diapause genotype </w:t>
      </w:r>
      <w:r w:rsidRPr="004F09C9">
        <w:rPr>
          <w:color w:val="000000" w:themeColor="text1"/>
        </w:rPr>
        <w:t>(</w:t>
      </w:r>
      <w:r w:rsidR="00144227">
        <w:rPr>
          <w:color w:val="000000" w:themeColor="text1"/>
        </w:rPr>
        <w:t>Figure</w:t>
      </w:r>
      <w:r w:rsidR="00BE155D">
        <w:rPr>
          <w:color w:val="000000" w:themeColor="text1"/>
        </w:rPr>
        <w:t xml:space="preserve"> </w:t>
      </w:r>
      <w:r w:rsidRPr="004F09C9">
        <w:rPr>
          <w:color w:val="000000" w:themeColor="text1"/>
        </w:rPr>
        <w:t>3-8B). The difference in the timing of diapause entry and exit and differences in lipid stores between the two diapause genotypes evidenced in my research suggests that metabolic activity during a longer diapause is met by increasing nutrition stores ahead of diapause. As climate change increases growing seasons, variation in the response of each genotype to the environmental cues that induce diapause could advance the termination of diapause in the short-diapause genotype and the delay of diapause in the long-diapause genotype.</w:t>
      </w:r>
    </w:p>
    <w:p w14:paraId="620B7091" w14:textId="70A2840A" w:rsidR="006F58EA" w:rsidRPr="004F09C9" w:rsidRDefault="00AE4FA4" w:rsidP="00AE4FA4">
      <w:pPr>
        <w:spacing w:line="480" w:lineRule="auto"/>
        <w:ind w:left="-15" w:right="213" w:firstLine="468"/>
        <w:rPr>
          <w:color w:val="000000" w:themeColor="text1"/>
        </w:rPr>
      </w:pPr>
      <w:r>
        <w:rPr>
          <w:color w:val="000000" w:themeColor="text1"/>
        </w:rPr>
        <w:t>The long-diapause genotype responded to diapause programming with the deep-diapause phenotype while d</w:t>
      </w:r>
      <w:r w:rsidR="00D27C9E" w:rsidRPr="004F09C9">
        <w:rPr>
          <w:color w:val="000000" w:themeColor="text1"/>
        </w:rPr>
        <w:t>iapause programming for short</w:t>
      </w:r>
      <w:r>
        <w:rPr>
          <w:color w:val="000000" w:themeColor="text1"/>
        </w:rPr>
        <w:t>-</w:t>
      </w:r>
      <w:r w:rsidR="00D27C9E" w:rsidRPr="004F09C9">
        <w:rPr>
          <w:color w:val="000000" w:themeColor="text1"/>
        </w:rPr>
        <w:t xml:space="preserve">diapause genotype individuals </w:t>
      </w:r>
      <w:r w:rsidR="00680FC2">
        <w:rPr>
          <w:color w:val="000000" w:themeColor="text1"/>
        </w:rPr>
        <w:t>led</w:t>
      </w:r>
      <w:r w:rsidR="00680FC2" w:rsidRPr="004F09C9">
        <w:rPr>
          <w:color w:val="000000" w:themeColor="text1"/>
        </w:rPr>
        <w:t xml:space="preserve"> </w:t>
      </w:r>
      <w:r w:rsidR="00D27C9E" w:rsidRPr="004F09C9">
        <w:rPr>
          <w:color w:val="000000" w:themeColor="text1"/>
        </w:rPr>
        <w:lastRenderedPageBreak/>
        <w:t xml:space="preserve">to at least two different phenotypes; a </w:t>
      </w:r>
      <w:r w:rsidR="00C564D5">
        <w:rPr>
          <w:color w:val="000000" w:themeColor="text1"/>
        </w:rPr>
        <w:t>shallow</w:t>
      </w:r>
      <w:r w:rsidR="00DA52FB">
        <w:rPr>
          <w:color w:val="000000" w:themeColor="text1"/>
        </w:rPr>
        <w:t>-diapause</w:t>
      </w:r>
      <w:r w:rsidR="00D27C9E" w:rsidRPr="004F09C9">
        <w:rPr>
          <w:color w:val="000000" w:themeColor="text1"/>
        </w:rPr>
        <w:t xml:space="preserve"> phenotype and a </w:t>
      </w:r>
      <w:r w:rsidR="00DA52FB">
        <w:rPr>
          <w:color w:val="000000" w:themeColor="text1"/>
        </w:rPr>
        <w:t>deep-diapause</w:t>
      </w:r>
      <w:r w:rsidR="00D27C9E" w:rsidRPr="004F09C9">
        <w:rPr>
          <w:color w:val="000000" w:themeColor="text1"/>
        </w:rPr>
        <w:t xml:space="preserve"> phenotype </w:t>
      </w:r>
      <w:r w:rsidR="00D27C9E" w:rsidRPr="00BE155D">
        <w:rPr>
          <w:color w:val="000000" w:themeColor="text1"/>
        </w:rPr>
        <w:t>(</w:t>
      </w:r>
      <w:r w:rsidR="00144227">
        <w:rPr>
          <w:color w:val="000000" w:themeColor="text1"/>
        </w:rPr>
        <w:t>Figure</w:t>
      </w:r>
      <w:r w:rsidR="00BE155D">
        <w:rPr>
          <w:color w:val="000000" w:themeColor="text1"/>
        </w:rPr>
        <w:t xml:space="preserve"> </w:t>
      </w:r>
      <w:r w:rsidR="00D27C9E" w:rsidRPr="00BE155D">
        <w:rPr>
          <w:color w:val="000000" w:themeColor="text1"/>
        </w:rPr>
        <w:t>3-</w:t>
      </w:r>
      <w:r w:rsidR="00B13321">
        <w:rPr>
          <w:color w:val="000000" w:themeColor="text1"/>
        </w:rPr>
        <w:t>9</w:t>
      </w:r>
      <w:r w:rsidR="00D27C9E" w:rsidRPr="00BE155D">
        <w:rPr>
          <w:color w:val="000000" w:themeColor="text1"/>
        </w:rPr>
        <w:t xml:space="preserve">). </w:t>
      </w:r>
      <w:r w:rsidRPr="00BE155D">
        <w:rPr>
          <w:color w:val="000000" w:themeColor="text1"/>
        </w:rPr>
        <w:t>Deep-</w:t>
      </w:r>
      <w:r>
        <w:rPr>
          <w:color w:val="000000" w:themeColor="text1"/>
        </w:rPr>
        <w:t>diapause</w:t>
      </w:r>
      <w:r w:rsidRPr="004F09C9">
        <w:rPr>
          <w:color w:val="000000" w:themeColor="text1"/>
        </w:rPr>
        <w:t xml:space="preserve"> larvae remained in diapause for the entire duration of the 40-day trial while larvae in </w:t>
      </w:r>
      <w:r>
        <w:rPr>
          <w:color w:val="000000" w:themeColor="text1"/>
        </w:rPr>
        <w:t>shallow-diapause</w:t>
      </w:r>
      <w:r w:rsidRPr="004F09C9">
        <w:rPr>
          <w:color w:val="000000" w:themeColor="text1"/>
        </w:rPr>
        <w:t xml:space="preserve"> terminated diapause at some point prior to the end of the trial. </w:t>
      </w:r>
      <w:r>
        <w:rPr>
          <w:color w:val="000000" w:themeColor="text1"/>
        </w:rPr>
        <w:t xml:space="preserve"> The two phenotypic responses to diapause programming observed in the short-diapause genotype could </w:t>
      </w:r>
      <w:r w:rsidRPr="004F09C9">
        <w:rPr>
          <w:color w:val="000000" w:themeColor="text1"/>
        </w:rPr>
        <w:t xml:space="preserve">suggest an increased sensitivity to the cues that terminate diapause </w:t>
      </w:r>
      <w:r>
        <w:rPr>
          <w:color w:val="000000" w:themeColor="text1"/>
        </w:rPr>
        <w:t xml:space="preserve">and it could </w:t>
      </w:r>
      <w:r w:rsidRPr="004F09C9">
        <w:rPr>
          <w:color w:val="000000" w:themeColor="text1"/>
        </w:rPr>
        <w:t xml:space="preserve">be one </w:t>
      </w:r>
      <w:r w:rsidR="00680FC2">
        <w:rPr>
          <w:color w:val="000000" w:themeColor="text1"/>
        </w:rPr>
        <w:t>method</w:t>
      </w:r>
      <w:r w:rsidR="00680FC2" w:rsidRPr="004F09C9">
        <w:rPr>
          <w:color w:val="000000" w:themeColor="text1"/>
        </w:rPr>
        <w:t xml:space="preserve"> </w:t>
      </w:r>
      <w:r w:rsidRPr="004F09C9">
        <w:rPr>
          <w:color w:val="000000" w:themeColor="text1"/>
        </w:rPr>
        <w:t xml:space="preserve">European corn borers take advantage of growing seasons that begin earlier (McLeod and Beck, 1963). </w:t>
      </w:r>
      <w:r w:rsidR="00D27C9E" w:rsidRPr="004F09C9">
        <w:rPr>
          <w:color w:val="000000" w:themeColor="text1"/>
        </w:rPr>
        <w:t xml:space="preserve">Increasing temperatures during early spring will expand growing seasons during the time when short-diapause genotype larvae are ending their term in diapause. Short-diapause </w:t>
      </w:r>
      <w:r w:rsidR="00DB78B2">
        <w:rPr>
          <w:color w:val="000000" w:themeColor="text1"/>
        </w:rPr>
        <w:t xml:space="preserve">larvae </w:t>
      </w:r>
      <w:r w:rsidR="00D27C9E" w:rsidRPr="004F09C9">
        <w:rPr>
          <w:color w:val="000000" w:themeColor="text1"/>
        </w:rPr>
        <w:t xml:space="preserve">in </w:t>
      </w:r>
      <w:r w:rsidR="00DB78B2">
        <w:rPr>
          <w:color w:val="000000" w:themeColor="text1"/>
        </w:rPr>
        <w:t xml:space="preserve">a state of </w:t>
      </w:r>
      <w:r w:rsidR="004B74F2">
        <w:rPr>
          <w:color w:val="000000" w:themeColor="text1"/>
        </w:rPr>
        <w:t>shallow-diapause</w:t>
      </w:r>
      <w:r w:rsidR="00D27C9E" w:rsidRPr="004F09C9">
        <w:rPr>
          <w:color w:val="000000" w:themeColor="text1"/>
        </w:rPr>
        <w:t xml:space="preserve"> could respond to increased spring temperatures by terminating diapause earlier. Larvae in </w:t>
      </w:r>
      <w:r w:rsidR="004B74F2">
        <w:rPr>
          <w:color w:val="000000" w:themeColor="text1"/>
        </w:rPr>
        <w:t>shallow-diapause</w:t>
      </w:r>
      <w:r w:rsidR="00D27C9E" w:rsidRPr="004F09C9">
        <w:rPr>
          <w:color w:val="000000" w:themeColor="text1"/>
        </w:rPr>
        <w:t xml:space="preserve"> that terminate diapause early will have access to the longer growing season, increasing their active period, and possibly increasing the number of generations produced annually</w:t>
      </w:r>
      <w:r w:rsidR="00DB78B2">
        <w:rPr>
          <w:color w:val="000000" w:themeColor="text1"/>
        </w:rPr>
        <w:t xml:space="preserve"> if there is enough time and resources to complete that additional generation</w:t>
      </w:r>
      <w:r w:rsidR="00D27C9E" w:rsidRPr="004F09C9">
        <w:rPr>
          <w:color w:val="000000" w:themeColor="text1"/>
        </w:rPr>
        <w:t>.</w:t>
      </w:r>
    </w:p>
    <w:p w14:paraId="6BEA6448" w14:textId="6AACF592" w:rsidR="006F58EA" w:rsidRDefault="00D27C9E" w:rsidP="00CE5B15">
      <w:pPr>
        <w:spacing w:line="480" w:lineRule="auto"/>
        <w:ind w:left="-15" w:right="90" w:firstLine="468"/>
        <w:rPr>
          <w:color w:val="000000" w:themeColor="text1"/>
        </w:rPr>
      </w:pPr>
      <w:r w:rsidRPr="004F09C9">
        <w:rPr>
          <w:color w:val="000000" w:themeColor="text1"/>
        </w:rPr>
        <w:t>Ahead of unfavorable seasonal change European corn borers integrate changes in photoperiod and temperature</w:t>
      </w:r>
      <w:r w:rsidR="00FA1A13">
        <w:rPr>
          <w:color w:val="000000" w:themeColor="text1"/>
        </w:rPr>
        <w:t>,</w:t>
      </w:r>
      <w:r w:rsidRPr="004F09C9">
        <w:rPr>
          <w:color w:val="000000" w:themeColor="text1"/>
        </w:rPr>
        <w:t xml:space="preserve"> and once these environmental factors reach critical thresholds diapause is programmed at the end of the last larval instar.</w:t>
      </w:r>
      <w:r w:rsidR="00AE4FA4">
        <w:rPr>
          <w:color w:val="000000" w:themeColor="text1"/>
        </w:rPr>
        <w:t xml:space="preserve"> </w:t>
      </w:r>
      <w:r w:rsidR="00AE4FA4" w:rsidRPr="004F09C9">
        <w:rPr>
          <w:color w:val="000000" w:themeColor="text1"/>
        </w:rPr>
        <w:t xml:space="preserve">Long-diapause genotype larvae exposed to increased temperatures at the end of the growing seasons could experience increased voltinism as higher temperatures delay the onset of diapause. </w:t>
      </w:r>
      <w:r w:rsidRPr="004F09C9">
        <w:rPr>
          <w:color w:val="000000" w:themeColor="text1"/>
        </w:rPr>
        <w:t xml:space="preserve"> Photoperiod will not change as temperatures continue to increase, however increased temperatures have the potential to </w:t>
      </w:r>
      <w:r w:rsidR="00667F35">
        <w:rPr>
          <w:color w:val="000000" w:themeColor="text1"/>
        </w:rPr>
        <w:t>avert</w:t>
      </w:r>
      <w:r w:rsidRPr="004F09C9">
        <w:rPr>
          <w:color w:val="000000" w:themeColor="text1"/>
        </w:rPr>
        <w:t xml:space="preserve"> diapause </w:t>
      </w:r>
      <w:r w:rsidR="00667F35">
        <w:rPr>
          <w:color w:val="000000" w:themeColor="text1"/>
        </w:rPr>
        <w:t xml:space="preserve">by shunting individuals into a non-diapause </w:t>
      </w:r>
      <w:r w:rsidR="00667F35" w:rsidRPr="004F09C9">
        <w:rPr>
          <w:color w:val="000000" w:themeColor="text1"/>
        </w:rPr>
        <w:t xml:space="preserve">developmental trajectory </w:t>
      </w:r>
      <w:r w:rsidRPr="004F09C9">
        <w:rPr>
          <w:color w:val="000000" w:themeColor="text1"/>
        </w:rPr>
        <w:t xml:space="preserve">(Ikten et al., 2011; McLeod and Beck, 1963). </w:t>
      </w:r>
      <w:r w:rsidR="00E16EF5">
        <w:rPr>
          <w:color w:val="000000" w:themeColor="text1"/>
        </w:rPr>
        <w:t xml:space="preserve">Larvae with the </w:t>
      </w:r>
      <w:r w:rsidRPr="004F09C9">
        <w:rPr>
          <w:color w:val="000000" w:themeColor="text1"/>
        </w:rPr>
        <w:t xml:space="preserve">long-diapause </w:t>
      </w:r>
      <w:r w:rsidR="00E16EF5">
        <w:rPr>
          <w:color w:val="000000" w:themeColor="text1"/>
        </w:rPr>
        <w:t>genotype</w:t>
      </w:r>
      <w:r w:rsidR="00E16EF5" w:rsidRPr="004F09C9">
        <w:rPr>
          <w:color w:val="000000" w:themeColor="text1"/>
        </w:rPr>
        <w:t xml:space="preserve"> </w:t>
      </w:r>
      <w:r w:rsidRPr="004F09C9">
        <w:rPr>
          <w:color w:val="000000" w:themeColor="text1"/>
        </w:rPr>
        <w:t xml:space="preserve">in these regions </w:t>
      </w:r>
      <w:r w:rsidR="00E16EF5">
        <w:rPr>
          <w:color w:val="000000" w:themeColor="text1"/>
        </w:rPr>
        <w:t>able</w:t>
      </w:r>
      <w:r w:rsidR="00E815AC">
        <w:rPr>
          <w:color w:val="000000" w:themeColor="text1"/>
        </w:rPr>
        <w:t xml:space="preserve"> to</w:t>
      </w:r>
      <w:r w:rsidR="00E16EF5" w:rsidRPr="004F09C9">
        <w:rPr>
          <w:color w:val="000000" w:themeColor="text1"/>
        </w:rPr>
        <w:t xml:space="preserve"> </w:t>
      </w:r>
      <w:r w:rsidRPr="004F09C9">
        <w:rPr>
          <w:color w:val="000000" w:themeColor="text1"/>
        </w:rPr>
        <w:t>avoid diapause could eventually eclose as adults and produce an additional generation of herbivorous larvae.</w:t>
      </w:r>
    </w:p>
    <w:p w14:paraId="1A1616CB" w14:textId="1AF53D22" w:rsidR="00391987" w:rsidRDefault="009D38F1" w:rsidP="009D38F1">
      <w:pPr>
        <w:spacing w:line="480" w:lineRule="auto"/>
        <w:ind w:left="0" w:right="90" w:firstLine="720"/>
        <w:rPr>
          <w:color w:val="000000" w:themeColor="text1"/>
        </w:rPr>
      </w:pPr>
      <w:r w:rsidRPr="00B134B2">
        <w:rPr>
          <w:color w:val="000000" w:themeColor="text1"/>
        </w:rPr>
        <w:lastRenderedPageBreak/>
        <w:t xml:space="preserve">Longer and warmer growing seasons have the potential to increase insect feeding, mating, and voltinism. Climate change will affect insect populations, and how insects respond to climate change will determine which insects are losers and which are winners. European corn borer is a major agricultural pest in the United States, accounting for up to $2 billion dollars in costs associated with </w:t>
      </w:r>
      <w:r w:rsidR="00680FC2">
        <w:rPr>
          <w:color w:val="000000" w:themeColor="text1"/>
        </w:rPr>
        <w:t>its management</w:t>
      </w:r>
      <w:r w:rsidRPr="00B134B2">
        <w:rPr>
          <w:color w:val="000000" w:themeColor="text1"/>
        </w:rPr>
        <w:t xml:space="preserve"> </w:t>
      </w:r>
      <w:r w:rsidR="00120CB7">
        <w:rPr>
          <w:color w:val="000000" w:themeColor="text1"/>
        </w:rPr>
        <w:t>(Hyde et al., 1999)</w:t>
      </w:r>
      <w:r w:rsidRPr="00B134B2">
        <w:rPr>
          <w:color w:val="000000" w:themeColor="text1"/>
        </w:rPr>
        <w:t xml:space="preserve">. Investigating the energy requirements of diapause could expose mechanisms that regulate the timing of this tenuous life history decision. Developing strategies to manipulate the mechanisms regulating the progression of </w:t>
      </w:r>
      <w:r w:rsidR="001C5D40">
        <w:rPr>
          <w:color w:val="000000" w:themeColor="text1"/>
        </w:rPr>
        <w:t>European corn borer</w:t>
      </w:r>
      <w:r w:rsidR="001C5D40" w:rsidRPr="00B134B2" w:rsidDel="001C5D40">
        <w:rPr>
          <w:color w:val="000000" w:themeColor="text1"/>
        </w:rPr>
        <w:t xml:space="preserve"> </w:t>
      </w:r>
      <w:r w:rsidRPr="00B134B2">
        <w:rPr>
          <w:color w:val="000000" w:themeColor="text1"/>
        </w:rPr>
        <w:t>through diapause could be valuable. Eventually, perturbing the European corn borer larvae’s ability to survive diapause by affecting how it accumulates and stores resources in preparation for diapause could be used as an added layer of pest management. Until then, the link between seasonal temperatures and global food security will become more tenuous and finding a comprehensive approach to dealing with the response of pest insects to climate change is imperative.</w:t>
      </w:r>
      <w:r w:rsidR="00391987">
        <w:rPr>
          <w:color w:val="000000" w:themeColor="text1"/>
        </w:rPr>
        <w:br w:type="page"/>
      </w:r>
    </w:p>
    <w:p w14:paraId="25610492" w14:textId="77777777" w:rsidR="00350BD0" w:rsidRPr="004F09C9" w:rsidRDefault="00350BD0" w:rsidP="00350BD0">
      <w:pPr>
        <w:spacing w:after="227" w:line="259" w:lineRule="auto"/>
        <w:ind w:left="0" w:firstLine="0"/>
        <w:rPr>
          <w:color w:val="000000" w:themeColor="text1"/>
        </w:rPr>
      </w:pPr>
      <w:r w:rsidRPr="004F09C9">
        <w:rPr>
          <w:noProof/>
          <w:color w:val="000000" w:themeColor="text1"/>
        </w:rPr>
        <w:lastRenderedPageBreak/>
        <w:drawing>
          <wp:inline distT="0" distB="0" distL="0" distR="0" wp14:anchorId="0DD850EB" wp14:editId="3EA4F6EA">
            <wp:extent cx="5289896" cy="6845748"/>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2216" name="Picture 2216"/>
                    <pic:cNvPicPr/>
                  </pic:nvPicPr>
                  <pic:blipFill>
                    <a:blip r:embed="rId11"/>
                    <a:stretch>
                      <a:fillRect/>
                    </a:stretch>
                  </pic:blipFill>
                  <pic:spPr>
                    <a:xfrm>
                      <a:off x="0" y="0"/>
                      <a:ext cx="5289896" cy="6845748"/>
                    </a:xfrm>
                    <a:prstGeom prst="rect">
                      <a:avLst/>
                    </a:prstGeom>
                  </pic:spPr>
                </pic:pic>
              </a:graphicData>
            </a:graphic>
          </wp:inline>
        </w:drawing>
      </w:r>
    </w:p>
    <w:p w14:paraId="75FCA79D" w14:textId="5736C84A" w:rsidR="00391987" w:rsidRDefault="00350BD0" w:rsidP="00391987">
      <w:pPr>
        <w:spacing w:line="238" w:lineRule="auto"/>
        <w:ind w:left="0" w:right="90" w:firstLine="0"/>
        <w:rPr>
          <w:color w:val="000000" w:themeColor="text1"/>
        </w:rPr>
      </w:pPr>
      <w:r w:rsidRPr="004F09C9">
        <w:rPr>
          <w:color w:val="000000" w:themeColor="text1"/>
        </w:rPr>
        <w:t>Figure 3-</w:t>
      </w:r>
      <w:r>
        <w:rPr>
          <w:color w:val="000000" w:themeColor="text1"/>
        </w:rPr>
        <w:t>1</w:t>
      </w:r>
      <w:r w:rsidRPr="004F09C9">
        <w:rPr>
          <w:color w:val="000000" w:themeColor="text1"/>
        </w:rPr>
        <w:t xml:space="preserve">. </w:t>
      </w:r>
      <w:r w:rsidR="00F66258">
        <w:rPr>
          <w:color w:val="000000" w:themeColor="text1"/>
        </w:rPr>
        <w:t>W</w:t>
      </w:r>
      <w:r w:rsidRPr="004F09C9">
        <w:rPr>
          <w:color w:val="000000" w:themeColor="text1"/>
        </w:rPr>
        <w:t>et</w:t>
      </w:r>
      <w:r w:rsidR="00F66258">
        <w:rPr>
          <w:color w:val="000000" w:themeColor="text1"/>
        </w:rPr>
        <w:t xml:space="preserve"> mass</w:t>
      </w:r>
      <w:r w:rsidRPr="004F09C9">
        <w:rPr>
          <w:color w:val="000000" w:themeColor="text1"/>
        </w:rPr>
        <w:t xml:space="preserve"> </w:t>
      </w:r>
      <w:r w:rsidR="00F66258">
        <w:rPr>
          <w:color w:val="000000" w:themeColor="text1"/>
        </w:rPr>
        <w:t>peaks earlier for larvae with the short-diapause genotype than larvae with the long diapause genotype</w:t>
      </w:r>
      <w:r w:rsidR="001B780C">
        <w:rPr>
          <w:color w:val="000000" w:themeColor="text1"/>
        </w:rPr>
        <w:t>.</w:t>
      </w:r>
      <w:r w:rsidRPr="004F09C9">
        <w:rPr>
          <w:color w:val="000000" w:themeColor="text1"/>
        </w:rPr>
        <w:t xml:space="preserve"> When reared in non-diapause conditions (A), wet mass peaked in short-diapause genotype larvae (red) 3 days after eclosing into the last larval instar and long-diapause genotype larvae (blue) reached their peak in wet mass 5 days after eclosing into the last larval instar. Among larvae reared in diapause programming condition</w:t>
      </w:r>
      <w:r w:rsidR="00680FC2">
        <w:rPr>
          <w:color w:val="000000" w:themeColor="text1"/>
        </w:rPr>
        <w:t>s</w:t>
      </w:r>
      <w:r w:rsidRPr="004F09C9">
        <w:rPr>
          <w:color w:val="000000" w:themeColor="text1"/>
        </w:rPr>
        <w:t xml:space="preserve"> (B), short-diapause genotype larvae (red) reached their peak in wet mass 6 days after entering the last larval instar while long-diapause genotype larvae (blue) reached their peak in wet mass 9 days after eclosion into the last larval instar.</w:t>
      </w:r>
      <w:r w:rsidR="00391987">
        <w:rPr>
          <w:color w:val="000000" w:themeColor="text1"/>
        </w:rPr>
        <w:br w:type="page"/>
      </w:r>
    </w:p>
    <w:p w14:paraId="24CC79A6" w14:textId="77777777" w:rsidR="007C6148" w:rsidRPr="004F09C9" w:rsidRDefault="007C6148" w:rsidP="007C6148">
      <w:pPr>
        <w:spacing w:after="228" w:line="259" w:lineRule="auto"/>
        <w:ind w:left="0" w:firstLine="0"/>
        <w:rPr>
          <w:color w:val="000000" w:themeColor="text1"/>
        </w:rPr>
      </w:pPr>
      <w:r w:rsidRPr="004F09C9">
        <w:rPr>
          <w:noProof/>
          <w:color w:val="000000" w:themeColor="text1"/>
        </w:rPr>
        <w:lastRenderedPageBreak/>
        <w:drawing>
          <wp:inline distT="0" distB="0" distL="0" distR="0" wp14:anchorId="304906E0" wp14:editId="7C99952A">
            <wp:extent cx="4636082" cy="599963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265" name="Picture 2265"/>
                    <pic:cNvPicPr/>
                  </pic:nvPicPr>
                  <pic:blipFill>
                    <a:blip r:embed="rId12"/>
                    <a:stretch>
                      <a:fillRect/>
                    </a:stretch>
                  </pic:blipFill>
                  <pic:spPr>
                    <a:xfrm>
                      <a:off x="0" y="0"/>
                      <a:ext cx="4636082" cy="5999635"/>
                    </a:xfrm>
                    <a:prstGeom prst="rect">
                      <a:avLst/>
                    </a:prstGeom>
                  </pic:spPr>
                </pic:pic>
              </a:graphicData>
            </a:graphic>
          </wp:inline>
        </w:drawing>
      </w:r>
    </w:p>
    <w:p w14:paraId="70216104" w14:textId="34BF71A4" w:rsidR="00391987" w:rsidRDefault="007C6148" w:rsidP="007C6148">
      <w:pPr>
        <w:spacing w:after="227" w:line="259" w:lineRule="auto"/>
        <w:ind w:left="0" w:firstLine="0"/>
        <w:rPr>
          <w:color w:val="000000" w:themeColor="text1"/>
        </w:rPr>
      </w:pPr>
      <w:r w:rsidRPr="004F09C9">
        <w:rPr>
          <w:color w:val="000000" w:themeColor="text1"/>
        </w:rPr>
        <w:t>Figure 3-</w:t>
      </w:r>
      <w:r w:rsidR="00B13321">
        <w:rPr>
          <w:color w:val="000000" w:themeColor="text1"/>
        </w:rPr>
        <w:t>2</w:t>
      </w:r>
      <w:r w:rsidRPr="004F09C9">
        <w:rPr>
          <w:color w:val="000000" w:themeColor="text1"/>
        </w:rPr>
        <w:t>. Compari</w:t>
      </w:r>
      <w:r w:rsidR="001B780C">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among larvae with the same diapause genotype</w:t>
      </w:r>
      <w:r w:rsidR="001B780C">
        <w:rPr>
          <w:color w:val="000000" w:themeColor="text1"/>
        </w:rPr>
        <w:t>.</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production was compared on the day wet mass peaked. Red arrows point towards wet mass peak days and asterisks "*" represent significance. (A) CO</w:t>
      </w:r>
      <w:r w:rsidRPr="004F09C9">
        <w:rPr>
          <w:color w:val="000000" w:themeColor="text1"/>
          <w:vertAlign w:val="subscript"/>
        </w:rPr>
        <w:t xml:space="preserve">2 </w:t>
      </w:r>
      <w:r w:rsidRPr="004F09C9">
        <w:rPr>
          <w:color w:val="000000" w:themeColor="text1"/>
        </w:rPr>
        <w:t>production compared between long-diapause genotype larvae in diapause programming conditions (blue) and non-diapause conditions (black). Mass peak days: day-9 reared in diapause programming conditions and day-5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(F-statistic=22.52, D</w:t>
      </w:r>
      <w:r w:rsidR="00C019CD">
        <w:rPr>
          <w:color w:val="000000" w:themeColor="text1"/>
        </w:rPr>
        <w:t>f</w:t>
      </w:r>
      <w:r w:rsidRPr="004F09C9">
        <w:rPr>
          <w:color w:val="000000" w:themeColor="text1"/>
        </w:rPr>
        <w:t>=30, p-value</w:t>
      </w:r>
      <w:r w:rsidR="00314E0B">
        <w:rPr>
          <w:rFonts w:ascii="Cambria" w:eastAsia="Cambria" w:hAnsi="Cambria" w:cs="Cambria"/>
          <w:color w:val="000000" w:themeColor="text1"/>
        </w:rPr>
        <w:t>&lt;0.001</w:t>
      </w:r>
      <w:r w:rsidRPr="004F09C9">
        <w:rPr>
          <w:color w:val="000000" w:themeColor="text1"/>
        </w:rPr>
        <w:t>). (B) CO</w:t>
      </w:r>
      <w:r w:rsidRPr="004F09C9">
        <w:rPr>
          <w:color w:val="000000" w:themeColor="text1"/>
          <w:vertAlign w:val="subscript"/>
        </w:rPr>
        <w:t xml:space="preserve">2 </w:t>
      </w:r>
      <w:r w:rsidRPr="004F09C9">
        <w:rPr>
          <w:color w:val="000000" w:themeColor="text1"/>
        </w:rPr>
        <w:t>production compared between short-diapause genotype larvae reared in diapause programming conditions (pink) and non-diapause conditions (black). Mass peak days: day-6 in diapause programming conditions and day-3 in non-diapause conditions. CO</w:t>
      </w:r>
      <w:r w:rsidRPr="004F09C9">
        <w:rPr>
          <w:color w:val="000000" w:themeColor="text1"/>
          <w:vertAlign w:val="subscript"/>
        </w:rPr>
        <w:t xml:space="preserve">2 </w:t>
      </w:r>
      <w:r w:rsidRPr="004F09C9">
        <w:rPr>
          <w:color w:val="000000" w:themeColor="text1"/>
        </w:rPr>
        <w:t>production in diapause</w:t>
      </w:r>
      <w:r>
        <w:rPr>
          <w:color w:val="000000" w:themeColor="text1"/>
        </w:rPr>
        <w:t>-</w:t>
      </w:r>
      <w:r w:rsidRPr="004F09C9">
        <w:rPr>
          <w:color w:val="000000" w:themeColor="text1"/>
        </w:rPr>
        <w:t>programmed larvae was significantly different (F-statistic=24.91, D</w:t>
      </w:r>
      <w:r w:rsidR="00C019CD">
        <w:rPr>
          <w:color w:val="000000" w:themeColor="text1"/>
        </w:rPr>
        <w:t>f</w:t>
      </w:r>
      <w:r w:rsidRPr="004F09C9">
        <w:rPr>
          <w:color w:val="000000" w:themeColor="text1"/>
        </w:rPr>
        <w:t>=43, p-value</w:t>
      </w:r>
      <w:r w:rsidR="00314E0B">
        <w:rPr>
          <w:rFonts w:ascii="Cambria" w:eastAsia="Cambria" w:hAnsi="Cambria" w:cs="Cambria"/>
          <w:color w:val="000000" w:themeColor="text1"/>
        </w:rPr>
        <w:t>&lt;0.001</w:t>
      </w:r>
      <w:r w:rsidRPr="004F09C9">
        <w:rPr>
          <w:color w:val="000000" w:themeColor="text1"/>
        </w:rPr>
        <w:t>).</w:t>
      </w:r>
      <w:r w:rsidR="00391987">
        <w:rPr>
          <w:color w:val="000000" w:themeColor="text1"/>
        </w:rPr>
        <w:br w:type="page"/>
      </w:r>
    </w:p>
    <w:p w14:paraId="04511327" w14:textId="77777777" w:rsidR="001763AE" w:rsidRPr="004F09C9" w:rsidRDefault="001763AE" w:rsidP="001763AE">
      <w:pPr>
        <w:spacing w:after="228" w:line="259" w:lineRule="auto"/>
        <w:ind w:left="0" w:firstLine="0"/>
        <w:rPr>
          <w:color w:val="000000" w:themeColor="text1"/>
        </w:rPr>
      </w:pPr>
      <w:r w:rsidRPr="004F09C9">
        <w:rPr>
          <w:noProof/>
          <w:color w:val="000000" w:themeColor="text1"/>
        </w:rPr>
        <w:lastRenderedPageBreak/>
        <w:drawing>
          <wp:inline distT="0" distB="0" distL="0" distR="0" wp14:anchorId="1AEB6FDE" wp14:editId="552F699E">
            <wp:extent cx="4754921" cy="6153427"/>
            <wp:effectExtent l="0" t="0" r="0" b="0"/>
            <wp:docPr id="9" name="Picture 9"/>
            <wp:cNvGraphicFramePr/>
            <a:graphic xmlns:a="http://schemas.openxmlformats.org/drawingml/2006/main">
              <a:graphicData uri="http://schemas.openxmlformats.org/drawingml/2006/picture">
                <pic:pic xmlns:pic="http://schemas.openxmlformats.org/drawingml/2006/picture">
                  <pic:nvPicPr>
                    <pic:cNvPr id="2230" name="Picture 2230"/>
                    <pic:cNvPicPr/>
                  </pic:nvPicPr>
                  <pic:blipFill>
                    <a:blip r:embed="rId13"/>
                    <a:stretch>
                      <a:fillRect/>
                    </a:stretch>
                  </pic:blipFill>
                  <pic:spPr>
                    <a:xfrm>
                      <a:off x="0" y="0"/>
                      <a:ext cx="4754921" cy="6153427"/>
                    </a:xfrm>
                    <a:prstGeom prst="rect">
                      <a:avLst/>
                    </a:prstGeom>
                  </pic:spPr>
                </pic:pic>
              </a:graphicData>
            </a:graphic>
          </wp:inline>
        </w:drawing>
      </w:r>
    </w:p>
    <w:p w14:paraId="35CC93DB" w14:textId="196F7A25" w:rsidR="00391987" w:rsidRDefault="001763AE" w:rsidP="001763AE">
      <w:pPr>
        <w:spacing w:after="227" w:line="259" w:lineRule="auto"/>
        <w:ind w:left="0" w:firstLine="0"/>
        <w:rPr>
          <w:color w:val="000000" w:themeColor="text1"/>
        </w:rPr>
      </w:pPr>
      <w:r w:rsidRPr="004F09C9">
        <w:rPr>
          <w:color w:val="000000" w:themeColor="text1"/>
        </w:rPr>
        <w:t>Figure 3-</w:t>
      </w:r>
      <w:r>
        <w:rPr>
          <w:color w:val="000000" w:themeColor="text1"/>
        </w:rPr>
        <w:t>3</w:t>
      </w:r>
      <w:r w:rsidRPr="004F09C9">
        <w:rPr>
          <w:color w:val="000000" w:themeColor="text1"/>
        </w:rPr>
        <w:t>. Compari</w:t>
      </w:r>
      <w:r>
        <w:rPr>
          <w:color w:val="000000" w:themeColor="text1"/>
        </w:rPr>
        <w:t>son of</w:t>
      </w:r>
      <w:r w:rsidRPr="004F09C9">
        <w:rPr>
          <w:color w:val="000000" w:themeColor="text1"/>
        </w:rPr>
        <w:t xml:space="preserve"> CO</w:t>
      </w:r>
      <w:r w:rsidRPr="004F09C9">
        <w:rPr>
          <w:color w:val="000000" w:themeColor="text1"/>
          <w:vertAlign w:val="subscript"/>
        </w:rPr>
        <w:t xml:space="preserve">2 </w:t>
      </w:r>
      <w:r w:rsidRPr="004F09C9">
        <w:rPr>
          <w:color w:val="000000" w:themeColor="text1"/>
        </w:rPr>
        <w:t xml:space="preserve">production </w:t>
      </w:r>
      <w:r>
        <w:rPr>
          <w:color w:val="000000" w:themeColor="text1"/>
        </w:rPr>
        <w:t>between</w:t>
      </w:r>
      <w:r w:rsidRPr="004F09C9">
        <w:rPr>
          <w:color w:val="000000" w:themeColor="text1"/>
        </w:rPr>
        <w:t xml:space="preserve"> larvae with different diapause genotypes. Co</w:t>
      </w:r>
      <w:r w:rsidRPr="004F09C9">
        <w:rPr>
          <w:color w:val="000000" w:themeColor="text1"/>
          <w:vertAlign w:val="subscript"/>
        </w:rPr>
        <w:t xml:space="preserve">2 </w:t>
      </w:r>
      <w:r w:rsidRPr="004F09C9">
        <w:rPr>
          <w:color w:val="000000" w:themeColor="text1"/>
        </w:rPr>
        <w:t>production was compared on the day wet mass peaked. Black arrows point towards wet mass peak days and asterisks "*" represent significance. (A) Comparing CO</w:t>
      </w:r>
      <w:r w:rsidRPr="004F09C9">
        <w:rPr>
          <w:color w:val="000000" w:themeColor="text1"/>
          <w:vertAlign w:val="subscript"/>
        </w:rPr>
        <w:t xml:space="preserve">2 </w:t>
      </w:r>
      <w:r w:rsidRPr="004F09C9">
        <w:rPr>
          <w:color w:val="000000" w:themeColor="text1"/>
        </w:rPr>
        <w:t>production between the long-diapause genotype (blue) and the short-diapause genotype (red) in diapause programming conditions. Mass peak days: day-9 for the long-diapause genotype and day-6 for the short-diapause genotype. CO</w:t>
      </w:r>
      <w:r w:rsidRPr="004F09C9">
        <w:rPr>
          <w:color w:val="000000" w:themeColor="text1"/>
          <w:vertAlign w:val="subscript"/>
        </w:rPr>
        <w:t xml:space="preserve">2 </w:t>
      </w:r>
      <w:r w:rsidRPr="004F09C9">
        <w:rPr>
          <w:color w:val="000000" w:themeColor="text1"/>
        </w:rPr>
        <w:t>production at day-9 was significantly different than day-6 (F-statistic=30.31, Df=26, p-value</w:t>
      </w:r>
      <w:r w:rsidR="00314E0B">
        <w:rPr>
          <w:rFonts w:ascii="Cambria" w:eastAsia="Cambria" w:hAnsi="Cambria" w:cs="Cambria"/>
          <w:color w:val="000000" w:themeColor="text1"/>
        </w:rPr>
        <w:t>&lt;0.001</w:t>
      </w:r>
      <w:r w:rsidRPr="004F09C9">
        <w:rPr>
          <w:color w:val="000000" w:themeColor="text1"/>
        </w:rPr>
        <w:t>). (B) CO</w:t>
      </w:r>
      <w:r w:rsidRPr="004F09C9">
        <w:rPr>
          <w:color w:val="000000" w:themeColor="text1"/>
          <w:vertAlign w:val="subscript"/>
        </w:rPr>
        <w:t xml:space="preserve">2 </w:t>
      </w:r>
      <w:r w:rsidRPr="004F09C9">
        <w:rPr>
          <w:color w:val="000000" w:themeColor="text1"/>
        </w:rPr>
        <w:t>production comparison between the long-diapause genotype (blue) and the short-diapause genotype (red) in non-diapause conditions. Mass peak days: day-5 for the long-diapause genotype and day-3 for the short-diapause genotype. CO</w:t>
      </w:r>
      <w:r w:rsidRPr="004F09C9">
        <w:rPr>
          <w:color w:val="000000" w:themeColor="text1"/>
          <w:vertAlign w:val="subscript"/>
        </w:rPr>
        <w:t xml:space="preserve">2 </w:t>
      </w:r>
      <w:r w:rsidRPr="004F09C9">
        <w:rPr>
          <w:color w:val="000000" w:themeColor="text1"/>
        </w:rPr>
        <w:t>production was significantly difference on day-5 (F-statistic=13.99, Df=47, p-value</w:t>
      </w:r>
      <w:r w:rsidR="00314E0B">
        <w:rPr>
          <w:rFonts w:ascii="Cambria" w:eastAsia="Cambria" w:hAnsi="Cambria" w:cs="Cambria"/>
          <w:color w:val="000000" w:themeColor="text1"/>
        </w:rPr>
        <w:t>&lt;0.001</w:t>
      </w:r>
      <w:r w:rsidRPr="004F09C9">
        <w:rPr>
          <w:color w:val="000000" w:themeColor="text1"/>
        </w:rPr>
        <w:t>)</w:t>
      </w:r>
      <w:r>
        <w:rPr>
          <w:color w:val="000000" w:themeColor="text1"/>
        </w:rPr>
        <w:t>.</w:t>
      </w:r>
      <w:r w:rsidR="00391987">
        <w:rPr>
          <w:color w:val="000000" w:themeColor="text1"/>
        </w:rPr>
        <w:br w:type="page"/>
      </w:r>
    </w:p>
    <w:p w14:paraId="05A25ADD" w14:textId="77777777" w:rsidR="00D436AC" w:rsidRPr="004F09C9" w:rsidRDefault="00D436AC" w:rsidP="00D436AC">
      <w:pPr>
        <w:spacing w:after="227" w:line="259" w:lineRule="auto"/>
        <w:ind w:left="0" w:firstLine="0"/>
        <w:rPr>
          <w:color w:val="000000" w:themeColor="text1"/>
        </w:rPr>
      </w:pPr>
      <w:r w:rsidRPr="004F09C9">
        <w:rPr>
          <w:noProof/>
          <w:color w:val="000000" w:themeColor="text1"/>
        </w:rPr>
        <w:lastRenderedPageBreak/>
        <w:drawing>
          <wp:inline distT="0" distB="0" distL="0" distR="0" wp14:anchorId="36D98059" wp14:editId="511DB0FF">
            <wp:extent cx="5943810" cy="4592944"/>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2180" name="Picture 2180"/>
                    <pic:cNvPicPr/>
                  </pic:nvPicPr>
                  <pic:blipFill>
                    <a:blip r:embed="rId14"/>
                    <a:stretch>
                      <a:fillRect/>
                    </a:stretch>
                  </pic:blipFill>
                  <pic:spPr>
                    <a:xfrm>
                      <a:off x="0" y="0"/>
                      <a:ext cx="5943810" cy="4592944"/>
                    </a:xfrm>
                    <a:prstGeom prst="rect">
                      <a:avLst/>
                    </a:prstGeom>
                  </pic:spPr>
                </pic:pic>
              </a:graphicData>
            </a:graphic>
          </wp:inline>
        </w:drawing>
      </w:r>
    </w:p>
    <w:p w14:paraId="4B2FD8F0" w14:textId="2796B1DF" w:rsidR="00391987" w:rsidRDefault="00D436AC">
      <w:pPr>
        <w:spacing w:line="251" w:lineRule="auto"/>
        <w:ind w:left="1153" w:right="90" w:hanging="1168"/>
        <w:rPr>
          <w:color w:val="000000" w:themeColor="text1"/>
        </w:rPr>
      </w:pPr>
      <w:r w:rsidRPr="004F09C9">
        <w:rPr>
          <w:color w:val="000000" w:themeColor="text1"/>
        </w:rPr>
        <w:t>Figure 3-</w:t>
      </w:r>
      <w:r w:rsidR="00053790">
        <w:rPr>
          <w:color w:val="000000" w:themeColor="text1"/>
        </w:rPr>
        <w:t>4</w:t>
      </w:r>
      <w:r w:rsidRPr="004F09C9">
        <w:rPr>
          <w:color w:val="000000" w:themeColor="text1"/>
        </w:rPr>
        <w:t xml:space="preserve">. </w:t>
      </w:r>
      <w:r>
        <w:rPr>
          <w:color w:val="000000" w:themeColor="text1"/>
        </w:rPr>
        <w:t xml:space="preserve">Comparison </w:t>
      </w:r>
      <w:r w:rsidR="00C019CD">
        <w:rPr>
          <w:color w:val="000000" w:themeColor="text1"/>
        </w:rPr>
        <w:t xml:space="preserve">of </w:t>
      </w:r>
      <w:r>
        <w:rPr>
          <w:color w:val="000000" w:themeColor="text1"/>
        </w:rPr>
        <w:t>the diapause phenotype</w:t>
      </w:r>
      <w:r w:rsidRPr="004F09C9">
        <w:rPr>
          <w:color w:val="000000" w:themeColor="text1"/>
        </w:rPr>
        <w:t xml:space="preserve"> </w:t>
      </w:r>
      <w:r>
        <w:rPr>
          <w:color w:val="000000" w:themeColor="text1"/>
        </w:rPr>
        <w:t>of diapause-programmed larvae during a</w:t>
      </w:r>
      <w:r w:rsidRPr="004F09C9">
        <w:rPr>
          <w:color w:val="000000" w:themeColor="text1"/>
        </w:rPr>
        <w:t xml:space="preserve"> 40-day trial. Among long-diapause genotype individuals</w:t>
      </w:r>
      <w:r>
        <w:rPr>
          <w:color w:val="000000" w:themeColor="text1"/>
        </w:rPr>
        <w:t xml:space="preserve"> </w:t>
      </w:r>
      <w:r w:rsidRPr="004F09C9">
        <w:rPr>
          <w:color w:val="000000" w:themeColor="text1"/>
        </w:rPr>
        <w:t>(purple</w:t>
      </w:r>
      <w:r>
        <w:rPr>
          <w:color w:val="000000" w:themeColor="text1"/>
        </w:rPr>
        <w:t xml:space="preserve"> symbols</w:t>
      </w:r>
      <w:r w:rsidRPr="004F09C9">
        <w:rPr>
          <w:color w:val="000000" w:themeColor="text1"/>
        </w:rPr>
        <w:t>), 100% remained larvae throughout the 30-day trial and were classified as</w:t>
      </w:r>
      <w:r>
        <w:rPr>
          <w:color w:val="000000" w:themeColor="text1"/>
        </w:rPr>
        <w:t xml:space="preserve"> deep-diapause</w:t>
      </w:r>
      <w:r w:rsidRPr="004F09C9">
        <w:rPr>
          <w:color w:val="000000" w:themeColor="text1"/>
        </w:rPr>
        <w:t xml:space="preserve"> larvae. Among the short-diapause genotype individuals (red</w:t>
      </w:r>
      <w:r>
        <w:rPr>
          <w:color w:val="000000" w:themeColor="text1"/>
        </w:rPr>
        <w:t xml:space="preserve"> symbols</w:t>
      </w:r>
      <w:r w:rsidRPr="004F09C9">
        <w:rPr>
          <w:color w:val="000000" w:themeColor="text1"/>
        </w:rPr>
        <w:t xml:space="preserve">), 66.6% exited diapause before the end of the trial and </w:t>
      </w:r>
      <w:r w:rsidR="00C019CD">
        <w:rPr>
          <w:color w:val="000000" w:themeColor="text1"/>
        </w:rPr>
        <w:t xml:space="preserve">were </w:t>
      </w:r>
      <w:r w:rsidRPr="004F09C9">
        <w:rPr>
          <w:color w:val="000000" w:themeColor="text1"/>
        </w:rPr>
        <w:t xml:space="preserve">classified as </w:t>
      </w:r>
      <w:r>
        <w:rPr>
          <w:color w:val="000000" w:themeColor="text1"/>
        </w:rPr>
        <w:t>shallow-diapause</w:t>
      </w:r>
      <w:r w:rsidRPr="004F09C9">
        <w:rPr>
          <w:color w:val="000000" w:themeColor="text1"/>
        </w:rPr>
        <w:t xml:space="preserve"> individuals while 33.3% of individuals remained as larvae throughout the 30-day trial and were classified as </w:t>
      </w:r>
      <w:r>
        <w:rPr>
          <w:color w:val="000000" w:themeColor="text1"/>
        </w:rPr>
        <w:t>deep-diapause</w:t>
      </w:r>
      <w:r w:rsidRPr="004F09C9">
        <w:rPr>
          <w:color w:val="000000" w:themeColor="text1"/>
        </w:rPr>
        <w:t xml:space="preserve"> larvae.</w:t>
      </w:r>
      <w:r w:rsidR="00391987">
        <w:rPr>
          <w:color w:val="000000" w:themeColor="text1"/>
        </w:rPr>
        <w:br w:type="page"/>
      </w:r>
    </w:p>
    <w:p w14:paraId="5AD732A7" w14:textId="6587D269" w:rsidR="006F58EA" w:rsidRPr="004F09C9" w:rsidRDefault="00D27C9E" w:rsidP="00010B8E">
      <w:pPr>
        <w:spacing w:after="228" w:line="259" w:lineRule="auto"/>
        <w:ind w:left="0" w:firstLine="0"/>
        <w:rPr>
          <w:color w:val="000000" w:themeColor="text1"/>
        </w:rPr>
      </w:pPr>
      <w:r w:rsidRPr="004F09C9">
        <w:rPr>
          <w:noProof/>
          <w:color w:val="000000" w:themeColor="text1"/>
        </w:rPr>
        <w:lastRenderedPageBreak/>
        <w:drawing>
          <wp:inline distT="0" distB="0" distL="0" distR="0" wp14:anchorId="0100379E" wp14:editId="006250A4">
            <wp:extent cx="5289896" cy="6845748"/>
            <wp:effectExtent l="0" t="0" r="0" b="0"/>
            <wp:docPr id="2301" name="Picture 2301"/>
            <wp:cNvGraphicFramePr/>
            <a:graphic xmlns:a="http://schemas.openxmlformats.org/drawingml/2006/main">
              <a:graphicData uri="http://schemas.openxmlformats.org/drawingml/2006/picture">
                <pic:pic xmlns:pic="http://schemas.openxmlformats.org/drawingml/2006/picture">
                  <pic:nvPicPr>
                    <pic:cNvPr id="2301" name="Picture 2301"/>
                    <pic:cNvPicPr/>
                  </pic:nvPicPr>
                  <pic:blipFill>
                    <a:blip r:embed="rId15"/>
                    <a:stretch>
                      <a:fillRect/>
                    </a:stretch>
                  </pic:blipFill>
                  <pic:spPr>
                    <a:xfrm>
                      <a:off x="0" y="0"/>
                      <a:ext cx="5289896" cy="6845748"/>
                    </a:xfrm>
                    <a:prstGeom prst="rect">
                      <a:avLst/>
                    </a:prstGeom>
                  </pic:spPr>
                </pic:pic>
              </a:graphicData>
            </a:graphic>
          </wp:inline>
        </w:drawing>
      </w:r>
    </w:p>
    <w:p w14:paraId="0CBF2A5B" w14:textId="2F775D59" w:rsidR="00391987" w:rsidRDefault="00D27C9E">
      <w:pPr>
        <w:spacing w:line="245" w:lineRule="auto"/>
        <w:ind w:left="1153" w:right="90" w:hanging="1168"/>
        <w:rPr>
          <w:color w:val="000000" w:themeColor="text1"/>
        </w:rPr>
      </w:pPr>
      <w:r w:rsidRPr="004F09C9">
        <w:rPr>
          <w:color w:val="000000" w:themeColor="text1"/>
        </w:rPr>
        <w:t>Figure 3-</w:t>
      </w:r>
      <w:r w:rsidR="00B13321">
        <w:rPr>
          <w:color w:val="000000" w:themeColor="text1"/>
        </w:rPr>
        <w:t>5</w:t>
      </w:r>
      <w:r w:rsidRPr="004F09C9">
        <w:rPr>
          <w:color w:val="000000" w:themeColor="text1"/>
        </w:rPr>
        <w:t>. Compari</w:t>
      </w:r>
      <w:r w:rsidR="00725291">
        <w:rPr>
          <w:color w:val="000000" w:themeColor="text1"/>
        </w:rPr>
        <w:t xml:space="preserve">son of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w:t>
      </w:r>
      <w:r w:rsidR="00725291">
        <w:rPr>
          <w:color w:val="000000" w:themeColor="text1"/>
        </w:rPr>
        <w:t>between different diapause phenotypes using the day wet</w:t>
      </w:r>
      <w:r w:rsidRPr="004F09C9">
        <w:rPr>
          <w:color w:val="000000" w:themeColor="text1"/>
        </w:rPr>
        <w:t xml:space="preserve"> mass peak</w:t>
      </w:r>
      <w:r w:rsidR="00725291">
        <w:rPr>
          <w:color w:val="000000" w:themeColor="text1"/>
        </w:rPr>
        <w:t>ed</w:t>
      </w:r>
      <w:r w:rsidRPr="004F09C9">
        <w:rPr>
          <w:color w:val="000000" w:themeColor="text1"/>
        </w:rPr>
        <w:t xml:space="preserve">. (A) Comparing mass peak days between short-diapause larvae demonstrating a </w:t>
      </w:r>
      <w:r w:rsidR="004B74F2">
        <w:rPr>
          <w:color w:val="000000" w:themeColor="text1"/>
        </w:rPr>
        <w:t>shallow-diapause</w:t>
      </w:r>
      <w:r w:rsidRPr="004F09C9">
        <w:rPr>
          <w:color w:val="000000" w:themeColor="text1"/>
        </w:rPr>
        <w:t xml:space="preserve"> phenotype (orange) and a </w:t>
      </w:r>
      <w:r w:rsidR="004B74F2">
        <w:rPr>
          <w:color w:val="000000" w:themeColor="text1"/>
        </w:rPr>
        <w:t>deep-diapause</w:t>
      </w:r>
      <w:r w:rsidRPr="004F09C9">
        <w:rPr>
          <w:color w:val="000000" w:themeColor="text1"/>
        </w:rPr>
        <w:t xml:space="preserve"> phenotype (blue). Mass peak days: day-6 for </w:t>
      </w:r>
      <w:r w:rsidR="004B74F2">
        <w:rPr>
          <w:color w:val="000000" w:themeColor="text1"/>
        </w:rPr>
        <w:t>shallow-diapause</w:t>
      </w:r>
      <w:r w:rsidRPr="004F09C9">
        <w:rPr>
          <w:color w:val="000000" w:themeColor="text1"/>
        </w:rPr>
        <w:t xml:space="preserve"> larvae and day-6 for </w:t>
      </w:r>
      <w:r w:rsidR="004B74F2">
        <w:rPr>
          <w:color w:val="000000" w:themeColor="text1"/>
        </w:rPr>
        <w:t>deep-diapause</w:t>
      </w:r>
      <w:r w:rsidRPr="004F09C9">
        <w:rPr>
          <w:color w:val="000000" w:themeColor="text1"/>
        </w:rPr>
        <w:t xml:space="preserve"> larvae. (B) Comparing CO</w:t>
      </w:r>
      <w:r w:rsidRPr="004F09C9">
        <w:rPr>
          <w:color w:val="000000" w:themeColor="text1"/>
          <w:vertAlign w:val="subscript"/>
        </w:rPr>
        <w:t xml:space="preserve">2 </w:t>
      </w:r>
      <w:r w:rsidRPr="004F09C9">
        <w:rPr>
          <w:color w:val="000000" w:themeColor="text1"/>
        </w:rPr>
        <w:t xml:space="preserve">production between short-diapause larvae in </w:t>
      </w:r>
      <w:r w:rsidR="004B74F2">
        <w:rPr>
          <w:color w:val="000000" w:themeColor="text1"/>
        </w:rPr>
        <w:t>deep-diapause</w:t>
      </w:r>
      <w:r w:rsidRPr="004F09C9">
        <w:rPr>
          <w:color w:val="000000" w:themeColor="text1"/>
        </w:rPr>
        <w:t xml:space="preserve"> (black) </w:t>
      </w:r>
      <w:r w:rsidR="00BD4CCA">
        <w:rPr>
          <w:color w:val="000000" w:themeColor="text1"/>
        </w:rPr>
        <w:t xml:space="preserve">and </w:t>
      </w:r>
      <w:r w:rsidR="004B74F2">
        <w:rPr>
          <w:color w:val="000000" w:themeColor="text1"/>
        </w:rPr>
        <w:t>shallow-diapause</w:t>
      </w:r>
      <w:r w:rsidRPr="004F09C9">
        <w:rPr>
          <w:color w:val="000000" w:themeColor="text1"/>
        </w:rPr>
        <w:t xml:space="preserve"> (green). No significance difference in CO</w:t>
      </w:r>
      <w:r w:rsidRPr="004F09C9">
        <w:rPr>
          <w:color w:val="000000" w:themeColor="text1"/>
          <w:vertAlign w:val="subscript"/>
        </w:rPr>
        <w:t xml:space="preserve">2 </w:t>
      </w:r>
      <w:r w:rsidRPr="004F09C9">
        <w:rPr>
          <w:color w:val="000000" w:themeColor="text1"/>
        </w:rPr>
        <w:t xml:space="preserve">production between </w:t>
      </w:r>
      <w:r w:rsidR="004B74F2">
        <w:rPr>
          <w:color w:val="000000" w:themeColor="text1"/>
        </w:rPr>
        <w:t>shallow-diapause</w:t>
      </w:r>
      <w:r w:rsidRPr="004F09C9">
        <w:rPr>
          <w:color w:val="000000" w:themeColor="text1"/>
        </w:rPr>
        <w:t xml:space="preserve"> and </w:t>
      </w:r>
      <w:r w:rsidR="004B74F2">
        <w:rPr>
          <w:color w:val="000000" w:themeColor="text1"/>
        </w:rPr>
        <w:t>deep-diapause</w:t>
      </w:r>
      <w:r w:rsidRPr="004F09C9">
        <w:rPr>
          <w:color w:val="000000" w:themeColor="text1"/>
        </w:rPr>
        <w:t xml:space="preserve"> larvae (F-statistic=1.068, D</w:t>
      </w:r>
      <w:r w:rsidR="00C019CD">
        <w:rPr>
          <w:color w:val="000000" w:themeColor="text1"/>
        </w:rPr>
        <w:t>f</w:t>
      </w:r>
      <w:r w:rsidRPr="004F09C9">
        <w:rPr>
          <w:color w:val="000000" w:themeColor="text1"/>
        </w:rPr>
        <w:t>=14, p-value=0.319).</w:t>
      </w:r>
      <w:r w:rsidR="00391987">
        <w:rPr>
          <w:color w:val="000000" w:themeColor="text1"/>
        </w:rPr>
        <w:br w:type="page"/>
      </w:r>
    </w:p>
    <w:p w14:paraId="7A5BD9D0" w14:textId="77777777" w:rsidR="00010B8E" w:rsidRPr="004F09C9" w:rsidRDefault="00010B8E" w:rsidP="00010B8E">
      <w:pPr>
        <w:spacing w:after="227" w:line="259" w:lineRule="auto"/>
        <w:ind w:left="0" w:firstLine="0"/>
        <w:rPr>
          <w:color w:val="000000" w:themeColor="text1"/>
        </w:rPr>
      </w:pPr>
      <w:r w:rsidRPr="004F09C9">
        <w:rPr>
          <w:noProof/>
          <w:color w:val="000000" w:themeColor="text1"/>
        </w:rPr>
        <w:lastRenderedPageBreak/>
        <w:drawing>
          <wp:inline distT="0" distB="0" distL="0" distR="0" wp14:anchorId="3D5596FE" wp14:editId="178E74DA">
            <wp:extent cx="5349199" cy="6922492"/>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2203" name="Picture 2203"/>
                    <pic:cNvPicPr/>
                  </pic:nvPicPr>
                  <pic:blipFill>
                    <a:blip r:embed="rId16"/>
                    <a:stretch>
                      <a:fillRect/>
                    </a:stretch>
                  </pic:blipFill>
                  <pic:spPr>
                    <a:xfrm>
                      <a:off x="0" y="0"/>
                      <a:ext cx="5349199" cy="6922492"/>
                    </a:xfrm>
                    <a:prstGeom prst="rect">
                      <a:avLst/>
                    </a:prstGeom>
                  </pic:spPr>
                </pic:pic>
              </a:graphicData>
            </a:graphic>
          </wp:inline>
        </w:drawing>
      </w:r>
    </w:p>
    <w:p w14:paraId="16CA19FF" w14:textId="1144DEB9" w:rsidR="00391987" w:rsidRDefault="00010B8E" w:rsidP="00EA2FA9">
      <w:pPr>
        <w:spacing w:line="259" w:lineRule="auto"/>
        <w:ind w:left="1080" w:right="90" w:hanging="1080"/>
        <w:rPr>
          <w:color w:val="000000" w:themeColor="text1"/>
        </w:rPr>
      </w:pPr>
      <w:r w:rsidRPr="004F09C9">
        <w:rPr>
          <w:color w:val="000000" w:themeColor="text1"/>
        </w:rPr>
        <w:t>Figure 3-</w:t>
      </w:r>
      <w:r w:rsidR="00053790">
        <w:rPr>
          <w:color w:val="000000" w:themeColor="text1"/>
        </w:rPr>
        <w:t>6</w:t>
      </w:r>
      <w:r w:rsidRPr="004F09C9">
        <w:rPr>
          <w:color w:val="000000" w:themeColor="text1"/>
        </w:rPr>
        <w:t xml:space="preserve">. </w:t>
      </w:r>
      <w:r w:rsidR="00725291">
        <w:rPr>
          <w:color w:val="000000" w:themeColor="text1"/>
        </w:rPr>
        <w:t>Days between eclosion into the last larval instar and the wandering day</w:t>
      </w:r>
      <w:r w:rsidRPr="004F09C9">
        <w:rPr>
          <w:color w:val="000000" w:themeColor="text1"/>
        </w:rPr>
        <w:t xml:space="preserve">. </w:t>
      </w:r>
      <w:r w:rsidR="004350FC">
        <w:rPr>
          <w:color w:val="000000" w:themeColor="text1"/>
        </w:rPr>
        <w:t>W</w:t>
      </w:r>
      <w:r w:rsidR="003224B7">
        <w:rPr>
          <w:color w:val="000000" w:themeColor="text1"/>
        </w:rPr>
        <w:t>andering day did not significantly differ between diapause genotype</w:t>
      </w:r>
      <w:r w:rsidR="005A1E1C">
        <w:rPr>
          <w:color w:val="000000" w:themeColor="text1"/>
        </w:rPr>
        <w:t xml:space="preserve"> </w:t>
      </w:r>
      <w:r w:rsidR="00BD4CCA">
        <w:rPr>
          <w:color w:val="000000" w:themeColor="text1"/>
        </w:rPr>
        <w:t xml:space="preserve">under </w:t>
      </w:r>
      <w:r w:rsidR="005A1E1C">
        <w:rPr>
          <w:color w:val="000000" w:themeColor="text1"/>
        </w:rPr>
        <w:t>non-diapause</w:t>
      </w:r>
      <w:r w:rsidR="00E634D0">
        <w:rPr>
          <w:color w:val="000000" w:themeColor="text1"/>
        </w:rPr>
        <w:t xml:space="preserve"> conditions (A)</w:t>
      </w:r>
      <w:r w:rsidR="005A1E1C">
        <w:rPr>
          <w:color w:val="000000" w:themeColor="text1"/>
        </w:rPr>
        <w:t xml:space="preserve">: </w:t>
      </w:r>
      <w:r w:rsidR="005A1E1C" w:rsidRPr="00436603">
        <w:rPr>
          <w:color w:val="000000" w:themeColor="text1"/>
        </w:rPr>
        <w:t>mean=5.89 days, SE=0.60 days, p-value=0.663</w:t>
      </w:r>
      <w:r w:rsidR="00E634D0">
        <w:rPr>
          <w:color w:val="000000" w:themeColor="text1"/>
        </w:rPr>
        <w:t xml:space="preserve">; diapause conditions (B): </w:t>
      </w:r>
      <w:r w:rsidR="00E634D0" w:rsidRPr="00436603">
        <w:rPr>
          <w:color w:val="000000" w:themeColor="text1"/>
        </w:rPr>
        <w:t>mean=10.46 days, SE=1.98 days, p-value=0.401</w:t>
      </w:r>
      <w:r w:rsidR="005A1E1C">
        <w:rPr>
          <w:color w:val="000000" w:themeColor="text1"/>
        </w:rPr>
        <w:t>)</w:t>
      </w:r>
      <w:r w:rsidR="003224B7">
        <w:rPr>
          <w:color w:val="000000" w:themeColor="text1"/>
        </w:rPr>
        <w:t>. There was a significant difference in wandering day between diapause conditions and non-diapause conditions</w:t>
      </w:r>
      <w:r w:rsidR="00E634D0">
        <w:rPr>
          <w:color w:val="000000" w:themeColor="text1"/>
        </w:rPr>
        <w:t xml:space="preserve"> (</w:t>
      </w:r>
      <w:r w:rsidR="002841A6">
        <w:rPr>
          <w:color w:val="000000" w:themeColor="text1"/>
        </w:rPr>
        <w:t>t-value -45.82, Df= 3381, p-value</w:t>
      </w:r>
      <w:r w:rsidR="00314E0B">
        <w:rPr>
          <w:color w:val="000000" w:themeColor="text1"/>
        </w:rPr>
        <w:t>&lt;0.001</w:t>
      </w:r>
      <w:r w:rsidR="00E634D0">
        <w:rPr>
          <w:color w:val="000000" w:themeColor="text1"/>
        </w:rPr>
        <w:t>)</w:t>
      </w:r>
      <w:r w:rsidR="002841A6">
        <w:rPr>
          <w:color w:val="000000" w:themeColor="text1"/>
        </w:rPr>
        <w:t>.</w:t>
      </w:r>
      <w:r w:rsidR="00391987">
        <w:rPr>
          <w:color w:val="000000" w:themeColor="text1"/>
        </w:rPr>
        <w:br w:type="page"/>
      </w:r>
    </w:p>
    <w:p w14:paraId="1CC897F0"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56BC4572" wp14:editId="0FC10FA7">
            <wp:extent cx="4457705" cy="5768795"/>
            <wp:effectExtent l="0" t="0" r="0" b="0"/>
            <wp:docPr id="2327" name="Picture 2327"/>
            <wp:cNvGraphicFramePr/>
            <a:graphic xmlns:a="http://schemas.openxmlformats.org/drawingml/2006/main">
              <a:graphicData uri="http://schemas.openxmlformats.org/drawingml/2006/picture">
                <pic:pic xmlns:pic="http://schemas.openxmlformats.org/drawingml/2006/picture">
                  <pic:nvPicPr>
                    <pic:cNvPr id="2327" name="Picture 2327"/>
                    <pic:cNvPicPr/>
                  </pic:nvPicPr>
                  <pic:blipFill>
                    <a:blip r:embed="rId17"/>
                    <a:stretch>
                      <a:fillRect/>
                    </a:stretch>
                  </pic:blipFill>
                  <pic:spPr>
                    <a:xfrm>
                      <a:off x="0" y="0"/>
                      <a:ext cx="4457705" cy="5768795"/>
                    </a:xfrm>
                    <a:prstGeom prst="rect">
                      <a:avLst/>
                    </a:prstGeom>
                  </pic:spPr>
                </pic:pic>
              </a:graphicData>
            </a:graphic>
          </wp:inline>
        </w:drawing>
      </w:r>
    </w:p>
    <w:p w14:paraId="5679927A" w14:textId="261CCC40" w:rsidR="00391987" w:rsidRDefault="00D27C9E">
      <w:pPr>
        <w:spacing w:line="243" w:lineRule="auto"/>
        <w:ind w:left="1153" w:right="90" w:hanging="1168"/>
        <w:rPr>
          <w:color w:val="000000" w:themeColor="text1"/>
        </w:rPr>
      </w:pPr>
      <w:r w:rsidRPr="004F09C9">
        <w:rPr>
          <w:color w:val="000000" w:themeColor="text1"/>
        </w:rPr>
        <w:t>Figure 3-</w:t>
      </w:r>
      <w:r w:rsidR="0037715E">
        <w:rPr>
          <w:color w:val="000000" w:themeColor="text1"/>
        </w:rPr>
        <w:t>7</w:t>
      </w:r>
      <w:r w:rsidRPr="004F09C9">
        <w:rPr>
          <w:color w:val="000000" w:themeColor="text1"/>
        </w:rPr>
        <w:t xml:space="preserve">. Comparing lean mass and lipid mass accumulation prior to the onset of diapause. </w:t>
      </w:r>
      <w:r w:rsidR="00B71FB5" w:rsidRPr="004F09C9">
        <w:rPr>
          <w:color w:val="000000" w:themeColor="text1"/>
        </w:rPr>
        <w:t xml:space="preserve">Lower case letters </w:t>
      </w:r>
      <w:proofErr w:type="gramStart"/>
      <w:r w:rsidR="00B71FB5" w:rsidRPr="004F09C9">
        <w:rPr>
          <w:color w:val="000000" w:themeColor="text1"/>
        </w:rPr>
        <w:t>represent</w:t>
      </w:r>
      <w:proofErr w:type="gramEnd"/>
      <w:r w:rsidR="00B71FB5" w:rsidRPr="004F09C9">
        <w:rPr>
          <w:color w:val="000000" w:themeColor="text1"/>
        </w:rPr>
        <w:t xml:space="preserve"> significance. </w:t>
      </w:r>
      <w:r w:rsidRPr="004F09C9">
        <w:rPr>
          <w:color w:val="000000" w:themeColor="text1"/>
        </w:rPr>
        <w:t xml:space="preserve">(A) Lean mass accumulation comparison between long-diapause genotype (red) and short-diapause genotype (blue) individuals prior to the onset of diapause. Lean mass accumulation between individuals reared in diapause programming conditions (a and b) and non-diapause conditions (b and c) was significantly </w:t>
      </w:r>
      <w:r w:rsidR="00E872D5">
        <w:rPr>
          <w:color w:val="000000" w:themeColor="text1"/>
        </w:rPr>
        <w:t>a</w:t>
      </w:r>
      <w:r w:rsidRPr="004F09C9">
        <w:rPr>
          <w:color w:val="000000" w:themeColor="text1"/>
        </w:rPr>
        <w:t>ffected by diapause genotype (t-value=6.</w:t>
      </w:r>
      <w:r w:rsidR="00B71FB5" w:rsidRPr="004F09C9">
        <w:rPr>
          <w:color w:val="000000" w:themeColor="text1"/>
        </w:rPr>
        <w:t>85, Df</w:t>
      </w:r>
      <w:r w:rsidRPr="004F09C9">
        <w:rPr>
          <w:color w:val="000000" w:themeColor="text1"/>
        </w:rPr>
        <w:t>=10.9, p-value</w:t>
      </w:r>
      <w:r w:rsidR="00314E0B">
        <w:rPr>
          <w:rFonts w:ascii="Cambria" w:eastAsia="Cambria" w:hAnsi="Cambria" w:cs="Cambria"/>
          <w:color w:val="000000" w:themeColor="text1"/>
        </w:rPr>
        <w:t>&lt;0.001</w:t>
      </w:r>
      <w:r w:rsidRPr="004F09C9">
        <w:rPr>
          <w:color w:val="000000" w:themeColor="text1"/>
        </w:rPr>
        <w:t>) and photoperiod (t-value=-9.66, Df=133.3, p-value</w:t>
      </w:r>
      <w:r w:rsidR="00314E0B">
        <w:rPr>
          <w:rFonts w:ascii="Cambria" w:eastAsia="Cambria" w:hAnsi="Cambria" w:cs="Cambria"/>
          <w:color w:val="000000" w:themeColor="text1"/>
        </w:rPr>
        <w:t>&lt;0.001</w:t>
      </w:r>
      <w:r w:rsidRPr="004F09C9">
        <w:rPr>
          <w:color w:val="000000" w:themeColor="text1"/>
        </w:rPr>
        <w:t>). (B) Comparing lipid mass accumulation between long-diapause genotype larvae (purple) and short-diapause genotype larvae (orange) prior to the onset of diapause. Lipid mass accumulation between diapause program</w:t>
      </w:r>
      <w:r w:rsidR="00893A5E">
        <w:rPr>
          <w:color w:val="000000" w:themeColor="text1"/>
        </w:rPr>
        <w:t>m</w:t>
      </w:r>
      <w:r w:rsidRPr="004F09C9">
        <w:rPr>
          <w:color w:val="000000" w:themeColor="text1"/>
        </w:rPr>
        <w:t xml:space="preserve">ed individuals (a and b) and individuals in non-diapause conditions (c and d) was significantly </w:t>
      </w:r>
      <w:r w:rsidR="00E872D5">
        <w:rPr>
          <w:color w:val="000000" w:themeColor="text1"/>
        </w:rPr>
        <w:t>a</w:t>
      </w:r>
      <w:r w:rsidRPr="004F09C9">
        <w:rPr>
          <w:color w:val="000000" w:themeColor="text1"/>
        </w:rPr>
        <w:t>ffected by diapause genotype (t-value=4.08, Df=186.8, p-value</w:t>
      </w:r>
      <w:r w:rsidR="00314E0B">
        <w:rPr>
          <w:rFonts w:ascii="Cambria" w:eastAsia="Cambria" w:hAnsi="Cambria" w:cs="Cambria"/>
          <w:color w:val="000000" w:themeColor="text1"/>
        </w:rPr>
        <w:t>&lt;0.001</w:t>
      </w:r>
      <w:r w:rsidRPr="004F09C9">
        <w:rPr>
          <w:color w:val="000000" w:themeColor="text1"/>
        </w:rPr>
        <w:t>) and photoperiod (t-value=-10.23, Df=191.6, p-value</w:t>
      </w:r>
      <w:r w:rsidR="00314E0B">
        <w:rPr>
          <w:rFonts w:ascii="Cambria" w:eastAsia="Cambria" w:hAnsi="Cambria" w:cs="Cambria"/>
          <w:color w:val="000000" w:themeColor="text1"/>
        </w:rPr>
        <w:t>&lt;0.001</w:t>
      </w:r>
      <w:r w:rsidRPr="004F09C9">
        <w:rPr>
          <w:color w:val="000000" w:themeColor="text1"/>
        </w:rPr>
        <w:t>).</w:t>
      </w:r>
      <w:r w:rsidR="00391987">
        <w:rPr>
          <w:color w:val="000000" w:themeColor="text1"/>
        </w:rPr>
        <w:br w:type="page"/>
      </w:r>
    </w:p>
    <w:p w14:paraId="10F52651" w14:textId="77777777" w:rsidR="006F58EA" w:rsidRPr="004F09C9" w:rsidRDefault="00D27C9E">
      <w:pPr>
        <w:spacing w:after="227" w:line="259" w:lineRule="auto"/>
        <w:ind w:left="0" w:firstLine="0"/>
        <w:rPr>
          <w:color w:val="000000" w:themeColor="text1"/>
        </w:rPr>
      </w:pPr>
      <w:r w:rsidRPr="004F09C9">
        <w:rPr>
          <w:noProof/>
          <w:color w:val="000000" w:themeColor="text1"/>
        </w:rPr>
        <w:lastRenderedPageBreak/>
        <w:drawing>
          <wp:inline distT="0" distB="0" distL="0" distR="0" wp14:anchorId="7C823096" wp14:editId="298EF02A">
            <wp:extent cx="4398324" cy="5691949"/>
            <wp:effectExtent l="0" t="0" r="0" b="0"/>
            <wp:docPr id="2364" name="Picture 2364"/>
            <wp:cNvGraphicFramePr/>
            <a:graphic xmlns:a="http://schemas.openxmlformats.org/drawingml/2006/main">
              <a:graphicData uri="http://schemas.openxmlformats.org/drawingml/2006/picture">
                <pic:pic xmlns:pic="http://schemas.openxmlformats.org/drawingml/2006/picture">
                  <pic:nvPicPr>
                    <pic:cNvPr id="2364" name="Picture 2364"/>
                    <pic:cNvPicPr/>
                  </pic:nvPicPr>
                  <pic:blipFill>
                    <a:blip r:embed="rId18"/>
                    <a:stretch>
                      <a:fillRect/>
                    </a:stretch>
                  </pic:blipFill>
                  <pic:spPr>
                    <a:xfrm>
                      <a:off x="0" y="0"/>
                      <a:ext cx="4398324" cy="5691949"/>
                    </a:xfrm>
                    <a:prstGeom prst="rect">
                      <a:avLst/>
                    </a:prstGeom>
                  </pic:spPr>
                </pic:pic>
              </a:graphicData>
            </a:graphic>
          </wp:inline>
        </w:drawing>
      </w:r>
    </w:p>
    <w:p w14:paraId="4E113A98" w14:textId="51363D28" w:rsidR="00391987" w:rsidRDefault="00D27C9E" w:rsidP="00EA2FA9">
      <w:pPr>
        <w:spacing w:line="238" w:lineRule="auto"/>
        <w:ind w:left="1153" w:right="90" w:hanging="1168"/>
        <w:rPr>
          <w:color w:val="000000" w:themeColor="text1"/>
        </w:rPr>
      </w:pPr>
      <w:r w:rsidRPr="004F09C9">
        <w:rPr>
          <w:color w:val="000000" w:themeColor="text1"/>
        </w:rPr>
        <w:t>Figure 3-</w:t>
      </w:r>
      <w:r w:rsidR="0037715E">
        <w:rPr>
          <w:color w:val="000000" w:themeColor="text1"/>
        </w:rPr>
        <w:t>8</w:t>
      </w:r>
      <w:r w:rsidRPr="004F09C9">
        <w:rPr>
          <w:color w:val="000000" w:themeColor="text1"/>
        </w:rPr>
        <w:t xml:space="preserve">. </w:t>
      </w:r>
      <w:r w:rsidR="00ED01B4">
        <w:rPr>
          <w:color w:val="000000" w:themeColor="text1"/>
        </w:rPr>
        <w:t>Significant differences in lean mass and lipid mass during diapause between the long and short-diapause genotypes</w:t>
      </w:r>
      <w:r w:rsidRPr="004F09C9">
        <w:rPr>
          <w:color w:val="000000" w:themeColor="text1"/>
        </w:rPr>
        <w:t>. (A) Comparing lean mass depletion during diapause between the long-diapause genotype (red) and short-diapause genotype (blue). Lean mass depletion during diapause was significantly different between diapause genotypes (t-value=2.45, Df=10.</w:t>
      </w:r>
      <w:r w:rsidR="00B71FB5" w:rsidRPr="004F09C9">
        <w:rPr>
          <w:color w:val="000000" w:themeColor="text1"/>
        </w:rPr>
        <w:t>7, p</w:t>
      </w:r>
      <w:r w:rsidRPr="004F09C9">
        <w:rPr>
          <w:color w:val="000000" w:themeColor="text1"/>
        </w:rPr>
        <w:t xml:space="preserve">-value=0.033). Lean mass did not significantly change </w:t>
      </w:r>
      <w:del w:id="2" w:author="Brown, James T. - ARS" w:date="2019-03-12T14:22:00Z">
        <w:r w:rsidR="00F66258" w:rsidDel="005A1174">
          <w:rPr>
            <w:color w:val="000000" w:themeColor="text1"/>
          </w:rPr>
          <w:delText>between</w:delText>
        </w:r>
        <w:r w:rsidR="00F66258" w:rsidRPr="004F09C9" w:rsidDel="005A1174">
          <w:rPr>
            <w:color w:val="000000" w:themeColor="text1"/>
          </w:rPr>
          <w:delText xml:space="preserve"> </w:delText>
        </w:r>
        <w:r w:rsidRPr="004F09C9" w:rsidDel="005A1174">
          <w:rPr>
            <w:color w:val="000000" w:themeColor="text1"/>
          </w:rPr>
          <w:delText xml:space="preserve">larvae </w:delText>
        </w:r>
      </w:del>
      <w:del w:id="3" w:author="Brown, James T. - ARS" w:date="2019-03-12T14:12:00Z">
        <w:r w:rsidR="00F66258" w:rsidDel="00ED01B4">
          <w:rPr>
            <w:color w:val="000000" w:themeColor="text1"/>
          </w:rPr>
          <w:delText>of</w:delText>
        </w:r>
      </w:del>
      <w:del w:id="4" w:author="Brown, James T. - ARS" w:date="2019-03-12T14:22:00Z">
        <w:r w:rsidR="00F66258" w:rsidRPr="004F09C9" w:rsidDel="005A1174">
          <w:rPr>
            <w:color w:val="000000" w:themeColor="text1"/>
          </w:rPr>
          <w:delText xml:space="preserve"> </w:delText>
        </w:r>
        <w:r w:rsidRPr="004F09C9" w:rsidDel="005A1174">
          <w:rPr>
            <w:color w:val="000000" w:themeColor="text1"/>
          </w:rPr>
          <w:delText>a</w:delText>
        </w:r>
      </w:del>
      <w:ins w:id="5" w:author="Brown, James T. - ARS" w:date="2019-03-12T14:22:00Z">
        <w:r w:rsidR="005A1174">
          <w:rPr>
            <w:color w:val="000000" w:themeColor="text1"/>
          </w:rPr>
          <w:t>within a</w:t>
        </w:r>
      </w:ins>
      <w:bookmarkStart w:id="6" w:name="_GoBack"/>
      <w:bookmarkEnd w:id="6"/>
      <w:r w:rsidRPr="004F09C9">
        <w:rPr>
          <w:color w:val="000000" w:themeColor="text1"/>
        </w:rPr>
        <w:t xml:space="preserve"> single diapause genotype during diapause</w:t>
      </w:r>
      <w:del w:id="7" w:author="Brown, James T. - ARS" w:date="2019-03-12T14:12:00Z">
        <w:r w:rsidRPr="004F09C9" w:rsidDel="00ED01B4">
          <w:rPr>
            <w:color w:val="000000" w:themeColor="text1"/>
          </w:rPr>
          <w:delText xml:space="preserve"> (</w:delText>
        </w:r>
        <w:r w:rsidR="00893A5E" w:rsidDel="00ED01B4">
          <w:rPr>
            <w:color w:val="000000" w:themeColor="text1"/>
          </w:rPr>
          <w:delText xml:space="preserve">Figure </w:delText>
        </w:r>
        <w:r w:rsidRPr="004F09C9" w:rsidDel="00ED01B4">
          <w:rPr>
            <w:color w:val="000000" w:themeColor="text1"/>
          </w:rPr>
          <w:delText>3-</w:delText>
        </w:r>
      </w:del>
      <w:del w:id="8" w:author="Brown, James T. - ARS" w:date="2019-03-12T13:34:00Z">
        <w:r w:rsidRPr="004F09C9" w:rsidDel="00120CB7">
          <w:rPr>
            <w:color w:val="000000" w:themeColor="text1"/>
          </w:rPr>
          <w:delText>7</w:delText>
        </w:r>
      </w:del>
      <w:del w:id="9" w:author="Brown, James T. - ARS" w:date="2019-03-12T14:12:00Z">
        <w:r w:rsidRPr="004F09C9" w:rsidDel="00ED01B4">
          <w:rPr>
            <w:color w:val="000000" w:themeColor="text1"/>
          </w:rPr>
          <w:delText>A</w:delText>
        </w:r>
      </w:del>
      <w:del w:id="10" w:author="Brown, James T. - ARS" w:date="2019-03-12T13:34:00Z">
        <w:r w:rsidRPr="004F09C9" w:rsidDel="00120CB7">
          <w:rPr>
            <w:color w:val="000000" w:themeColor="text1"/>
          </w:rPr>
          <w:delText>,B</w:delText>
        </w:r>
      </w:del>
      <w:del w:id="11" w:author="Brown, James T. - ARS" w:date="2019-03-12T14:12:00Z">
        <w:r w:rsidRPr="004F09C9" w:rsidDel="00ED01B4">
          <w:rPr>
            <w:color w:val="000000" w:themeColor="text1"/>
          </w:rPr>
          <w:delText>)</w:delText>
        </w:r>
      </w:del>
      <w:r w:rsidRPr="004F09C9">
        <w:rPr>
          <w:color w:val="000000" w:themeColor="text1"/>
        </w:rPr>
        <w:t xml:space="preserve">. (B) Comparing lipid mass depletion between the long-diapause genotype (purple) and the short-diapause genotype (orange). Lipid mass depletion during diapause was significantly </w:t>
      </w:r>
      <w:del w:id="12" w:author="Brown, James T. - ARS" w:date="2019-03-12T14:14:00Z">
        <w:r w:rsidR="00E872D5" w:rsidDel="00ED01B4">
          <w:rPr>
            <w:color w:val="000000" w:themeColor="text1"/>
          </w:rPr>
          <w:delText>a</w:delText>
        </w:r>
        <w:r w:rsidRPr="004F09C9" w:rsidDel="00ED01B4">
          <w:rPr>
            <w:color w:val="000000" w:themeColor="text1"/>
          </w:rPr>
          <w:delText>ffected by diapause genotype</w:delText>
        </w:r>
      </w:del>
      <w:r w:rsidRPr="004F09C9">
        <w:rPr>
          <w:color w:val="000000" w:themeColor="text1"/>
        </w:rPr>
        <w:t xml:space="preserve"> (t-value=4.74, Df=16.7,</w:t>
      </w:r>
      <w:r w:rsidR="003224B7">
        <w:rPr>
          <w:color w:val="000000" w:themeColor="text1"/>
        </w:rPr>
        <w:t xml:space="preserve"> </w:t>
      </w:r>
      <w:r w:rsidRPr="004F09C9">
        <w:rPr>
          <w:color w:val="000000" w:themeColor="text1"/>
        </w:rPr>
        <w:t>p-value=0.000)</w:t>
      </w:r>
      <w:ins w:id="13" w:author="reviewer" w:date="2019-03-07T11:09:00Z">
        <w:r w:rsidR="00893A5E">
          <w:rPr>
            <w:color w:val="000000" w:themeColor="text1"/>
          </w:rPr>
          <w:t>.</w:t>
        </w:r>
      </w:ins>
      <w:r w:rsidRPr="004F09C9">
        <w:rPr>
          <w:color w:val="000000" w:themeColor="text1"/>
        </w:rPr>
        <w:t xml:space="preserve"> </w:t>
      </w:r>
      <w:ins w:id="14" w:author="Brown, James T. - ARS" w:date="2019-03-12T14:14:00Z">
        <w:r w:rsidR="00ED01B4">
          <w:rPr>
            <w:color w:val="000000" w:themeColor="text1"/>
          </w:rPr>
          <w:t>Lipid mass for the short-</w:t>
        </w:r>
      </w:ins>
      <w:del w:id="15" w:author="reviewer" w:date="2019-03-07T11:09:00Z">
        <w:r w:rsidRPr="004F09C9" w:rsidDel="00893A5E">
          <w:rPr>
            <w:color w:val="000000" w:themeColor="text1"/>
          </w:rPr>
          <w:delText xml:space="preserve">and </w:delText>
        </w:r>
      </w:del>
      <w:r w:rsidRPr="004F09C9">
        <w:rPr>
          <w:color w:val="000000" w:themeColor="text1"/>
        </w:rPr>
        <w:t xml:space="preserve">Sample day fifteen significantly </w:t>
      </w:r>
      <w:r w:rsidR="00B71FB5" w:rsidRPr="004F09C9">
        <w:rPr>
          <w:color w:val="000000" w:themeColor="text1"/>
        </w:rPr>
        <w:t>affected</w:t>
      </w:r>
      <w:r w:rsidRPr="004F09C9">
        <w:rPr>
          <w:color w:val="000000" w:themeColor="text1"/>
        </w:rPr>
        <w:t xml:space="preserve"> lipid mass depletion (t-value=-2.38, Df=14.</w:t>
      </w:r>
      <w:r w:rsidR="00B71FB5" w:rsidRPr="004F09C9">
        <w:rPr>
          <w:color w:val="000000" w:themeColor="text1"/>
        </w:rPr>
        <w:t>1, p</w:t>
      </w:r>
      <w:r w:rsidRPr="004F09C9">
        <w:rPr>
          <w:color w:val="000000" w:themeColor="text1"/>
        </w:rPr>
        <w:t>-value=0.032). Lipid mass depletion among long-diapause genotype larvae did not significantly change during diapause (</w:t>
      </w:r>
      <w:commentRangeStart w:id="16"/>
      <w:r w:rsidRPr="004F09C9">
        <w:rPr>
          <w:color w:val="000000" w:themeColor="text1"/>
        </w:rPr>
        <w:t>3-9A</w:t>
      </w:r>
      <w:commentRangeEnd w:id="16"/>
      <w:r w:rsidR="00893A5E">
        <w:rPr>
          <w:rStyle w:val="CommentReference"/>
        </w:rPr>
        <w:commentReference w:id="16"/>
      </w:r>
      <w:r w:rsidRPr="004F09C9">
        <w:rPr>
          <w:color w:val="000000" w:themeColor="text1"/>
        </w:rPr>
        <w:t>). Among short-diapause genotype larvae, lipid mass depletion was only significantly different on day 15 (t-value=-3.88, Df=111.</w:t>
      </w:r>
      <w:r w:rsidR="00B71FB5" w:rsidRPr="004F09C9">
        <w:rPr>
          <w:color w:val="000000" w:themeColor="text1"/>
        </w:rPr>
        <w:t>4, p</w:t>
      </w:r>
      <w:r w:rsidRPr="004F09C9">
        <w:rPr>
          <w:color w:val="000000" w:themeColor="text1"/>
        </w:rPr>
        <w:t>-value</w:t>
      </w:r>
      <w:r w:rsidR="00314E0B">
        <w:rPr>
          <w:rFonts w:ascii="Cambria" w:eastAsia="Cambria" w:hAnsi="Cambria" w:cs="Cambria"/>
          <w:color w:val="000000" w:themeColor="text1"/>
        </w:rPr>
        <w:t>&lt;0.001</w:t>
      </w:r>
      <w:r w:rsidRPr="004F09C9">
        <w:rPr>
          <w:color w:val="000000" w:themeColor="text1"/>
        </w:rPr>
        <w:t>) (</w:t>
      </w:r>
      <w:ins w:id="17" w:author="Brown, James T. - ARS" w:date="2019-03-12T14:22:00Z">
        <w:r w:rsidR="005A1174">
          <w:rPr>
            <w:color w:val="000000" w:themeColor="text1"/>
          </w:rPr>
          <w:t xml:space="preserve">Table </w:t>
        </w:r>
      </w:ins>
      <w:r w:rsidRPr="004F09C9">
        <w:rPr>
          <w:color w:val="000000" w:themeColor="text1"/>
        </w:rPr>
        <w:t>3-9B).</w:t>
      </w:r>
      <w:r w:rsidR="00391987">
        <w:rPr>
          <w:color w:val="000000" w:themeColor="text1"/>
        </w:rPr>
        <w:br w:type="page"/>
      </w:r>
    </w:p>
    <w:p w14:paraId="53D80FE1" w14:textId="7DFA4C93"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1</w:t>
      </w:r>
      <w:r w:rsidRPr="004F09C9">
        <w:rPr>
          <w:color w:val="000000" w:themeColor="text1"/>
        </w:rPr>
        <w:t>. FULL MODEL: ANOVA summary table for the additive and interactive effects of photoperiod and diapause genotype, and the effect of lean mass on lipid mass accumulation.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904" w:type="dxa"/>
        <w:tblInd w:w="189" w:type="dxa"/>
        <w:tblCellMar>
          <w:top w:w="27" w:type="dxa"/>
          <w:right w:w="115" w:type="dxa"/>
        </w:tblCellMar>
        <w:tblLook w:val="04A0" w:firstRow="1" w:lastRow="0" w:firstColumn="1" w:lastColumn="0" w:noHBand="0" w:noVBand="1"/>
      </w:tblPr>
      <w:tblGrid>
        <w:gridCol w:w="6291"/>
        <w:gridCol w:w="772"/>
        <w:gridCol w:w="889"/>
        <w:gridCol w:w="952"/>
      </w:tblGrid>
      <w:tr w:rsidR="00206B10" w:rsidRPr="004F09C9" w14:paraId="1CB07F68" w14:textId="77777777" w:rsidTr="00B662AB">
        <w:trPr>
          <w:trHeight w:val="504"/>
        </w:trPr>
        <w:tc>
          <w:tcPr>
            <w:tcW w:w="6290" w:type="dxa"/>
            <w:tcBorders>
              <w:top w:val="double" w:sz="3" w:space="0" w:color="000000"/>
              <w:left w:val="nil"/>
              <w:bottom w:val="double" w:sz="3" w:space="0" w:color="000000"/>
              <w:right w:val="nil"/>
            </w:tcBorders>
          </w:tcPr>
          <w:p w14:paraId="22E5FB1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double" w:sz="3" w:space="0" w:color="000000"/>
              <w:right w:val="nil"/>
            </w:tcBorders>
          </w:tcPr>
          <w:p w14:paraId="6BDD63DC"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889" w:type="dxa"/>
            <w:tcBorders>
              <w:top w:val="double" w:sz="3" w:space="0" w:color="000000"/>
              <w:left w:val="nil"/>
              <w:bottom w:val="double" w:sz="3" w:space="0" w:color="000000"/>
              <w:right w:val="nil"/>
            </w:tcBorders>
          </w:tcPr>
          <w:p w14:paraId="274CE0F7" w14:textId="77777777" w:rsidR="00206B10" w:rsidRPr="004F09C9" w:rsidRDefault="00206B10" w:rsidP="00B662AB">
            <w:pPr>
              <w:spacing w:after="0" w:line="259" w:lineRule="auto"/>
              <w:ind w:left="259"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4B5F28E4"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0CA180E1" w14:textId="77777777" w:rsidTr="00B662AB">
        <w:trPr>
          <w:trHeight w:val="321"/>
        </w:trPr>
        <w:tc>
          <w:tcPr>
            <w:tcW w:w="6290" w:type="dxa"/>
            <w:tcBorders>
              <w:top w:val="double" w:sz="3" w:space="0" w:color="000000"/>
              <w:left w:val="nil"/>
              <w:bottom w:val="single" w:sz="3" w:space="0" w:color="000000"/>
              <w:right w:val="nil"/>
            </w:tcBorders>
          </w:tcPr>
          <w:p w14:paraId="3A1484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Lipid mass accumulation on first day of final larval instar</w:t>
            </w:r>
          </w:p>
        </w:tc>
        <w:tc>
          <w:tcPr>
            <w:tcW w:w="772" w:type="dxa"/>
            <w:tcBorders>
              <w:top w:val="double" w:sz="3" w:space="0" w:color="000000"/>
              <w:left w:val="nil"/>
              <w:bottom w:val="single" w:sz="3" w:space="0" w:color="000000"/>
              <w:right w:val="nil"/>
            </w:tcBorders>
          </w:tcPr>
          <w:p w14:paraId="4033077D"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00B31F0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2BB0AFD" w14:textId="77777777" w:rsidR="00206B10" w:rsidRPr="004F09C9" w:rsidRDefault="00206B10" w:rsidP="00B662AB">
            <w:pPr>
              <w:spacing w:after="160" w:line="259" w:lineRule="auto"/>
              <w:ind w:left="0" w:firstLine="0"/>
              <w:rPr>
                <w:color w:val="000000" w:themeColor="text1"/>
              </w:rPr>
            </w:pPr>
          </w:p>
        </w:tc>
      </w:tr>
      <w:tr w:rsidR="00206B10" w:rsidRPr="004F09C9" w14:paraId="61FD2A14" w14:textId="77777777" w:rsidTr="00B662AB">
        <w:trPr>
          <w:trHeight w:val="366"/>
        </w:trPr>
        <w:tc>
          <w:tcPr>
            <w:tcW w:w="6290" w:type="dxa"/>
            <w:tcBorders>
              <w:top w:val="single" w:sz="3" w:space="0" w:color="000000"/>
              <w:left w:val="nil"/>
              <w:bottom w:val="nil"/>
              <w:right w:val="nil"/>
            </w:tcBorders>
          </w:tcPr>
          <w:p w14:paraId="2AD9E53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43B7901" w14:textId="77777777" w:rsidR="00206B10" w:rsidRPr="004F09C9" w:rsidRDefault="00206B10" w:rsidP="00B662AB">
            <w:pPr>
              <w:spacing w:after="0" w:line="259" w:lineRule="auto"/>
              <w:ind w:left="59" w:firstLine="0"/>
              <w:rPr>
                <w:color w:val="000000" w:themeColor="text1"/>
              </w:rPr>
            </w:pPr>
            <w:r w:rsidRPr="004F09C9">
              <w:rPr>
                <w:color w:val="000000" w:themeColor="text1"/>
              </w:rPr>
              <w:t>77.4</w:t>
            </w:r>
          </w:p>
        </w:tc>
        <w:tc>
          <w:tcPr>
            <w:tcW w:w="889" w:type="dxa"/>
            <w:tcBorders>
              <w:top w:val="single" w:sz="3" w:space="0" w:color="000000"/>
              <w:left w:val="nil"/>
              <w:bottom w:val="nil"/>
              <w:right w:val="nil"/>
            </w:tcBorders>
          </w:tcPr>
          <w:p w14:paraId="789DBECD" w14:textId="77777777" w:rsidR="00206B10" w:rsidRPr="004F09C9" w:rsidRDefault="00206B10" w:rsidP="00B662AB">
            <w:pPr>
              <w:spacing w:after="0" w:line="259" w:lineRule="auto"/>
              <w:ind w:left="117" w:firstLine="0"/>
              <w:rPr>
                <w:color w:val="000000" w:themeColor="text1"/>
              </w:rPr>
            </w:pPr>
            <w:r w:rsidRPr="004F09C9">
              <w:rPr>
                <w:color w:val="000000" w:themeColor="text1"/>
              </w:rPr>
              <w:t>0.16</w:t>
            </w:r>
          </w:p>
        </w:tc>
        <w:tc>
          <w:tcPr>
            <w:tcW w:w="952" w:type="dxa"/>
            <w:tcBorders>
              <w:top w:val="single" w:sz="3" w:space="0" w:color="000000"/>
              <w:left w:val="nil"/>
              <w:bottom w:val="nil"/>
              <w:right w:val="nil"/>
            </w:tcBorders>
          </w:tcPr>
          <w:p w14:paraId="56ADBB74" w14:textId="77777777" w:rsidR="00206B10" w:rsidRPr="004F09C9" w:rsidRDefault="00206B10" w:rsidP="00B662AB">
            <w:pPr>
              <w:spacing w:after="0" w:line="259" w:lineRule="auto"/>
              <w:ind w:left="60" w:firstLine="0"/>
              <w:rPr>
                <w:color w:val="000000" w:themeColor="text1"/>
              </w:rPr>
            </w:pPr>
            <w:r w:rsidRPr="004F09C9">
              <w:rPr>
                <w:color w:val="000000" w:themeColor="text1"/>
              </w:rPr>
              <w:t>0.696</w:t>
            </w:r>
            <w:r w:rsidRPr="004F09C9">
              <w:rPr>
                <w:i/>
                <w:color w:val="000000" w:themeColor="text1"/>
                <w:vertAlign w:val="superscript"/>
              </w:rPr>
              <w:t>ns</w:t>
            </w:r>
          </w:p>
        </w:tc>
      </w:tr>
      <w:tr w:rsidR="00206B10" w:rsidRPr="004F09C9" w14:paraId="0D1BF080" w14:textId="77777777" w:rsidTr="00B662AB">
        <w:trPr>
          <w:trHeight w:val="369"/>
        </w:trPr>
        <w:tc>
          <w:tcPr>
            <w:tcW w:w="6290" w:type="dxa"/>
            <w:tcBorders>
              <w:top w:val="nil"/>
              <w:left w:val="nil"/>
              <w:bottom w:val="nil"/>
              <w:right w:val="nil"/>
            </w:tcBorders>
          </w:tcPr>
          <w:p w14:paraId="4844326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B4EA442" w14:textId="77777777" w:rsidR="00206B10" w:rsidRPr="004F09C9" w:rsidRDefault="00206B10" w:rsidP="00B662AB">
            <w:pPr>
              <w:spacing w:after="0" w:line="259" w:lineRule="auto"/>
              <w:ind w:left="59" w:firstLine="0"/>
              <w:rPr>
                <w:color w:val="000000" w:themeColor="text1"/>
              </w:rPr>
            </w:pPr>
            <w:r w:rsidRPr="004F09C9">
              <w:rPr>
                <w:color w:val="000000" w:themeColor="text1"/>
              </w:rPr>
              <w:t>75.9</w:t>
            </w:r>
          </w:p>
        </w:tc>
        <w:tc>
          <w:tcPr>
            <w:tcW w:w="889" w:type="dxa"/>
            <w:tcBorders>
              <w:top w:val="nil"/>
              <w:left w:val="nil"/>
              <w:bottom w:val="nil"/>
              <w:right w:val="nil"/>
            </w:tcBorders>
          </w:tcPr>
          <w:p w14:paraId="13006813" w14:textId="77777777" w:rsidR="00206B10" w:rsidRPr="004F09C9" w:rsidRDefault="00206B10" w:rsidP="00B662AB">
            <w:pPr>
              <w:spacing w:after="0" w:line="259" w:lineRule="auto"/>
              <w:ind w:left="117" w:firstLine="0"/>
              <w:rPr>
                <w:color w:val="000000" w:themeColor="text1"/>
              </w:rPr>
            </w:pPr>
            <w:r w:rsidRPr="004F09C9">
              <w:rPr>
                <w:color w:val="000000" w:themeColor="text1"/>
              </w:rPr>
              <w:t>7.43</w:t>
            </w:r>
          </w:p>
        </w:tc>
        <w:tc>
          <w:tcPr>
            <w:tcW w:w="952" w:type="dxa"/>
            <w:tcBorders>
              <w:top w:val="nil"/>
              <w:left w:val="nil"/>
              <w:bottom w:val="nil"/>
              <w:right w:val="nil"/>
            </w:tcBorders>
          </w:tcPr>
          <w:p w14:paraId="11A54A31" w14:textId="77777777" w:rsidR="00206B10" w:rsidRPr="004F09C9" w:rsidRDefault="00206B10" w:rsidP="00B662AB">
            <w:pPr>
              <w:spacing w:after="0" w:line="259" w:lineRule="auto"/>
              <w:ind w:left="91" w:firstLine="0"/>
              <w:rPr>
                <w:color w:val="000000" w:themeColor="text1"/>
              </w:rPr>
            </w:pPr>
            <w:r w:rsidRPr="004F09C9">
              <w:rPr>
                <w:color w:val="000000" w:themeColor="text1"/>
              </w:rPr>
              <w:t>0.008*</w:t>
            </w:r>
          </w:p>
        </w:tc>
      </w:tr>
      <w:tr w:rsidR="00206B10" w:rsidRPr="004F09C9" w14:paraId="78E600B5" w14:textId="77777777" w:rsidTr="00B662AB">
        <w:trPr>
          <w:trHeight w:val="277"/>
        </w:trPr>
        <w:tc>
          <w:tcPr>
            <w:tcW w:w="6290" w:type="dxa"/>
            <w:tcBorders>
              <w:top w:val="nil"/>
              <w:left w:val="nil"/>
              <w:bottom w:val="nil"/>
              <w:right w:val="nil"/>
            </w:tcBorders>
          </w:tcPr>
          <w:p w14:paraId="03E628E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2FBC0DEB" w14:textId="77777777" w:rsidR="00206B10" w:rsidRPr="004F09C9" w:rsidRDefault="00206B10" w:rsidP="00B662AB">
            <w:pPr>
              <w:spacing w:after="0" w:line="259" w:lineRule="auto"/>
              <w:ind w:left="59" w:firstLine="0"/>
              <w:rPr>
                <w:color w:val="000000" w:themeColor="text1"/>
              </w:rPr>
            </w:pPr>
            <w:r w:rsidRPr="004F09C9">
              <w:rPr>
                <w:color w:val="000000" w:themeColor="text1"/>
              </w:rPr>
              <w:t>79.6</w:t>
            </w:r>
          </w:p>
        </w:tc>
        <w:tc>
          <w:tcPr>
            <w:tcW w:w="889" w:type="dxa"/>
            <w:tcBorders>
              <w:top w:val="nil"/>
              <w:left w:val="nil"/>
              <w:bottom w:val="nil"/>
              <w:right w:val="nil"/>
            </w:tcBorders>
          </w:tcPr>
          <w:p w14:paraId="5C6ECEB4" w14:textId="77777777" w:rsidR="00206B10" w:rsidRPr="004F09C9" w:rsidRDefault="00206B10" w:rsidP="00B662AB">
            <w:pPr>
              <w:spacing w:after="0" w:line="259" w:lineRule="auto"/>
              <w:ind w:left="117" w:firstLine="0"/>
              <w:rPr>
                <w:color w:val="000000" w:themeColor="text1"/>
              </w:rPr>
            </w:pPr>
            <w:r w:rsidRPr="004F09C9">
              <w:rPr>
                <w:color w:val="000000" w:themeColor="text1"/>
              </w:rPr>
              <w:t>8.61</w:t>
            </w:r>
          </w:p>
        </w:tc>
        <w:tc>
          <w:tcPr>
            <w:tcW w:w="952" w:type="dxa"/>
            <w:tcBorders>
              <w:top w:val="nil"/>
              <w:left w:val="nil"/>
              <w:bottom w:val="nil"/>
              <w:right w:val="nil"/>
            </w:tcBorders>
          </w:tcPr>
          <w:p w14:paraId="21FCC388" w14:textId="77777777" w:rsidR="00206B10" w:rsidRPr="004F09C9" w:rsidRDefault="00206B10" w:rsidP="00B662AB">
            <w:pPr>
              <w:spacing w:after="0" w:line="259" w:lineRule="auto"/>
              <w:ind w:left="91" w:firstLine="0"/>
              <w:rPr>
                <w:color w:val="000000" w:themeColor="text1"/>
              </w:rPr>
            </w:pPr>
            <w:r w:rsidRPr="004F09C9">
              <w:rPr>
                <w:color w:val="000000" w:themeColor="text1"/>
              </w:rPr>
              <w:t>0.004*</w:t>
            </w:r>
          </w:p>
        </w:tc>
      </w:tr>
      <w:tr w:rsidR="00206B10" w:rsidRPr="004F09C9" w14:paraId="7819F54B" w14:textId="77777777" w:rsidTr="00B662AB">
        <w:trPr>
          <w:trHeight w:val="335"/>
        </w:trPr>
        <w:tc>
          <w:tcPr>
            <w:tcW w:w="6290" w:type="dxa"/>
            <w:tcBorders>
              <w:top w:val="nil"/>
              <w:left w:val="nil"/>
              <w:bottom w:val="double" w:sz="3" w:space="0" w:color="000000"/>
              <w:right w:val="nil"/>
            </w:tcBorders>
          </w:tcPr>
          <w:p w14:paraId="2AB62AD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299598ED" w14:textId="77777777" w:rsidR="00206B10" w:rsidRPr="004F09C9" w:rsidRDefault="00206B10" w:rsidP="00B662AB">
            <w:pPr>
              <w:spacing w:after="0" w:line="259" w:lineRule="auto"/>
              <w:ind w:left="59" w:firstLine="0"/>
              <w:rPr>
                <w:color w:val="000000" w:themeColor="text1"/>
              </w:rPr>
            </w:pPr>
            <w:r w:rsidRPr="004F09C9">
              <w:rPr>
                <w:color w:val="000000" w:themeColor="text1"/>
              </w:rPr>
              <w:t>74.4</w:t>
            </w:r>
          </w:p>
        </w:tc>
        <w:tc>
          <w:tcPr>
            <w:tcW w:w="889" w:type="dxa"/>
            <w:tcBorders>
              <w:top w:val="nil"/>
              <w:left w:val="nil"/>
              <w:bottom w:val="double" w:sz="3" w:space="0" w:color="000000"/>
              <w:right w:val="nil"/>
            </w:tcBorders>
          </w:tcPr>
          <w:p w14:paraId="6B187F62" w14:textId="77777777" w:rsidR="00206B10" w:rsidRPr="004F09C9" w:rsidRDefault="00206B10" w:rsidP="00B662AB">
            <w:pPr>
              <w:spacing w:after="0" w:line="259" w:lineRule="auto"/>
              <w:ind w:left="117" w:firstLine="0"/>
              <w:rPr>
                <w:color w:val="000000" w:themeColor="text1"/>
              </w:rPr>
            </w:pPr>
            <w:r w:rsidRPr="004F09C9">
              <w:rPr>
                <w:color w:val="000000" w:themeColor="text1"/>
              </w:rPr>
              <w:t>0.17</w:t>
            </w:r>
          </w:p>
        </w:tc>
        <w:tc>
          <w:tcPr>
            <w:tcW w:w="952" w:type="dxa"/>
            <w:tcBorders>
              <w:top w:val="nil"/>
              <w:left w:val="nil"/>
              <w:bottom w:val="double" w:sz="3" w:space="0" w:color="000000"/>
              <w:right w:val="nil"/>
            </w:tcBorders>
          </w:tcPr>
          <w:p w14:paraId="25DBB0CA" w14:textId="77777777" w:rsidR="00206B10" w:rsidRPr="004F09C9" w:rsidRDefault="00206B10" w:rsidP="00B662AB">
            <w:pPr>
              <w:spacing w:after="0" w:line="259" w:lineRule="auto"/>
              <w:ind w:left="60" w:firstLine="0"/>
              <w:rPr>
                <w:color w:val="000000" w:themeColor="text1"/>
              </w:rPr>
            </w:pPr>
            <w:r w:rsidRPr="004F09C9">
              <w:rPr>
                <w:color w:val="000000" w:themeColor="text1"/>
              </w:rPr>
              <w:t>0.684</w:t>
            </w:r>
            <w:r w:rsidRPr="004F09C9">
              <w:rPr>
                <w:i/>
                <w:color w:val="000000" w:themeColor="text1"/>
                <w:vertAlign w:val="superscript"/>
              </w:rPr>
              <w:t>ns</w:t>
            </w:r>
          </w:p>
        </w:tc>
      </w:tr>
      <w:tr w:rsidR="00206B10" w:rsidRPr="004F09C9" w14:paraId="28317B26" w14:textId="77777777" w:rsidTr="00B662AB">
        <w:trPr>
          <w:trHeight w:val="321"/>
        </w:trPr>
        <w:tc>
          <w:tcPr>
            <w:tcW w:w="6290" w:type="dxa"/>
            <w:tcBorders>
              <w:top w:val="double" w:sz="3" w:space="0" w:color="000000"/>
              <w:left w:val="nil"/>
              <w:bottom w:val="single" w:sz="3" w:space="0" w:color="000000"/>
              <w:right w:val="nil"/>
            </w:tcBorders>
          </w:tcPr>
          <w:p w14:paraId="16E43C2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Lipid mass accumulation on wandering day</w:t>
            </w:r>
          </w:p>
        </w:tc>
        <w:tc>
          <w:tcPr>
            <w:tcW w:w="772" w:type="dxa"/>
            <w:tcBorders>
              <w:top w:val="double" w:sz="3" w:space="0" w:color="000000"/>
              <w:left w:val="nil"/>
              <w:bottom w:val="single" w:sz="3" w:space="0" w:color="000000"/>
              <w:right w:val="nil"/>
            </w:tcBorders>
          </w:tcPr>
          <w:p w14:paraId="4CE37775" w14:textId="77777777" w:rsidR="00206B10" w:rsidRPr="004F09C9" w:rsidRDefault="00206B10" w:rsidP="00B662AB">
            <w:pPr>
              <w:spacing w:after="160" w:line="259" w:lineRule="auto"/>
              <w:ind w:left="0" w:firstLine="0"/>
              <w:rPr>
                <w:color w:val="000000" w:themeColor="text1"/>
              </w:rPr>
            </w:pPr>
          </w:p>
        </w:tc>
        <w:tc>
          <w:tcPr>
            <w:tcW w:w="889" w:type="dxa"/>
            <w:tcBorders>
              <w:top w:val="double" w:sz="3" w:space="0" w:color="000000"/>
              <w:left w:val="nil"/>
              <w:bottom w:val="single" w:sz="3" w:space="0" w:color="000000"/>
              <w:right w:val="nil"/>
            </w:tcBorders>
          </w:tcPr>
          <w:p w14:paraId="4D6AA98E"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FF79590" w14:textId="77777777" w:rsidR="00206B10" w:rsidRPr="004F09C9" w:rsidRDefault="00206B10" w:rsidP="00B662AB">
            <w:pPr>
              <w:spacing w:after="160" w:line="259" w:lineRule="auto"/>
              <w:ind w:left="0" w:firstLine="0"/>
              <w:rPr>
                <w:color w:val="000000" w:themeColor="text1"/>
              </w:rPr>
            </w:pPr>
          </w:p>
        </w:tc>
      </w:tr>
      <w:tr w:rsidR="00206B10" w:rsidRPr="004F09C9" w14:paraId="29385818" w14:textId="77777777" w:rsidTr="00B662AB">
        <w:trPr>
          <w:trHeight w:val="287"/>
        </w:trPr>
        <w:tc>
          <w:tcPr>
            <w:tcW w:w="6290" w:type="dxa"/>
            <w:tcBorders>
              <w:top w:val="single" w:sz="3" w:space="0" w:color="000000"/>
              <w:left w:val="nil"/>
              <w:bottom w:val="nil"/>
              <w:right w:val="nil"/>
            </w:tcBorders>
          </w:tcPr>
          <w:p w14:paraId="0D4E1F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09164CB1" w14:textId="77777777" w:rsidR="00206B10" w:rsidRPr="004F09C9" w:rsidRDefault="00206B10" w:rsidP="00B662AB">
            <w:pPr>
              <w:spacing w:after="0" w:line="259" w:lineRule="auto"/>
              <w:ind w:left="0" w:firstLine="0"/>
              <w:rPr>
                <w:color w:val="000000" w:themeColor="text1"/>
              </w:rPr>
            </w:pPr>
            <w:r w:rsidRPr="004F09C9">
              <w:rPr>
                <w:color w:val="000000" w:themeColor="text1"/>
              </w:rPr>
              <w:t>186.8</w:t>
            </w:r>
          </w:p>
        </w:tc>
        <w:tc>
          <w:tcPr>
            <w:tcW w:w="889" w:type="dxa"/>
            <w:tcBorders>
              <w:top w:val="single" w:sz="3" w:space="0" w:color="000000"/>
              <w:left w:val="nil"/>
              <w:bottom w:val="nil"/>
              <w:right w:val="nil"/>
            </w:tcBorders>
          </w:tcPr>
          <w:p w14:paraId="3788D939" w14:textId="77777777" w:rsidR="00206B10" w:rsidRPr="004F09C9" w:rsidRDefault="00206B10" w:rsidP="00B662AB">
            <w:pPr>
              <w:spacing w:after="0" w:line="259" w:lineRule="auto"/>
              <w:ind w:left="59" w:firstLine="0"/>
              <w:rPr>
                <w:color w:val="000000" w:themeColor="text1"/>
              </w:rPr>
            </w:pPr>
            <w:r w:rsidRPr="004F09C9">
              <w:rPr>
                <w:color w:val="000000" w:themeColor="text1"/>
              </w:rPr>
              <w:t>16.65</w:t>
            </w:r>
          </w:p>
        </w:tc>
        <w:tc>
          <w:tcPr>
            <w:tcW w:w="952" w:type="dxa"/>
            <w:tcBorders>
              <w:top w:val="single" w:sz="3" w:space="0" w:color="000000"/>
              <w:left w:val="nil"/>
              <w:bottom w:val="nil"/>
              <w:right w:val="nil"/>
            </w:tcBorders>
          </w:tcPr>
          <w:p w14:paraId="18023F05" w14:textId="47C7FA53"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4FBC7BF4" w14:textId="77777777" w:rsidTr="00B662AB">
        <w:trPr>
          <w:trHeight w:val="277"/>
        </w:trPr>
        <w:tc>
          <w:tcPr>
            <w:tcW w:w="6290" w:type="dxa"/>
            <w:tcBorders>
              <w:top w:val="nil"/>
              <w:left w:val="nil"/>
              <w:bottom w:val="nil"/>
              <w:right w:val="nil"/>
            </w:tcBorders>
          </w:tcPr>
          <w:p w14:paraId="719849D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7A549A22" w14:textId="77777777" w:rsidR="00206B10" w:rsidRPr="004F09C9" w:rsidRDefault="00206B10" w:rsidP="00B662AB">
            <w:pPr>
              <w:spacing w:after="0" w:line="259" w:lineRule="auto"/>
              <w:ind w:left="0" w:firstLine="0"/>
              <w:rPr>
                <w:color w:val="000000" w:themeColor="text1"/>
              </w:rPr>
            </w:pPr>
            <w:r w:rsidRPr="004F09C9">
              <w:rPr>
                <w:color w:val="000000" w:themeColor="text1"/>
              </w:rPr>
              <w:t>191.6</w:t>
            </w:r>
          </w:p>
        </w:tc>
        <w:tc>
          <w:tcPr>
            <w:tcW w:w="889" w:type="dxa"/>
            <w:tcBorders>
              <w:top w:val="nil"/>
              <w:left w:val="nil"/>
              <w:bottom w:val="nil"/>
              <w:right w:val="nil"/>
            </w:tcBorders>
          </w:tcPr>
          <w:p w14:paraId="1AAA0802" w14:textId="77777777" w:rsidR="00206B10" w:rsidRPr="004F09C9" w:rsidRDefault="00206B10" w:rsidP="00B662AB">
            <w:pPr>
              <w:spacing w:after="0" w:line="259" w:lineRule="auto"/>
              <w:ind w:left="0" w:firstLine="0"/>
              <w:rPr>
                <w:color w:val="000000" w:themeColor="text1"/>
              </w:rPr>
            </w:pPr>
            <w:r w:rsidRPr="004F09C9">
              <w:rPr>
                <w:color w:val="000000" w:themeColor="text1"/>
              </w:rPr>
              <w:t>104.74</w:t>
            </w:r>
          </w:p>
        </w:tc>
        <w:tc>
          <w:tcPr>
            <w:tcW w:w="952" w:type="dxa"/>
            <w:tcBorders>
              <w:top w:val="nil"/>
              <w:left w:val="nil"/>
              <w:bottom w:val="nil"/>
              <w:right w:val="nil"/>
            </w:tcBorders>
          </w:tcPr>
          <w:p w14:paraId="0801FFBC" w14:textId="6366AAC9"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0B24A5D4" w14:textId="77777777" w:rsidTr="00B662AB">
        <w:trPr>
          <w:trHeight w:val="289"/>
        </w:trPr>
        <w:tc>
          <w:tcPr>
            <w:tcW w:w="6290" w:type="dxa"/>
            <w:tcBorders>
              <w:top w:val="nil"/>
              <w:left w:val="nil"/>
              <w:bottom w:val="nil"/>
              <w:right w:val="nil"/>
            </w:tcBorders>
          </w:tcPr>
          <w:p w14:paraId="0CEC23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772" w:type="dxa"/>
            <w:tcBorders>
              <w:top w:val="nil"/>
              <w:left w:val="nil"/>
              <w:bottom w:val="nil"/>
              <w:right w:val="nil"/>
            </w:tcBorders>
          </w:tcPr>
          <w:p w14:paraId="5A15C448" w14:textId="77777777" w:rsidR="00206B10" w:rsidRPr="004F09C9" w:rsidRDefault="00206B10" w:rsidP="00B662AB">
            <w:pPr>
              <w:spacing w:after="0" w:line="259" w:lineRule="auto"/>
              <w:ind w:left="59" w:firstLine="0"/>
              <w:rPr>
                <w:color w:val="000000" w:themeColor="text1"/>
              </w:rPr>
            </w:pPr>
            <w:r w:rsidRPr="004F09C9">
              <w:rPr>
                <w:color w:val="000000" w:themeColor="text1"/>
              </w:rPr>
              <w:t>16.3</w:t>
            </w:r>
          </w:p>
        </w:tc>
        <w:tc>
          <w:tcPr>
            <w:tcW w:w="889" w:type="dxa"/>
            <w:tcBorders>
              <w:top w:val="nil"/>
              <w:left w:val="nil"/>
              <w:bottom w:val="nil"/>
              <w:right w:val="nil"/>
            </w:tcBorders>
          </w:tcPr>
          <w:p w14:paraId="1017F705" w14:textId="77777777" w:rsidR="00206B10" w:rsidRPr="004F09C9" w:rsidRDefault="00206B10" w:rsidP="00B662AB">
            <w:pPr>
              <w:spacing w:after="0" w:line="259" w:lineRule="auto"/>
              <w:ind w:left="117" w:firstLine="0"/>
              <w:rPr>
                <w:color w:val="000000" w:themeColor="text1"/>
              </w:rPr>
            </w:pPr>
            <w:r w:rsidRPr="004F09C9">
              <w:rPr>
                <w:color w:val="000000" w:themeColor="text1"/>
              </w:rPr>
              <w:t>0.01</w:t>
            </w:r>
          </w:p>
        </w:tc>
        <w:tc>
          <w:tcPr>
            <w:tcW w:w="952" w:type="dxa"/>
            <w:tcBorders>
              <w:top w:val="nil"/>
              <w:left w:val="nil"/>
              <w:bottom w:val="nil"/>
              <w:right w:val="nil"/>
            </w:tcBorders>
          </w:tcPr>
          <w:p w14:paraId="026C2DC6" w14:textId="77777777" w:rsidR="00206B10" w:rsidRPr="004F09C9" w:rsidRDefault="00206B10" w:rsidP="00B662AB">
            <w:pPr>
              <w:spacing w:after="0" w:line="259" w:lineRule="auto"/>
              <w:ind w:left="60" w:firstLine="0"/>
              <w:rPr>
                <w:color w:val="000000" w:themeColor="text1"/>
              </w:rPr>
            </w:pPr>
            <w:r w:rsidRPr="004F09C9">
              <w:rPr>
                <w:color w:val="000000" w:themeColor="text1"/>
              </w:rPr>
              <w:t>0.927</w:t>
            </w:r>
            <w:r w:rsidRPr="004F09C9">
              <w:rPr>
                <w:i/>
                <w:color w:val="000000" w:themeColor="text1"/>
                <w:vertAlign w:val="superscript"/>
              </w:rPr>
              <w:t>ns</w:t>
            </w:r>
          </w:p>
        </w:tc>
      </w:tr>
      <w:tr w:rsidR="00206B10" w:rsidRPr="004F09C9" w14:paraId="734B1DF5" w14:textId="77777777" w:rsidTr="00B662AB">
        <w:trPr>
          <w:trHeight w:val="311"/>
        </w:trPr>
        <w:tc>
          <w:tcPr>
            <w:tcW w:w="6290" w:type="dxa"/>
            <w:tcBorders>
              <w:top w:val="nil"/>
              <w:left w:val="nil"/>
              <w:bottom w:val="single" w:sz="3" w:space="0" w:color="000000"/>
              <w:right w:val="nil"/>
            </w:tcBorders>
          </w:tcPr>
          <w:p w14:paraId="17FA5F8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7B2FA0A3" w14:textId="77777777" w:rsidR="00206B10" w:rsidRPr="004F09C9" w:rsidRDefault="00206B10" w:rsidP="00B662AB">
            <w:pPr>
              <w:spacing w:after="0" w:line="259" w:lineRule="auto"/>
              <w:ind w:left="0" w:firstLine="0"/>
              <w:rPr>
                <w:color w:val="000000" w:themeColor="text1"/>
              </w:rPr>
            </w:pPr>
            <w:r w:rsidRPr="004F09C9">
              <w:rPr>
                <w:color w:val="000000" w:themeColor="text1"/>
              </w:rPr>
              <w:t>186.2</w:t>
            </w:r>
          </w:p>
        </w:tc>
        <w:tc>
          <w:tcPr>
            <w:tcW w:w="889" w:type="dxa"/>
            <w:tcBorders>
              <w:top w:val="nil"/>
              <w:left w:val="nil"/>
              <w:bottom w:val="single" w:sz="3" w:space="0" w:color="000000"/>
              <w:right w:val="nil"/>
            </w:tcBorders>
          </w:tcPr>
          <w:p w14:paraId="6D327FAA" w14:textId="77777777" w:rsidR="00206B10" w:rsidRPr="004F09C9" w:rsidRDefault="00206B10" w:rsidP="00B662AB">
            <w:pPr>
              <w:spacing w:after="0" w:line="259" w:lineRule="auto"/>
              <w:ind w:left="117" w:firstLine="0"/>
              <w:rPr>
                <w:color w:val="000000" w:themeColor="text1"/>
              </w:rPr>
            </w:pPr>
            <w:r w:rsidRPr="004F09C9">
              <w:rPr>
                <w:color w:val="000000" w:themeColor="text1"/>
              </w:rPr>
              <w:t>1.46</w:t>
            </w:r>
          </w:p>
        </w:tc>
        <w:tc>
          <w:tcPr>
            <w:tcW w:w="952" w:type="dxa"/>
            <w:tcBorders>
              <w:top w:val="nil"/>
              <w:left w:val="nil"/>
              <w:bottom w:val="single" w:sz="3" w:space="0" w:color="000000"/>
              <w:right w:val="nil"/>
            </w:tcBorders>
          </w:tcPr>
          <w:p w14:paraId="45589B50" w14:textId="77777777" w:rsidR="00206B10" w:rsidRPr="004F09C9" w:rsidRDefault="00206B10" w:rsidP="00B662AB">
            <w:pPr>
              <w:spacing w:after="0" w:line="259" w:lineRule="auto"/>
              <w:ind w:left="60" w:firstLine="0"/>
              <w:rPr>
                <w:color w:val="000000" w:themeColor="text1"/>
              </w:rPr>
            </w:pPr>
            <w:r w:rsidRPr="004F09C9">
              <w:rPr>
                <w:color w:val="000000" w:themeColor="text1"/>
              </w:rPr>
              <w:t>0.228</w:t>
            </w:r>
            <w:r w:rsidRPr="004F09C9">
              <w:rPr>
                <w:i/>
                <w:color w:val="000000" w:themeColor="text1"/>
                <w:vertAlign w:val="superscript"/>
              </w:rPr>
              <w:t>ns</w:t>
            </w:r>
          </w:p>
        </w:tc>
      </w:tr>
    </w:tbl>
    <w:p w14:paraId="23C92E4D" w14:textId="07928F8B" w:rsidR="00391987" w:rsidRDefault="00391987">
      <w:pPr>
        <w:spacing w:line="259" w:lineRule="auto"/>
        <w:ind w:left="1076" w:right="90" w:hanging="1091"/>
        <w:rPr>
          <w:color w:val="000000" w:themeColor="text1"/>
        </w:rPr>
      </w:pPr>
      <w:r>
        <w:rPr>
          <w:color w:val="000000" w:themeColor="text1"/>
        </w:rPr>
        <w:br w:type="page"/>
      </w:r>
    </w:p>
    <w:p w14:paraId="1914F03C" w14:textId="16B7CB77" w:rsidR="00206B10" w:rsidRPr="004F09C9" w:rsidRDefault="00206B10" w:rsidP="00206B10">
      <w:pPr>
        <w:spacing w:line="259" w:lineRule="auto"/>
        <w:ind w:left="1076" w:right="90" w:hanging="1091"/>
        <w:rPr>
          <w:color w:val="000000" w:themeColor="text1"/>
        </w:rPr>
      </w:pPr>
      <w:r w:rsidRPr="004F09C9">
        <w:rPr>
          <w:color w:val="000000" w:themeColor="text1"/>
        </w:rPr>
        <w:lastRenderedPageBreak/>
        <w:t>Table 3-</w:t>
      </w:r>
      <w:r w:rsidR="00010B8E">
        <w:rPr>
          <w:color w:val="000000" w:themeColor="text1"/>
        </w:rPr>
        <w:t>2</w:t>
      </w:r>
      <w:r w:rsidRPr="004F09C9">
        <w:rPr>
          <w:color w:val="000000" w:themeColor="text1"/>
        </w:rPr>
        <w:t>. FULL MODEL: ANOVA summary table for the additive and interactive effects of sample day and diapause genotype, and the effect of lean mass on lipid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7293" w:type="dxa"/>
        <w:tblInd w:w="995" w:type="dxa"/>
        <w:tblCellMar>
          <w:top w:w="32" w:type="dxa"/>
          <w:right w:w="115" w:type="dxa"/>
        </w:tblCellMar>
        <w:tblLook w:val="04A0" w:firstRow="1" w:lastRow="0" w:firstColumn="1" w:lastColumn="0" w:noHBand="0" w:noVBand="1"/>
      </w:tblPr>
      <w:tblGrid>
        <w:gridCol w:w="4914"/>
        <w:gridCol w:w="655"/>
        <w:gridCol w:w="772"/>
        <w:gridCol w:w="952"/>
      </w:tblGrid>
      <w:tr w:rsidR="00206B10" w:rsidRPr="004F09C9" w14:paraId="6F2C0161" w14:textId="77777777" w:rsidTr="00B662AB">
        <w:trPr>
          <w:trHeight w:val="427"/>
        </w:trPr>
        <w:tc>
          <w:tcPr>
            <w:tcW w:w="4914" w:type="dxa"/>
            <w:tcBorders>
              <w:top w:val="double" w:sz="3" w:space="0" w:color="000000"/>
              <w:left w:val="nil"/>
              <w:bottom w:val="single" w:sz="3" w:space="0" w:color="000000"/>
              <w:right w:val="nil"/>
            </w:tcBorders>
          </w:tcPr>
          <w:p w14:paraId="5350E265"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single" w:sz="3" w:space="0" w:color="000000"/>
              <w:right w:val="nil"/>
            </w:tcBorders>
          </w:tcPr>
          <w:p w14:paraId="610A2A29"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5E004F31"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4CEB0502"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380D2F31" w14:textId="77777777" w:rsidTr="00B662AB">
        <w:trPr>
          <w:trHeight w:val="297"/>
        </w:trPr>
        <w:tc>
          <w:tcPr>
            <w:tcW w:w="4914" w:type="dxa"/>
            <w:tcBorders>
              <w:top w:val="single" w:sz="3" w:space="0" w:color="000000"/>
              <w:left w:val="nil"/>
              <w:bottom w:val="single" w:sz="3" w:space="0" w:color="000000"/>
              <w:right w:val="nil"/>
            </w:tcBorders>
          </w:tcPr>
          <w:p w14:paraId="063DD669" w14:textId="77777777" w:rsidR="00206B10" w:rsidRPr="004F09C9" w:rsidRDefault="00206B10" w:rsidP="00B662AB">
            <w:pPr>
              <w:spacing w:after="0" w:line="259" w:lineRule="auto"/>
              <w:ind w:left="120" w:firstLine="0"/>
              <w:rPr>
                <w:color w:val="000000" w:themeColor="text1"/>
              </w:rPr>
            </w:pPr>
            <w:r w:rsidRPr="004F09C9">
              <w:rPr>
                <w:color w:val="000000" w:themeColor="text1"/>
              </w:rPr>
              <w:t>Lipid mass during the first 30-days of diapause</w:t>
            </w:r>
          </w:p>
        </w:tc>
        <w:tc>
          <w:tcPr>
            <w:tcW w:w="655" w:type="dxa"/>
            <w:tcBorders>
              <w:top w:val="single" w:sz="3" w:space="0" w:color="000000"/>
              <w:left w:val="nil"/>
              <w:bottom w:val="single" w:sz="3" w:space="0" w:color="000000"/>
              <w:right w:val="nil"/>
            </w:tcBorders>
          </w:tcPr>
          <w:p w14:paraId="0D572A7A"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40543DD"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3909624E" w14:textId="77777777" w:rsidR="00206B10" w:rsidRPr="004F09C9" w:rsidRDefault="00206B10" w:rsidP="00B662AB">
            <w:pPr>
              <w:spacing w:after="160" w:line="259" w:lineRule="auto"/>
              <w:ind w:left="0" w:firstLine="0"/>
              <w:rPr>
                <w:color w:val="000000" w:themeColor="text1"/>
              </w:rPr>
            </w:pPr>
          </w:p>
        </w:tc>
      </w:tr>
      <w:tr w:rsidR="00206B10" w:rsidRPr="004F09C9" w14:paraId="7E65E9E8" w14:textId="77777777" w:rsidTr="00B662AB">
        <w:trPr>
          <w:trHeight w:val="340"/>
        </w:trPr>
        <w:tc>
          <w:tcPr>
            <w:tcW w:w="4914" w:type="dxa"/>
            <w:tcBorders>
              <w:top w:val="single" w:sz="3" w:space="0" w:color="000000"/>
              <w:left w:val="nil"/>
              <w:bottom w:val="nil"/>
              <w:right w:val="nil"/>
            </w:tcBorders>
          </w:tcPr>
          <w:p w14:paraId="6CD8310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3CDCFB22" w14:textId="77777777" w:rsidR="00206B10" w:rsidRPr="004F09C9" w:rsidRDefault="00206B10" w:rsidP="00B662AB">
            <w:pPr>
              <w:spacing w:after="0" w:line="259" w:lineRule="auto"/>
              <w:ind w:left="0" w:firstLine="0"/>
              <w:rPr>
                <w:color w:val="000000" w:themeColor="text1"/>
              </w:rPr>
            </w:pPr>
            <w:r w:rsidRPr="004F09C9">
              <w:rPr>
                <w:color w:val="000000" w:themeColor="text1"/>
              </w:rPr>
              <w:t>25.3</w:t>
            </w:r>
          </w:p>
        </w:tc>
        <w:tc>
          <w:tcPr>
            <w:tcW w:w="772" w:type="dxa"/>
            <w:tcBorders>
              <w:top w:val="single" w:sz="3" w:space="0" w:color="000000"/>
              <w:left w:val="nil"/>
              <w:bottom w:val="nil"/>
              <w:right w:val="nil"/>
            </w:tcBorders>
          </w:tcPr>
          <w:p w14:paraId="049B264A" w14:textId="77777777" w:rsidR="00206B10" w:rsidRPr="004F09C9" w:rsidRDefault="00206B10" w:rsidP="00B662AB">
            <w:pPr>
              <w:spacing w:after="0" w:line="259" w:lineRule="auto"/>
              <w:ind w:left="0" w:firstLine="0"/>
              <w:rPr>
                <w:color w:val="000000" w:themeColor="text1"/>
              </w:rPr>
            </w:pPr>
            <w:r w:rsidRPr="004F09C9">
              <w:rPr>
                <w:color w:val="000000" w:themeColor="text1"/>
              </w:rPr>
              <w:t>17.50</w:t>
            </w:r>
          </w:p>
        </w:tc>
        <w:tc>
          <w:tcPr>
            <w:tcW w:w="952" w:type="dxa"/>
            <w:tcBorders>
              <w:top w:val="single" w:sz="3" w:space="0" w:color="000000"/>
              <w:left w:val="nil"/>
              <w:bottom w:val="nil"/>
              <w:right w:val="nil"/>
            </w:tcBorders>
          </w:tcPr>
          <w:p w14:paraId="4F189DAE" w14:textId="77777777" w:rsidR="00206B10" w:rsidRPr="004F09C9" w:rsidRDefault="00206B10" w:rsidP="00B662AB">
            <w:pPr>
              <w:spacing w:after="0" w:line="259" w:lineRule="auto"/>
              <w:ind w:left="91" w:firstLine="0"/>
              <w:rPr>
                <w:color w:val="000000" w:themeColor="text1"/>
              </w:rPr>
            </w:pPr>
            <w:r w:rsidRPr="004F09C9">
              <w:rPr>
                <w:color w:val="000000" w:themeColor="text1"/>
              </w:rPr>
              <w:t>0.000*</w:t>
            </w:r>
          </w:p>
        </w:tc>
      </w:tr>
      <w:tr w:rsidR="00206B10" w:rsidRPr="004F09C9" w14:paraId="7B91F431" w14:textId="77777777" w:rsidTr="00B662AB">
        <w:trPr>
          <w:trHeight w:val="384"/>
        </w:trPr>
        <w:tc>
          <w:tcPr>
            <w:tcW w:w="4914" w:type="dxa"/>
            <w:tcBorders>
              <w:top w:val="nil"/>
              <w:left w:val="nil"/>
              <w:bottom w:val="nil"/>
              <w:right w:val="nil"/>
            </w:tcBorders>
          </w:tcPr>
          <w:p w14:paraId="26CB775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66AE53CB" w14:textId="77777777" w:rsidR="00206B10" w:rsidRPr="004F09C9" w:rsidRDefault="00206B10" w:rsidP="00B662AB">
            <w:pPr>
              <w:spacing w:after="0" w:line="259" w:lineRule="auto"/>
              <w:ind w:left="0" w:firstLine="0"/>
              <w:rPr>
                <w:color w:val="000000" w:themeColor="text1"/>
              </w:rPr>
            </w:pPr>
            <w:r w:rsidRPr="004F09C9">
              <w:rPr>
                <w:color w:val="000000" w:themeColor="text1"/>
              </w:rPr>
              <w:t>20.4</w:t>
            </w:r>
          </w:p>
        </w:tc>
        <w:tc>
          <w:tcPr>
            <w:tcW w:w="772" w:type="dxa"/>
            <w:tcBorders>
              <w:top w:val="nil"/>
              <w:left w:val="nil"/>
              <w:bottom w:val="nil"/>
              <w:right w:val="nil"/>
            </w:tcBorders>
          </w:tcPr>
          <w:p w14:paraId="48D17101" w14:textId="77777777" w:rsidR="00206B10" w:rsidRPr="004F09C9" w:rsidRDefault="00206B10" w:rsidP="00B662AB">
            <w:pPr>
              <w:spacing w:after="0" w:line="259" w:lineRule="auto"/>
              <w:ind w:left="0" w:firstLine="0"/>
              <w:rPr>
                <w:color w:val="000000" w:themeColor="text1"/>
              </w:rPr>
            </w:pPr>
            <w:r w:rsidRPr="004F09C9">
              <w:rPr>
                <w:color w:val="000000" w:themeColor="text1"/>
              </w:rPr>
              <w:t>63.87</w:t>
            </w:r>
          </w:p>
        </w:tc>
        <w:tc>
          <w:tcPr>
            <w:tcW w:w="952" w:type="dxa"/>
            <w:tcBorders>
              <w:top w:val="nil"/>
              <w:left w:val="nil"/>
              <w:bottom w:val="nil"/>
              <w:right w:val="nil"/>
            </w:tcBorders>
          </w:tcPr>
          <w:p w14:paraId="25E92089" w14:textId="48C0DA25"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14898A61" w14:textId="77777777" w:rsidTr="00B662AB">
        <w:trPr>
          <w:trHeight w:val="395"/>
        </w:trPr>
        <w:tc>
          <w:tcPr>
            <w:tcW w:w="4914" w:type="dxa"/>
            <w:tcBorders>
              <w:top w:val="nil"/>
              <w:left w:val="nil"/>
              <w:bottom w:val="nil"/>
              <w:right w:val="nil"/>
            </w:tcBorders>
          </w:tcPr>
          <w:p w14:paraId="2952067F"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Lean Mass</w:t>
            </w:r>
          </w:p>
        </w:tc>
        <w:tc>
          <w:tcPr>
            <w:tcW w:w="655" w:type="dxa"/>
            <w:tcBorders>
              <w:top w:val="nil"/>
              <w:left w:val="nil"/>
              <w:bottom w:val="nil"/>
              <w:right w:val="nil"/>
            </w:tcBorders>
          </w:tcPr>
          <w:p w14:paraId="4ACFF201" w14:textId="77777777" w:rsidR="00206B10" w:rsidRPr="004F09C9" w:rsidRDefault="00206B10" w:rsidP="00B662AB">
            <w:pPr>
              <w:spacing w:after="0" w:line="259" w:lineRule="auto"/>
              <w:ind w:left="0" w:firstLine="0"/>
              <w:rPr>
                <w:color w:val="000000" w:themeColor="text1"/>
              </w:rPr>
            </w:pPr>
            <w:r w:rsidRPr="004F09C9">
              <w:rPr>
                <w:color w:val="000000" w:themeColor="text1"/>
              </w:rPr>
              <w:t>37.9</w:t>
            </w:r>
          </w:p>
        </w:tc>
        <w:tc>
          <w:tcPr>
            <w:tcW w:w="772" w:type="dxa"/>
            <w:tcBorders>
              <w:top w:val="nil"/>
              <w:left w:val="nil"/>
              <w:bottom w:val="nil"/>
              <w:right w:val="nil"/>
            </w:tcBorders>
          </w:tcPr>
          <w:p w14:paraId="2683EF39" w14:textId="77777777" w:rsidR="00206B10" w:rsidRPr="004F09C9" w:rsidRDefault="00206B10" w:rsidP="00B662AB">
            <w:pPr>
              <w:spacing w:after="0" w:line="259" w:lineRule="auto"/>
              <w:ind w:left="59" w:firstLine="0"/>
              <w:rPr>
                <w:color w:val="000000" w:themeColor="text1"/>
              </w:rPr>
            </w:pPr>
            <w:r w:rsidRPr="004F09C9">
              <w:rPr>
                <w:color w:val="000000" w:themeColor="text1"/>
              </w:rPr>
              <w:t>1.37</w:t>
            </w:r>
          </w:p>
        </w:tc>
        <w:tc>
          <w:tcPr>
            <w:tcW w:w="952" w:type="dxa"/>
            <w:tcBorders>
              <w:top w:val="nil"/>
              <w:left w:val="nil"/>
              <w:bottom w:val="nil"/>
              <w:right w:val="nil"/>
            </w:tcBorders>
          </w:tcPr>
          <w:p w14:paraId="2E7D35E6" w14:textId="77777777" w:rsidR="00206B10" w:rsidRPr="004F09C9" w:rsidRDefault="00206B10" w:rsidP="00B662AB">
            <w:pPr>
              <w:spacing w:after="0" w:line="259" w:lineRule="auto"/>
              <w:ind w:left="60" w:firstLine="0"/>
              <w:rPr>
                <w:color w:val="000000" w:themeColor="text1"/>
              </w:rPr>
            </w:pPr>
            <w:r w:rsidRPr="004F09C9">
              <w:rPr>
                <w:color w:val="000000" w:themeColor="text1"/>
              </w:rPr>
              <w:t>0.248</w:t>
            </w:r>
            <w:r w:rsidRPr="004F09C9">
              <w:rPr>
                <w:i/>
                <w:color w:val="000000" w:themeColor="text1"/>
                <w:vertAlign w:val="superscript"/>
              </w:rPr>
              <w:t>ns</w:t>
            </w:r>
          </w:p>
        </w:tc>
      </w:tr>
      <w:tr w:rsidR="00206B10" w:rsidRPr="004F09C9" w14:paraId="27AF854D" w14:textId="77777777" w:rsidTr="00B662AB">
        <w:trPr>
          <w:trHeight w:val="470"/>
        </w:trPr>
        <w:tc>
          <w:tcPr>
            <w:tcW w:w="4914" w:type="dxa"/>
            <w:tcBorders>
              <w:top w:val="nil"/>
              <w:left w:val="nil"/>
              <w:bottom w:val="single" w:sz="3" w:space="0" w:color="000000"/>
              <w:right w:val="nil"/>
            </w:tcBorders>
          </w:tcPr>
          <w:p w14:paraId="7B8E6C3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21D9CCE0" w14:textId="77777777" w:rsidR="00206B10" w:rsidRPr="004F09C9" w:rsidRDefault="00206B10" w:rsidP="00B662AB">
            <w:pPr>
              <w:spacing w:after="0" w:line="259" w:lineRule="auto"/>
              <w:ind w:left="0" w:firstLine="0"/>
              <w:rPr>
                <w:color w:val="000000" w:themeColor="text1"/>
              </w:rPr>
            </w:pPr>
            <w:r w:rsidRPr="004F09C9">
              <w:rPr>
                <w:color w:val="000000" w:themeColor="text1"/>
              </w:rPr>
              <w:t>16.1</w:t>
            </w:r>
          </w:p>
        </w:tc>
        <w:tc>
          <w:tcPr>
            <w:tcW w:w="772" w:type="dxa"/>
            <w:tcBorders>
              <w:top w:val="nil"/>
              <w:left w:val="nil"/>
              <w:bottom w:val="single" w:sz="3" w:space="0" w:color="000000"/>
              <w:right w:val="nil"/>
            </w:tcBorders>
          </w:tcPr>
          <w:p w14:paraId="3B957A07" w14:textId="77777777" w:rsidR="00206B10" w:rsidRPr="004F09C9" w:rsidRDefault="00206B10" w:rsidP="00B662AB">
            <w:pPr>
              <w:spacing w:after="0" w:line="259" w:lineRule="auto"/>
              <w:ind w:left="59" w:firstLine="0"/>
              <w:rPr>
                <w:color w:val="000000" w:themeColor="text1"/>
              </w:rPr>
            </w:pPr>
            <w:r w:rsidRPr="004F09C9">
              <w:rPr>
                <w:color w:val="000000" w:themeColor="text1"/>
              </w:rPr>
              <w:t>2.05</w:t>
            </w:r>
          </w:p>
        </w:tc>
        <w:tc>
          <w:tcPr>
            <w:tcW w:w="952" w:type="dxa"/>
            <w:tcBorders>
              <w:top w:val="nil"/>
              <w:left w:val="nil"/>
              <w:bottom w:val="single" w:sz="3" w:space="0" w:color="000000"/>
              <w:right w:val="nil"/>
            </w:tcBorders>
          </w:tcPr>
          <w:p w14:paraId="70773169" w14:textId="77777777" w:rsidR="00206B10" w:rsidRPr="004F09C9" w:rsidRDefault="00206B10" w:rsidP="00B662AB">
            <w:pPr>
              <w:spacing w:after="0" w:line="259" w:lineRule="auto"/>
              <w:ind w:left="60" w:firstLine="0"/>
              <w:rPr>
                <w:color w:val="000000" w:themeColor="text1"/>
              </w:rPr>
            </w:pPr>
            <w:r w:rsidRPr="004F09C9">
              <w:rPr>
                <w:color w:val="000000" w:themeColor="text1"/>
              </w:rPr>
              <w:t>0.135</w:t>
            </w:r>
            <w:r w:rsidRPr="004F09C9">
              <w:rPr>
                <w:i/>
                <w:color w:val="000000" w:themeColor="text1"/>
                <w:vertAlign w:val="superscript"/>
              </w:rPr>
              <w:t>ns</w:t>
            </w:r>
          </w:p>
        </w:tc>
      </w:tr>
    </w:tbl>
    <w:p w14:paraId="1399B411" w14:textId="459F98A8" w:rsidR="00391987" w:rsidRDefault="00391987">
      <w:pPr>
        <w:spacing w:line="259" w:lineRule="auto"/>
        <w:ind w:left="1076" w:right="90" w:hanging="1091"/>
        <w:rPr>
          <w:color w:val="000000" w:themeColor="text1"/>
        </w:rPr>
      </w:pPr>
      <w:r>
        <w:rPr>
          <w:color w:val="000000" w:themeColor="text1"/>
        </w:rPr>
        <w:br w:type="page"/>
      </w:r>
    </w:p>
    <w:p w14:paraId="07F2276E" w14:textId="3D439D78" w:rsidR="00206B10" w:rsidRPr="004F09C9" w:rsidRDefault="00206B10" w:rsidP="00206B10">
      <w:pPr>
        <w:spacing w:line="238" w:lineRule="auto"/>
        <w:ind w:left="1076" w:right="90" w:hanging="1091"/>
        <w:rPr>
          <w:color w:val="000000" w:themeColor="text1"/>
        </w:rPr>
      </w:pPr>
      <w:r w:rsidRPr="004F09C9">
        <w:rPr>
          <w:color w:val="000000" w:themeColor="text1"/>
        </w:rPr>
        <w:lastRenderedPageBreak/>
        <w:t>Table 3-</w:t>
      </w:r>
      <w:r w:rsidR="00010B8E">
        <w:rPr>
          <w:color w:val="000000" w:themeColor="text1"/>
        </w:rPr>
        <w:t>3</w:t>
      </w:r>
      <w:r w:rsidRPr="004F09C9">
        <w:rPr>
          <w:color w:val="000000" w:themeColor="text1"/>
        </w:rPr>
        <w:t xml:space="preserve">. FULL MODEL: ANOVA summary table for the additive and interactive effects of photoperiod and diapause genotype and the effect </w:t>
      </w:r>
      <w:r w:rsidR="000214EB">
        <w:rPr>
          <w:color w:val="000000" w:themeColor="text1"/>
        </w:rPr>
        <w:t xml:space="preserve">on </w:t>
      </w:r>
      <w:r w:rsidRPr="004F09C9">
        <w:rPr>
          <w:color w:val="000000" w:themeColor="text1"/>
        </w:rPr>
        <w:t>lean mass accumulation.</w:t>
      </w:r>
    </w:p>
    <w:p w14:paraId="6FDF4E5F" w14:textId="77777777" w:rsidR="00206B10" w:rsidRPr="004F09C9" w:rsidRDefault="00206B10" w:rsidP="00206B10">
      <w:pPr>
        <w:spacing w:after="14" w:line="248" w:lineRule="auto"/>
        <w:ind w:right="377"/>
        <w:jc w:val="right"/>
        <w:rPr>
          <w:color w:val="000000" w:themeColor="text1"/>
        </w:rPr>
      </w:pPr>
      <w:r w:rsidRPr="004F09C9">
        <w:rPr>
          <w:color w:val="000000" w:themeColor="text1"/>
        </w:rPr>
        <w:t>Asterisks "*" indicate statistical significance, ns represents non</w:t>
      </w:r>
      <w:r w:rsidR="00E872D5">
        <w:rPr>
          <w:color w:val="000000" w:themeColor="text1"/>
        </w:rPr>
        <w:t>-</w:t>
      </w:r>
      <w:r w:rsidRPr="004F09C9">
        <w:rPr>
          <w:color w:val="000000" w:themeColor="text1"/>
        </w:rPr>
        <w:t>significant results.</w:t>
      </w:r>
    </w:p>
    <w:tbl>
      <w:tblPr>
        <w:tblStyle w:val="TableGrid"/>
        <w:tblW w:w="8773" w:type="dxa"/>
        <w:tblInd w:w="255" w:type="dxa"/>
        <w:tblCellMar>
          <w:top w:w="27" w:type="dxa"/>
          <w:right w:w="115" w:type="dxa"/>
        </w:tblCellMar>
        <w:tblLook w:val="04A0" w:firstRow="1" w:lastRow="0" w:firstColumn="1" w:lastColumn="0" w:noHBand="0" w:noVBand="1"/>
      </w:tblPr>
      <w:tblGrid>
        <w:gridCol w:w="6277"/>
        <w:gridCol w:w="772"/>
        <w:gridCol w:w="772"/>
        <w:gridCol w:w="952"/>
      </w:tblGrid>
      <w:tr w:rsidR="00206B10" w:rsidRPr="004F09C9" w14:paraId="58A92AF5" w14:textId="77777777" w:rsidTr="00B662AB">
        <w:trPr>
          <w:trHeight w:val="427"/>
        </w:trPr>
        <w:tc>
          <w:tcPr>
            <w:tcW w:w="6276" w:type="dxa"/>
            <w:tcBorders>
              <w:top w:val="double" w:sz="3" w:space="0" w:color="000000"/>
              <w:left w:val="nil"/>
              <w:bottom w:val="single" w:sz="3" w:space="0" w:color="000000"/>
              <w:right w:val="nil"/>
            </w:tcBorders>
          </w:tcPr>
          <w:p w14:paraId="64CE812E"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772" w:type="dxa"/>
            <w:tcBorders>
              <w:top w:val="double" w:sz="3" w:space="0" w:color="000000"/>
              <w:left w:val="nil"/>
              <w:bottom w:val="single" w:sz="3" w:space="0" w:color="000000"/>
              <w:right w:val="nil"/>
            </w:tcBorders>
          </w:tcPr>
          <w:p w14:paraId="613EA67D" w14:textId="77777777" w:rsidR="00206B10" w:rsidRPr="004F09C9" w:rsidRDefault="00206B10" w:rsidP="00B662AB">
            <w:pPr>
              <w:spacing w:after="0" w:line="259" w:lineRule="auto"/>
              <w:ind w:left="147" w:firstLine="0"/>
              <w:rPr>
                <w:color w:val="000000" w:themeColor="text1"/>
              </w:rPr>
            </w:pPr>
            <w:r w:rsidRPr="004F09C9">
              <w:rPr>
                <w:color w:val="000000" w:themeColor="text1"/>
              </w:rPr>
              <w:t>Df</w:t>
            </w:r>
          </w:p>
        </w:tc>
        <w:tc>
          <w:tcPr>
            <w:tcW w:w="772" w:type="dxa"/>
            <w:tcBorders>
              <w:top w:val="double" w:sz="3" w:space="0" w:color="000000"/>
              <w:left w:val="nil"/>
              <w:bottom w:val="single" w:sz="3" w:space="0" w:color="000000"/>
              <w:right w:val="nil"/>
            </w:tcBorders>
          </w:tcPr>
          <w:p w14:paraId="3B85EF03" w14:textId="77777777" w:rsidR="00206B10" w:rsidRPr="004F09C9" w:rsidRDefault="00206B10" w:rsidP="00B662AB">
            <w:pPr>
              <w:spacing w:after="0" w:line="259" w:lineRule="auto"/>
              <w:ind w:left="200" w:firstLine="0"/>
              <w:rPr>
                <w:color w:val="000000" w:themeColor="text1"/>
              </w:rPr>
            </w:pPr>
            <w:r w:rsidRPr="004F09C9">
              <w:rPr>
                <w:color w:val="000000" w:themeColor="text1"/>
              </w:rPr>
              <w:t>F</w:t>
            </w:r>
          </w:p>
        </w:tc>
        <w:tc>
          <w:tcPr>
            <w:tcW w:w="952" w:type="dxa"/>
            <w:tcBorders>
              <w:top w:val="double" w:sz="3" w:space="0" w:color="000000"/>
              <w:left w:val="nil"/>
              <w:bottom w:val="single" w:sz="3" w:space="0" w:color="000000"/>
              <w:right w:val="nil"/>
            </w:tcBorders>
          </w:tcPr>
          <w:p w14:paraId="1C2F2B9F"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75A99E95" w14:textId="77777777" w:rsidTr="00B662AB">
        <w:trPr>
          <w:trHeight w:val="297"/>
        </w:trPr>
        <w:tc>
          <w:tcPr>
            <w:tcW w:w="6276" w:type="dxa"/>
            <w:tcBorders>
              <w:top w:val="single" w:sz="3" w:space="0" w:color="000000"/>
              <w:left w:val="nil"/>
              <w:bottom w:val="single" w:sz="3" w:space="0" w:color="000000"/>
              <w:right w:val="nil"/>
            </w:tcBorders>
          </w:tcPr>
          <w:p w14:paraId="6CE1DBAF" w14:textId="77777777" w:rsidR="00206B10" w:rsidRPr="004F09C9" w:rsidRDefault="00206B10" w:rsidP="00B662AB">
            <w:pPr>
              <w:spacing w:after="0" w:line="259" w:lineRule="auto"/>
              <w:ind w:left="120" w:firstLine="0"/>
              <w:rPr>
                <w:color w:val="000000" w:themeColor="text1"/>
              </w:rPr>
            </w:pPr>
            <w:r w:rsidRPr="004F09C9">
              <w:rPr>
                <w:color w:val="000000" w:themeColor="text1"/>
              </w:rPr>
              <w:t>A). Lean mass accumulation on first day of final larval instar</w:t>
            </w:r>
          </w:p>
        </w:tc>
        <w:tc>
          <w:tcPr>
            <w:tcW w:w="772" w:type="dxa"/>
            <w:tcBorders>
              <w:top w:val="single" w:sz="3" w:space="0" w:color="000000"/>
              <w:left w:val="nil"/>
              <w:bottom w:val="single" w:sz="3" w:space="0" w:color="000000"/>
              <w:right w:val="nil"/>
            </w:tcBorders>
          </w:tcPr>
          <w:p w14:paraId="2FB5AAE2" w14:textId="77777777" w:rsidR="00206B10" w:rsidRPr="004F09C9" w:rsidRDefault="00206B10" w:rsidP="00B662AB">
            <w:pPr>
              <w:spacing w:after="160" w:line="259" w:lineRule="auto"/>
              <w:ind w:left="0" w:firstLine="0"/>
              <w:rPr>
                <w:color w:val="000000" w:themeColor="text1"/>
              </w:rPr>
            </w:pPr>
          </w:p>
        </w:tc>
        <w:tc>
          <w:tcPr>
            <w:tcW w:w="772" w:type="dxa"/>
            <w:tcBorders>
              <w:top w:val="single" w:sz="3" w:space="0" w:color="000000"/>
              <w:left w:val="nil"/>
              <w:bottom w:val="single" w:sz="3" w:space="0" w:color="000000"/>
              <w:right w:val="nil"/>
            </w:tcBorders>
          </w:tcPr>
          <w:p w14:paraId="67695F90" w14:textId="77777777" w:rsidR="00206B10" w:rsidRPr="004F09C9" w:rsidRDefault="00206B10" w:rsidP="00B662AB">
            <w:pPr>
              <w:spacing w:after="160" w:line="259" w:lineRule="auto"/>
              <w:ind w:left="0" w:firstLine="0"/>
              <w:rPr>
                <w:color w:val="000000" w:themeColor="text1"/>
              </w:rPr>
            </w:pPr>
          </w:p>
        </w:tc>
        <w:tc>
          <w:tcPr>
            <w:tcW w:w="952" w:type="dxa"/>
            <w:tcBorders>
              <w:top w:val="single" w:sz="3" w:space="0" w:color="000000"/>
              <w:left w:val="nil"/>
              <w:bottom w:val="single" w:sz="3" w:space="0" w:color="000000"/>
              <w:right w:val="nil"/>
            </w:tcBorders>
          </w:tcPr>
          <w:p w14:paraId="508411BF" w14:textId="77777777" w:rsidR="00206B10" w:rsidRPr="004F09C9" w:rsidRDefault="00206B10" w:rsidP="00B662AB">
            <w:pPr>
              <w:spacing w:after="160" w:line="259" w:lineRule="auto"/>
              <w:ind w:left="0" w:firstLine="0"/>
              <w:rPr>
                <w:color w:val="000000" w:themeColor="text1"/>
              </w:rPr>
            </w:pPr>
          </w:p>
        </w:tc>
      </w:tr>
      <w:tr w:rsidR="00206B10" w:rsidRPr="004F09C9" w14:paraId="3E2AC83E" w14:textId="77777777" w:rsidTr="00B662AB">
        <w:trPr>
          <w:trHeight w:val="328"/>
        </w:trPr>
        <w:tc>
          <w:tcPr>
            <w:tcW w:w="6276" w:type="dxa"/>
            <w:tcBorders>
              <w:top w:val="single" w:sz="3" w:space="0" w:color="000000"/>
              <w:left w:val="nil"/>
              <w:bottom w:val="nil"/>
              <w:right w:val="nil"/>
            </w:tcBorders>
          </w:tcPr>
          <w:p w14:paraId="07359DF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2EF8B19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single" w:sz="3" w:space="0" w:color="000000"/>
              <w:left w:val="nil"/>
              <w:bottom w:val="nil"/>
              <w:right w:val="nil"/>
            </w:tcBorders>
          </w:tcPr>
          <w:p w14:paraId="15C0D60E" w14:textId="77777777" w:rsidR="00206B10" w:rsidRPr="004F09C9" w:rsidRDefault="00206B10" w:rsidP="00B662AB">
            <w:pPr>
              <w:spacing w:after="0" w:line="259" w:lineRule="auto"/>
              <w:ind w:left="58" w:firstLine="0"/>
              <w:rPr>
                <w:color w:val="000000" w:themeColor="text1"/>
              </w:rPr>
            </w:pPr>
            <w:r w:rsidRPr="004F09C9">
              <w:rPr>
                <w:color w:val="000000" w:themeColor="text1"/>
              </w:rPr>
              <w:t>1.44</w:t>
            </w:r>
          </w:p>
        </w:tc>
        <w:tc>
          <w:tcPr>
            <w:tcW w:w="952" w:type="dxa"/>
            <w:tcBorders>
              <w:top w:val="single" w:sz="3" w:space="0" w:color="000000"/>
              <w:left w:val="nil"/>
              <w:bottom w:val="nil"/>
              <w:right w:val="nil"/>
            </w:tcBorders>
          </w:tcPr>
          <w:p w14:paraId="21E08A6A" w14:textId="77777777" w:rsidR="00206B10" w:rsidRPr="004F09C9" w:rsidRDefault="00206B10" w:rsidP="00B662AB">
            <w:pPr>
              <w:spacing w:after="0" w:line="259" w:lineRule="auto"/>
              <w:ind w:left="60" w:firstLine="0"/>
              <w:rPr>
                <w:color w:val="000000" w:themeColor="text1"/>
              </w:rPr>
            </w:pPr>
            <w:r w:rsidRPr="004F09C9">
              <w:rPr>
                <w:color w:val="000000" w:themeColor="text1"/>
              </w:rPr>
              <w:t>0.233</w:t>
            </w:r>
            <w:r w:rsidRPr="004F09C9">
              <w:rPr>
                <w:i/>
                <w:color w:val="000000" w:themeColor="text1"/>
                <w:vertAlign w:val="superscript"/>
              </w:rPr>
              <w:t>ns</w:t>
            </w:r>
          </w:p>
        </w:tc>
      </w:tr>
      <w:tr w:rsidR="00206B10" w:rsidRPr="004F09C9" w14:paraId="31FC1000" w14:textId="77777777" w:rsidTr="00B662AB">
        <w:trPr>
          <w:trHeight w:val="395"/>
        </w:trPr>
        <w:tc>
          <w:tcPr>
            <w:tcW w:w="6276" w:type="dxa"/>
            <w:tcBorders>
              <w:top w:val="nil"/>
              <w:left w:val="nil"/>
              <w:bottom w:val="nil"/>
              <w:right w:val="nil"/>
            </w:tcBorders>
          </w:tcPr>
          <w:p w14:paraId="0A50D4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59E7D001"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nil"/>
              <w:right w:val="nil"/>
            </w:tcBorders>
          </w:tcPr>
          <w:p w14:paraId="2D23AF86" w14:textId="77777777" w:rsidR="00206B10" w:rsidRPr="004F09C9" w:rsidRDefault="00206B10" w:rsidP="00B662AB">
            <w:pPr>
              <w:spacing w:after="0" w:line="259" w:lineRule="auto"/>
              <w:ind w:left="58" w:firstLine="0"/>
              <w:rPr>
                <w:color w:val="000000" w:themeColor="text1"/>
              </w:rPr>
            </w:pPr>
            <w:r w:rsidRPr="004F09C9">
              <w:rPr>
                <w:color w:val="000000" w:themeColor="text1"/>
              </w:rPr>
              <w:t>1.07</w:t>
            </w:r>
          </w:p>
        </w:tc>
        <w:tc>
          <w:tcPr>
            <w:tcW w:w="952" w:type="dxa"/>
            <w:tcBorders>
              <w:top w:val="nil"/>
              <w:left w:val="nil"/>
              <w:bottom w:val="nil"/>
              <w:right w:val="nil"/>
            </w:tcBorders>
          </w:tcPr>
          <w:p w14:paraId="4D117681" w14:textId="77777777" w:rsidR="00206B10" w:rsidRPr="004F09C9" w:rsidRDefault="00206B10" w:rsidP="00B662AB">
            <w:pPr>
              <w:spacing w:after="0" w:line="259" w:lineRule="auto"/>
              <w:ind w:left="60" w:firstLine="0"/>
              <w:rPr>
                <w:color w:val="000000" w:themeColor="text1"/>
              </w:rPr>
            </w:pPr>
            <w:r w:rsidRPr="004F09C9">
              <w:rPr>
                <w:color w:val="000000" w:themeColor="text1"/>
              </w:rPr>
              <w:t>0.304</w:t>
            </w:r>
            <w:r w:rsidRPr="004F09C9">
              <w:rPr>
                <w:i/>
                <w:color w:val="000000" w:themeColor="text1"/>
                <w:vertAlign w:val="superscript"/>
              </w:rPr>
              <w:t>ns</w:t>
            </w:r>
          </w:p>
        </w:tc>
      </w:tr>
      <w:tr w:rsidR="00206B10" w:rsidRPr="004F09C9" w14:paraId="04F36788" w14:textId="77777777" w:rsidTr="00B662AB">
        <w:trPr>
          <w:trHeight w:val="494"/>
        </w:trPr>
        <w:tc>
          <w:tcPr>
            <w:tcW w:w="6276" w:type="dxa"/>
            <w:tcBorders>
              <w:top w:val="nil"/>
              <w:left w:val="nil"/>
              <w:bottom w:val="double" w:sz="3" w:space="0" w:color="000000"/>
              <w:right w:val="nil"/>
            </w:tcBorders>
          </w:tcPr>
          <w:p w14:paraId="2DFEA16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double" w:sz="3" w:space="0" w:color="000000"/>
              <w:right w:val="nil"/>
            </w:tcBorders>
          </w:tcPr>
          <w:p w14:paraId="1C819D65" w14:textId="77777777" w:rsidR="00206B10" w:rsidRPr="004F09C9" w:rsidRDefault="00206B10" w:rsidP="00B662AB">
            <w:pPr>
              <w:spacing w:after="0" w:line="259" w:lineRule="auto"/>
              <w:ind w:left="208" w:firstLine="0"/>
              <w:rPr>
                <w:color w:val="000000" w:themeColor="text1"/>
              </w:rPr>
            </w:pPr>
            <w:r w:rsidRPr="004F09C9">
              <w:rPr>
                <w:color w:val="000000" w:themeColor="text1"/>
              </w:rPr>
              <w:t>1</w:t>
            </w:r>
          </w:p>
        </w:tc>
        <w:tc>
          <w:tcPr>
            <w:tcW w:w="772" w:type="dxa"/>
            <w:tcBorders>
              <w:top w:val="nil"/>
              <w:left w:val="nil"/>
              <w:bottom w:val="double" w:sz="3" w:space="0" w:color="000000"/>
              <w:right w:val="nil"/>
            </w:tcBorders>
          </w:tcPr>
          <w:p w14:paraId="337FE40A" w14:textId="77777777" w:rsidR="00206B10" w:rsidRPr="004F09C9" w:rsidRDefault="00206B10" w:rsidP="00B662AB">
            <w:pPr>
              <w:spacing w:after="0" w:line="259" w:lineRule="auto"/>
              <w:ind w:left="58" w:firstLine="0"/>
              <w:rPr>
                <w:color w:val="000000" w:themeColor="text1"/>
              </w:rPr>
            </w:pPr>
            <w:r w:rsidRPr="004F09C9">
              <w:rPr>
                <w:color w:val="000000" w:themeColor="text1"/>
              </w:rPr>
              <w:t>1.52</w:t>
            </w:r>
          </w:p>
        </w:tc>
        <w:tc>
          <w:tcPr>
            <w:tcW w:w="952" w:type="dxa"/>
            <w:tcBorders>
              <w:top w:val="nil"/>
              <w:left w:val="nil"/>
              <w:bottom w:val="double" w:sz="3" w:space="0" w:color="000000"/>
              <w:right w:val="nil"/>
            </w:tcBorders>
          </w:tcPr>
          <w:p w14:paraId="4C5C1DE3" w14:textId="77777777" w:rsidR="00206B10" w:rsidRPr="004F09C9" w:rsidRDefault="00206B10" w:rsidP="00B662AB">
            <w:pPr>
              <w:spacing w:after="0" w:line="259" w:lineRule="auto"/>
              <w:ind w:left="60" w:firstLine="0"/>
              <w:rPr>
                <w:color w:val="000000" w:themeColor="text1"/>
              </w:rPr>
            </w:pPr>
            <w:r w:rsidRPr="004F09C9">
              <w:rPr>
                <w:color w:val="000000" w:themeColor="text1"/>
              </w:rPr>
              <w:t>0.221</w:t>
            </w:r>
            <w:r w:rsidRPr="004F09C9">
              <w:rPr>
                <w:i/>
                <w:color w:val="000000" w:themeColor="text1"/>
                <w:vertAlign w:val="superscript"/>
              </w:rPr>
              <w:t>ns</w:t>
            </w:r>
          </w:p>
        </w:tc>
      </w:tr>
      <w:tr w:rsidR="00206B10" w:rsidRPr="004F09C9" w14:paraId="10C6A917" w14:textId="77777777" w:rsidTr="00B662AB">
        <w:trPr>
          <w:trHeight w:val="427"/>
        </w:trPr>
        <w:tc>
          <w:tcPr>
            <w:tcW w:w="6276" w:type="dxa"/>
            <w:tcBorders>
              <w:top w:val="double" w:sz="3" w:space="0" w:color="000000"/>
              <w:left w:val="nil"/>
              <w:bottom w:val="single" w:sz="3" w:space="0" w:color="000000"/>
              <w:right w:val="nil"/>
            </w:tcBorders>
          </w:tcPr>
          <w:p w14:paraId="08D78CA0"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B). Lean mass accumulation on wandering day</w:t>
            </w:r>
          </w:p>
        </w:tc>
        <w:tc>
          <w:tcPr>
            <w:tcW w:w="772" w:type="dxa"/>
            <w:tcBorders>
              <w:top w:val="double" w:sz="3" w:space="0" w:color="000000"/>
              <w:left w:val="nil"/>
              <w:bottom w:val="single" w:sz="3" w:space="0" w:color="000000"/>
              <w:right w:val="nil"/>
            </w:tcBorders>
          </w:tcPr>
          <w:p w14:paraId="503A7CCA" w14:textId="77777777" w:rsidR="00206B10" w:rsidRPr="004F09C9" w:rsidRDefault="00206B10" w:rsidP="00B662AB">
            <w:pPr>
              <w:spacing w:after="160" w:line="259" w:lineRule="auto"/>
              <w:ind w:left="0" w:firstLine="0"/>
              <w:rPr>
                <w:color w:val="000000" w:themeColor="text1"/>
              </w:rPr>
            </w:pPr>
          </w:p>
        </w:tc>
        <w:tc>
          <w:tcPr>
            <w:tcW w:w="772" w:type="dxa"/>
            <w:tcBorders>
              <w:top w:val="double" w:sz="3" w:space="0" w:color="000000"/>
              <w:left w:val="nil"/>
              <w:bottom w:val="single" w:sz="3" w:space="0" w:color="000000"/>
              <w:right w:val="nil"/>
            </w:tcBorders>
          </w:tcPr>
          <w:p w14:paraId="6ED220BB"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0E3E8D7D" w14:textId="77777777" w:rsidR="00206B10" w:rsidRPr="004F09C9" w:rsidRDefault="00206B10" w:rsidP="00B662AB">
            <w:pPr>
              <w:spacing w:after="160" w:line="259" w:lineRule="auto"/>
              <w:ind w:left="0" w:firstLine="0"/>
              <w:rPr>
                <w:color w:val="000000" w:themeColor="text1"/>
              </w:rPr>
            </w:pPr>
          </w:p>
        </w:tc>
      </w:tr>
      <w:tr w:rsidR="00206B10" w:rsidRPr="004F09C9" w14:paraId="0E3E44AA" w14:textId="77777777" w:rsidTr="00B662AB">
        <w:trPr>
          <w:trHeight w:val="340"/>
        </w:trPr>
        <w:tc>
          <w:tcPr>
            <w:tcW w:w="6276" w:type="dxa"/>
            <w:tcBorders>
              <w:top w:val="single" w:sz="3" w:space="0" w:color="000000"/>
              <w:left w:val="nil"/>
              <w:bottom w:val="nil"/>
              <w:right w:val="nil"/>
            </w:tcBorders>
          </w:tcPr>
          <w:p w14:paraId="30517F12"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772" w:type="dxa"/>
            <w:tcBorders>
              <w:top w:val="single" w:sz="3" w:space="0" w:color="000000"/>
              <w:left w:val="nil"/>
              <w:bottom w:val="nil"/>
              <w:right w:val="nil"/>
            </w:tcBorders>
          </w:tcPr>
          <w:p w14:paraId="4184935B" w14:textId="77777777" w:rsidR="00206B10" w:rsidRPr="004F09C9" w:rsidRDefault="00206B10" w:rsidP="00B662AB">
            <w:pPr>
              <w:spacing w:after="0" w:line="259" w:lineRule="auto"/>
              <w:ind w:left="59" w:firstLine="0"/>
              <w:rPr>
                <w:color w:val="000000" w:themeColor="text1"/>
              </w:rPr>
            </w:pPr>
            <w:r w:rsidRPr="004F09C9">
              <w:rPr>
                <w:color w:val="000000" w:themeColor="text1"/>
              </w:rPr>
              <w:t>10.9</w:t>
            </w:r>
          </w:p>
        </w:tc>
        <w:tc>
          <w:tcPr>
            <w:tcW w:w="772" w:type="dxa"/>
            <w:tcBorders>
              <w:top w:val="single" w:sz="3" w:space="0" w:color="000000"/>
              <w:left w:val="nil"/>
              <w:bottom w:val="nil"/>
              <w:right w:val="nil"/>
            </w:tcBorders>
          </w:tcPr>
          <w:p w14:paraId="1615DE48" w14:textId="77777777" w:rsidR="00206B10" w:rsidRPr="004F09C9" w:rsidRDefault="00206B10" w:rsidP="00B662AB">
            <w:pPr>
              <w:spacing w:after="0" w:line="259" w:lineRule="auto"/>
              <w:ind w:left="0" w:firstLine="0"/>
              <w:rPr>
                <w:color w:val="000000" w:themeColor="text1"/>
              </w:rPr>
            </w:pPr>
            <w:r w:rsidRPr="004F09C9">
              <w:rPr>
                <w:color w:val="000000" w:themeColor="text1"/>
              </w:rPr>
              <w:t>46.86</w:t>
            </w:r>
          </w:p>
        </w:tc>
        <w:tc>
          <w:tcPr>
            <w:tcW w:w="952" w:type="dxa"/>
            <w:tcBorders>
              <w:top w:val="single" w:sz="3" w:space="0" w:color="000000"/>
              <w:left w:val="nil"/>
              <w:bottom w:val="nil"/>
              <w:right w:val="nil"/>
            </w:tcBorders>
          </w:tcPr>
          <w:p w14:paraId="5FFD29ED" w14:textId="77777777" w:rsidR="00206B10" w:rsidRPr="004F09C9" w:rsidRDefault="00206B10" w:rsidP="00B662AB">
            <w:pPr>
              <w:spacing w:after="0" w:line="259" w:lineRule="auto"/>
              <w:ind w:left="299" w:firstLine="0"/>
              <w:rPr>
                <w:color w:val="000000" w:themeColor="text1"/>
              </w:rPr>
            </w:pPr>
            <w:r w:rsidRPr="004F09C9">
              <w:rPr>
                <w:color w:val="000000" w:themeColor="text1"/>
              </w:rPr>
              <w:t>0*</w:t>
            </w:r>
          </w:p>
        </w:tc>
      </w:tr>
      <w:tr w:rsidR="00206B10" w:rsidRPr="004F09C9" w14:paraId="36783031" w14:textId="77777777" w:rsidTr="00B662AB">
        <w:trPr>
          <w:trHeight w:val="384"/>
        </w:trPr>
        <w:tc>
          <w:tcPr>
            <w:tcW w:w="6276" w:type="dxa"/>
            <w:tcBorders>
              <w:top w:val="nil"/>
              <w:left w:val="nil"/>
              <w:bottom w:val="nil"/>
              <w:right w:val="nil"/>
            </w:tcBorders>
          </w:tcPr>
          <w:p w14:paraId="05DCDFE4"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Photoperiod</w:t>
            </w:r>
          </w:p>
        </w:tc>
        <w:tc>
          <w:tcPr>
            <w:tcW w:w="772" w:type="dxa"/>
            <w:tcBorders>
              <w:top w:val="nil"/>
              <w:left w:val="nil"/>
              <w:bottom w:val="nil"/>
              <w:right w:val="nil"/>
            </w:tcBorders>
          </w:tcPr>
          <w:p w14:paraId="0585CECD" w14:textId="77777777" w:rsidR="00206B10" w:rsidRPr="004F09C9" w:rsidRDefault="00206B10" w:rsidP="00B662AB">
            <w:pPr>
              <w:spacing w:after="0" w:line="259" w:lineRule="auto"/>
              <w:ind w:left="0" w:firstLine="0"/>
              <w:rPr>
                <w:color w:val="000000" w:themeColor="text1"/>
              </w:rPr>
            </w:pPr>
            <w:r w:rsidRPr="004F09C9">
              <w:rPr>
                <w:color w:val="000000" w:themeColor="text1"/>
              </w:rPr>
              <w:t>133.3</w:t>
            </w:r>
          </w:p>
        </w:tc>
        <w:tc>
          <w:tcPr>
            <w:tcW w:w="772" w:type="dxa"/>
            <w:tcBorders>
              <w:top w:val="nil"/>
              <w:left w:val="nil"/>
              <w:bottom w:val="nil"/>
              <w:right w:val="nil"/>
            </w:tcBorders>
          </w:tcPr>
          <w:p w14:paraId="795B3EF3" w14:textId="77777777" w:rsidR="00206B10" w:rsidRPr="004F09C9" w:rsidRDefault="00206B10" w:rsidP="00B662AB">
            <w:pPr>
              <w:spacing w:after="0" w:line="259" w:lineRule="auto"/>
              <w:ind w:left="0" w:firstLine="0"/>
              <w:rPr>
                <w:color w:val="000000" w:themeColor="text1"/>
              </w:rPr>
            </w:pPr>
            <w:r w:rsidRPr="004F09C9">
              <w:rPr>
                <w:color w:val="000000" w:themeColor="text1"/>
              </w:rPr>
              <w:t>93.81</w:t>
            </w:r>
          </w:p>
        </w:tc>
        <w:tc>
          <w:tcPr>
            <w:tcW w:w="952" w:type="dxa"/>
            <w:tcBorders>
              <w:top w:val="nil"/>
              <w:left w:val="nil"/>
              <w:bottom w:val="nil"/>
              <w:right w:val="nil"/>
            </w:tcBorders>
          </w:tcPr>
          <w:p w14:paraId="3C8ADE1F" w14:textId="3832DDDB"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32A0144E" w14:textId="77777777" w:rsidTr="00B662AB">
        <w:trPr>
          <w:trHeight w:val="470"/>
        </w:trPr>
        <w:tc>
          <w:tcPr>
            <w:tcW w:w="6276" w:type="dxa"/>
            <w:tcBorders>
              <w:top w:val="nil"/>
              <w:left w:val="nil"/>
              <w:bottom w:val="single" w:sz="3" w:space="0" w:color="000000"/>
              <w:right w:val="nil"/>
            </w:tcBorders>
          </w:tcPr>
          <w:p w14:paraId="3BDD94FA"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Photoperiod</w:t>
            </w:r>
          </w:p>
        </w:tc>
        <w:tc>
          <w:tcPr>
            <w:tcW w:w="772" w:type="dxa"/>
            <w:tcBorders>
              <w:top w:val="nil"/>
              <w:left w:val="nil"/>
              <w:bottom w:val="single" w:sz="3" w:space="0" w:color="000000"/>
              <w:right w:val="nil"/>
            </w:tcBorders>
          </w:tcPr>
          <w:p w14:paraId="3EA9181B" w14:textId="77777777" w:rsidR="00206B10" w:rsidRPr="004F09C9" w:rsidRDefault="00206B10" w:rsidP="00B662AB">
            <w:pPr>
              <w:spacing w:after="0" w:line="259" w:lineRule="auto"/>
              <w:ind w:left="0" w:firstLine="0"/>
              <w:rPr>
                <w:color w:val="000000" w:themeColor="text1"/>
              </w:rPr>
            </w:pPr>
            <w:r w:rsidRPr="004F09C9">
              <w:rPr>
                <w:color w:val="000000" w:themeColor="text1"/>
              </w:rPr>
              <w:t>129.7</w:t>
            </w:r>
          </w:p>
        </w:tc>
        <w:tc>
          <w:tcPr>
            <w:tcW w:w="772" w:type="dxa"/>
            <w:tcBorders>
              <w:top w:val="nil"/>
              <w:left w:val="nil"/>
              <w:bottom w:val="single" w:sz="3" w:space="0" w:color="000000"/>
              <w:right w:val="nil"/>
            </w:tcBorders>
          </w:tcPr>
          <w:p w14:paraId="780EA31D" w14:textId="77777777" w:rsidR="00206B10" w:rsidRPr="004F09C9" w:rsidRDefault="00206B10" w:rsidP="00B662AB">
            <w:pPr>
              <w:spacing w:after="0" w:line="259" w:lineRule="auto"/>
              <w:ind w:left="59" w:firstLine="0"/>
              <w:rPr>
                <w:color w:val="000000" w:themeColor="text1"/>
              </w:rPr>
            </w:pPr>
            <w:r w:rsidRPr="004F09C9">
              <w:rPr>
                <w:color w:val="000000" w:themeColor="text1"/>
              </w:rPr>
              <w:t>0.12</w:t>
            </w:r>
          </w:p>
        </w:tc>
        <w:tc>
          <w:tcPr>
            <w:tcW w:w="952" w:type="dxa"/>
            <w:tcBorders>
              <w:top w:val="nil"/>
              <w:left w:val="nil"/>
              <w:bottom w:val="single" w:sz="3" w:space="0" w:color="000000"/>
              <w:right w:val="nil"/>
            </w:tcBorders>
          </w:tcPr>
          <w:p w14:paraId="64949189" w14:textId="77777777" w:rsidR="00206B10" w:rsidRPr="004F09C9" w:rsidRDefault="00206B10" w:rsidP="00B662AB">
            <w:pPr>
              <w:spacing w:after="0" w:line="259" w:lineRule="auto"/>
              <w:ind w:left="60" w:firstLine="0"/>
              <w:rPr>
                <w:color w:val="000000" w:themeColor="text1"/>
              </w:rPr>
            </w:pPr>
            <w:r w:rsidRPr="004F09C9">
              <w:rPr>
                <w:color w:val="000000" w:themeColor="text1"/>
              </w:rPr>
              <w:t>0.734</w:t>
            </w:r>
            <w:r w:rsidRPr="004F09C9">
              <w:rPr>
                <w:i/>
                <w:color w:val="000000" w:themeColor="text1"/>
                <w:vertAlign w:val="superscript"/>
              </w:rPr>
              <w:t>ns</w:t>
            </w:r>
          </w:p>
        </w:tc>
      </w:tr>
    </w:tbl>
    <w:p w14:paraId="4237BE84" w14:textId="2190B35D" w:rsidR="00391987" w:rsidRDefault="00391987">
      <w:pPr>
        <w:spacing w:line="259" w:lineRule="auto"/>
        <w:ind w:left="1076" w:right="90" w:hanging="1091"/>
        <w:rPr>
          <w:color w:val="000000" w:themeColor="text1"/>
        </w:rPr>
      </w:pPr>
      <w:r>
        <w:rPr>
          <w:color w:val="000000" w:themeColor="text1"/>
        </w:rPr>
        <w:br w:type="page"/>
      </w:r>
    </w:p>
    <w:p w14:paraId="4E0D64EF" w14:textId="77CA92C5" w:rsidR="00206B10" w:rsidRPr="004F09C9" w:rsidRDefault="00206B10" w:rsidP="00206B10">
      <w:pPr>
        <w:spacing w:line="259" w:lineRule="auto"/>
        <w:ind w:left="-5" w:right="90"/>
        <w:rPr>
          <w:color w:val="000000" w:themeColor="text1"/>
        </w:rPr>
      </w:pPr>
      <w:r w:rsidRPr="004F09C9">
        <w:rPr>
          <w:color w:val="000000" w:themeColor="text1"/>
        </w:rPr>
        <w:lastRenderedPageBreak/>
        <w:t>Table 3-</w:t>
      </w:r>
      <w:r w:rsidR="00010B8E">
        <w:rPr>
          <w:color w:val="000000" w:themeColor="text1"/>
        </w:rPr>
        <w:t>4</w:t>
      </w:r>
      <w:r w:rsidRPr="004F09C9">
        <w:rPr>
          <w:color w:val="000000" w:themeColor="text1"/>
        </w:rPr>
        <w:t>. FULL MODEL: ANOVA summary table for the additive and interactive effects of</w:t>
      </w:r>
    </w:p>
    <w:p w14:paraId="72E60B66" w14:textId="77777777" w:rsidR="00206B10" w:rsidRPr="004F09C9" w:rsidRDefault="00206B10" w:rsidP="00206B10">
      <w:pPr>
        <w:spacing w:line="259" w:lineRule="auto"/>
        <w:ind w:left="1101" w:right="90"/>
        <w:rPr>
          <w:color w:val="000000" w:themeColor="text1"/>
        </w:rPr>
      </w:pPr>
      <w:r w:rsidRPr="004F09C9">
        <w:rPr>
          <w:color w:val="000000" w:themeColor="text1"/>
        </w:rPr>
        <w:t>sample day and diapause genotype on lean mass depletion. Asterisks "*" indicate statistical significance, ns represents non</w:t>
      </w:r>
      <w:r w:rsidR="00E872D5">
        <w:rPr>
          <w:color w:val="000000" w:themeColor="text1"/>
        </w:rPr>
        <w:t>-</w:t>
      </w:r>
      <w:r w:rsidRPr="004F09C9">
        <w:rPr>
          <w:color w:val="000000" w:themeColor="text1"/>
        </w:rPr>
        <w:t>significant results.</w:t>
      </w:r>
    </w:p>
    <w:tbl>
      <w:tblPr>
        <w:tblStyle w:val="TableGrid"/>
        <w:tblW w:w="8120" w:type="dxa"/>
        <w:tblInd w:w="581" w:type="dxa"/>
        <w:tblCellMar>
          <w:top w:w="32" w:type="dxa"/>
          <w:right w:w="115" w:type="dxa"/>
        </w:tblCellMar>
        <w:tblLook w:val="04A0" w:firstRow="1" w:lastRow="0" w:firstColumn="1" w:lastColumn="0" w:noHBand="0" w:noVBand="1"/>
      </w:tblPr>
      <w:tblGrid>
        <w:gridCol w:w="5858"/>
        <w:gridCol w:w="655"/>
        <w:gridCol w:w="655"/>
        <w:gridCol w:w="952"/>
      </w:tblGrid>
      <w:tr w:rsidR="00206B10" w:rsidRPr="004F09C9" w14:paraId="6708685F" w14:textId="77777777" w:rsidTr="00B662AB">
        <w:trPr>
          <w:trHeight w:val="398"/>
        </w:trPr>
        <w:tc>
          <w:tcPr>
            <w:tcW w:w="5857" w:type="dxa"/>
            <w:tcBorders>
              <w:top w:val="double" w:sz="3" w:space="0" w:color="000000"/>
              <w:left w:val="nil"/>
              <w:bottom w:val="double" w:sz="3" w:space="0" w:color="000000"/>
              <w:right w:val="nil"/>
            </w:tcBorders>
          </w:tcPr>
          <w:p w14:paraId="7E503B71"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Model</w:t>
            </w:r>
          </w:p>
        </w:tc>
        <w:tc>
          <w:tcPr>
            <w:tcW w:w="655" w:type="dxa"/>
            <w:tcBorders>
              <w:top w:val="double" w:sz="3" w:space="0" w:color="000000"/>
              <w:left w:val="nil"/>
              <w:bottom w:val="double" w:sz="3" w:space="0" w:color="000000"/>
              <w:right w:val="nil"/>
            </w:tcBorders>
          </w:tcPr>
          <w:p w14:paraId="670553C3" w14:textId="77777777" w:rsidR="00206B10" w:rsidRPr="004F09C9" w:rsidRDefault="00206B10" w:rsidP="00B662AB">
            <w:pPr>
              <w:spacing w:after="0" w:line="259" w:lineRule="auto"/>
              <w:ind w:left="88" w:firstLine="0"/>
              <w:rPr>
                <w:color w:val="000000" w:themeColor="text1"/>
              </w:rPr>
            </w:pPr>
            <w:r w:rsidRPr="004F09C9">
              <w:rPr>
                <w:color w:val="000000" w:themeColor="text1"/>
              </w:rPr>
              <w:t>Df</w:t>
            </w:r>
          </w:p>
        </w:tc>
        <w:tc>
          <w:tcPr>
            <w:tcW w:w="655" w:type="dxa"/>
            <w:tcBorders>
              <w:top w:val="double" w:sz="3" w:space="0" w:color="000000"/>
              <w:left w:val="nil"/>
              <w:bottom w:val="double" w:sz="3" w:space="0" w:color="000000"/>
              <w:right w:val="nil"/>
            </w:tcBorders>
          </w:tcPr>
          <w:p w14:paraId="526B4777" w14:textId="77777777" w:rsidR="00206B10" w:rsidRPr="004F09C9" w:rsidRDefault="00206B10" w:rsidP="00B662AB">
            <w:pPr>
              <w:spacing w:after="0" w:line="259" w:lineRule="auto"/>
              <w:ind w:left="141" w:firstLine="0"/>
              <w:rPr>
                <w:color w:val="000000" w:themeColor="text1"/>
              </w:rPr>
            </w:pPr>
            <w:r w:rsidRPr="004F09C9">
              <w:rPr>
                <w:color w:val="000000" w:themeColor="text1"/>
              </w:rPr>
              <w:t>F</w:t>
            </w:r>
          </w:p>
        </w:tc>
        <w:tc>
          <w:tcPr>
            <w:tcW w:w="952" w:type="dxa"/>
            <w:tcBorders>
              <w:top w:val="double" w:sz="3" w:space="0" w:color="000000"/>
              <w:left w:val="nil"/>
              <w:bottom w:val="double" w:sz="3" w:space="0" w:color="000000"/>
              <w:right w:val="nil"/>
            </w:tcBorders>
          </w:tcPr>
          <w:p w14:paraId="78A18215" w14:textId="77777777" w:rsidR="00206B10" w:rsidRPr="004F09C9" w:rsidRDefault="00206B10" w:rsidP="00B662AB">
            <w:pPr>
              <w:spacing w:after="0" w:line="259" w:lineRule="auto"/>
              <w:ind w:left="342" w:firstLine="0"/>
              <w:rPr>
                <w:color w:val="000000" w:themeColor="text1"/>
              </w:rPr>
            </w:pPr>
            <w:r w:rsidRPr="004F09C9">
              <w:rPr>
                <w:color w:val="000000" w:themeColor="text1"/>
              </w:rPr>
              <w:t>P</w:t>
            </w:r>
          </w:p>
        </w:tc>
      </w:tr>
      <w:tr w:rsidR="00206B10" w:rsidRPr="004F09C9" w14:paraId="626DBBE6" w14:textId="77777777" w:rsidTr="00B662AB">
        <w:trPr>
          <w:trHeight w:val="321"/>
        </w:trPr>
        <w:tc>
          <w:tcPr>
            <w:tcW w:w="5857" w:type="dxa"/>
            <w:tcBorders>
              <w:top w:val="double" w:sz="3" w:space="0" w:color="000000"/>
              <w:left w:val="nil"/>
              <w:bottom w:val="single" w:sz="3" w:space="0" w:color="000000"/>
              <w:right w:val="nil"/>
            </w:tcBorders>
          </w:tcPr>
          <w:p w14:paraId="4898F162" w14:textId="77777777" w:rsidR="00206B10" w:rsidRPr="004F09C9" w:rsidRDefault="00206B10" w:rsidP="00B662AB">
            <w:pPr>
              <w:spacing w:after="0" w:line="259" w:lineRule="auto"/>
              <w:ind w:left="120" w:firstLine="0"/>
              <w:rPr>
                <w:color w:val="000000" w:themeColor="text1"/>
              </w:rPr>
            </w:pPr>
            <w:r w:rsidRPr="004F09C9">
              <w:rPr>
                <w:color w:val="000000" w:themeColor="text1"/>
              </w:rPr>
              <w:t>Lean mass depletion during the first 30-days of diapause</w:t>
            </w:r>
          </w:p>
        </w:tc>
        <w:tc>
          <w:tcPr>
            <w:tcW w:w="655" w:type="dxa"/>
            <w:tcBorders>
              <w:top w:val="double" w:sz="3" w:space="0" w:color="000000"/>
              <w:left w:val="nil"/>
              <w:bottom w:val="single" w:sz="3" w:space="0" w:color="000000"/>
              <w:right w:val="nil"/>
            </w:tcBorders>
          </w:tcPr>
          <w:p w14:paraId="2E711385" w14:textId="77777777" w:rsidR="00206B10" w:rsidRPr="004F09C9" w:rsidRDefault="00206B10" w:rsidP="00B662AB">
            <w:pPr>
              <w:spacing w:after="160" w:line="259" w:lineRule="auto"/>
              <w:ind w:left="0" w:firstLine="0"/>
              <w:rPr>
                <w:color w:val="000000" w:themeColor="text1"/>
              </w:rPr>
            </w:pPr>
          </w:p>
        </w:tc>
        <w:tc>
          <w:tcPr>
            <w:tcW w:w="655" w:type="dxa"/>
            <w:tcBorders>
              <w:top w:val="double" w:sz="3" w:space="0" w:color="000000"/>
              <w:left w:val="nil"/>
              <w:bottom w:val="single" w:sz="3" w:space="0" w:color="000000"/>
              <w:right w:val="nil"/>
            </w:tcBorders>
          </w:tcPr>
          <w:p w14:paraId="4306A3C4" w14:textId="77777777" w:rsidR="00206B10" w:rsidRPr="004F09C9" w:rsidRDefault="00206B10" w:rsidP="00B662AB">
            <w:pPr>
              <w:spacing w:after="160" w:line="259" w:lineRule="auto"/>
              <w:ind w:left="0" w:firstLine="0"/>
              <w:rPr>
                <w:color w:val="000000" w:themeColor="text1"/>
              </w:rPr>
            </w:pPr>
          </w:p>
        </w:tc>
        <w:tc>
          <w:tcPr>
            <w:tcW w:w="952" w:type="dxa"/>
            <w:tcBorders>
              <w:top w:val="double" w:sz="3" w:space="0" w:color="000000"/>
              <w:left w:val="nil"/>
              <w:bottom w:val="single" w:sz="3" w:space="0" w:color="000000"/>
              <w:right w:val="nil"/>
            </w:tcBorders>
          </w:tcPr>
          <w:p w14:paraId="70C576DC" w14:textId="77777777" w:rsidR="00206B10" w:rsidRPr="004F09C9" w:rsidRDefault="00206B10" w:rsidP="00B662AB">
            <w:pPr>
              <w:spacing w:after="160" w:line="259" w:lineRule="auto"/>
              <w:ind w:left="0" w:firstLine="0"/>
              <w:rPr>
                <w:color w:val="000000" w:themeColor="text1"/>
              </w:rPr>
            </w:pPr>
          </w:p>
        </w:tc>
      </w:tr>
      <w:tr w:rsidR="00206B10" w:rsidRPr="004F09C9" w14:paraId="5ADC0EE5" w14:textId="77777777" w:rsidTr="00B662AB">
        <w:trPr>
          <w:trHeight w:val="340"/>
        </w:trPr>
        <w:tc>
          <w:tcPr>
            <w:tcW w:w="5857" w:type="dxa"/>
            <w:tcBorders>
              <w:top w:val="single" w:sz="3" w:space="0" w:color="000000"/>
              <w:left w:val="nil"/>
              <w:bottom w:val="nil"/>
              <w:right w:val="nil"/>
            </w:tcBorders>
          </w:tcPr>
          <w:p w14:paraId="26CE48A3"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w:t>
            </w:r>
          </w:p>
        </w:tc>
        <w:tc>
          <w:tcPr>
            <w:tcW w:w="655" w:type="dxa"/>
            <w:tcBorders>
              <w:top w:val="single" w:sz="3" w:space="0" w:color="000000"/>
              <w:left w:val="nil"/>
              <w:bottom w:val="nil"/>
              <w:right w:val="nil"/>
            </w:tcBorders>
          </w:tcPr>
          <w:p w14:paraId="52C56623" w14:textId="77777777" w:rsidR="00206B10" w:rsidRPr="004F09C9" w:rsidRDefault="00206B10" w:rsidP="00B662AB">
            <w:pPr>
              <w:spacing w:after="0" w:line="259" w:lineRule="auto"/>
              <w:ind w:left="0" w:firstLine="0"/>
              <w:rPr>
                <w:color w:val="000000" w:themeColor="text1"/>
              </w:rPr>
            </w:pPr>
            <w:r w:rsidRPr="004F09C9">
              <w:rPr>
                <w:color w:val="000000" w:themeColor="text1"/>
              </w:rPr>
              <w:t>18.7</w:t>
            </w:r>
          </w:p>
        </w:tc>
        <w:tc>
          <w:tcPr>
            <w:tcW w:w="655" w:type="dxa"/>
            <w:tcBorders>
              <w:top w:val="single" w:sz="3" w:space="0" w:color="000000"/>
              <w:left w:val="nil"/>
              <w:bottom w:val="nil"/>
              <w:right w:val="nil"/>
            </w:tcBorders>
          </w:tcPr>
          <w:p w14:paraId="79EC2D25" w14:textId="77777777" w:rsidR="00206B10" w:rsidRPr="004F09C9" w:rsidRDefault="00206B10" w:rsidP="00B662AB">
            <w:pPr>
              <w:spacing w:after="0" w:line="259" w:lineRule="auto"/>
              <w:ind w:left="0" w:firstLine="0"/>
              <w:rPr>
                <w:color w:val="000000" w:themeColor="text1"/>
              </w:rPr>
            </w:pPr>
            <w:r w:rsidRPr="004F09C9">
              <w:rPr>
                <w:color w:val="000000" w:themeColor="text1"/>
              </w:rPr>
              <w:t>6.00</w:t>
            </w:r>
          </w:p>
        </w:tc>
        <w:tc>
          <w:tcPr>
            <w:tcW w:w="952" w:type="dxa"/>
            <w:tcBorders>
              <w:top w:val="single" w:sz="3" w:space="0" w:color="000000"/>
              <w:left w:val="nil"/>
              <w:bottom w:val="nil"/>
              <w:right w:val="nil"/>
            </w:tcBorders>
          </w:tcPr>
          <w:p w14:paraId="748CDBE0" w14:textId="77777777" w:rsidR="00206B10" w:rsidRPr="004F09C9" w:rsidRDefault="00206B10" w:rsidP="00B662AB">
            <w:pPr>
              <w:spacing w:after="0" w:line="259" w:lineRule="auto"/>
              <w:ind w:left="91" w:firstLine="0"/>
              <w:rPr>
                <w:color w:val="000000" w:themeColor="text1"/>
              </w:rPr>
            </w:pPr>
            <w:r w:rsidRPr="004F09C9">
              <w:rPr>
                <w:color w:val="000000" w:themeColor="text1"/>
              </w:rPr>
              <w:t>0.025*</w:t>
            </w:r>
          </w:p>
        </w:tc>
      </w:tr>
      <w:tr w:rsidR="00206B10" w:rsidRPr="004F09C9" w14:paraId="2405F779" w14:textId="77777777" w:rsidTr="00B662AB">
        <w:trPr>
          <w:trHeight w:val="384"/>
        </w:trPr>
        <w:tc>
          <w:tcPr>
            <w:tcW w:w="5857" w:type="dxa"/>
            <w:tcBorders>
              <w:top w:val="nil"/>
              <w:left w:val="nil"/>
              <w:bottom w:val="nil"/>
              <w:right w:val="nil"/>
            </w:tcBorders>
          </w:tcPr>
          <w:p w14:paraId="47343E08"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Sample Day</w:t>
            </w:r>
          </w:p>
        </w:tc>
        <w:tc>
          <w:tcPr>
            <w:tcW w:w="655" w:type="dxa"/>
            <w:tcBorders>
              <w:top w:val="nil"/>
              <w:left w:val="nil"/>
              <w:bottom w:val="nil"/>
              <w:right w:val="nil"/>
            </w:tcBorders>
          </w:tcPr>
          <w:p w14:paraId="3A3CA6C0" w14:textId="77777777" w:rsidR="00206B10" w:rsidRPr="004F09C9" w:rsidRDefault="00206B10" w:rsidP="00B662AB">
            <w:pPr>
              <w:spacing w:after="0" w:line="259" w:lineRule="auto"/>
              <w:ind w:left="0" w:firstLine="0"/>
              <w:rPr>
                <w:color w:val="000000" w:themeColor="text1"/>
              </w:rPr>
            </w:pPr>
            <w:r w:rsidRPr="004F09C9">
              <w:rPr>
                <w:color w:val="000000" w:themeColor="text1"/>
              </w:rPr>
              <w:t>21.2</w:t>
            </w:r>
          </w:p>
        </w:tc>
        <w:tc>
          <w:tcPr>
            <w:tcW w:w="655" w:type="dxa"/>
            <w:tcBorders>
              <w:top w:val="nil"/>
              <w:left w:val="nil"/>
              <w:bottom w:val="nil"/>
              <w:right w:val="nil"/>
            </w:tcBorders>
          </w:tcPr>
          <w:p w14:paraId="43D5F887" w14:textId="77777777" w:rsidR="00206B10" w:rsidRPr="004F09C9" w:rsidRDefault="00206B10" w:rsidP="00B662AB">
            <w:pPr>
              <w:spacing w:after="0" w:line="259" w:lineRule="auto"/>
              <w:ind w:left="0" w:firstLine="0"/>
              <w:rPr>
                <w:color w:val="000000" w:themeColor="text1"/>
              </w:rPr>
            </w:pPr>
            <w:r w:rsidRPr="004F09C9">
              <w:rPr>
                <w:color w:val="000000" w:themeColor="text1"/>
              </w:rPr>
              <w:t>8.77</w:t>
            </w:r>
          </w:p>
        </w:tc>
        <w:tc>
          <w:tcPr>
            <w:tcW w:w="952" w:type="dxa"/>
            <w:tcBorders>
              <w:top w:val="nil"/>
              <w:left w:val="nil"/>
              <w:bottom w:val="nil"/>
              <w:right w:val="nil"/>
            </w:tcBorders>
          </w:tcPr>
          <w:p w14:paraId="02AC38A6" w14:textId="686B7DCC" w:rsidR="00206B10" w:rsidRPr="00E60028" w:rsidRDefault="00696197" w:rsidP="00B662AB">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206B10" w:rsidRPr="004F09C9" w14:paraId="2CC327D2" w14:textId="77777777" w:rsidTr="00B662AB">
        <w:trPr>
          <w:trHeight w:val="470"/>
        </w:trPr>
        <w:tc>
          <w:tcPr>
            <w:tcW w:w="5857" w:type="dxa"/>
            <w:tcBorders>
              <w:top w:val="nil"/>
              <w:left w:val="nil"/>
              <w:bottom w:val="single" w:sz="3" w:space="0" w:color="000000"/>
              <w:right w:val="nil"/>
            </w:tcBorders>
          </w:tcPr>
          <w:p w14:paraId="13F39529" w14:textId="77777777" w:rsidR="00206B10" w:rsidRPr="004F09C9" w:rsidRDefault="00206B10" w:rsidP="00B662AB">
            <w:pPr>
              <w:spacing w:after="0" w:line="259" w:lineRule="auto"/>
              <w:ind w:left="0" w:right="4" w:firstLine="0"/>
              <w:jc w:val="center"/>
              <w:rPr>
                <w:color w:val="000000" w:themeColor="text1"/>
              </w:rPr>
            </w:pPr>
            <w:r w:rsidRPr="004F09C9">
              <w:rPr>
                <w:color w:val="000000" w:themeColor="text1"/>
              </w:rPr>
              <w:t>Diapause Genotype x Sample Day</w:t>
            </w:r>
          </w:p>
        </w:tc>
        <w:tc>
          <w:tcPr>
            <w:tcW w:w="655" w:type="dxa"/>
            <w:tcBorders>
              <w:top w:val="nil"/>
              <w:left w:val="nil"/>
              <w:bottom w:val="single" w:sz="3" w:space="0" w:color="000000"/>
              <w:right w:val="nil"/>
            </w:tcBorders>
          </w:tcPr>
          <w:p w14:paraId="02ADF2DB" w14:textId="77777777" w:rsidR="00206B10" w:rsidRPr="004F09C9" w:rsidRDefault="00206B10" w:rsidP="00B662AB">
            <w:pPr>
              <w:spacing w:after="0" w:line="259" w:lineRule="auto"/>
              <w:ind w:left="59" w:firstLine="0"/>
              <w:rPr>
                <w:color w:val="000000" w:themeColor="text1"/>
              </w:rPr>
            </w:pPr>
            <w:r w:rsidRPr="004F09C9">
              <w:rPr>
                <w:color w:val="000000" w:themeColor="text1"/>
              </w:rPr>
              <w:t>9.8</w:t>
            </w:r>
          </w:p>
        </w:tc>
        <w:tc>
          <w:tcPr>
            <w:tcW w:w="655" w:type="dxa"/>
            <w:tcBorders>
              <w:top w:val="nil"/>
              <w:left w:val="nil"/>
              <w:bottom w:val="single" w:sz="3" w:space="0" w:color="000000"/>
              <w:right w:val="nil"/>
            </w:tcBorders>
          </w:tcPr>
          <w:p w14:paraId="664A6E6F" w14:textId="77777777" w:rsidR="00206B10" w:rsidRPr="004F09C9" w:rsidRDefault="00206B10" w:rsidP="00B662AB">
            <w:pPr>
              <w:spacing w:after="0" w:line="259" w:lineRule="auto"/>
              <w:ind w:left="0" w:firstLine="0"/>
              <w:rPr>
                <w:color w:val="000000" w:themeColor="text1"/>
              </w:rPr>
            </w:pPr>
            <w:r w:rsidRPr="004F09C9">
              <w:rPr>
                <w:color w:val="000000" w:themeColor="text1"/>
              </w:rPr>
              <w:t>1.19</w:t>
            </w:r>
          </w:p>
        </w:tc>
        <w:tc>
          <w:tcPr>
            <w:tcW w:w="952" w:type="dxa"/>
            <w:tcBorders>
              <w:top w:val="nil"/>
              <w:left w:val="nil"/>
              <w:bottom w:val="single" w:sz="3" w:space="0" w:color="000000"/>
              <w:right w:val="nil"/>
            </w:tcBorders>
          </w:tcPr>
          <w:p w14:paraId="507B7EFA" w14:textId="77777777" w:rsidR="00206B10" w:rsidRPr="004F09C9" w:rsidRDefault="00206B10" w:rsidP="00B662AB">
            <w:pPr>
              <w:spacing w:after="0" w:line="259" w:lineRule="auto"/>
              <w:ind w:left="60" w:firstLine="0"/>
              <w:rPr>
                <w:color w:val="000000" w:themeColor="text1"/>
              </w:rPr>
            </w:pPr>
            <w:r w:rsidRPr="004F09C9">
              <w:rPr>
                <w:color w:val="000000" w:themeColor="text1"/>
              </w:rPr>
              <w:t>0.374</w:t>
            </w:r>
            <w:r w:rsidRPr="004F09C9">
              <w:rPr>
                <w:i/>
                <w:color w:val="000000" w:themeColor="text1"/>
                <w:vertAlign w:val="superscript"/>
              </w:rPr>
              <w:t>ns</w:t>
            </w:r>
          </w:p>
        </w:tc>
      </w:tr>
    </w:tbl>
    <w:p w14:paraId="55DB6573" w14:textId="33FBA109" w:rsidR="00391987" w:rsidRDefault="00391987">
      <w:pPr>
        <w:spacing w:line="259" w:lineRule="auto"/>
        <w:ind w:left="1076" w:right="90" w:hanging="1091"/>
        <w:rPr>
          <w:color w:val="000000" w:themeColor="text1"/>
        </w:rPr>
      </w:pPr>
      <w:r>
        <w:rPr>
          <w:color w:val="000000" w:themeColor="text1"/>
        </w:rPr>
        <w:br w:type="page"/>
      </w:r>
    </w:p>
    <w:p w14:paraId="07A0C376" w14:textId="33AAC830"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5</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production between diapause genotypes and photoperiods on the day wet mass peaked.</w:t>
      </w:r>
    </w:p>
    <w:tbl>
      <w:tblPr>
        <w:tblStyle w:val="TableGrid"/>
        <w:tblW w:w="9230" w:type="dxa"/>
        <w:tblInd w:w="26"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9924738" w14:textId="77777777" w:rsidTr="0089758D">
        <w:trPr>
          <w:trHeight w:val="451"/>
        </w:trPr>
        <w:tc>
          <w:tcPr>
            <w:tcW w:w="6899" w:type="dxa"/>
            <w:tcBorders>
              <w:top w:val="double" w:sz="3" w:space="0" w:color="000000"/>
              <w:left w:val="nil"/>
              <w:bottom w:val="double" w:sz="3" w:space="0" w:color="000000"/>
              <w:right w:val="nil"/>
            </w:tcBorders>
          </w:tcPr>
          <w:p w14:paraId="3D7746AE"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23DF5F9F" w14:textId="77777777" w:rsidR="0089758D" w:rsidRPr="004F09C9" w:rsidRDefault="0089758D" w:rsidP="0089758D">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4B642B81"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5CE5DE69"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77388B39" w14:textId="77777777" w:rsidTr="0089758D">
        <w:trPr>
          <w:trHeight w:val="716"/>
        </w:trPr>
        <w:tc>
          <w:tcPr>
            <w:tcW w:w="6899" w:type="dxa"/>
            <w:tcBorders>
              <w:top w:val="double" w:sz="3" w:space="0" w:color="000000"/>
              <w:left w:val="nil"/>
              <w:bottom w:val="single" w:sz="3" w:space="0" w:color="000000"/>
              <w:right w:val="nil"/>
            </w:tcBorders>
          </w:tcPr>
          <w:p w14:paraId="7BC330D1" w14:textId="77777777" w:rsidR="0089758D" w:rsidRPr="004F09C9" w:rsidRDefault="0089758D" w:rsidP="0089758D">
            <w:pPr>
              <w:spacing w:after="0" w:line="259" w:lineRule="auto"/>
              <w:ind w:left="338" w:firstLine="0"/>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between individuals in diapause conditions</w:t>
            </w:r>
          </w:p>
          <w:p w14:paraId="0A34BD5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double" w:sz="3" w:space="0" w:color="000000"/>
              <w:left w:val="nil"/>
              <w:bottom w:val="single" w:sz="3" w:space="0" w:color="000000"/>
              <w:right w:val="nil"/>
            </w:tcBorders>
            <w:vAlign w:val="bottom"/>
          </w:tcPr>
          <w:p w14:paraId="24504604" w14:textId="77777777" w:rsidR="0089758D" w:rsidRPr="004F09C9" w:rsidRDefault="0089758D" w:rsidP="0089758D">
            <w:pPr>
              <w:spacing w:after="0" w:line="259" w:lineRule="auto"/>
              <w:ind w:left="3" w:firstLine="0"/>
              <w:rPr>
                <w:color w:val="000000" w:themeColor="text1"/>
              </w:rPr>
            </w:pPr>
            <w:r w:rsidRPr="004F09C9">
              <w:rPr>
                <w:color w:val="000000" w:themeColor="text1"/>
              </w:rPr>
              <w:t>26</w:t>
            </w:r>
          </w:p>
        </w:tc>
        <w:tc>
          <w:tcPr>
            <w:tcW w:w="900" w:type="dxa"/>
            <w:tcBorders>
              <w:top w:val="double" w:sz="3" w:space="0" w:color="000000"/>
              <w:left w:val="nil"/>
              <w:bottom w:val="single" w:sz="3" w:space="0" w:color="000000"/>
              <w:right w:val="nil"/>
            </w:tcBorders>
            <w:vAlign w:val="bottom"/>
          </w:tcPr>
          <w:p w14:paraId="369ABCA7" w14:textId="77777777" w:rsidR="0089758D" w:rsidRPr="004F09C9" w:rsidRDefault="0089758D" w:rsidP="0089758D">
            <w:pPr>
              <w:spacing w:after="0" w:line="259" w:lineRule="auto"/>
              <w:ind w:left="83" w:firstLine="0"/>
              <w:rPr>
                <w:color w:val="000000" w:themeColor="text1"/>
              </w:rPr>
            </w:pPr>
            <w:r w:rsidRPr="004F09C9">
              <w:rPr>
                <w:color w:val="000000" w:themeColor="text1"/>
              </w:rPr>
              <w:t>-5.51</w:t>
            </w:r>
          </w:p>
        </w:tc>
        <w:tc>
          <w:tcPr>
            <w:tcW w:w="952" w:type="dxa"/>
            <w:tcBorders>
              <w:top w:val="double" w:sz="3" w:space="0" w:color="000000"/>
              <w:left w:val="nil"/>
              <w:bottom w:val="single" w:sz="3" w:space="0" w:color="000000"/>
              <w:right w:val="nil"/>
            </w:tcBorders>
            <w:vAlign w:val="bottom"/>
          </w:tcPr>
          <w:p w14:paraId="69442B28" w14:textId="6FC251A4"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58CAA0D2" w14:textId="77777777" w:rsidTr="0089758D">
        <w:trPr>
          <w:trHeight w:val="692"/>
        </w:trPr>
        <w:tc>
          <w:tcPr>
            <w:tcW w:w="6899" w:type="dxa"/>
            <w:tcBorders>
              <w:top w:val="single" w:sz="3" w:space="0" w:color="000000"/>
              <w:left w:val="nil"/>
              <w:bottom w:val="single" w:sz="3" w:space="0" w:color="000000"/>
              <w:right w:val="nil"/>
            </w:tcBorders>
          </w:tcPr>
          <w:p w14:paraId="4F4206E9" w14:textId="77777777" w:rsidR="0089758D" w:rsidRPr="004F09C9" w:rsidRDefault="0089758D" w:rsidP="0089758D">
            <w:pPr>
              <w:spacing w:after="0" w:line="259" w:lineRule="auto"/>
              <w:ind w:left="120" w:firstLine="0"/>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between individuals in non-diapause conditions</w:t>
            </w:r>
          </w:p>
          <w:p w14:paraId="331006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08D8AE10" w14:textId="77777777" w:rsidR="0089758D" w:rsidRPr="004F09C9" w:rsidRDefault="0089758D" w:rsidP="0089758D">
            <w:pPr>
              <w:spacing w:after="0" w:line="259" w:lineRule="auto"/>
              <w:ind w:left="3" w:firstLine="0"/>
              <w:rPr>
                <w:color w:val="000000" w:themeColor="text1"/>
              </w:rPr>
            </w:pPr>
            <w:r w:rsidRPr="004F09C9">
              <w:rPr>
                <w:color w:val="000000" w:themeColor="text1"/>
              </w:rPr>
              <w:t>47</w:t>
            </w:r>
          </w:p>
        </w:tc>
        <w:tc>
          <w:tcPr>
            <w:tcW w:w="900" w:type="dxa"/>
            <w:tcBorders>
              <w:top w:val="single" w:sz="3" w:space="0" w:color="000000"/>
              <w:left w:val="nil"/>
              <w:bottom w:val="single" w:sz="3" w:space="0" w:color="000000"/>
              <w:right w:val="nil"/>
            </w:tcBorders>
            <w:vAlign w:val="bottom"/>
          </w:tcPr>
          <w:p w14:paraId="7B9A56ED" w14:textId="77777777" w:rsidR="0089758D" w:rsidRPr="004F09C9" w:rsidRDefault="0089758D" w:rsidP="0089758D">
            <w:pPr>
              <w:spacing w:after="0" w:line="259" w:lineRule="auto"/>
              <w:ind w:left="83" w:firstLine="0"/>
              <w:rPr>
                <w:color w:val="000000" w:themeColor="text1"/>
              </w:rPr>
            </w:pPr>
            <w:r w:rsidRPr="004F09C9">
              <w:rPr>
                <w:color w:val="000000" w:themeColor="text1"/>
              </w:rPr>
              <w:t>-3.74</w:t>
            </w:r>
          </w:p>
        </w:tc>
        <w:tc>
          <w:tcPr>
            <w:tcW w:w="952" w:type="dxa"/>
            <w:tcBorders>
              <w:top w:val="single" w:sz="3" w:space="0" w:color="000000"/>
              <w:left w:val="nil"/>
              <w:bottom w:val="single" w:sz="3" w:space="0" w:color="000000"/>
              <w:right w:val="nil"/>
            </w:tcBorders>
            <w:vAlign w:val="bottom"/>
          </w:tcPr>
          <w:p w14:paraId="6B05CE5C" w14:textId="77777777" w:rsidR="0089758D" w:rsidRPr="004F09C9" w:rsidRDefault="0089758D" w:rsidP="0089758D">
            <w:pPr>
              <w:spacing w:after="0" w:line="259" w:lineRule="auto"/>
              <w:ind w:left="91" w:firstLine="0"/>
              <w:rPr>
                <w:color w:val="000000" w:themeColor="text1"/>
              </w:rPr>
            </w:pPr>
            <w:r w:rsidRPr="004F09C9">
              <w:rPr>
                <w:color w:val="000000" w:themeColor="text1"/>
              </w:rPr>
              <w:t>0.001*</w:t>
            </w:r>
          </w:p>
        </w:tc>
      </w:tr>
      <w:tr w:rsidR="0089758D" w:rsidRPr="004F09C9" w14:paraId="67B984A7" w14:textId="77777777" w:rsidTr="0089758D">
        <w:trPr>
          <w:trHeight w:val="692"/>
        </w:trPr>
        <w:tc>
          <w:tcPr>
            <w:tcW w:w="6899" w:type="dxa"/>
            <w:tcBorders>
              <w:top w:val="single" w:sz="3" w:space="0" w:color="000000"/>
              <w:left w:val="nil"/>
              <w:bottom w:val="single" w:sz="3" w:space="0" w:color="000000"/>
              <w:right w:val="nil"/>
            </w:tcBorders>
          </w:tcPr>
          <w:p w14:paraId="70888CC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C). CO</w:t>
            </w:r>
            <w:r w:rsidRPr="004F09C9">
              <w:rPr>
                <w:color w:val="000000" w:themeColor="text1"/>
                <w:vertAlign w:val="subscript"/>
              </w:rPr>
              <w:t xml:space="preserve">2 </w:t>
            </w:r>
            <w:r w:rsidRPr="004F09C9">
              <w:rPr>
                <w:color w:val="000000" w:themeColor="text1"/>
              </w:rPr>
              <w:t>production among long-diapause individuals</w:t>
            </w:r>
          </w:p>
          <w:p w14:paraId="418E7F9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12C2C703" w14:textId="77777777" w:rsidR="0089758D" w:rsidRPr="004F09C9" w:rsidRDefault="0089758D" w:rsidP="0089758D">
            <w:pPr>
              <w:spacing w:after="0" w:line="259" w:lineRule="auto"/>
              <w:ind w:left="3" w:firstLine="0"/>
              <w:rPr>
                <w:color w:val="000000" w:themeColor="text1"/>
              </w:rPr>
            </w:pPr>
            <w:r w:rsidRPr="004F09C9">
              <w:rPr>
                <w:color w:val="000000" w:themeColor="text1"/>
              </w:rPr>
              <w:t>30</w:t>
            </w:r>
          </w:p>
        </w:tc>
        <w:tc>
          <w:tcPr>
            <w:tcW w:w="900" w:type="dxa"/>
            <w:tcBorders>
              <w:top w:val="single" w:sz="3" w:space="0" w:color="000000"/>
              <w:left w:val="nil"/>
              <w:bottom w:val="single" w:sz="3" w:space="0" w:color="000000"/>
              <w:right w:val="nil"/>
            </w:tcBorders>
            <w:vAlign w:val="bottom"/>
          </w:tcPr>
          <w:p w14:paraId="5559862B" w14:textId="77777777" w:rsidR="0089758D" w:rsidRPr="004F09C9" w:rsidRDefault="0089758D" w:rsidP="0089758D">
            <w:pPr>
              <w:spacing w:after="0" w:line="259" w:lineRule="auto"/>
              <w:ind w:left="122" w:firstLine="0"/>
              <w:rPr>
                <w:color w:val="000000" w:themeColor="text1"/>
              </w:rPr>
            </w:pPr>
            <w:r w:rsidRPr="004F09C9">
              <w:rPr>
                <w:color w:val="000000" w:themeColor="text1"/>
              </w:rPr>
              <w:t>4.47</w:t>
            </w:r>
          </w:p>
        </w:tc>
        <w:tc>
          <w:tcPr>
            <w:tcW w:w="952" w:type="dxa"/>
            <w:tcBorders>
              <w:top w:val="single" w:sz="3" w:space="0" w:color="000000"/>
              <w:left w:val="nil"/>
              <w:bottom w:val="single" w:sz="3" w:space="0" w:color="000000"/>
              <w:right w:val="nil"/>
            </w:tcBorders>
            <w:vAlign w:val="bottom"/>
          </w:tcPr>
          <w:p w14:paraId="667D15C8" w14:textId="2B6539C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3797CCE9" w14:textId="77777777" w:rsidTr="0089758D">
        <w:trPr>
          <w:trHeight w:val="692"/>
        </w:trPr>
        <w:tc>
          <w:tcPr>
            <w:tcW w:w="6899" w:type="dxa"/>
            <w:tcBorders>
              <w:top w:val="single" w:sz="3" w:space="0" w:color="000000"/>
              <w:left w:val="nil"/>
              <w:bottom w:val="single" w:sz="3" w:space="0" w:color="000000"/>
              <w:right w:val="nil"/>
            </w:tcBorders>
          </w:tcPr>
          <w:p w14:paraId="5322E3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 CO</w:t>
            </w:r>
            <w:r w:rsidRPr="004F09C9">
              <w:rPr>
                <w:color w:val="000000" w:themeColor="text1"/>
                <w:vertAlign w:val="subscript"/>
              </w:rPr>
              <w:t xml:space="preserve">2 </w:t>
            </w:r>
            <w:r w:rsidRPr="004F09C9">
              <w:rPr>
                <w:color w:val="000000" w:themeColor="text1"/>
              </w:rPr>
              <w:t>production among short-diapause individuals</w:t>
            </w:r>
          </w:p>
          <w:p w14:paraId="7C72B78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57F87383" w14:textId="77777777" w:rsidR="0089758D" w:rsidRPr="004F09C9" w:rsidRDefault="0089758D" w:rsidP="0089758D">
            <w:pPr>
              <w:spacing w:after="0" w:line="259" w:lineRule="auto"/>
              <w:ind w:left="3" w:firstLine="0"/>
              <w:rPr>
                <w:color w:val="000000" w:themeColor="text1"/>
              </w:rPr>
            </w:pPr>
            <w:r w:rsidRPr="004F09C9">
              <w:rPr>
                <w:color w:val="000000" w:themeColor="text1"/>
              </w:rPr>
              <w:t>43</w:t>
            </w:r>
          </w:p>
        </w:tc>
        <w:tc>
          <w:tcPr>
            <w:tcW w:w="900" w:type="dxa"/>
            <w:tcBorders>
              <w:top w:val="single" w:sz="3" w:space="0" w:color="000000"/>
              <w:left w:val="nil"/>
              <w:bottom w:val="single" w:sz="3" w:space="0" w:color="000000"/>
              <w:right w:val="nil"/>
            </w:tcBorders>
            <w:vAlign w:val="bottom"/>
          </w:tcPr>
          <w:p w14:paraId="717459F4" w14:textId="77777777" w:rsidR="0089758D" w:rsidRPr="004F09C9" w:rsidRDefault="0089758D" w:rsidP="0089758D">
            <w:pPr>
              <w:spacing w:after="0" w:line="259" w:lineRule="auto"/>
              <w:ind w:left="181" w:firstLine="0"/>
              <w:rPr>
                <w:color w:val="000000" w:themeColor="text1"/>
              </w:rPr>
            </w:pPr>
            <w:r w:rsidRPr="004F09C9">
              <w:rPr>
                <w:color w:val="000000" w:themeColor="text1"/>
              </w:rPr>
              <w:t>5.0</w:t>
            </w:r>
          </w:p>
        </w:tc>
        <w:tc>
          <w:tcPr>
            <w:tcW w:w="952" w:type="dxa"/>
            <w:tcBorders>
              <w:top w:val="single" w:sz="3" w:space="0" w:color="000000"/>
              <w:left w:val="nil"/>
              <w:bottom w:val="single" w:sz="3" w:space="0" w:color="000000"/>
              <w:right w:val="nil"/>
            </w:tcBorders>
            <w:vAlign w:val="bottom"/>
          </w:tcPr>
          <w:p w14:paraId="17ABDF07" w14:textId="41B76489"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2C653820" w14:textId="77777777" w:rsidTr="0089758D">
        <w:trPr>
          <w:trHeight w:val="692"/>
        </w:trPr>
        <w:tc>
          <w:tcPr>
            <w:tcW w:w="6899" w:type="dxa"/>
            <w:tcBorders>
              <w:top w:val="single" w:sz="3" w:space="0" w:color="000000"/>
              <w:left w:val="nil"/>
              <w:bottom w:val="single" w:sz="3" w:space="0" w:color="000000"/>
              <w:right w:val="nil"/>
            </w:tcBorders>
          </w:tcPr>
          <w:p w14:paraId="559CD76B" w14:textId="77777777" w:rsidR="0089758D" w:rsidRPr="004F09C9" w:rsidRDefault="0089758D" w:rsidP="0089758D">
            <w:pPr>
              <w:spacing w:after="0" w:line="259" w:lineRule="auto"/>
              <w:ind w:left="134" w:firstLine="0"/>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00F65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p>
        </w:tc>
        <w:tc>
          <w:tcPr>
            <w:tcW w:w="479" w:type="dxa"/>
            <w:tcBorders>
              <w:top w:val="single" w:sz="3" w:space="0" w:color="000000"/>
              <w:left w:val="nil"/>
              <w:bottom w:val="single" w:sz="3" w:space="0" w:color="000000"/>
              <w:right w:val="nil"/>
            </w:tcBorders>
            <w:vAlign w:val="bottom"/>
          </w:tcPr>
          <w:p w14:paraId="28F84D77" w14:textId="77777777" w:rsidR="0089758D" w:rsidRPr="004F09C9" w:rsidRDefault="0089758D" w:rsidP="0089758D">
            <w:pPr>
              <w:spacing w:after="0" w:line="259" w:lineRule="auto"/>
              <w:ind w:left="3" w:firstLine="0"/>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8C0957C" w14:textId="77777777" w:rsidR="0089758D" w:rsidRPr="004F09C9" w:rsidRDefault="0089758D" w:rsidP="0089758D">
            <w:pPr>
              <w:spacing w:after="0" w:line="259" w:lineRule="auto"/>
              <w:ind w:left="83" w:firstLine="0"/>
              <w:rPr>
                <w:color w:val="000000" w:themeColor="text1"/>
              </w:rPr>
            </w:pPr>
            <w:r w:rsidRPr="004F09C9">
              <w:rPr>
                <w:color w:val="000000" w:themeColor="text1"/>
              </w:rPr>
              <w:t>-1.03</w:t>
            </w:r>
          </w:p>
        </w:tc>
        <w:tc>
          <w:tcPr>
            <w:tcW w:w="952" w:type="dxa"/>
            <w:tcBorders>
              <w:top w:val="single" w:sz="3" w:space="0" w:color="000000"/>
              <w:left w:val="nil"/>
              <w:bottom w:val="single" w:sz="3" w:space="0" w:color="000000"/>
              <w:right w:val="nil"/>
            </w:tcBorders>
            <w:vAlign w:val="bottom"/>
          </w:tcPr>
          <w:p w14:paraId="6F33AC48" w14:textId="77777777" w:rsidR="0089758D" w:rsidRPr="004F09C9" w:rsidRDefault="0089758D" w:rsidP="0089758D">
            <w:pPr>
              <w:spacing w:after="0" w:line="259" w:lineRule="auto"/>
              <w:ind w:left="60" w:firstLine="0"/>
              <w:rPr>
                <w:color w:val="000000" w:themeColor="text1"/>
              </w:rPr>
            </w:pPr>
            <w:r w:rsidRPr="004F09C9">
              <w:rPr>
                <w:color w:val="000000" w:themeColor="text1"/>
              </w:rPr>
              <w:t>0.319</w:t>
            </w:r>
            <w:r w:rsidRPr="004F09C9">
              <w:rPr>
                <w:i/>
                <w:color w:val="000000" w:themeColor="text1"/>
                <w:vertAlign w:val="superscript"/>
              </w:rPr>
              <w:t>ns</w:t>
            </w:r>
          </w:p>
        </w:tc>
      </w:tr>
    </w:tbl>
    <w:p w14:paraId="4226E1BE" w14:textId="77777777" w:rsidR="0089758D" w:rsidRPr="004F09C9" w:rsidRDefault="0089758D" w:rsidP="0089758D">
      <w:pPr>
        <w:rPr>
          <w:color w:val="000000" w:themeColor="text1"/>
        </w:rPr>
      </w:pPr>
      <w:r w:rsidRPr="004F09C9">
        <w:rPr>
          <w:color w:val="000000" w:themeColor="text1"/>
        </w:rPr>
        <w:br w:type="page"/>
      </w:r>
    </w:p>
    <w:p w14:paraId="1FE1B998" w14:textId="77777777" w:rsidR="0089758D" w:rsidRPr="004F09C9" w:rsidRDefault="0089758D" w:rsidP="0089758D">
      <w:pPr>
        <w:spacing w:line="259" w:lineRule="auto"/>
        <w:ind w:left="1075" w:right="90" w:hanging="1090"/>
        <w:rPr>
          <w:color w:val="000000" w:themeColor="text1"/>
        </w:rPr>
      </w:pPr>
      <w:r w:rsidRPr="004F09C9">
        <w:rPr>
          <w:color w:val="000000" w:themeColor="text1"/>
        </w:rPr>
        <w:lastRenderedPageBreak/>
        <w:t>Table 3-</w:t>
      </w:r>
      <w:r>
        <w:rPr>
          <w:color w:val="000000" w:themeColor="text1"/>
        </w:rPr>
        <w:t>6</w:t>
      </w:r>
      <w:r w:rsidRPr="004F09C9">
        <w:rPr>
          <w:color w:val="000000" w:themeColor="text1"/>
        </w:rPr>
        <w:t xml:space="preserve">. </w:t>
      </w:r>
      <w:r>
        <w:rPr>
          <w:color w:val="000000" w:themeColor="text1"/>
        </w:rPr>
        <w:t xml:space="preserve">Linear models comparing </w:t>
      </w:r>
      <w:r w:rsidRPr="004F09C9">
        <w:rPr>
          <w:color w:val="000000" w:themeColor="text1"/>
        </w:rPr>
        <w:t>CO</w:t>
      </w:r>
      <w:r w:rsidRPr="004F09C9">
        <w:rPr>
          <w:color w:val="000000" w:themeColor="text1"/>
          <w:vertAlign w:val="subscript"/>
        </w:rPr>
        <w:t xml:space="preserve">2 </w:t>
      </w:r>
      <w:r w:rsidRPr="004F09C9">
        <w:rPr>
          <w:color w:val="000000" w:themeColor="text1"/>
        </w:rPr>
        <w:t xml:space="preserve">production between diapause genotypes and photoperiods </w:t>
      </w:r>
      <w:r>
        <w:rPr>
          <w:color w:val="000000" w:themeColor="text1"/>
        </w:rPr>
        <w:t>on wandering day</w:t>
      </w:r>
      <w:r w:rsidRPr="004F09C9">
        <w:rPr>
          <w:color w:val="000000" w:themeColor="text1"/>
        </w:rPr>
        <w:t>.</w:t>
      </w:r>
    </w:p>
    <w:tbl>
      <w:tblPr>
        <w:tblStyle w:val="TableGrid"/>
        <w:tblW w:w="9230" w:type="dxa"/>
        <w:jc w:val="center"/>
        <w:tblInd w:w="0" w:type="dxa"/>
        <w:tblCellMar>
          <w:top w:w="33" w:type="dxa"/>
          <w:bottom w:w="151" w:type="dxa"/>
          <w:right w:w="115" w:type="dxa"/>
        </w:tblCellMar>
        <w:tblLook w:val="04A0" w:firstRow="1" w:lastRow="0" w:firstColumn="1" w:lastColumn="0" w:noHBand="0" w:noVBand="1"/>
      </w:tblPr>
      <w:tblGrid>
        <w:gridCol w:w="6899"/>
        <w:gridCol w:w="479"/>
        <w:gridCol w:w="900"/>
        <w:gridCol w:w="952"/>
      </w:tblGrid>
      <w:tr w:rsidR="0089758D" w:rsidRPr="004F09C9" w14:paraId="7EA51154" w14:textId="77777777" w:rsidTr="0089758D">
        <w:trPr>
          <w:trHeight w:val="451"/>
          <w:jc w:val="center"/>
        </w:trPr>
        <w:tc>
          <w:tcPr>
            <w:tcW w:w="6899" w:type="dxa"/>
            <w:tcBorders>
              <w:top w:val="double" w:sz="3" w:space="0" w:color="000000"/>
              <w:left w:val="nil"/>
              <w:bottom w:val="double" w:sz="3" w:space="0" w:color="000000"/>
              <w:right w:val="nil"/>
            </w:tcBorders>
          </w:tcPr>
          <w:p w14:paraId="3199C41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479" w:type="dxa"/>
            <w:tcBorders>
              <w:top w:val="double" w:sz="3" w:space="0" w:color="000000"/>
              <w:left w:val="nil"/>
              <w:bottom w:val="double" w:sz="3" w:space="0" w:color="000000"/>
              <w:right w:val="nil"/>
            </w:tcBorders>
          </w:tcPr>
          <w:p w14:paraId="7303EE28" w14:textId="77777777" w:rsidR="0089758D" w:rsidRPr="004F09C9" w:rsidRDefault="0089758D" w:rsidP="0089758D">
            <w:pPr>
              <w:spacing w:after="0" w:line="259" w:lineRule="auto"/>
              <w:ind w:left="0" w:firstLine="0"/>
              <w:rPr>
                <w:color w:val="000000" w:themeColor="text1"/>
              </w:rPr>
            </w:pPr>
            <w:r w:rsidRPr="004F09C9">
              <w:rPr>
                <w:color w:val="000000" w:themeColor="text1"/>
              </w:rPr>
              <w:t>Df</w:t>
            </w:r>
          </w:p>
        </w:tc>
        <w:tc>
          <w:tcPr>
            <w:tcW w:w="900" w:type="dxa"/>
            <w:tcBorders>
              <w:top w:val="double" w:sz="3" w:space="0" w:color="000000"/>
              <w:left w:val="nil"/>
              <w:bottom w:val="double" w:sz="3" w:space="0" w:color="000000"/>
              <w:right w:val="nil"/>
            </w:tcBorders>
          </w:tcPr>
          <w:p w14:paraId="78D46BE4"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tcBorders>
              <w:top w:val="double" w:sz="3" w:space="0" w:color="000000"/>
              <w:left w:val="nil"/>
              <w:bottom w:val="double" w:sz="3" w:space="0" w:color="000000"/>
              <w:right w:val="nil"/>
            </w:tcBorders>
          </w:tcPr>
          <w:p w14:paraId="083BF14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12D82F77" w14:textId="77777777" w:rsidTr="0089758D">
        <w:trPr>
          <w:trHeight w:val="716"/>
          <w:jc w:val="center"/>
        </w:trPr>
        <w:tc>
          <w:tcPr>
            <w:tcW w:w="6899" w:type="dxa"/>
            <w:tcBorders>
              <w:top w:val="double" w:sz="3" w:space="0" w:color="000000"/>
              <w:left w:val="nil"/>
              <w:bottom w:val="single" w:sz="3" w:space="0" w:color="000000"/>
              <w:right w:val="nil"/>
            </w:tcBorders>
          </w:tcPr>
          <w:p w14:paraId="1D96B51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A). CO</w:t>
            </w:r>
            <w:r w:rsidRPr="004F09C9">
              <w:rPr>
                <w:color w:val="000000" w:themeColor="text1"/>
                <w:vertAlign w:val="subscript"/>
              </w:rPr>
              <w:t xml:space="preserve">2 </w:t>
            </w:r>
            <w:r w:rsidRPr="004F09C9">
              <w:rPr>
                <w:color w:val="000000" w:themeColor="text1"/>
              </w:rPr>
              <w:t>production among long-diapause individuals</w:t>
            </w:r>
          </w:p>
          <w:p w14:paraId="39AEB4BC"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double" w:sz="3" w:space="0" w:color="000000"/>
              <w:left w:val="nil"/>
              <w:bottom w:val="single" w:sz="3" w:space="0" w:color="000000"/>
              <w:right w:val="nil"/>
            </w:tcBorders>
            <w:vAlign w:val="bottom"/>
          </w:tcPr>
          <w:p w14:paraId="7E5867A9"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double" w:sz="3" w:space="0" w:color="000000"/>
              <w:left w:val="nil"/>
              <w:bottom w:val="single" w:sz="3" w:space="0" w:color="000000"/>
              <w:right w:val="nil"/>
            </w:tcBorders>
            <w:vAlign w:val="bottom"/>
          </w:tcPr>
          <w:p w14:paraId="208DB6A8" w14:textId="77777777" w:rsidR="0089758D" w:rsidRPr="004F09C9" w:rsidRDefault="0089758D" w:rsidP="0089758D">
            <w:pPr>
              <w:spacing w:after="0" w:line="259" w:lineRule="auto"/>
              <w:ind w:left="83" w:firstLine="0"/>
              <w:jc w:val="center"/>
              <w:rPr>
                <w:color w:val="000000" w:themeColor="text1"/>
              </w:rPr>
            </w:pPr>
            <w:r>
              <w:rPr>
                <w:color w:val="000000" w:themeColor="text1"/>
              </w:rPr>
              <w:t>8.12</w:t>
            </w:r>
          </w:p>
        </w:tc>
        <w:tc>
          <w:tcPr>
            <w:tcW w:w="952" w:type="dxa"/>
            <w:tcBorders>
              <w:top w:val="double" w:sz="3" w:space="0" w:color="000000"/>
              <w:left w:val="nil"/>
              <w:bottom w:val="single" w:sz="3" w:space="0" w:color="000000"/>
              <w:right w:val="nil"/>
            </w:tcBorders>
            <w:vAlign w:val="bottom"/>
          </w:tcPr>
          <w:p w14:paraId="77A51309" w14:textId="6FF54E75" w:rsidR="0089758D" w:rsidRPr="00E60028" w:rsidRDefault="00696197" w:rsidP="0089758D">
            <w:pPr>
              <w:spacing w:after="0" w:line="259" w:lineRule="auto"/>
              <w:ind w:left="0" w:firstLine="0"/>
              <w:jc w:val="center"/>
              <w:rPr>
                <w:color w:val="000000" w:themeColor="text1"/>
              </w:rPr>
            </w:pPr>
            <w:r w:rsidRPr="00314E0B">
              <w:rPr>
                <w:rFonts w:ascii="Cambria" w:eastAsia="Cambria" w:hAnsi="Cambria" w:cs="Cambria"/>
                <w:color w:val="000000" w:themeColor="text1"/>
              </w:rPr>
              <w:t>&lt;0.001*</w:t>
            </w:r>
          </w:p>
        </w:tc>
      </w:tr>
      <w:tr w:rsidR="0089758D" w:rsidRPr="004F09C9" w14:paraId="6D10AAE3" w14:textId="77777777" w:rsidTr="0089758D">
        <w:trPr>
          <w:trHeight w:val="692"/>
          <w:jc w:val="center"/>
        </w:trPr>
        <w:tc>
          <w:tcPr>
            <w:tcW w:w="6899" w:type="dxa"/>
            <w:tcBorders>
              <w:top w:val="single" w:sz="3" w:space="0" w:color="000000"/>
              <w:left w:val="nil"/>
              <w:bottom w:val="single" w:sz="3" w:space="0" w:color="000000"/>
              <w:right w:val="nil"/>
            </w:tcBorders>
          </w:tcPr>
          <w:p w14:paraId="0AA1B0FD" w14:textId="77777777" w:rsidR="0089758D" w:rsidRDefault="0089758D" w:rsidP="0089758D">
            <w:pPr>
              <w:spacing w:after="0" w:line="259" w:lineRule="auto"/>
              <w:ind w:left="0" w:right="4" w:firstLine="0"/>
              <w:jc w:val="center"/>
              <w:rPr>
                <w:color w:val="000000" w:themeColor="text1"/>
              </w:rPr>
            </w:pPr>
            <w:r w:rsidRPr="004F09C9">
              <w:rPr>
                <w:color w:val="000000" w:themeColor="text1"/>
              </w:rPr>
              <w:t>B). CO</w:t>
            </w:r>
            <w:r w:rsidRPr="004F09C9">
              <w:rPr>
                <w:color w:val="000000" w:themeColor="text1"/>
                <w:vertAlign w:val="subscript"/>
              </w:rPr>
              <w:t xml:space="preserve">2 </w:t>
            </w:r>
            <w:r w:rsidRPr="004F09C9">
              <w:rPr>
                <w:color w:val="000000" w:themeColor="text1"/>
              </w:rPr>
              <w:t>production among short-diapause individuals</w:t>
            </w:r>
          </w:p>
          <w:p w14:paraId="780F9BB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479" w:type="dxa"/>
            <w:tcBorders>
              <w:top w:val="single" w:sz="3" w:space="0" w:color="000000"/>
              <w:left w:val="nil"/>
              <w:bottom w:val="single" w:sz="3" w:space="0" w:color="000000"/>
              <w:right w:val="nil"/>
            </w:tcBorders>
            <w:vAlign w:val="bottom"/>
          </w:tcPr>
          <w:p w14:paraId="09D4E7F0" w14:textId="77777777" w:rsidR="0089758D" w:rsidRPr="004F09C9"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47D2A7CC" w14:textId="77777777" w:rsidR="0089758D" w:rsidRPr="004F09C9" w:rsidRDefault="0089758D" w:rsidP="0089758D">
            <w:pPr>
              <w:spacing w:after="0" w:line="259" w:lineRule="auto"/>
              <w:jc w:val="center"/>
              <w:rPr>
                <w:color w:val="000000" w:themeColor="text1"/>
              </w:rPr>
            </w:pPr>
            <w:r>
              <w:rPr>
                <w:color w:val="000000" w:themeColor="text1"/>
              </w:rPr>
              <w:t>9.08</w:t>
            </w:r>
          </w:p>
        </w:tc>
        <w:tc>
          <w:tcPr>
            <w:tcW w:w="952" w:type="dxa"/>
            <w:tcBorders>
              <w:top w:val="single" w:sz="3" w:space="0" w:color="000000"/>
              <w:left w:val="nil"/>
              <w:bottom w:val="single" w:sz="3" w:space="0" w:color="000000"/>
              <w:right w:val="nil"/>
            </w:tcBorders>
            <w:vAlign w:val="bottom"/>
          </w:tcPr>
          <w:p w14:paraId="777C0D21" w14:textId="77777777" w:rsidR="0089758D" w:rsidRPr="004F09C9" w:rsidRDefault="0089758D" w:rsidP="0089758D">
            <w:pPr>
              <w:spacing w:after="0" w:line="259" w:lineRule="auto"/>
              <w:ind w:left="91" w:firstLine="0"/>
              <w:rPr>
                <w:color w:val="000000" w:themeColor="text1"/>
              </w:rPr>
            </w:pPr>
            <w:r w:rsidRPr="004F09C9">
              <w:rPr>
                <w:color w:val="000000" w:themeColor="text1"/>
              </w:rPr>
              <w:t>0.00</w:t>
            </w:r>
            <w:r>
              <w:rPr>
                <w:color w:val="000000" w:themeColor="text1"/>
              </w:rPr>
              <w:t>0</w:t>
            </w:r>
            <w:r w:rsidRPr="004F09C9">
              <w:rPr>
                <w:color w:val="000000" w:themeColor="text1"/>
              </w:rPr>
              <w:t>*</w:t>
            </w:r>
          </w:p>
        </w:tc>
      </w:tr>
      <w:tr w:rsidR="0089758D" w:rsidRPr="004F09C9" w14:paraId="3CB4A9B0" w14:textId="77777777" w:rsidTr="0089758D">
        <w:trPr>
          <w:trHeight w:val="692"/>
          <w:jc w:val="center"/>
        </w:trPr>
        <w:tc>
          <w:tcPr>
            <w:tcW w:w="6899" w:type="dxa"/>
            <w:tcBorders>
              <w:top w:val="single" w:sz="3" w:space="0" w:color="000000"/>
              <w:left w:val="nil"/>
              <w:bottom w:val="single" w:sz="3" w:space="0" w:color="000000"/>
              <w:right w:val="nil"/>
            </w:tcBorders>
          </w:tcPr>
          <w:p w14:paraId="3378C911" w14:textId="77777777" w:rsidR="0089758D" w:rsidRPr="004F09C9" w:rsidRDefault="0089758D" w:rsidP="0089758D">
            <w:pPr>
              <w:spacing w:after="0" w:line="259" w:lineRule="auto"/>
              <w:ind w:left="120" w:firstLine="0"/>
              <w:jc w:val="center"/>
              <w:rPr>
                <w:color w:val="000000" w:themeColor="text1"/>
              </w:rPr>
            </w:pPr>
            <w:r>
              <w:rPr>
                <w:color w:val="000000" w:themeColor="text1"/>
              </w:rPr>
              <w:t>C</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non-diapause conditions</w:t>
            </w:r>
          </w:p>
          <w:p w14:paraId="3BC65BB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43B9E482" w14:textId="77777777" w:rsidR="0089758D" w:rsidRPr="004F09C9" w:rsidRDefault="0089758D" w:rsidP="0089758D">
            <w:pPr>
              <w:spacing w:after="0" w:line="259" w:lineRule="auto"/>
              <w:ind w:left="3" w:firstLine="0"/>
              <w:jc w:val="center"/>
              <w:rPr>
                <w:color w:val="000000" w:themeColor="text1"/>
              </w:rPr>
            </w:pPr>
            <w:r>
              <w:rPr>
                <w:color w:val="000000" w:themeColor="text1"/>
              </w:rPr>
              <w:t>46</w:t>
            </w:r>
          </w:p>
        </w:tc>
        <w:tc>
          <w:tcPr>
            <w:tcW w:w="900" w:type="dxa"/>
            <w:tcBorders>
              <w:top w:val="single" w:sz="3" w:space="0" w:color="000000"/>
              <w:left w:val="nil"/>
              <w:bottom w:val="single" w:sz="3" w:space="0" w:color="000000"/>
              <w:right w:val="nil"/>
            </w:tcBorders>
            <w:vAlign w:val="bottom"/>
          </w:tcPr>
          <w:p w14:paraId="4D802552" w14:textId="77777777" w:rsidR="0089758D" w:rsidRPr="004F09C9" w:rsidRDefault="0089758D" w:rsidP="0089758D">
            <w:pPr>
              <w:spacing w:after="0" w:line="259" w:lineRule="auto"/>
              <w:jc w:val="center"/>
              <w:rPr>
                <w:color w:val="000000" w:themeColor="text1"/>
              </w:rPr>
            </w:pPr>
            <w:r>
              <w:rPr>
                <w:color w:val="000000" w:themeColor="text1"/>
              </w:rPr>
              <w:t>-0.43</w:t>
            </w:r>
          </w:p>
        </w:tc>
        <w:tc>
          <w:tcPr>
            <w:tcW w:w="952" w:type="dxa"/>
            <w:tcBorders>
              <w:top w:val="single" w:sz="3" w:space="0" w:color="000000"/>
              <w:left w:val="nil"/>
              <w:bottom w:val="single" w:sz="3" w:space="0" w:color="000000"/>
              <w:right w:val="nil"/>
            </w:tcBorders>
            <w:vAlign w:val="bottom"/>
          </w:tcPr>
          <w:p w14:paraId="48248950" w14:textId="77777777" w:rsidR="0089758D" w:rsidRPr="004F09C9" w:rsidRDefault="0089758D" w:rsidP="0089758D">
            <w:pPr>
              <w:spacing w:after="0" w:line="259" w:lineRule="auto"/>
              <w:ind w:left="0" w:firstLine="0"/>
              <w:jc w:val="center"/>
              <w:rPr>
                <w:color w:val="000000" w:themeColor="text1"/>
              </w:rPr>
            </w:pPr>
            <w:r>
              <w:rPr>
                <w:color w:val="000000" w:themeColor="text1"/>
              </w:rPr>
              <w:t>0.673</w:t>
            </w:r>
            <w:r w:rsidRPr="004F09C9">
              <w:rPr>
                <w:i/>
                <w:color w:val="000000" w:themeColor="text1"/>
                <w:vertAlign w:val="superscript"/>
              </w:rPr>
              <w:t>ns</w:t>
            </w:r>
          </w:p>
        </w:tc>
      </w:tr>
      <w:tr w:rsidR="0089758D" w:rsidRPr="004F09C9" w14:paraId="53A1C851" w14:textId="77777777" w:rsidTr="0089758D">
        <w:trPr>
          <w:trHeight w:val="692"/>
          <w:jc w:val="center"/>
        </w:trPr>
        <w:tc>
          <w:tcPr>
            <w:tcW w:w="6899" w:type="dxa"/>
            <w:tcBorders>
              <w:top w:val="single" w:sz="3" w:space="0" w:color="000000"/>
              <w:left w:val="nil"/>
              <w:bottom w:val="single" w:sz="3" w:space="0" w:color="000000"/>
              <w:right w:val="nil"/>
            </w:tcBorders>
          </w:tcPr>
          <w:p w14:paraId="79DEA6CA" w14:textId="77777777" w:rsidR="0089758D" w:rsidRPr="004F09C9" w:rsidRDefault="0089758D" w:rsidP="0089758D">
            <w:pPr>
              <w:spacing w:after="0" w:line="259" w:lineRule="auto"/>
              <w:ind w:left="120" w:firstLine="0"/>
              <w:jc w:val="center"/>
              <w:rPr>
                <w:color w:val="000000" w:themeColor="text1"/>
              </w:rPr>
            </w:pPr>
            <w:r>
              <w:rPr>
                <w:color w:val="000000" w:themeColor="text1"/>
              </w:rPr>
              <w:t>D</w:t>
            </w:r>
            <w:r w:rsidRPr="004F09C9">
              <w:rPr>
                <w:color w:val="000000" w:themeColor="text1"/>
              </w:rPr>
              <w:t>). CO</w:t>
            </w:r>
            <w:r w:rsidRPr="004F09C9">
              <w:rPr>
                <w:color w:val="000000" w:themeColor="text1"/>
                <w:vertAlign w:val="subscript"/>
              </w:rPr>
              <w:t xml:space="preserve">2 </w:t>
            </w:r>
            <w:r w:rsidRPr="004F09C9">
              <w:rPr>
                <w:color w:val="000000" w:themeColor="text1"/>
              </w:rPr>
              <w:t>production between individuals in diapause conditions</w:t>
            </w:r>
          </w:p>
          <w:p w14:paraId="6DB19C20" w14:textId="77777777" w:rsidR="0089758D" w:rsidRPr="004F09C9" w:rsidRDefault="0089758D" w:rsidP="0089758D">
            <w:pPr>
              <w:spacing w:after="0" w:line="259" w:lineRule="auto"/>
              <w:ind w:left="120" w:firstLine="0"/>
              <w:jc w:val="center"/>
              <w:rPr>
                <w:color w:val="000000" w:themeColor="text1"/>
              </w:rPr>
            </w:pPr>
            <w:r w:rsidRPr="004F09C9">
              <w:rPr>
                <w:color w:val="000000" w:themeColor="text1"/>
              </w:rPr>
              <w:t>Diapause Genotype</w:t>
            </w:r>
          </w:p>
        </w:tc>
        <w:tc>
          <w:tcPr>
            <w:tcW w:w="479" w:type="dxa"/>
            <w:tcBorders>
              <w:top w:val="single" w:sz="3" w:space="0" w:color="000000"/>
              <w:left w:val="nil"/>
              <w:bottom w:val="single" w:sz="3" w:space="0" w:color="000000"/>
              <w:right w:val="nil"/>
            </w:tcBorders>
            <w:vAlign w:val="bottom"/>
          </w:tcPr>
          <w:p w14:paraId="51BF647F" w14:textId="77777777" w:rsidR="0089758D" w:rsidRDefault="0089758D" w:rsidP="0089758D">
            <w:pPr>
              <w:spacing w:after="0" w:line="259" w:lineRule="auto"/>
              <w:ind w:left="3" w:firstLine="0"/>
              <w:jc w:val="center"/>
              <w:rPr>
                <w:color w:val="000000" w:themeColor="text1"/>
              </w:rPr>
            </w:pPr>
            <w:r>
              <w:rPr>
                <w:color w:val="000000" w:themeColor="text1"/>
              </w:rPr>
              <w:t>26</w:t>
            </w:r>
          </w:p>
        </w:tc>
        <w:tc>
          <w:tcPr>
            <w:tcW w:w="900" w:type="dxa"/>
            <w:tcBorders>
              <w:top w:val="single" w:sz="3" w:space="0" w:color="000000"/>
              <w:left w:val="nil"/>
              <w:bottom w:val="single" w:sz="3" w:space="0" w:color="000000"/>
              <w:right w:val="nil"/>
            </w:tcBorders>
            <w:vAlign w:val="bottom"/>
          </w:tcPr>
          <w:p w14:paraId="367F3321" w14:textId="77777777" w:rsidR="0089758D" w:rsidRDefault="0089758D" w:rsidP="0089758D">
            <w:pPr>
              <w:spacing w:after="0" w:line="259" w:lineRule="auto"/>
              <w:jc w:val="center"/>
              <w:rPr>
                <w:color w:val="000000" w:themeColor="text1"/>
              </w:rPr>
            </w:pPr>
            <w:r>
              <w:rPr>
                <w:color w:val="000000" w:themeColor="text1"/>
              </w:rPr>
              <w:t>0.91</w:t>
            </w:r>
          </w:p>
        </w:tc>
        <w:tc>
          <w:tcPr>
            <w:tcW w:w="952" w:type="dxa"/>
            <w:tcBorders>
              <w:top w:val="single" w:sz="3" w:space="0" w:color="000000"/>
              <w:left w:val="nil"/>
              <w:bottom w:val="single" w:sz="3" w:space="0" w:color="000000"/>
              <w:right w:val="nil"/>
            </w:tcBorders>
            <w:vAlign w:val="bottom"/>
          </w:tcPr>
          <w:p w14:paraId="48D94E68" w14:textId="77777777" w:rsidR="0089758D" w:rsidRDefault="0089758D" w:rsidP="0089758D">
            <w:pPr>
              <w:spacing w:after="0" w:line="259" w:lineRule="auto"/>
              <w:ind w:left="0" w:firstLine="0"/>
              <w:jc w:val="center"/>
              <w:rPr>
                <w:color w:val="000000" w:themeColor="text1"/>
              </w:rPr>
            </w:pPr>
            <w:r>
              <w:rPr>
                <w:color w:val="000000" w:themeColor="text1"/>
              </w:rPr>
              <w:t>0.369</w:t>
            </w:r>
            <w:r w:rsidRPr="004F09C9">
              <w:rPr>
                <w:i/>
                <w:color w:val="000000" w:themeColor="text1"/>
                <w:vertAlign w:val="superscript"/>
              </w:rPr>
              <w:t>ns</w:t>
            </w:r>
          </w:p>
        </w:tc>
      </w:tr>
      <w:tr w:rsidR="0089758D" w:rsidRPr="004F09C9" w14:paraId="4C123D7F" w14:textId="77777777" w:rsidTr="0089758D">
        <w:trPr>
          <w:trHeight w:val="692"/>
          <w:jc w:val="center"/>
        </w:trPr>
        <w:tc>
          <w:tcPr>
            <w:tcW w:w="6899" w:type="dxa"/>
            <w:tcBorders>
              <w:top w:val="single" w:sz="3" w:space="0" w:color="000000"/>
              <w:left w:val="nil"/>
              <w:bottom w:val="single" w:sz="3" w:space="0" w:color="000000"/>
              <w:right w:val="nil"/>
            </w:tcBorders>
          </w:tcPr>
          <w:p w14:paraId="008EB1C8"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E).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7D46FD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phenotype</w:t>
            </w:r>
            <w:r>
              <w:rPr>
                <w:color w:val="000000" w:themeColor="text1"/>
              </w:rPr>
              <w:t xml:space="preserve"> on Day 9</w:t>
            </w:r>
          </w:p>
        </w:tc>
        <w:tc>
          <w:tcPr>
            <w:tcW w:w="479" w:type="dxa"/>
            <w:tcBorders>
              <w:top w:val="single" w:sz="3" w:space="0" w:color="000000"/>
              <w:left w:val="nil"/>
              <w:bottom w:val="single" w:sz="3" w:space="0" w:color="000000"/>
              <w:right w:val="nil"/>
            </w:tcBorders>
            <w:vAlign w:val="bottom"/>
          </w:tcPr>
          <w:p w14:paraId="27829702"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57E7F354" w14:textId="77777777" w:rsidR="0089758D" w:rsidRPr="004F09C9" w:rsidRDefault="0089758D" w:rsidP="0089758D">
            <w:pPr>
              <w:spacing w:after="0" w:line="259" w:lineRule="auto"/>
              <w:jc w:val="center"/>
              <w:rPr>
                <w:color w:val="000000" w:themeColor="text1"/>
              </w:rPr>
            </w:pPr>
            <w:r>
              <w:rPr>
                <w:color w:val="000000" w:themeColor="text1"/>
              </w:rPr>
              <w:t>1.85</w:t>
            </w:r>
          </w:p>
        </w:tc>
        <w:tc>
          <w:tcPr>
            <w:tcW w:w="952" w:type="dxa"/>
            <w:tcBorders>
              <w:top w:val="single" w:sz="3" w:space="0" w:color="000000"/>
              <w:left w:val="nil"/>
              <w:bottom w:val="single" w:sz="3" w:space="0" w:color="000000"/>
              <w:right w:val="nil"/>
            </w:tcBorders>
            <w:vAlign w:val="bottom"/>
          </w:tcPr>
          <w:p w14:paraId="786EC1EB"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085</w:t>
            </w:r>
            <w:r w:rsidRPr="004F09C9">
              <w:rPr>
                <w:i/>
                <w:color w:val="000000" w:themeColor="text1"/>
                <w:vertAlign w:val="superscript"/>
              </w:rPr>
              <w:t>ns</w:t>
            </w:r>
          </w:p>
        </w:tc>
      </w:tr>
      <w:tr w:rsidR="0089758D" w:rsidRPr="004F09C9" w14:paraId="4CBB6E57" w14:textId="77777777" w:rsidTr="0089758D">
        <w:trPr>
          <w:trHeight w:val="692"/>
          <w:jc w:val="center"/>
        </w:trPr>
        <w:tc>
          <w:tcPr>
            <w:tcW w:w="6899" w:type="dxa"/>
            <w:tcBorders>
              <w:top w:val="single" w:sz="3" w:space="0" w:color="000000"/>
              <w:left w:val="nil"/>
              <w:bottom w:val="single" w:sz="3" w:space="0" w:color="000000"/>
              <w:right w:val="nil"/>
            </w:tcBorders>
          </w:tcPr>
          <w:p w14:paraId="72CE04FB" w14:textId="77777777" w:rsidR="0089758D" w:rsidRPr="004F09C9" w:rsidRDefault="0089758D" w:rsidP="0089758D">
            <w:pPr>
              <w:spacing w:after="0" w:line="259" w:lineRule="auto"/>
              <w:ind w:left="134" w:firstLine="0"/>
              <w:jc w:val="center"/>
              <w:rPr>
                <w:color w:val="000000" w:themeColor="text1"/>
              </w:rPr>
            </w:pPr>
            <w:r>
              <w:rPr>
                <w:color w:val="000000" w:themeColor="text1"/>
              </w:rPr>
              <w:t>F</w:t>
            </w:r>
            <w:r w:rsidRPr="004F09C9">
              <w:rPr>
                <w:color w:val="000000" w:themeColor="text1"/>
              </w:rPr>
              <w:t>). CO</w:t>
            </w:r>
            <w:r w:rsidRPr="004F09C9">
              <w:rPr>
                <w:color w:val="000000" w:themeColor="text1"/>
                <w:vertAlign w:val="subscript"/>
              </w:rPr>
              <w:t xml:space="preserve">2 </w:t>
            </w:r>
            <w:r w:rsidRPr="004F09C9">
              <w:rPr>
                <w:color w:val="000000" w:themeColor="text1"/>
              </w:rPr>
              <w:t xml:space="preserve">production between shallow and </w:t>
            </w:r>
            <w:r>
              <w:rPr>
                <w:color w:val="000000" w:themeColor="text1"/>
              </w:rPr>
              <w:t>deep-diapause</w:t>
            </w:r>
            <w:r w:rsidRPr="004F09C9">
              <w:rPr>
                <w:color w:val="000000" w:themeColor="text1"/>
              </w:rPr>
              <w:t xml:space="preserve"> individuals</w:t>
            </w:r>
          </w:p>
          <w:p w14:paraId="64A1F4D6" w14:textId="77777777" w:rsidR="0089758D" w:rsidRPr="004F09C9" w:rsidRDefault="0089758D" w:rsidP="0089758D">
            <w:pPr>
              <w:spacing w:after="0" w:line="259" w:lineRule="auto"/>
              <w:ind w:left="134" w:firstLine="0"/>
              <w:jc w:val="center"/>
              <w:rPr>
                <w:color w:val="000000" w:themeColor="text1"/>
              </w:rPr>
            </w:pPr>
            <w:r w:rsidRPr="004F09C9">
              <w:rPr>
                <w:color w:val="000000" w:themeColor="text1"/>
              </w:rPr>
              <w:t>Diapause phenotype</w:t>
            </w:r>
            <w:r>
              <w:rPr>
                <w:color w:val="000000" w:themeColor="text1"/>
              </w:rPr>
              <w:t xml:space="preserve"> on Day 11</w:t>
            </w:r>
          </w:p>
        </w:tc>
        <w:tc>
          <w:tcPr>
            <w:tcW w:w="479" w:type="dxa"/>
            <w:tcBorders>
              <w:top w:val="single" w:sz="3" w:space="0" w:color="000000"/>
              <w:left w:val="nil"/>
              <w:bottom w:val="single" w:sz="3" w:space="0" w:color="000000"/>
              <w:right w:val="nil"/>
            </w:tcBorders>
            <w:vAlign w:val="bottom"/>
          </w:tcPr>
          <w:p w14:paraId="343AA610" w14:textId="77777777" w:rsidR="0089758D" w:rsidRPr="004F09C9" w:rsidRDefault="0089758D" w:rsidP="0089758D">
            <w:pPr>
              <w:spacing w:after="0" w:line="259" w:lineRule="auto"/>
              <w:ind w:left="3" w:firstLine="0"/>
              <w:jc w:val="center"/>
              <w:rPr>
                <w:color w:val="000000" w:themeColor="text1"/>
              </w:rPr>
            </w:pPr>
            <w:r w:rsidRPr="004F09C9">
              <w:rPr>
                <w:color w:val="000000" w:themeColor="text1"/>
              </w:rPr>
              <w:t>14</w:t>
            </w:r>
          </w:p>
        </w:tc>
        <w:tc>
          <w:tcPr>
            <w:tcW w:w="900" w:type="dxa"/>
            <w:tcBorders>
              <w:top w:val="single" w:sz="3" w:space="0" w:color="000000"/>
              <w:left w:val="nil"/>
              <w:bottom w:val="single" w:sz="3" w:space="0" w:color="000000"/>
              <w:right w:val="nil"/>
            </w:tcBorders>
            <w:vAlign w:val="bottom"/>
          </w:tcPr>
          <w:p w14:paraId="49017201" w14:textId="77777777" w:rsidR="0089758D" w:rsidRDefault="0089758D" w:rsidP="0089758D">
            <w:pPr>
              <w:spacing w:after="0" w:line="259" w:lineRule="auto"/>
              <w:jc w:val="center"/>
              <w:rPr>
                <w:color w:val="000000" w:themeColor="text1"/>
              </w:rPr>
            </w:pPr>
            <w:r>
              <w:rPr>
                <w:color w:val="000000" w:themeColor="text1"/>
              </w:rPr>
              <w:t>0.66</w:t>
            </w:r>
          </w:p>
        </w:tc>
        <w:tc>
          <w:tcPr>
            <w:tcW w:w="952" w:type="dxa"/>
            <w:tcBorders>
              <w:top w:val="single" w:sz="3" w:space="0" w:color="000000"/>
              <w:left w:val="nil"/>
              <w:bottom w:val="single" w:sz="3" w:space="0" w:color="000000"/>
              <w:right w:val="nil"/>
            </w:tcBorders>
            <w:vAlign w:val="bottom"/>
          </w:tcPr>
          <w:p w14:paraId="577F610F" w14:textId="77777777" w:rsidR="0089758D" w:rsidRPr="004F09C9" w:rsidRDefault="0089758D" w:rsidP="0089758D">
            <w:pPr>
              <w:spacing w:after="0" w:line="259" w:lineRule="auto"/>
              <w:ind w:left="60" w:firstLine="0"/>
              <w:jc w:val="center"/>
              <w:rPr>
                <w:color w:val="000000" w:themeColor="text1"/>
              </w:rPr>
            </w:pPr>
            <w:r w:rsidRPr="004F09C9">
              <w:rPr>
                <w:color w:val="000000" w:themeColor="text1"/>
              </w:rPr>
              <w:t>0.</w:t>
            </w:r>
            <w:r>
              <w:rPr>
                <w:color w:val="000000" w:themeColor="text1"/>
              </w:rPr>
              <w:t>554</w:t>
            </w:r>
            <w:r w:rsidRPr="004F09C9">
              <w:rPr>
                <w:i/>
                <w:color w:val="000000" w:themeColor="text1"/>
                <w:vertAlign w:val="superscript"/>
              </w:rPr>
              <w:t>ns</w:t>
            </w:r>
          </w:p>
        </w:tc>
      </w:tr>
    </w:tbl>
    <w:p w14:paraId="4D84DD0A" w14:textId="77777777" w:rsidR="0089758D" w:rsidRPr="004F09C9" w:rsidRDefault="0089758D" w:rsidP="0089758D">
      <w:pPr>
        <w:rPr>
          <w:color w:val="000000" w:themeColor="text1"/>
        </w:rPr>
      </w:pPr>
      <w:r w:rsidRPr="004F09C9">
        <w:rPr>
          <w:color w:val="000000" w:themeColor="text1"/>
        </w:rPr>
        <w:br w:type="page"/>
      </w:r>
    </w:p>
    <w:p w14:paraId="6A4342BE" w14:textId="0F40615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7</w:t>
      </w:r>
      <w:r w:rsidRPr="004F09C9">
        <w:rPr>
          <w:color w:val="000000" w:themeColor="text1"/>
        </w:rPr>
        <w:t xml:space="preserve">. </w:t>
      </w:r>
      <w:r w:rsidR="002841A6">
        <w:rPr>
          <w:color w:val="000000" w:themeColor="text1"/>
        </w:rPr>
        <w:t>Linear model comparing the onset of wandering day between diapause conditions and between short-diapause and long-diapause genotypes in non-diapause and diapause conditions.</w:t>
      </w:r>
    </w:p>
    <w:tbl>
      <w:tblPr>
        <w:tblStyle w:val="TableGrid"/>
        <w:tblW w:w="8904" w:type="dxa"/>
        <w:tblInd w:w="189" w:type="dxa"/>
        <w:tblCellMar>
          <w:top w:w="27" w:type="dxa"/>
          <w:right w:w="115" w:type="dxa"/>
        </w:tblCellMar>
        <w:tblLook w:val="04A0" w:firstRow="1" w:lastRow="0" w:firstColumn="1" w:lastColumn="0" w:noHBand="0" w:noVBand="1"/>
      </w:tblPr>
      <w:tblGrid>
        <w:gridCol w:w="4928"/>
        <w:gridCol w:w="1087"/>
        <w:gridCol w:w="1205"/>
        <w:gridCol w:w="1684"/>
      </w:tblGrid>
      <w:tr w:rsidR="005C6388" w:rsidRPr="004F09C9" w14:paraId="1BE67047" w14:textId="77777777" w:rsidTr="005C6388">
        <w:trPr>
          <w:trHeight w:val="504"/>
        </w:trPr>
        <w:tc>
          <w:tcPr>
            <w:tcW w:w="4928" w:type="dxa"/>
            <w:tcBorders>
              <w:top w:val="double" w:sz="3" w:space="0" w:color="000000"/>
              <w:left w:val="nil"/>
              <w:bottom w:val="double" w:sz="3" w:space="0" w:color="000000"/>
              <w:right w:val="nil"/>
            </w:tcBorders>
          </w:tcPr>
          <w:p w14:paraId="316452C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1087" w:type="dxa"/>
            <w:tcBorders>
              <w:top w:val="double" w:sz="3" w:space="0" w:color="000000"/>
              <w:left w:val="nil"/>
              <w:bottom w:val="double" w:sz="3" w:space="0" w:color="000000"/>
              <w:right w:val="nil"/>
            </w:tcBorders>
          </w:tcPr>
          <w:p w14:paraId="70C8A1BD" w14:textId="77777777" w:rsidR="0089758D" w:rsidRPr="004F09C9" w:rsidRDefault="0089758D" w:rsidP="0089758D">
            <w:pPr>
              <w:spacing w:after="0" w:line="259" w:lineRule="auto"/>
              <w:ind w:left="147" w:firstLine="0"/>
              <w:rPr>
                <w:color w:val="000000" w:themeColor="text1"/>
              </w:rPr>
            </w:pPr>
            <w:r w:rsidRPr="004F09C9">
              <w:rPr>
                <w:color w:val="000000" w:themeColor="text1"/>
              </w:rPr>
              <w:t>Df</w:t>
            </w:r>
          </w:p>
        </w:tc>
        <w:tc>
          <w:tcPr>
            <w:tcW w:w="1205" w:type="dxa"/>
            <w:tcBorders>
              <w:top w:val="double" w:sz="3" w:space="0" w:color="000000"/>
              <w:left w:val="nil"/>
              <w:bottom w:val="double" w:sz="3" w:space="0" w:color="000000"/>
              <w:right w:val="nil"/>
            </w:tcBorders>
          </w:tcPr>
          <w:p w14:paraId="5BF1BCC1" w14:textId="4FAD789A" w:rsidR="0089758D" w:rsidRPr="005C6388" w:rsidRDefault="00F61329" w:rsidP="005C6388">
            <w:pPr>
              <w:spacing w:after="0" w:line="259" w:lineRule="auto"/>
              <w:rPr>
                <w:color w:val="000000" w:themeColor="text1"/>
              </w:rPr>
            </w:pPr>
            <w:r>
              <w:rPr>
                <w:color w:val="000000" w:themeColor="text1"/>
              </w:rPr>
              <w:t>t value</w:t>
            </w:r>
          </w:p>
        </w:tc>
        <w:tc>
          <w:tcPr>
            <w:tcW w:w="1684" w:type="dxa"/>
            <w:tcBorders>
              <w:top w:val="double" w:sz="3" w:space="0" w:color="000000"/>
              <w:left w:val="nil"/>
              <w:bottom w:val="double" w:sz="3" w:space="0" w:color="000000"/>
              <w:right w:val="nil"/>
            </w:tcBorders>
          </w:tcPr>
          <w:p w14:paraId="63E323EF"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5C6388" w:rsidRPr="004F09C9" w14:paraId="12CE4526" w14:textId="77777777" w:rsidTr="005C6388">
        <w:trPr>
          <w:trHeight w:val="321"/>
        </w:trPr>
        <w:tc>
          <w:tcPr>
            <w:tcW w:w="4928" w:type="dxa"/>
            <w:tcBorders>
              <w:top w:val="double" w:sz="3" w:space="0" w:color="000000"/>
              <w:left w:val="nil"/>
              <w:bottom w:val="single" w:sz="3" w:space="0" w:color="000000"/>
              <w:right w:val="nil"/>
            </w:tcBorders>
          </w:tcPr>
          <w:p w14:paraId="726E0F35" w14:textId="293E5FA9" w:rsidR="0089758D" w:rsidRPr="004F09C9" w:rsidRDefault="0089758D" w:rsidP="0089758D">
            <w:pPr>
              <w:spacing w:after="0" w:line="259" w:lineRule="auto"/>
              <w:ind w:left="120" w:firstLine="0"/>
              <w:rPr>
                <w:color w:val="000000" w:themeColor="text1"/>
              </w:rPr>
            </w:pPr>
            <w:r w:rsidRPr="004F09C9">
              <w:rPr>
                <w:color w:val="000000" w:themeColor="text1"/>
              </w:rPr>
              <w:t xml:space="preserve">A). </w:t>
            </w:r>
            <w:r w:rsidR="00B35900">
              <w:rPr>
                <w:color w:val="000000" w:themeColor="text1"/>
              </w:rPr>
              <w:t>Wandering day in non-diapause conditions</w:t>
            </w:r>
          </w:p>
        </w:tc>
        <w:tc>
          <w:tcPr>
            <w:tcW w:w="1087" w:type="dxa"/>
            <w:tcBorders>
              <w:top w:val="double" w:sz="3" w:space="0" w:color="000000"/>
              <w:left w:val="nil"/>
              <w:bottom w:val="single" w:sz="3" w:space="0" w:color="000000"/>
              <w:right w:val="nil"/>
            </w:tcBorders>
          </w:tcPr>
          <w:p w14:paraId="034A6609" w14:textId="77777777" w:rsidR="0089758D" w:rsidRPr="004F09C9" w:rsidRDefault="0089758D" w:rsidP="0089758D">
            <w:pPr>
              <w:spacing w:after="160" w:line="259" w:lineRule="auto"/>
              <w:ind w:left="0" w:firstLine="0"/>
              <w:rPr>
                <w:color w:val="000000" w:themeColor="text1"/>
              </w:rPr>
            </w:pPr>
          </w:p>
        </w:tc>
        <w:tc>
          <w:tcPr>
            <w:tcW w:w="1205" w:type="dxa"/>
            <w:tcBorders>
              <w:top w:val="double" w:sz="3" w:space="0" w:color="000000"/>
              <w:left w:val="nil"/>
              <w:bottom w:val="single" w:sz="3" w:space="0" w:color="000000"/>
              <w:right w:val="nil"/>
            </w:tcBorders>
          </w:tcPr>
          <w:p w14:paraId="58390B75" w14:textId="77777777" w:rsidR="0089758D" w:rsidRPr="004F09C9" w:rsidRDefault="0089758D" w:rsidP="0089758D">
            <w:pPr>
              <w:spacing w:after="160" w:line="259" w:lineRule="auto"/>
              <w:ind w:left="0" w:firstLine="0"/>
              <w:rPr>
                <w:color w:val="000000" w:themeColor="text1"/>
              </w:rPr>
            </w:pPr>
          </w:p>
        </w:tc>
        <w:tc>
          <w:tcPr>
            <w:tcW w:w="1684" w:type="dxa"/>
            <w:tcBorders>
              <w:top w:val="double" w:sz="3" w:space="0" w:color="000000"/>
              <w:left w:val="nil"/>
              <w:bottom w:val="single" w:sz="3" w:space="0" w:color="000000"/>
              <w:right w:val="nil"/>
            </w:tcBorders>
          </w:tcPr>
          <w:p w14:paraId="1F797D72" w14:textId="77777777" w:rsidR="0089758D" w:rsidRPr="004F09C9" w:rsidRDefault="0089758D" w:rsidP="0089758D">
            <w:pPr>
              <w:spacing w:after="160" w:line="259" w:lineRule="auto"/>
              <w:ind w:left="0" w:firstLine="0"/>
              <w:rPr>
                <w:color w:val="000000" w:themeColor="text1"/>
              </w:rPr>
            </w:pPr>
          </w:p>
        </w:tc>
      </w:tr>
      <w:tr w:rsidR="00F61329" w:rsidRPr="004F09C9" w14:paraId="2E84C00A" w14:textId="77777777" w:rsidTr="005C6388">
        <w:trPr>
          <w:trHeight w:val="366"/>
        </w:trPr>
        <w:tc>
          <w:tcPr>
            <w:tcW w:w="4928" w:type="dxa"/>
            <w:tcBorders>
              <w:top w:val="single" w:sz="3" w:space="0" w:color="000000"/>
              <w:left w:val="nil"/>
              <w:right w:val="nil"/>
            </w:tcBorders>
          </w:tcPr>
          <w:p w14:paraId="0E3F8844"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3" w:space="0" w:color="000000"/>
              <w:left w:val="nil"/>
              <w:right w:val="nil"/>
            </w:tcBorders>
          </w:tcPr>
          <w:p w14:paraId="365B5ACA" w14:textId="4CF88BC7" w:rsidR="0089758D" w:rsidRPr="004F09C9" w:rsidRDefault="005C6388" w:rsidP="0089758D">
            <w:pPr>
              <w:spacing w:after="0" w:line="259" w:lineRule="auto"/>
              <w:ind w:left="59" w:firstLine="0"/>
              <w:rPr>
                <w:color w:val="000000" w:themeColor="text1"/>
              </w:rPr>
            </w:pPr>
            <w:r>
              <w:rPr>
                <w:color w:val="000000" w:themeColor="text1"/>
              </w:rPr>
              <w:t>2</w:t>
            </w:r>
          </w:p>
        </w:tc>
        <w:tc>
          <w:tcPr>
            <w:tcW w:w="1205" w:type="dxa"/>
            <w:tcBorders>
              <w:top w:val="single" w:sz="3" w:space="0" w:color="000000"/>
              <w:left w:val="nil"/>
              <w:right w:val="nil"/>
            </w:tcBorders>
          </w:tcPr>
          <w:p w14:paraId="69B6D929" w14:textId="76173758" w:rsidR="0089758D" w:rsidRPr="004F09C9" w:rsidRDefault="005C6388" w:rsidP="0089758D">
            <w:pPr>
              <w:spacing w:after="0" w:line="259" w:lineRule="auto"/>
              <w:ind w:left="117" w:firstLine="0"/>
              <w:rPr>
                <w:color w:val="000000" w:themeColor="text1"/>
              </w:rPr>
            </w:pPr>
            <w:r>
              <w:rPr>
                <w:color w:val="000000" w:themeColor="text1"/>
              </w:rPr>
              <w:t>-0.51</w:t>
            </w:r>
          </w:p>
        </w:tc>
        <w:tc>
          <w:tcPr>
            <w:tcW w:w="1684" w:type="dxa"/>
            <w:tcBorders>
              <w:top w:val="single" w:sz="3" w:space="0" w:color="000000"/>
              <w:left w:val="nil"/>
              <w:right w:val="nil"/>
            </w:tcBorders>
          </w:tcPr>
          <w:p w14:paraId="26B5FBAC" w14:textId="73B313F1" w:rsidR="0089758D" w:rsidRPr="004F09C9" w:rsidRDefault="0089758D" w:rsidP="0089758D">
            <w:pPr>
              <w:spacing w:after="0" w:line="259" w:lineRule="auto"/>
              <w:ind w:left="60" w:firstLine="0"/>
              <w:rPr>
                <w:color w:val="000000" w:themeColor="text1"/>
              </w:rPr>
            </w:pPr>
            <w:r w:rsidRPr="004F09C9">
              <w:rPr>
                <w:color w:val="000000" w:themeColor="text1"/>
              </w:rPr>
              <w:t>0.6</w:t>
            </w:r>
            <w:r w:rsidR="005C6388">
              <w:rPr>
                <w:color w:val="000000" w:themeColor="text1"/>
              </w:rPr>
              <w:t>63</w:t>
            </w:r>
            <w:r w:rsidRPr="004F09C9">
              <w:rPr>
                <w:i/>
                <w:color w:val="000000" w:themeColor="text1"/>
                <w:vertAlign w:val="superscript"/>
              </w:rPr>
              <w:t>ns</w:t>
            </w:r>
          </w:p>
        </w:tc>
      </w:tr>
      <w:tr w:rsidR="005C6388" w:rsidRPr="004F09C9" w14:paraId="3BAC8B8A" w14:textId="77777777" w:rsidTr="005C6388">
        <w:trPr>
          <w:trHeight w:val="504"/>
        </w:trPr>
        <w:tc>
          <w:tcPr>
            <w:tcW w:w="4928" w:type="dxa"/>
            <w:tcBorders>
              <w:top w:val="double" w:sz="4" w:space="0" w:color="000000"/>
              <w:left w:val="nil"/>
              <w:bottom w:val="single" w:sz="4" w:space="0" w:color="auto"/>
              <w:right w:val="nil"/>
            </w:tcBorders>
          </w:tcPr>
          <w:p w14:paraId="33F37E01" w14:textId="5543D80B" w:rsidR="00B35900" w:rsidRPr="004F09C9" w:rsidRDefault="00B35900" w:rsidP="00B35900">
            <w:pPr>
              <w:spacing w:after="0" w:line="259" w:lineRule="auto"/>
              <w:ind w:left="0" w:right="4" w:firstLine="0"/>
              <w:jc w:val="center"/>
              <w:rPr>
                <w:color w:val="000000" w:themeColor="text1"/>
              </w:rPr>
            </w:pPr>
            <w:r>
              <w:rPr>
                <w:color w:val="000000" w:themeColor="text1"/>
              </w:rPr>
              <w:t>B). Wandering day in diapause conditions</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1F35A8FC" w14:textId="26C3F763" w:rsidR="00B35900" w:rsidRPr="004F09C9" w:rsidRDefault="00B35900" w:rsidP="00B35900">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68A07CFF" w14:textId="46F65F31" w:rsidR="00B35900" w:rsidRPr="004F09C9" w:rsidRDefault="00B35900" w:rsidP="00B35900">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6FE83E57" w14:textId="74AEA68D" w:rsidR="00B35900" w:rsidRPr="004F09C9" w:rsidRDefault="00B35900" w:rsidP="00B35900">
            <w:pPr>
              <w:spacing w:after="0" w:line="259" w:lineRule="auto"/>
              <w:ind w:left="342" w:firstLine="0"/>
              <w:rPr>
                <w:color w:val="000000" w:themeColor="text1"/>
              </w:rPr>
            </w:pPr>
          </w:p>
        </w:tc>
      </w:tr>
      <w:tr w:rsidR="005C6388" w:rsidRPr="004F09C9" w14:paraId="46F1C308" w14:textId="77777777" w:rsidTr="005C6388">
        <w:trPr>
          <w:trHeight w:val="366"/>
        </w:trPr>
        <w:tc>
          <w:tcPr>
            <w:tcW w:w="4928" w:type="dxa"/>
            <w:tcBorders>
              <w:top w:val="single" w:sz="4" w:space="0" w:color="000000"/>
              <w:left w:val="nil"/>
              <w:bottom w:val="nil"/>
              <w:right w:val="nil"/>
            </w:tcBorders>
          </w:tcPr>
          <w:p w14:paraId="641AD4E4"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000000"/>
              <w:left w:val="nil"/>
              <w:bottom w:val="nil"/>
              <w:right w:val="nil"/>
            </w:tcBorders>
          </w:tcPr>
          <w:p w14:paraId="74661600" w14:textId="3810F0D3"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000000"/>
              <w:left w:val="nil"/>
              <w:bottom w:val="nil"/>
              <w:right w:val="nil"/>
            </w:tcBorders>
          </w:tcPr>
          <w:p w14:paraId="0B6702C7" w14:textId="7CF39442" w:rsidR="00B35900" w:rsidRPr="004F09C9" w:rsidRDefault="005C6388" w:rsidP="00A528DB">
            <w:pPr>
              <w:spacing w:after="0" w:line="259" w:lineRule="auto"/>
              <w:ind w:left="117" w:firstLine="0"/>
              <w:rPr>
                <w:color w:val="000000" w:themeColor="text1"/>
              </w:rPr>
            </w:pPr>
            <w:r>
              <w:rPr>
                <w:color w:val="000000" w:themeColor="text1"/>
              </w:rPr>
              <w:t>1.06</w:t>
            </w:r>
          </w:p>
        </w:tc>
        <w:tc>
          <w:tcPr>
            <w:tcW w:w="1684" w:type="dxa"/>
            <w:tcBorders>
              <w:top w:val="single" w:sz="4" w:space="0" w:color="000000"/>
              <w:left w:val="nil"/>
              <w:bottom w:val="nil"/>
              <w:right w:val="nil"/>
            </w:tcBorders>
          </w:tcPr>
          <w:p w14:paraId="09E23AAD" w14:textId="278B9E5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401</w:t>
            </w:r>
            <w:r w:rsidRPr="004F09C9">
              <w:rPr>
                <w:i/>
                <w:color w:val="000000" w:themeColor="text1"/>
                <w:vertAlign w:val="superscript"/>
              </w:rPr>
              <w:t>ns</w:t>
            </w:r>
          </w:p>
        </w:tc>
      </w:tr>
      <w:tr w:rsidR="005C6388" w:rsidRPr="004F09C9" w14:paraId="4E857392" w14:textId="77777777" w:rsidTr="005C6388">
        <w:trPr>
          <w:trHeight w:val="504"/>
        </w:trPr>
        <w:tc>
          <w:tcPr>
            <w:tcW w:w="4928" w:type="dxa"/>
            <w:tcBorders>
              <w:top w:val="double" w:sz="4" w:space="0" w:color="000000"/>
              <w:left w:val="nil"/>
              <w:bottom w:val="single" w:sz="4" w:space="0" w:color="auto"/>
              <w:right w:val="nil"/>
            </w:tcBorders>
          </w:tcPr>
          <w:p w14:paraId="070DD22F" w14:textId="79260B6C" w:rsidR="00B35900" w:rsidRPr="004F09C9" w:rsidRDefault="00B35900" w:rsidP="00A528DB">
            <w:pPr>
              <w:spacing w:after="0" w:line="259" w:lineRule="auto"/>
              <w:ind w:left="0" w:right="4" w:firstLine="0"/>
              <w:jc w:val="center"/>
              <w:rPr>
                <w:color w:val="000000" w:themeColor="text1"/>
              </w:rPr>
            </w:pPr>
            <w:r>
              <w:rPr>
                <w:color w:val="000000" w:themeColor="text1"/>
              </w:rPr>
              <w:t xml:space="preserve">C). Wandering day </w:t>
            </w:r>
            <w:r w:rsidR="00F61329">
              <w:rPr>
                <w:color w:val="000000" w:themeColor="text1"/>
              </w:rPr>
              <w:t>between photoperiod</w:t>
            </w:r>
            <w:r w:rsidRPr="004F09C9" w:rsidDel="003A7DB9">
              <w:rPr>
                <w:color w:val="000000" w:themeColor="text1"/>
              </w:rPr>
              <w:t xml:space="preserve"> </w:t>
            </w:r>
          </w:p>
        </w:tc>
        <w:tc>
          <w:tcPr>
            <w:tcW w:w="1087" w:type="dxa"/>
            <w:tcBorders>
              <w:top w:val="double" w:sz="4" w:space="0" w:color="000000"/>
              <w:left w:val="nil"/>
              <w:bottom w:val="single" w:sz="4" w:space="0" w:color="auto"/>
              <w:right w:val="nil"/>
            </w:tcBorders>
          </w:tcPr>
          <w:p w14:paraId="3844F8BE" w14:textId="77777777" w:rsidR="00B35900" w:rsidRPr="004F09C9" w:rsidRDefault="00B35900" w:rsidP="00A528DB">
            <w:pPr>
              <w:spacing w:after="0" w:line="259" w:lineRule="auto"/>
              <w:ind w:left="147" w:firstLine="0"/>
              <w:rPr>
                <w:color w:val="000000" w:themeColor="text1"/>
              </w:rPr>
            </w:pPr>
          </w:p>
        </w:tc>
        <w:tc>
          <w:tcPr>
            <w:tcW w:w="1205" w:type="dxa"/>
            <w:tcBorders>
              <w:top w:val="double" w:sz="4" w:space="0" w:color="000000"/>
              <w:left w:val="nil"/>
              <w:bottom w:val="single" w:sz="4" w:space="0" w:color="auto"/>
              <w:right w:val="nil"/>
            </w:tcBorders>
          </w:tcPr>
          <w:p w14:paraId="4907562F" w14:textId="77777777" w:rsidR="00B35900" w:rsidRPr="004F09C9" w:rsidRDefault="00B35900" w:rsidP="00A528DB">
            <w:pPr>
              <w:spacing w:after="0" w:line="259" w:lineRule="auto"/>
              <w:ind w:left="259" w:firstLine="0"/>
              <w:rPr>
                <w:color w:val="000000" w:themeColor="text1"/>
              </w:rPr>
            </w:pPr>
          </w:p>
        </w:tc>
        <w:tc>
          <w:tcPr>
            <w:tcW w:w="1684" w:type="dxa"/>
            <w:tcBorders>
              <w:top w:val="double" w:sz="4" w:space="0" w:color="000000"/>
              <w:left w:val="nil"/>
              <w:bottom w:val="single" w:sz="4" w:space="0" w:color="auto"/>
              <w:right w:val="nil"/>
            </w:tcBorders>
          </w:tcPr>
          <w:p w14:paraId="398215A7" w14:textId="77777777" w:rsidR="00B35900" w:rsidRPr="004F09C9" w:rsidRDefault="00B35900" w:rsidP="00A528DB">
            <w:pPr>
              <w:spacing w:after="0" w:line="259" w:lineRule="auto"/>
              <w:ind w:left="342" w:firstLine="0"/>
              <w:rPr>
                <w:color w:val="000000" w:themeColor="text1"/>
              </w:rPr>
            </w:pPr>
          </w:p>
        </w:tc>
      </w:tr>
      <w:tr w:rsidR="005C6388" w:rsidRPr="004F09C9" w14:paraId="76661FA5" w14:textId="77777777" w:rsidTr="005C6388">
        <w:trPr>
          <w:trHeight w:val="366"/>
        </w:trPr>
        <w:tc>
          <w:tcPr>
            <w:tcW w:w="4928" w:type="dxa"/>
            <w:tcBorders>
              <w:top w:val="single" w:sz="4" w:space="0" w:color="auto"/>
              <w:left w:val="nil"/>
              <w:right w:val="nil"/>
            </w:tcBorders>
          </w:tcPr>
          <w:p w14:paraId="70AF81F3"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w:t>
            </w:r>
          </w:p>
        </w:tc>
        <w:tc>
          <w:tcPr>
            <w:tcW w:w="1087" w:type="dxa"/>
            <w:tcBorders>
              <w:top w:val="single" w:sz="4" w:space="0" w:color="auto"/>
              <w:left w:val="nil"/>
              <w:right w:val="nil"/>
            </w:tcBorders>
          </w:tcPr>
          <w:p w14:paraId="18194649" w14:textId="4391200D" w:rsidR="00B35900" w:rsidRPr="004F09C9" w:rsidRDefault="005C6388" w:rsidP="00A528DB">
            <w:pPr>
              <w:spacing w:after="0" w:line="259" w:lineRule="auto"/>
              <w:ind w:left="59" w:firstLine="0"/>
              <w:rPr>
                <w:color w:val="000000" w:themeColor="text1"/>
              </w:rPr>
            </w:pPr>
            <w:r>
              <w:rPr>
                <w:color w:val="000000" w:themeColor="text1"/>
              </w:rPr>
              <w:t>2</w:t>
            </w:r>
          </w:p>
        </w:tc>
        <w:tc>
          <w:tcPr>
            <w:tcW w:w="1205" w:type="dxa"/>
            <w:tcBorders>
              <w:top w:val="single" w:sz="4" w:space="0" w:color="auto"/>
              <w:left w:val="nil"/>
              <w:right w:val="nil"/>
            </w:tcBorders>
          </w:tcPr>
          <w:p w14:paraId="1CAA0D81" w14:textId="31876944" w:rsidR="00B35900" w:rsidRPr="004F09C9" w:rsidRDefault="005C6388" w:rsidP="00A528DB">
            <w:pPr>
              <w:spacing w:after="0" w:line="259" w:lineRule="auto"/>
              <w:ind w:left="117" w:firstLine="0"/>
              <w:rPr>
                <w:color w:val="000000" w:themeColor="text1"/>
              </w:rPr>
            </w:pPr>
            <w:r>
              <w:rPr>
                <w:color w:val="000000" w:themeColor="text1"/>
              </w:rPr>
              <w:t>1.86</w:t>
            </w:r>
          </w:p>
        </w:tc>
        <w:tc>
          <w:tcPr>
            <w:tcW w:w="1684" w:type="dxa"/>
            <w:tcBorders>
              <w:top w:val="single" w:sz="4" w:space="0" w:color="auto"/>
              <w:left w:val="nil"/>
              <w:right w:val="nil"/>
            </w:tcBorders>
          </w:tcPr>
          <w:p w14:paraId="42D4BD11" w14:textId="32DE27AD" w:rsidR="00B35900" w:rsidRPr="004F09C9" w:rsidRDefault="00B35900" w:rsidP="00A528DB">
            <w:pPr>
              <w:spacing w:after="0" w:line="259" w:lineRule="auto"/>
              <w:ind w:left="60" w:firstLine="0"/>
              <w:rPr>
                <w:color w:val="000000" w:themeColor="text1"/>
              </w:rPr>
            </w:pPr>
            <w:r w:rsidRPr="004F09C9">
              <w:rPr>
                <w:color w:val="000000" w:themeColor="text1"/>
              </w:rPr>
              <w:t>0.</w:t>
            </w:r>
            <w:r w:rsidR="005C6388">
              <w:rPr>
                <w:color w:val="000000" w:themeColor="text1"/>
              </w:rPr>
              <w:t>204</w:t>
            </w:r>
            <w:r w:rsidRPr="004F09C9">
              <w:rPr>
                <w:i/>
                <w:color w:val="000000" w:themeColor="text1"/>
                <w:vertAlign w:val="superscript"/>
              </w:rPr>
              <w:t>ns</w:t>
            </w:r>
          </w:p>
        </w:tc>
      </w:tr>
      <w:tr w:rsidR="005C6388" w:rsidRPr="004F09C9" w14:paraId="02570D29" w14:textId="77777777" w:rsidTr="005C6388">
        <w:trPr>
          <w:trHeight w:val="366"/>
        </w:trPr>
        <w:tc>
          <w:tcPr>
            <w:tcW w:w="4928" w:type="dxa"/>
            <w:tcBorders>
              <w:left w:val="nil"/>
              <w:right w:val="nil"/>
            </w:tcBorders>
          </w:tcPr>
          <w:p w14:paraId="6FA3F5BE" w14:textId="27AD8F28" w:rsidR="00F61329" w:rsidRPr="004F09C9" w:rsidRDefault="00F61329" w:rsidP="00A528DB">
            <w:pPr>
              <w:spacing w:after="0" w:line="259" w:lineRule="auto"/>
              <w:ind w:left="0" w:right="4" w:firstLine="0"/>
              <w:jc w:val="center"/>
              <w:rPr>
                <w:color w:val="000000" w:themeColor="text1"/>
              </w:rPr>
            </w:pPr>
            <w:r>
              <w:rPr>
                <w:color w:val="000000" w:themeColor="text1"/>
              </w:rPr>
              <w:t>Photoperiod</w:t>
            </w:r>
          </w:p>
        </w:tc>
        <w:tc>
          <w:tcPr>
            <w:tcW w:w="1087" w:type="dxa"/>
            <w:tcBorders>
              <w:left w:val="nil"/>
              <w:right w:val="nil"/>
            </w:tcBorders>
          </w:tcPr>
          <w:p w14:paraId="00177CC7" w14:textId="24F4250A" w:rsidR="00F61329" w:rsidRPr="004F09C9" w:rsidRDefault="005C6388" w:rsidP="00A528DB">
            <w:pPr>
              <w:spacing w:after="0" w:line="259" w:lineRule="auto"/>
              <w:ind w:left="59" w:firstLine="0"/>
              <w:rPr>
                <w:color w:val="000000" w:themeColor="text1"/>
              </w:rPr>
            </w:pPr>
            <w:r>
              <w:rPr>
                <w:color w:val="000000" w:themeColor="text1"/>
              </w:rPr>
              <w:t>3381</w:t>
            </w:r>
          </w:p>
        </w:tc>
        <w:tc>
          <w:tcPr>
            <w:tcW w:w="1205" w:type="dxa"/>
            <w:tcBorders>
              <w:left w:val="nil"/>
              <w:right w:val="nil"/>
            </w:tcBorders>
          </w:tcPr>
          <w:p w14:paraId="201A906C" w14:textId="416473D3" w:rsidR="00F61329" w:rsidRPr="004F09C9" w:rsidRDefault="005C6388" w:rsidP="00A528DB">
            <w:pPr>
              <w:spacing w:after="0" w:line="259" w:lineRule="auto"/>
              <w:ind w:left="117" w:firstLine="0"/>
              <w:rPr>
                <w:color w:val="000000" w:themeColor="text1"/>
              </w:rPr>
            </w:pPr>
            <w:r>
              <w:rPr>
                <w:color w:val="000000" w:themeColor="text1"/>
              </w:rPr>
              <w:t>-45.82</w:t>
            </w:r>
          </w:p>
        </w:tc>
        <w:tc>
          <w:tcPr>
            <w:tcW w:w="1684" w:type="dxa"/>
            <w:tcBorders>
              <w:left w:val="nil"/>
              <w:right w:val="nil"/>
            </w:tcBorders>
          </w:tcPr>
          <w:p w14:paraId="36234692" w14:textId="1E1EBA80" w:rsidR="00F61329" w:rsidRPr="004F09C9" w:rsidRDefault="00696197" w:rsidP="00A528DB">
            <w:pPr>
              <w:spacing w:after="0" w:line="259" w:lineRule="auto"/>
              <w:ind w:left="60" w:firstLine="0"/>
              <w:rPr>
                <w:color w:val="000000" w:themeColor="text1"/>
              </w:rPr>
            </w:pPr>
            <w:r>
              <w:rPr>
                <w:color w:val="000000" w:themeColor="text1"/>
              </w:rPr>
              <w:t>&lt;0.001*</w:t>
            </w:r>
          </w:p>
        </w:tc>
      </w:tr>
      <w:tr w:rsidR="005C6388" w:rsidRPr="004F09C9" w14:paraId="6E44D0EF" w14:textId="77777777" w:rsidTr="005C6388">
        <w:trPr>
          <w:trHeight w:val="369"/>
        </w:trPr>
        <w:tc>
          <w:tcPr>
            <w:tcW w:w="4928" w:type="dxa"/>
            <w:tcBorders>
              <w:left w:val="nil"/>
              <w:bottom w:val="single" w:sz="4" w:space="0" w:color="auto"/>
              <w:right w:val="nil"/>
            </w:tcBorders>
          </w:tcPr>
          <w:p w14:paraId="46D9016A" w14:textId="77777777" w:rsidR="00B35900" w:rsidRPr="004F09C9" w:rsidRDefault="00B35900" w:rsidP="00A528DB">
            <w:pPr>
              <w:spacing w:after="0" w:line="259" w:lineRule="auto"/>
              <w:ind w:left="0" w:right="4" w:firstLine="0"/>
              <w:jc w:val="center"/>
              <w:rPr>
                <w:color w:val="000000" w:themeColor="text1"/>
              </w:rPr>
            </w:pPr>
            <w:r w:rsidRPr="004F09C9">
              <w:rPr>
                <w:color w:val="000000" w:themeColor="text1"/>
              </w:rPr>
              <w:t>Diapause Genotype x Photoperiod</w:t>
            </w:r>
          </w:p>
        </w:tc>
        <w:tc>
          <w:tcPr>
            <w:tcW w:w="1087" w:type="dxa"/>
            <w:tcBorders>
              <w:left w:val="nil"/>
              <w:bottom w:val="single" w:sz="4" w:space="0" w:color="auto"/>
              <w:right w:val="nil"/>
            </w:tcBorders>
          </w:tcPr>
          <w:p w14:paraId="0E181EBF" w14:textId="55E80BE2" w:rsidR="00B35900" w:rsidRPr="004F09C9" w:rsidRDefault="005C6388" w:rsidP="00A528DB">
            <w:pPr>
              <w:spacing w:after="0" w:line="259" w:lineRule="auto"/>
              <w:ind w:left="59" w:firstLine="0"/>
              <w:rPr>
                <w:color w:val="000000" w:themeColor="text1"/>
              </w:rPr>
            </w:pPr>
            <w:r>
              <w:rPr>
                <w:color w:val="000000" w:themeColor="text1"/>
              </w:rPr>
              <w:t>3380</w:t>
            </w:r>
          </w:p>
        </w:tc>
        <w:tc>
          <w:tcPr>
            <w:tcW w:w="1205" w:type="dxa"/>
            <w:tcBorders>
              <w:left w:val="nil"/>
              <w:bottom w:val="single" w:sz="4" w:space="0" w:color="auto"/>
              <w:right w:val="nil"/>
            </w:tcBorders>
          </w:tcPr>
          <w:p w14:paraId="4E6033B1" w14:textId="33782533" w:rsidR="00B35900" w:rsidRPr="004F09C9" w:rsidRDefault="005C6388" w:rsidP="00A528DB">
            <w:pPr>
              <w:spacing w:after="0" w:line="259" w:lineRule="auto"/>
              <w:ind w:left="117" w:firstLine="0"/>
              <w:rPr>
                <w:color w:val="000000" w:themeColor="text1"/>
              </w:rPr>
            </w:pPr>
            <w:r>
              <w:rPr>
                <w:color w:val="000000" w:themeColor="text1"/>
              </w:rPr>
              <w:t>-17.54</w:t>
            </w:r>
          </w:p>
        </w:tc>
        <w:tc>
          <w:tcPr>
            <w:tcW w:w="1684" w:type="dxa"/>
            <w:tcBorders>
              <w:left w:val="nil"/>
              <w:bottom w:val="single" w:sz="4" w:space="0" w:color="auto"/>
              <w:right w:val="nil"/>
            </w:tcBorders>
          </w:tcPr>
          <w:p w14:paraId="5BABF0E1" w14:textId="5E820C93" w:rsidR="00B35900" w:rsidRPr="004F09C9" w:rsidRDefault="00696197" w:rsidP="00A528DB">
            <w:pPr>
              <w:spacing w:after="0" w:line="259" w:lineRule="auto"/>
              <w:ind w:left="91" w:firstLine="0"/>
              <w:rPr>
                <w:color w:val="000000" w:themeColor="text1"/>
              </w:rPr>
            </w:pPr>
            <w:r>
              <w:rPr>
                <w:color w:val="000000" w:themeColor="text1"/>
              </w:rPr>
              <w:t>&lt;0.001*</w:t>
            </w:r>
          </w:p>
        </w:tc>
      </w:tr>
    </w:tbl>
    <w:p w14:paraId="22C07E77" w14:textId="37B134E3" w:rsidR="00391987" w:rsidRDefault="00391987">
      <w:pPr>
        <w:spacing w:line="259" w:lineRule="auto"/>
        <w:ind w:left="1076" w:right="90" w:hanging="1091"/>
        <w:rPr>
          <w:color w:val="000000" w:themeColor="text1"/>
        </w:rPr>
      </w:pPr>
      <w:r>
        <w:rPr>
          <w:color w:val="000000" w:themeColor="text1"/>
        </w:rPr>
        <w:br w:type="page"/>
      </w:r>
    </w:p>
    <w:p w14:paraId="18CB9F7A"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8</w:t>
      </w:r>
      <w:r w:rsidRPr="004F09C9">
        <w:rPr>
          <w:color w:val="000000" w:themeColor="text1"/>
        </w:rPr>
        <w:t xml:space="preserve">. REDUCED MODEL: Linear mixed effects model table for lipid mass </w:t>
      </w:r>
      <w:r>
        <w:rPr>
          <w:color w:val="000000" w:themeColor="text1"/>
        </w:rPr>
        <w:t xml:space="preserve">and lean mass </w:t>
      </w:r>
      <w:r w:rsidRPr="004F09C9">
        <w:rPr>
          <w:color w:val="000000" w:themeColor="text1"/>
        </w:rPr>
        <w:t xml:space="preserve">accumulation between long-diapause genotype and short-diapause genotype larvae in diapause programming and non-diapause conditions. Asterisks "*" indicate statistical significance, ns represents </w:t>
      </w:r>
      <w:r>
        <w:rPr>
          <w:color w:val="000000" w:themeColor="text1"/>
        </w:rPr>
        <w:t>non-significant</w:t>
      </w:r>
      <w:r w:rsidRPr="004F09C9">
        <w:rPr>
          <w:color w:val="000000" w:themeColor="text1"/>
        </w:rPr>
        <w:t>.</w:t>
      </w:r>
    </w:p>
    <w:tbl>
      <w:tblPr>
        <w:tblStyle w:val="TableGrid"/>
        <w:tblW w:w="7547" w:type="dxa"/>
        <w:tblInd w:w="867" w:type="dxa"/>
        <w:tblCellMar>
          <w:top w:w="32" w:type="dxa"/>
          <w:right w:w="115" w:type="dxa"/>
        </w:tblCellMar>
        <w:tblLook w:val="04A0" w:firstRow="1" w:lastRow="0" w:firstColumn="1" w:lastColumn="0" w:noHBand="0" w:noVBand="1"/>
      </w:tblPr>
      <w:tblGrid>
        <w:gridCol w:w="7"/>
        <w:gridCol w:w="4909"/>
        <w:gridCol w:w="7"/>
        <w:gridCol w:w="765"/>
        <w:gridCol w:w="7"/>
        <w:gridCol w:w="893"/>
        <w:gridCol w:w="7"/>
        <w:gridCol w:w="945"/>
        <w:gridCol w:w="7"/>
      </w:tblGrid>
      <w:tr w:rsidR="0089758D" w:rsidRPr="004F09C9" w14:paraId="0394D38A" w14:textId="77777777" w:rsidTr="0089758D">
        <w:trPr>
          <w:trHeight w:val="374"/>
        </w:trPr>
        <w:tc>
          <w:tcPr>
            <w:tcW w:w="4923" w:type="dxa"/>
            <w:gridSpan w:val="3"/>
            <w:tcBorders>
              <w:top w:val="double" w:sz="3" w:space="0" w:color="000000"/>
              <w:left w:val="nil"/>
              <w:bottom w:val="single" w:sz="3" w:space="0" w:color="000000"/>
              <w:right w:val="nil"/>
            </w:tcBorders>
          </w:tcPr>
          <w:p w14:paraId="56B1CF5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single" w:sz="3" w:space="0" w:color="000000"/>
              <w:right w:val="nil"/>
            </w:tcBorders>
          </w:tcPr>
          <w:p w14:paraId="7E6CAD32" w14:textId="77777777" w:rsidR="0089758D" w:rsidRPr="004F09C9" w:rsidRDefault="0089758D" w:rsidP="0089758D">
            <w:pPr>
              <w:spacing w:after="0" w:line="259" w:lineRule="auto"/>
              <w:ind w:left="147" w:firstLine="0"/>
              <w:rPr>
                <w:color w:val="000000" w:themeColor="text1"/>
              </w:rPr>
            </w:pPr>
            <w:r w:rsidRPr="004F09C9">
              <w:rPr>
                <w:color w:val="000000" w:themeColor="text1"/>
              </w:rPr>
              <w:t>Df</w:t>
            </w:r>
          </w:p>
        </w:tc>
        <w:tc>
          <w:tcPr>
            <w:tcW w:w="900" w:type="dxa"/>
            <w:gridSpan w:val="2"/>
            <w:tcBorders>
              <w:top w:val="double" w:sz="3" w:space="0" w:color="000000"/>
              <w:left w:val="nil"/>
              <w:bottom w:val="single" w:sz="3" w:space="0" w:color="000000"/>
              <w:right w:val="nil"/>
            </w:tcBorders>
          </w:tcPr>
          <w:p w14:paraId="2A3D60E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single" w:sz="3" w:space="0" w:color="000000"/>
              <w:right w:val="nil"/>
            </w:tcBorders>
          </w:tcPr>
          <w:p w14:paraId="0FBA928D"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2EDEA3A9" w14:textId="77777777" w:rsidTr="0089758D">
        <w:trPr>
          <w:trHeight w:val="297"/>
        </w:trPr>
        <w:tc>
          <w:tcPr>
            <w:tcW w:w="4923" w:type="dxa"/>
            <w:gridSpan w:val="3"/>
            <w:tcBorders>
              <w:top w:val="single" w:sz="3" w:space="0" w:color="000000"/>
              <w:left w:val="nil"/>
              <w:bottom w:val="single" w:sz="3" w:space="0" w:color="000000"/>
              <w:right w:val="nil"/>
            </w:tcBorders>
          </w:tcPr>
          <w:p w14:paraId="7F83FDF7" w14:textId="77777777" w:rsidR="0089758D" w:rsidRPr="004F09C9" w:rsidRDefault="0089758D" w:rsidP="0089758D">
            <w:pPr>
              <w:spacing w:after="0" w:line="259" w:lineRule="auto"/>
              <w:ind w:left="120" w:firstLine="0"/>
              <w:rPr>
                <w:color w:val="000000" w:themeColor="text1"/>
              </w:rPr>
            </w:pPr>
            <w:r w:rsidRPr="004F09C9">
              <w:rPr>
                <w:color w:val="000000" w:themeColor="text1"/>
              </w:rPr>
              <w:t>A). Lipid mass on first day of final larval instar</w:t>
            </w:r>
          </w:p>
        </w:tc>
        <w:tc>
          <w:tcPr>
            <w:tcW w:w="772" w:type="dxa"/>
            <w:gridSpan w:val="2"/>
            <w:tcBorders>
              <w:top w:val="single" w:sz="3" w:space="0" w:color="000000"/>
              <w:left w:val="nil"/>
              <w:bottom w:val="single" w:sz="3" w:space="0" w:color="000000"/>
              <w:right w:val="nil"/>
            </w:tcBorders>
          </w:tcPr>
          <w:p w14:paraId="05B2ECB6"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3" w:space="0" w:color="000000"/>
              <w:left w:val="nil"/>
              <w:bottom w:val="single" w:sz="3" w:space="0" w:color="000000"/>
              <w:right w:val="nil"/>
            </w:tcBorders>
          </w:tcPr>
          <w:p w14:paraId="3C2FBEE2"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3" w:space="0" w:color="000000"/>
              <w:left w:val="nil"/>
              <w:bottom w:val="single" w:sz="3" w:space="0" w:color="000000"/>
              <w:right w:val="nil"/>
            </w:tcBorders>
          </w:tcPr>
          <w:p w14:paraId="0EBAC9DC" w14:textId="77777777" w:rsidR="0089758D" w:rsidRPr="004F09C9" w:rsidRDefault="0089758D" w:rsidP="0089758D">
            <w:pPr>
              <w:spacing w:after="160" w:line="259" w:lineRule="auto"/>
              <w:ind w:left="0" w:firstLine="0"/>
              <w:rPr>
                <w:color w:val="000000" w:themeColor="text1"/>
              </w:rPr>
            </w:pPr>
          </w:p>
        </w:tc>
      </w:tr>
      <w:tr w:rsidR="0089758D" w:rsidRPr="004F09C9" w14:paraId="027BBD58" w14:textId="77777777" w:rsidTr="0089758D">
        <w:trPr>
          <w:trHeight w:val="340"/>
        </w:trPr>
        <w:tc>
          <w:tcPr>
            <w:tcW w:w="4923" w:type="dxa"/>
            <w:gridSpan w:val="3"/>
            <w:tcBorders>
              <w:top w:val="single" w:sz="3" w:space="0" w:color="000000"/>
              <w:left w:val="nil"/>
              <w:right w:val="nil"/>
            </w:tcBorders>
          </w:tcPr>
          <w:p w14:paraId="2E3960B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Lean Mass</w:t>
            </w:r>
          </w:p>
        </w:tc>
        <w:tc>
          <w:tcPr>
            <w:tcW w:w="772" w:type="dxa"/>
            <w:gridSpan w:val="2"/>
            <w:tcBorders>
              <w:top w:val="single" w:sz="3" w:space="0" w:color="000000"/>
              <w:left w:val="nil"/>
              <w:right w:val="nil"/>
            </w:tcBorders>
          </w:tcPr>
          <w:p w14:paraId="6A40098B" w14:textId="77777777" w:rsidR="0089758D" w:rsidRPr="004F09C9" w:rsidRDefault="0089758D" w:rsidP="0089758D">
            <w:pPr>
              <w:spacing w:after="0" w:line="259" w:lineRule="auto"/>
              <w:ind w:left="59" w:firstLine="0"/>
              <w:rPr>
                <w:color w:val="000000" w:themeColor="text1"/>
              </w:rPr>
            </w:pPr>
            <w:r w:rsidRPr="004F09C9">
              <w:rPr>
                <w:color w:val="000000" w:themeColor="text1"/>
              </w:rPr>
              <w:t>79.6</w:t>
            </w:r>
          </w:p>
        </w:tc>
        <w:tc>
          <w:tcPr>
            <w:tcW w:w="900" w:type="dxa"/>
            <w:gridSpan w:val="2"/>
            <w:tcBorders>
              <w:top w:val="single" w:sz="3" w:space="0" w:color="000000"/>
              <w:left w:val="nil"/>
              <w:right w:val="nil"/>
            </w:tcBorders>
          </w:tcPr>
          <w:p w14:paraId="35BB1B1F" w14:textId="77777777" w:rsidR="0089758D" w:rsidRPr="004F09C9" w:rsidRDefault="0089758D" w:rsidP="0089758D">
            <w:pPr>
              <w:spacing w:after="0" w:line="259" w:lineRule="auto"/>
              <w:ind w:left="122" w:firstLine="0"/>
              <w:rPr>
                <w:color w:val="000000" w:themeColor="text1"/>
              </w:rPr>
            </w:pPr>
            <w:r w:rsidRPr="004F09C9">
              <w:rPr>
                <w:color w:val="000000" w:themeColor="text1"/>
              </w:rPr>
              <w:t>2.93</w:t>
            </w:r>
          </w:p>
        </w:tc>
        <w:tc>
          <w:tcPr>
            <w:tcW w:w="952" w:type="dxa"/>
            <w:gridSpan w:val="2"/>
            <w:tcBorders>
              <w:top w:val="single" w:sz="3" w:space="0" w:color="000000"/>
              <w:left w:val="nil"/>
              <w:right w:val="nil"/>
            </w:tcBorders>
          </w:tcPr>
          <w:p w14:paraId="660C573D" w14:textId="77777777" w:rsidR="0089758D" w:rsidRPr="004F09C9" w:rsidRDefault="0089758D" w:rsidP="0089758D">
            <w:pPr>
              <w:spacing w:after="0" w:line="259" w:lineRule="auto"/>
              <w:ind w:left="91" w:firstLine="0"/>
              <w:rPr>
                <w:color w:val="000000" w:themeColor="text1"/>
              </w:rPr>
            </w:pPr>
            <w:r w:rsidRPr="004F09C9">
              <w:rPr>
                <w:color w:val="000000" w:themeColor="text1"/>
              </w:rPr>
              <w:t>0.004*</w:t>
            </w:r>
          </w:p>
        </w:tc>
      </w:tr>
      <w:tr w:rsidR="0089758D" w:rsidRPr="004F09C9" w14:paraId="54525810" w14:textId="77777777" w:rsidTr="0089758D">
        <w:trPr>
          <w:trHeight w:val="482"/>
        </w:trPr>
        <w:tc>
          <w:tcPr>
            <w:tcW w:w="4923" w:type="dxa"/>
            <w:gridSpan w:val="3"/>
            <w:tcBorders>
              <w:top w:val="nil"/>
              <w:left w:val="nil"/>
              <w:bottom w:val="single" w:sz="4" w:space="0" w:color="auto"/>
              <w:right w:val="nil"/>
            </w:tcBorders>
          </w:tcPr>
          <w:p w14:paraId="601B87F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1B3B4ADA" w14:textId="77777777" w:rsidR="0089758D" w:rsidRPr="004F09C9" w:rsidRDefault="0089758D" w:rsidP="0089758D">
            <w:pPr>
              <w:spacing w:after="0" w:line="259" w:lineRule="auto"/>
              <w:ind w:left="59" w:firstLine="0"/>
              <w:rPr>
                <w:color w:val="000000" w:themeColor="text1"/>
              </w:rPr>
            </w:pPr>
            <w:r w:rsidRPr="004F09C9">
              <w:rPr>
                <w:color w:val="000000" w:themeColor="text1"/>
              </w:rPr>
              <w:t>75.9</w:t>
            </w:r>
          </w:p>
        </w:tc>
        <w:tc>
          <w:tcPr>
            <w:tcW w:w="900" w:type="dxa"/>
            <w:gridSpan w:val="2"/>
            <w:tcBorders>
              <w:top w:val="nil"/>
              <w:left w:val="nil"/>
              <w:bottom w:val="single" w:sz="4" w:space="0" w:color="auto"/>
              <w:right w:val="nil"/>
            </w:tcBorders>
          </w:tcPr>
          <w:p w14:paraId="4CB341F2" w14:textId="77777777" w:rsidR="0089758D" w:rsidRPr="004F09C9" w:rsidRDefault="0089758D" w:rsidP="0089758D">
            <w:pPr>
              <w:spacing w:after="0" w:line="259" w:lineRule="auto"/>
              <w:ind w:left="83" w:firstLine="0"/>
              <w:rPr>
                <w:color w:val="000000" w:themeColor="text1"/>
              </w:rPr>
            </w:pPr>
            <w:r w:rsidRPr="004F09C9">
              <w:rPr>
                <w:color w:val="000000" w:themeColor="text1"/>
              </w:rPr>
              <w:t>-2.73</w:t>
            </w:r>
          </w:p>
        </w:tc>
        <w:tc>
          <w:tcPr>
            <w:tcW w:w="952" w:type="dxa"/>
            <w:gridSpan w:val="2"/>
            <w:tcBorders>
              <w:top w:val="nil"/>
              <w:left w:val="nil"/>
              <w:bottom w:val="single" w:sz="4" w:space="0" w:color="auto"/>
              <w:right w:val="nil"/>
            </w:tcBorders>
          </w:tcPr>
          <w:p w14:paraId="13F5B5F6" w14:textId="77777777" w:rsidR="0089758D" w:rsidRPr="004F09C9" w:rsidRDefault="0089758D" w:rsidP="0089758D">
            <w:pPr>
              <w:spacing w:after="0" w:line="259" w:lineRule="auto"/>
              <w:ind w:left="91" w:firstLine="0"/>
              <w:rPr>
                <w:color w:val="000000" w:themeColor="text1"/>
              </w:rPr>
            </w:pPr>
            <w:r w:rsidRPr="004F09C9">
              <w:rPr>
                <w:color w:val="000000" w:themeColor="text1"/>
              </w:rPr>
              <w:t>0.008*</w:t>
            </w:r>
          </w:p>
        </w:tc>
      </w:tr>
      <w:tr w:rsidR="0089758D" w:rsidRPr="004F09C9" w14:paraId="53A40B5B" w14:textId="77777777" w:rsidTr="0089758D">
        <w:tblPrEx>
          <w:tblCellMar>
            <w:top w:w="27" w:type="dxa"/>
          </w:tblCellMar>
        </w:tblPrEx>
        <w:trPr>
          <w:gridBefore w:val="1"/>
          <w:gridAfter w:val="1"/>
          <w:wBefore w:w="7" w:type="dxa"/>
          <w:wAfter w:w="7" w:type="dxa"/>
          <w:trHeight w:val="297"/>
        </w:trPr>
        <w:tc>
          <w:tcPr>
            <w:tcW w:w="4909" w:type="dxa"/>
            <w:tcBorders>
              <w:left w:val="nil"/>
              <w:right w:val="nil"/>
            </w:tcBorders>
          </w:tcPr>
          <w:p w14:paraId="7609326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on first day of final larval instar</w:t>
            </w:r>
          </w:p>
        </w:tc>
        <w:tc>
          <w:tcPr>
            <w:tcW w:w="772" w:type="dxa"/>
            <w:gridSpan w:val="2"/>
            <w:tcBorders>
              <w:left w:val="nil"/>
              <w:right w:val="nil"/>
            </w:tcBorders>
          </w:tcPr>
          <w:p w14:paraId="59DF9C64" w14:textId="77777777" w:rsidR="0089758D" w:rsidRPr="004F09C9" w:rsidRDefault="0089758D" w:rsidP="0089758D">
            <w:pPr>
              <w:spacing w:after="160" w:line="259" w:lineRule="auto"/>
              <w:ind w:left="0" w:firstLine="0"/>
              <w:rPr>
                <w:color w:val="000000" w:themeColor="text1"/>
              </w:rPr>
            </w:pPr>
          </w:p>
        </w:tc>
        <w:tc>
          <w:tcPr>
            <w:tcW w:w="900" w:type="dxa"/>
            <w:gridSpan w:val="2"/>
            <w:tcBorders>
              <w:left w:val="nil"/>
              <w:right w:val="nil"/>
            </w:tcBorders>
          </w:tcPr>
          <w:p w14:paraId="727F95A5" w14:textId="77777777" w:rsidR="0089758D" w:rsidRPr="004F09C9" w:rsidRDefault="0089758D" w:rsidP="0089758D">
            <w:pPr>
              <w:spacing w:after="160" w:line="259" w:lineRule="auto"/>
              <w:ind w:left="0" w:firstLine="0"/>
              <w:rPr>
                <w:color w:val="000000" w:themeColor="text1"/>
              </w:rPr>
            </w:pPr>
          </w:p>
        </w:tc>
        <w:tc>
          <w:tcPr>
            <w:tcW w:w="952" w:type="dxa"/>
            <w:gridSpan w:val="2"/>
            <w:tcBorders>
              <w:left w:val="nil"/>
              <w:right w:val="nil"/>
            </w:tcBorders>
          </w:tcPr>
          <w:p w14:paraId="239CDBAC" w14:textId="77777777" w:rsidR="0089758D" w:rsidRPr="004F09C9" w:rsidRDefault="0089758D" w:rsidP="0089758D">
            <w:pPr>
              <w:spacing w:after="160" w:line="259" w:lineRule="auto"/>
              <w:ind w:left="0" w:firstLine="0"/>
              <w:rPr>
                <w:color w:val="000000" w:themeColor="text1"/>
              </w:rPr>
            </w:pPr>
          </w:p>
        </w:tc>
      </w:tr>
      <w:tr w:rsidR="0089758D" w:rsidRPr="004F09C9" w14:paraId="5CC945D4" w14:textId="77777777" w:rsidTr="0089758D">
        <w:tblPrEx>
          <w:tblCellMar>
            <w:top w:w="27" w:type="dxa"/>
          </w:tblCellMar>
        </w:tblPrEx>
        <w:trPr>
          <w:gridBefore w:val="1"/>
          <w:gridAfter w:val="1"/>
          <w:wBefore w:w="7" w:type="dxa"/>
          <w:wAfter w:w="7" w:type="dxa"/>
          <w:trHeight w:val="328"/>
        </w:trPr>
        <w:tc>
          <w:tcPr>
            <w:tcW w:w="4909" w:type="dxa"/>
            <w:tcBorders>
              <w:top w:val="single" w:sz="3" w:space="0" w:color="000000"/>
              <w:left w:val="nil"/>
              <w:bottom w:val="nil"/>
              <w:right w:val="nil"/>
            </w:tcBorders>
          </w:tcPr>
          <w:p w14:paraId="575492E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bottom w:val="nil"/>
              <w:right w:val="nil"/>
            </w:tcBorders>
          </w:tcPr>
          <w:p w14:paraId="62947086" w14:textId="77777777" w:rsidR="0089758D" w:rsidRPr="004F09C9" w:rsidRDefault="0089758D" w:rsidP="0089758D">
            <w:pPr>
              <w:spacing w:after="0" w:line="259" w:lineRule="auto"/>
              <w:ind w:left="117" w:firstLine="0"/>
              <w:rPr>
                <w:color w:val="000000" w:themeColor="text1"/>
              </w:rPr>
            </w:pPr>
            <w:r w:rsidRPr="004F09C9">
              <w:rPr>
                <w:color w:val="000000" w:themeColor="text1"/>
              </w:rPr>
              <w:t>5.9</w:t>
            </w:r>
          </w:p>
        </w:tc>
        <w:tc>
          <w:tcPr>
            <w:tcW w:w="900" w:type="dxa"/>
            <w:gridSpan w:val="2"/>
            <w:tcBorders>
              <w:top w:val="single" w:sz="3" w:space="0" w:color="000000"/>
              <w:left w:val="nil"/>
              <w:bottom w:val="nil"/>
              <w:right w:val="nil"/>
            </w:tcBorders>
          </w:tcPr>
          <w:p w14:paraId="73AD9EE4" w14:textId="77777777" w:rsidR="0089758D" w:rsidRPr="004F09C9" w:rsidRDefault="0089758D" w:rsidP="0089758D">
            <w:pPr>
              <w:spacing w:after="0" w:line="259" w:lineRule="auto"/>
              <w:ind w:left="122" w:firstLine="0"/>
              <w:rPr>
                <w:color w:val="000000" w:themeColor="text1"/>
              </w:rPr>
            </w:pPr>
            <w:r w:rsidRPr="004F09C9">
              <w:rPr>
                <w:color w:val="000000" w:themeColor="text1"/>
              </w:rPr>
              <w:t>2.03</w:t>
            </w:r>
          </w:p>
        </w:tc>
        <w:tc>
          <w:tcPr>
            <w:tcW w:w="952" w:type="dxa"/>
            <w:gridSpan w:val="2"/>
            <w:tcBorders>
              <w:top w:val="single" w:sz="3" w:space="0" w:color="000000"/>
              <w:left w:val="nil"/>
              <w:bottom w:val="nil"/>
              <w:right w:val="nil"/>
            </w:tcBorders>
          </w:tcPr>
          <w:p w14:paraId="66B58557" w14:textId="77777777" w:rsidR="0089758D" w:rsidRPr="004F09C9" w:rsidRDefault="0089758D" w:rsidP="0089758D">
            <w:pPr>
              <w:spacing w:after="0" w:line="259" w:lineRule="auto"/>
              <w:ind w:left="60" w:firstLine="0"/>
              <w:rPr>
                <w:color w:val="000000" w:themeColor="text1"/>
              </w:rPr>
            </w:pPr>
            <w:r w:rsidRPr="004F09C9">
              <w:rPr>
                <w:color w:val="000000" w:themeColor="text1"/>
              </w:rPr>
              <w:t>0.089</w:t>
            </w:r>
            <w:r w:rsidRPr="004F09C9">
              <w:rPr>
                <w:i/>
                <w:color w:val="000000" w:themeColor="text1"/>
                <w:vertAlign w:val="superscript"/>
              </w:rPr>
              <w:t>ns</w:t>
            </w:r>
          </w:p>
        </w:tc>
      </w:tr>
      <w:tr w:rsidR="0089758D" w:rsidRPr="004F09C9" w14:paraId="3A4DDCD7" w14:textId="77777777" w:rsidTr="0089758D">
        <w:tblPrEx>
          <w:tblCellMar>
            <w:top w:w="27" w:type="dxa"/>
          </w:tblCellMar>
        </w:tblPrEx>
        <w:trPr>
          <w:gridBefore w:val="1"/>
          <w:gridAfter w:val="1"/>
          <w:wBefore w:w="7" w:type="dxa"/>
          <w:wAfter w:w="7" w:type="dxa"/>
          <w:trHeight w:val="494"/>
        </w:trPr>
        <w:tc>
          <w:tcPr>
            <w:tcW w:w="4909" w:type="dxa"/>
            <w:tcBorders>
              <w:top w:val="nil"/>
              <w:left w:val="nil"/>
              <w:bottom w:val="double" w:sz="3" w:space="0" w:color="000000"/>
              <w:right w:val="nil"/>
            </w:tcBorders>
          </w:tcPr>
          <w:p w14:paraId="3088AD1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double" w:sz="3" w:space="0" w:color="000000"/>
              <w:right w:val="nil"/>
            </w:tcBorders>
          </w:tcPr>
          <w:p w14:paraId="0664DB05" w14:textId="77777777" w:rsidR="0089758D" w:rsidRPr="004F09C9" w:rsidRDefault="0089758D" w:rsidP="0089758D">
            <w:pPr>
              <w:spacing w:after="0" w:line="259" w:lineRule="auto"/>
              <w:ind w:left="59" w:firstLine="0"/>
              <w:rPr>
                <w:color w:val="000000" w:themeColor="text1"/>
              </w:rPr>
            </w:pPr>
            <w:r w:rsidRPr="004F09C9">
              <w:rPr>
                <w:color w:val="000000" w:themeColor="text1"/>
              </w:rPr>
              <w:t>77.7</w:t>
            </w:r>
          </w:p>
        </w:tc>
        <w:tc>
          <w:tcPr>
            <w:tcW w:w="900" w:type="dxa"/>
            <w:gridSpan w:val="2"/>
            <w:tcBorders>
              <w:top w:val="nil"/>
              <w:left w:val="nil"/>
              <w:bottom w:val="double" w:sz="3" w:space="0" w:color="000000"/>
              <w:right w:val="nil"/>
            </w:tcBorders>
          </w:tcPr>
          <w:p w14:paraId="663300DE" w14:textId="77777777" w:rsidR="0089758D" w:rsidRPr="004F09C9" w:rsidRDefault="0089758D" w:rsidP="0089758D">
            <w:pPr>
              <w:spacing w:after="0" w:line="259" w:lineRule="auto"/>
              <w:ind w:left="83" w:firstLine="0"/>
              <w:rPr>
                <w:color w:val="000000" w:themeColor="text1"/>
              </w:rPr>
            </w:pPr>
            <w:r w:rsidRPr="004F09C9">
              <w:rPr>
                <w:color w:val="000000" w:themeColor="text1"/>
              </w:rPr>
              <w:t>-1.13</w:t>
            </w:r>
          </w:p>
        </w:tc>
        <w:tc>
          <w:tcPr>
            <w:tcW w:w="952" w:type="dxa"/>
            <w:gridSpan w:val="2"/>
            <w:tcBorders>
              <w:top w:val="nil"/>
              <w:left w:val="nil"/>
              <w:bottom w:val="double" w:sz="3" w:space="0" w:color="000000"/>
              <w:right w:val="nil"/>
            </w:tcBorders>
          </w:tcPr>
          <w:p w14:paraId="4DB52B60" w14:textId="77777777" w:rsidR="0089758D" w:rsidRPr="004F09C9" w:rsidRDefault="0089758D" w:rsidP="0089758D">
            <w:pPr>
              <w:spacing w:after="0" w:line="259" w:lineRule="auto"/>
              <w:ind w:left="60" w:firstLine="0"/>
              <w:rPr>
                <w:color w:val="000000" w:themeColor="text1"/>
              </w:rPr>
            </w:pPr>
            <w:r w:rsidRPr="004F09C9">
              <w:rPr>
                <w:color w:val="000000" w:themeColor="text1"/>
              </w:rPr>
              <w:t>0.261</w:t>
            </w:r>
            <w:r w:rsidRPr="004F09C9">
              <w:rPr>
                <w:i/>
                <w:color w:val="000000" w:themeColor="text1"/>
                <w:vertAlign w:val="superscript"/>
              </w:rPr>
              <w:t>ns</w:t>
            </w:r>
          </w:p>
        </w:tc>
      </w:tr>
      <w:tr w:rsidR="0089758D" w:rsidRPr="004F09C9" w14:paraId="102AAD06" w14:textId="77777777" w:rsidTr="0089758D">
        <w:tblPrEx>
          <w:tblCellMar>
            <w:top w:w="27" w:type="dxa"/>
          </w:tblCellMar>
        </w:tblPrEx>
        <w:trPr>
          <w:gridBefore w:val="1"/>
          <w:gridAfter w:val="1"/>
          <w:wBefore w:w="7" w:type="dxa"/>
          <w:wAfter w:w="7" w:type="dxa"/>
          <w:trHeight w:val="321"/>
        </w:trPr>
        <w:tc>
          <w:tcPr>
            <w:tcW w:w="4909" w:type="dxa"/>
            <w:tcBorders>
              <w:top w:val="single" w:sz="4" w:space="0" w:color="auto"/>
              <w:left w:val="nil"/>
              <w:bottom w:val="single" w:sz="4" w:space="0" w:color="000000"/>
              <w:right w:val="nil"/>
            </w:tcBorders>
          </w:tcPr>
          <w:p w14:paraId="581DEB36" w14:textId="77777777" w:rsidR="0089758D" w:rsidRPr="004F09C9" w:rsidRDefault="0089758D" w:rsidP="0089758D">
            <w:pPr>
              <w:spacing w:after="0" w:line="259" w:lineRule="auto"/>
              <w:ind w:left="0" w:right="4" w:firstLine="0"/>
              <w:jc w:val="center"/>
              <w:rPr>
                <w:color w:val="000000" w:themeColor="text1"/>
              </w:rPr>
            </w:pPr>
            <w:r>
              <w:rPr>
                <w:color w:val="000000" w:themeColor="text1"/>
              </w:rPr>
              <w:t>C</w:t>
            </w:r>
            <w:r w:rsidRPr="004F09C9">
              <w:rPr>
                <w:color w:val="000000" w:themeColor="text1"/>
              </w:rPr>
              <w:t>). Lean mass on wandering Day</w:t>
            </w:r>
          </w:p>
        </w:tc>
        <w:tc>
          <w:tcPr>
            <w:tcW w:w="772" w:type="dxa"/>
            <w:gridSpan w:val="2"/>
            <w:tcBorders>
              <w:top w:val="single" w:sz="4" w:space="0" w:color="auto"/>
              <w:left w:val="nil"/>
              <w:bottom w:val="single" w:sz="3" w:space="0" w:color="000000"/>
              <w:right w:val="nil"/>
            </w:tcBorders>
          </w:tcPr>
          <w:p w14:paraId="0ED55EEC"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3" w:space="0" w:color="000000"/>
              <w:right w:val="nil"/>
            </w:tcBorders>
          </w:tcPr>
          <w:p w14:paraId="2AA73138"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3" w:space="0" w:color="000000"/>
              <w:right w:val="nil"/>
            </w:tcBorders>
          </w:tcPr>
          <w:p w14:paraId="6B17EEA2" w14:textId="77777777" w:rsidR="0089758D" w:rsidRPr="004F09C9" w:rsidRDefault="0089758D" w:rsidP="0089758D">
            <w:pPr>
              <w:spacing w:after="160" w:line="259" w:lineRule="auto"/>
              <w:ind w:left="0" w:firstLine="0"/>
              <w:rPr>
                <w:color w:val="000000" w:themeColor="text1"/>
              </w:rPr>
            </w:pPr>
          </w:p>
        </w:tc>
      </w:tr>
      <w:tr w:rsidR="0089758D" w:rsidRPr="004F09C9" w14:paraId="466C2C5B" w14:textId="77777777" w:rsidTr="0089758D">
        <w:tblPrEx>
          <w:tblCellMar>
            <w:top w:w="27" w:type="dxa"/>
          </w:tblCellMar>
        </w:tblPrEx>
        <w:trPr>
          <w:gridBefore w:val="1"/>
          <w:gridAfter w:val="1"/>
          <w:wBefore w:w="7" w:type="dxa"/>
          <w:wAfter w:w="7" w:type="dxa"/>
          <w:trHeight w:val="340"/>
        </w:trPr>
        <w:tc>
          <w:tcPr>
            <w:tcW w:w="4909" w:type="dxa"/>
            <w:tcBorders>
              <w:top w:val="single" w:sz="3" w:space="0" w:color="000000"/>
              <w:left w:val="nil"/>
              <w:right w:val="nil"/>
            </w:tcBorders>
          </w:tcPr>
          <w:p w14:paraId="503C6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top w:val="single" w:sz="3" w:space="0" w:color="000000"/>
              <w:left w:val="nil"/>
              <w:right w:val="nil"/>
            </w:tcBorders>
          </w:tcPr>
          <w:p w14:paraId="398EAE23" w14:textId="77777777" w:rsidR="0089758D" w:rsidRPr="004F09C9" w:rsidRDefault="0089758D" w:rsidP="0089758D">
            <w:pPr>
              <w:spacing w:after="0" w:line="259" w:lineRule="auto"/>
              <w:ind w:left="58" w:firstLine="0"/>
              <w:rPr>
                <w:color w:val="000000" w:themeColor="text1"/>
              </w:rPr>
            </w:pPr>
            <w:r w:rsidRPr="004F09C9">
              <w:rPr>
                <w:color w:val="000000" w:themeColor="text1"/>
              </w:rPr>
              <w:t>10.9</w:t>
            </w:r>
          </w:p>
        </w:tc>
        <w:tc>
          <w:tcPr>
            <w:tcW w:w="900" w:type="dxa"/>
            <w:gridSpan w:val="2"/>
            <w:tcBorders>
              <w:top w:val="single" w:sz="3" w:space="0" w:color="000000"/>
              <w:left w:val="nil"/>
              <w:right w:val="nil"/>
            </w:tcBorders>
          </w:tcPr>
          <w:p w14:paraId="31BB3B60" w14:textId="77777777" w:rsidR="0089758D" w:rsidRPr="004F09C9" w:rsidRDefault="0089758D" w:rsidP="0089758D">
            <w:pPr>
              <w:spacing w:after="0" w:line="259" w:lineRule="auto"/>
              <w:ind w:left="122" w:firstLine="0"/>
              <w:rPr>
                <w:color w:val="000000" w:themeColor="text1"/>
              </w:rPr>
            </w:pPr>
            <w:r w:rsidRPr="004F09C9">
              <w:rPr>
                <w:color w:val="000000" w:themeColor="text1"/>
              </w:rPr>
              <w:t>6.85</w:t>
            </w:r>
          </w:p>
        </w:tc>
        <w:tc>
          <w:tcPr>
            <w:tcW w:w="952" w:type="dxa"/>
            <w:gridSpan w:val="2"/>
            <w:tcBorders>
              <w:top w:val="single" w:sz="3" w:space="0" w:color="000000"/>
              <w:left w:val="nil"/>
              <w:right w:val="nil"/>
            </w:tcBorders>
          </w:tcPr>
          <w:p w14:paraId="76E1905D" w14:textId="1142B2AF"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377F5C42" w14:textId="77777777" w:rsidTr="0089758D">
        <w:tblPrEx>
          <w:tblCellMar>
            <w:top w:w="27" w:type="dxa"/>
          </w:tblCellMar>
        </w:tblPrEx>
        <w:trPr>
          <w:gridBefore w:val="1"/>
          <w:gridAfter w:val="1"/>
          <w:wBefore w:w="7" w:type="dxa"/>
          <w:wAfter w:w="7" w:type="dxa"/>
          <w:trHeight w:val="458"/>
        </w:trPr>
        <w:tc>
          <w:tcPr>
            <w:tcW w:w="4909" w:type="dxa"/>
            <w:tcBorders>
              <w:left w:val="nil"/>
              <w:right w:val="nil"/>
            </w:tcBorders>
          </w:tcPr>
          <w:p w14:paraId="3EEE808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left w:val="nil"/>
              <w:bottom w:val="single" w:sz="3" w:space="0" w:color="000000"/>
              <w:right w:val="nil"/>
            </w:tcBorders>
          </w:tcPr>
          <w:p w14:paraId="5EC61409" w14:textId="77777777" w:rsidR="0089758D" w:rsidRPr="004F09C9" w:rsidRDefault="0089758D" w:rsidP="0089758D">
            <w:pPr>
              <w:spacing w:after="0" w:line="259" w:lineRule="auto"/>
              <w:ind w:left="0" w:firstLine="0"/>
              <w:rPr>
                <w:color w:val="000000" w:themeColor="text1"/>
              </w:rPr>
            </w:pPr>
            <w:r w:rsidRPr="004F09C9">
              <w:rPr>
                <w:color w:val="000000" w:themeColor="text1"/>
              </w:rPr>
              <w:t>133.3</w:t>
            </w:r>
          </w:p>
        </w:tc>
        <w:tc>
          <w:tcPr>
            <w:tcW w:w="900" w:type="dxa"/>
            <w:gridSpan w:val="2"/>
            <w:tcBorders>
              <w:left w:val="nil"/>
              <w:bottom w:val="single" w:sz="3" w:space="0" w:color="000000"/>
              <w:right w:val="nil"/>
            </w:tcBorders>
          </w:tcPr>
          <w:p w14:paraId="6FFB784E" w14:textId="77777777" w:rsidR="0089758D" w:rsidRPr="004F09C9" w:rsidRDefault="0089758D" w:rsidP="0089758D">
            <w:pPr>
              <w:spacing w:after="0" w:line="259" w:lineRule="auto"/>
              <w:ind w:left="83" w:firstLine="0"/>
              <w:rPr>
                <w:color w:val="000000" w:themeColor="text1"/>
              </w:rPr>
            </w:pPr>
            <w:r w:rsidRPr="004F09C9">
              <w:rPr>
                <w:color w:val="000000" w:themeColor="text1"/>
              </w:rPr>
              <w:t>-9.66</w:t>
            </w:r>
          </w:p>
        </w:tc>
        <w:tc>
          <w:tcPr>
            <w:tcW w:w="952" w:type="dxa"/>
            <w:gridSpan w:val="2"/>
            <w:tcBorders>
              <w:left w:val="nil"/>
              <w:bottom w:val="single" w:sz="3" w:space="0" w:color="000000"/>
              <w:right w:val="nil"/>
            </w:tcBorders>
          </w:tcPr>
          <w:p w14:paraId="1D433CC7" w14:textId="759DF5AE"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6F19EB48" w14:textId="77777777" w:rsidTr="0089758D">
        <w:trPr>
          <w:trHeight w:val="321"/>
        </w:trPr>
        <w:tc>
          <w:tcPr>
            <w:tcW w:w="4923" w:type="dxa"/>
            <w:gridSpan w:val="3"/>
            <w:tcBorders>
              <w:top w:val="single" w:sz="4" w:space="0" w:color="auto"/>
              <w:left w:val="nil"/>
              <w:bottom w:val="single" w:sz="4" w:space="0" w:color="auto"/>
              <w:right w:val="nil"/>
            </w:tcBorders>
          </w:tcPr>
          <w:p w14:paraId="2C033222" w14:textId="77777777" w:rsidR="0089758D" w:rsidRDefault="0089758D" w:rsidP="0089758D">
            <w:pPr>
              <w:spacing w:after="0" w:line="259" w:lineRule="auto"/>
              <w:ind w:left="0" w:right="4" w:firstLine="0"/>
              <w:jc w:val="center"/>
              <w:rPr>
                <w:color w:val="000000" w:themeColor="text1"/>
              </w:rPr>
            </w:pPr>
            <w:r>
              <w:rPr>
                <w:color w:val="000000" w:themeColor="text1"/>
              </w:rPr>
              <w:t>D</w:t>
            </w:r>
            <w:r w:rsidRPr="004F09C9">
              <w:rPr>
                <w:color w:val="000000" w:themeColor="text1"/>
              </w:rPr>
              <w:t>). Lipid mass on wandering day</w:t>
            </w:r>
          </w:p>
        </w:tc>
        <w:tc>
          <w:tcPr>
            <w:tcW w:w="772" w:type="dxa"/>
            <w:gridSpan w:val="2"/>
            <w:tcBorders>
              <w:top w:val="single" w:sz="4" w:space="0" w:color="auto"/>
              <w:left w:val="nil"/>
              <w:bottom w:val="single" w:sz="4" w:space="0" w:color="auto"/>
              <w:right w:val="nil"/>
            </w:tcBorders>
          </w:tcPr>
          <w:p w14:paraId="11A71A3F"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auto"/>
              <w:right w:val="nil"/>
            </w:tcBorders>
          </w:tcPr>
          <w:p w14:paraId="52A698D6"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auto"/>
              <w:right w:val="nil"/>
            </w:tcBorders>
          </w:tcPr>
          <w:p w14:paraId="5C421B30" w14:textId="77777777" w:rsidR="0089758D" w:rsidRPr="004F09C9" w:rsidRDefault="0089758D" w:rsidP="0089758D">
            <w:pPr>
              <w:spacing w:after="160" w:line="259" w:lineRule="auto"/>
              <w:ind w:left="0" w:firstLine="0"/>
              <w:rPr>
                <w:color w:val="000000" w:themeColor="text1"/>
              </w:rPr>
            </w:pPr>
          </w:p>
        </w:tc>
      </w:tr>
      <w:tr w:rsidR="0089758D" w:rsidRPr="004F09C9" w14:paraId="4DD2D0B3" w14:textId="77777777" w:rsidTr="0089758D">
        <w:trPr>
          <w:trHeight w:val="340"/>
        </w:trPr>
        <w:tc>
          <w:tcPr>
            <w:tcW w:w="4923" w:type="dxa"/>
            <w:gridSpan w:val="3"/>
            <w:tcBorders>
              <w:left w:val="nil"/>
              <w:right w:val="nil"/>
            </w:tcBorders>
          </w:tcPr>
          <w:p w14:paraId="50642A1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72" w:type="dxa"/>
            <w:gridSpan w:val="2"/>
            <w:tcBorders>
              <w:left w:val="nil"/>
              <w:right w:val="nil"/>
            </w:tcBorders>
          </w:tcPr>
          <w:p w14:paraId="2DB03EE0" w14:textId="77777777" w:rsidR="0089758D" w:rsidRPr="004F09C9" w:rsidRDefault="0089758D" w:rsidP="0089758D">
            <w:pPr>
              <w:spacing w:after="0" w:line="259" w:lineRule="auto"/>
              <w:ind w:left="0" w:firstLine="0"/>
              <w:rPr>
                <w:color w:val="000000" w:themeColor="text1"/>
              </w:rPr>
            </w:pPr>
            <w:r w:rsidRPr="004F09C9">
              <w:rPr>
                <w:color w:val="000000" w:themeColor="text1"/>
              </w:rPr>
              <w:t>186.8</w:t>
            </w:r>
          </w:p>
        </w:tc>
        <w:tc>
          <w:tcPr>
            <w:tcW w:w="900" w:type="dxa"/>
            <w:gridSpan w:val="2"/>
            <w:tcBorders>
              <w:left w:val="nil"/>
              <w:right w:val="nil"/>
            </w:tcBorders>
          </w:tcPr>
          <w:p w14:paraId="5D68F4E2" w14:textId="77777777" w:rsidR="0089758D" w:rsidRPr="004F09C9" w:rsidRDefault="0089758D" w:rsidP="0089758D">
            <w:pPr>
              <w:spacing w:after="0" w:line="259" w:lineRule="auto"/>
              <w:ind w:left="122" w:firstLine="0"/>
              <w:rPr>
                <w:color w:val="000000" w:themeColor="text1"/>
              </w:rPr>
            </w:pPr>
            <w:r w:rsidRPr="004F09C9">
              <w:rPr>
                <w:color w:val="000000" w:themeColor="text1"/>
              </w:rPr>
              <w:t>4.08</w:t>
            </w:r>
          </w:p>
        </w:tc>
        <w:tc>
          <w:tcPr>
            <w:tcW w:w="952" w:type="dxa"/>
            <w:gridSpan w:val="2"/>
            <w:tcBorders>
              <w:left w:val="nil"/>
              <w:right w:val="nil"/>
            </w:tcBorders>
          </w:tcPr>
          <w:p w14:paraId="1E877651" w14:textId="1893CA9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2E7C0927" w14:textId="77777777" w:rsidTr="0089758D">
        <w:trPr>
          <w:trHeight w:val="458"/>
        </w:trPr>
        <w:tc>
          <w:tcPr>
            <w:tcW w:w="4923" w:type="dxa"/>
            <w:gridSpan w:val="3"/>
            <w:tcBorders>
              <w:top w:val="nil"/>
              <w:left w:val="nil"/>
              <w:bottom w:val="single" w:sz="4" w:space="0" w:color="auto"/>
              <w:right w:val="nil"/>
            </w:tcBorders>
          </w:tcPr>
          <w:p w14:paraId="2B9D439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Photoperiod</w:t>
            </w:r>
          </w:p>
        </w:tc>
        <w:tc>
          <w:tcPr>
            <w:tcW w:w="772" w:type="dxa"/>
            <w:gridSpan w:val="2"/>
            <w:tcBorders>
              <w:top w:val="nil"/>
              <w:left w:val="nil"/>
              <w:bottom w:val="single" w:sz="4" w:space="0" w:color="auto"/>
              <w:right w:val="nil"/>
            </w:tcBorders>
          </w:tcPr>
          <w:p w14:paraId="4B3796AE" w14:textId="77777777" w:rsidR="0089758D" w:rsidRPr="004F09C9" w:rsidRDefault="0089758D" w:rsidP="0089758D">
            <w:pPr>
              <w:spacing w:after="0" w:line="259" w:lineRule="auto"/>
              <w:ind w:left="0" w:firstLine="0"/>
              <w:rPr>
                <w:color w:val="000000" w:themeColor="text1"/>
              </w:rPr>
            </w:pPr>
            <w:r w:rsidRPr="004F09C9">
              <w:rPr>
                <w:color w:val="000000" w:themeColor="text1"/>
              </w:rPr>
              <w:t>191.6</w:t>
            </w:r>
          </w:p>
        </w:tc>
        <w:tc>
          <w:tcPr>
            <w:tcW w:w="900" w:type="dxa"/>
            <w:gridSpan w:val="2"/>
            <w:tcBorders>
              <w:top w:val="nil"/>
              <w:left w:val="nil"/>
              <w:bottom w:val="single" w:sz="4" w:space="0" w:color="auto"/>
              <w:right w:val="nil"/>
            </w:tcBorders>
          </w:tcPr>
          <w:p w14:paraId="2E9C7757" w14:textId="77777777" w:rsidR="0089758D" w:rsidRPr="004F09C9" w:rsidRDefault="0089758D" w:rsidP="0089758D">
            <w:pPr>
              <w:spacing w:after="0" w:line="259" w:lineRule="auto"/>
              <w:ind w:left="25" w:firstLine="0"/>
              <w:rPr>
                <w:color w:val="000000" w:themeColor="text1"/>
              </w:rPr>
            </w:pPr>
            <w:r w:rsidRPr="004F09C9">
              <w:rPr>
                <w:color w:val="000000" w:themeColor="text1"/>
              </w:rPr>
              <w:t>-10.23</w:t>
            </w:r>
          </w:p>
        </w:tc>
        <w:tc>
          <w:tcPr>
            <w:tcW w:w="952" w:type="dxa"/>
            <w:gridSpan w:val="2"/>
            <w:tcBorders>
              <w:top w:val="nil"/>
              <w:left w:val="nil"/>
              <w:bottom w:val="single" w:sz="4" w:space="0" w:color="auto"/>
              <w:right w:val="nil"/>
            </w:tcBorders>
          </w:tcPr>
          <w:p w14:paraId="439B0E2F" w14:textId="18FF98F1"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bl>
    <w:p w14:paraId="6777DC1B" w14:textId="25821CE7" w:rsidR="00391987" w:rsidRDefault="00391987" w:rsidP="0089758D">
      <w:pPr>
        <w:spacing w:line="259" w:lineRule="auto"/>
        <w:ind w:left="-5" w:right="90"/>
        <w:rPr>
          <w:color w:val="000000" w:themeColor="text1"/>
        </w:rPr>
      </w:pPr>
      <w:r>
        <w:rPr>
          <w:color w:val="000000" w:themeColor="text1"/>
        </w:rPr>
        <w:br w:type="page"/>
      </w:r>
    </w:p>
    <w:p w14:paraId="3845FC20"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9</w:t>
      </w:r>
      <w:r w:rsidRPr="004F09C9">
        <w:rPr>
          <w:color w:val="000000" w:themeColor="text1"/>
        </w:rPr>
        <w:t>. REDUCED MODEL: Linear mixed effects model for lean mass</w:t>
      </w:r>
      <w:r>
        <w:rPr>
          <w:color w:val="000000" w:themeColor="text1"/>
        </w:rPr>
        <w:t xml:space="preserve"> and lipid mass</w:t>
      </w:r>
      <w:r w:rsidRPr="004F09C9">
        <w:rPr>
          <w:color w:val="000000" w:themeColor="text1"/>
        </w:rPr>
        <w:t xml:space="preserve"> depletion between long-diapause and short-diapause genotypes during diapause. Asterisks "*" indicate statistical significance, ns represents </w:t>
      </w:r>
      <w:r>
        <w:rPr>
          <w:color w:val="000000" w:themeColor="text1"/>
        </w:rPr>
        <w:t>non-significant</w:t>
      </w:r>
      <w:r w:rsidRPr="004F09C9">
        <w:rPr>
          <w:color w:val="000000" w:themeColor="text1"/>
        </w:rPr>
        <w:t>.</w:t>
      </w:r>
    </w:p>
    <w:tbl>
      <w:tblPr>
        <w:tblStyle w:val="TableGrid"/>
        <w:tblW w:w="7661" w:type="dxa"/>
        <w:tblInd w:w="811" w:type="dxa"/>
        <w:tblCellMar>
          <w:top w:w="27" w:type="dxa"/>
          <w:right w:w="115" w:type="dxa"/>
        </w:tblCellMar>
        <w:tblLook w:val="04A0" w:firstRow="1" w:lastRow="0" w:firstColumn="1" w:lastColumn="0" w:noHBand="0" w:noVBand="1"/>
      </w:tblPr>
      <w:tblGrid>
        <w:gridCol w:w="112"/>
        <w:gridCol w:w="4948"/>
        <w:gridCol w:w="114"/>
        <w:gridCol w:w="650"/>
        <w:gridCol w:w="887"/>
        <w:gridCol w:w="831"/>
        <w:gridCol w:w="119"/>
      </w:tblGrid>
      <w:tr w:rsidR="0089758D" w:rsidRPr="004F09C9" w14:paraId="28B3C2F0" w14:textId="77777777" w:rsidTr="0089758D">
        <w:trPr>
          <w:gridBefore w:val="1"/>
          <w:gridAfter w:val="1"/>
          <w:wBefore w:w="112" w:type="dxa"/>
          <w:wAfter w:w="119" w:type="dxa"/>
          <w:trHeight w:val="374"/>
        </w:trPr>
        <w:tc>
          <w:tcPr>
            <w:tcW w:w="5062" w:type="dxa"/>
            <w:gridSpan w:val="2"/>
            <w:tcBorders>
              <w:top w:val="double" w:sz="3" w:space="0" w:color="000000"/>
              <w:left w:val="nil"/>
              <w:bottom w:val="single" w:sz="3" w:space="0" w:color="000000"/>
              <w:right w:val="nil"/>
            </w:tcBorders>
          </w:tcPr>
          <w:p w14:paraId="6FE62BD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650" w:type="dxa"/>
            <w:tcBorders>
              <w:top w:val="double" w:sz="3" w:space="0" w:color="000000"/>
              <w:left w:val="nil"/>
              <w:bottom w:val="single" w:sz="3" w:space="0" w:color="000000"/>
              <w:right w:val="nil"/>
            </w:tcBorders>
          </w:tcPr>
          <w:p w14:paraId="6C2CDD99" w14:textId="77777777" w:rsidR="0089758D" w:rsidRPr="004F09C9" w:rsidRDefault="0089758D" w:rsidP="0089758D">
            <w:pPr>
              <w:spacing w:after="0" w:line="259" w:lineRule="auto"/>
              <w:ind w:left="88" w:firstLine="0"/>
              <w:rPr>
                <w:color w:val="000000" w:themeColor="text1"/>
              </w:rPr>
            </w:pPr>
            <w:r w:rsidRPr="004F09C9">
              <w:rPr>
                <w:color w:val="000000" w:themeColor="text1"/>
              </w:rPr>
              <w:t>Df</w:t>
            </w:r>
          </w:p>
        </w:tc>
        <w:tc>
          <w:tcPr>
            <w:tcW w:w="887" w:type="dxa"/>
            <w:tcBorders>
              <w:top w:val="double" w:sz="3" w:space="0" w:color="000000"/>
              <w:left w:val="nil"/>
              <w:bottom w:val="single" w:sz="3" w:space="0" w:color="000000"/>
              <w:right w:val="nil"/>
            </w:tcBorders>
          </w:tcPr>
          <w:p w14:paraId="103E3896"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831" w:type="dxa"/>
            <w:tcBorders>
              <w:top w:val="double" w:sz="3" w:space="0" w:color="000000"/>
              <w:left w:val="nil"/>
              <w:bottom w:val="single" w:sz="3" w:space="0" w:color="000000"/>
              <w:right w:val="nil"/>
            </w:tcBorders>
          </w:tcPr>
          <w:p w14:paraId="3E0D8BAA" w14:textId="77777777" w:rsidR="0089758D" w:rsidRPr="004F09C9" w:rsidRDefault="0089758D" w:rsidP="0089758D">
            <w:pPr>
              <w:spacing w:after="0" w:line="259" w:lineRule="auto"/>
              <w:ind w:left="282" w:firstLine="0"/>
              <w:rPr>
                <w:color w:val="000000" w:themeColor="text1"/>
              </w:rPr>
            </w:pPr>
            <w:r w:rsidRPr="004F09C9">
              <w:rPr>
                <w:color w:val="000000" w:themeColor="text1"/>
              </w:rPr>
              <w:t>P</w:t>
            </w:r>
          </w:p>
        </w:tc>
      </w:tr>
      <w:tr w:rsidR="0089758D" w:rsidRPr="004F09C9" w14:paraId="7BFFA933" w14:textId="77777777" w:rsidTr="0089758D">
        <w:trPr>
          <w:gridBefore w:val="1"/>
          <w:gridAfter w:val="1"/>
          <w:wBefore w:w="112" w:type="dxa"/>
          <w:wAfter w:w="119" w:type="dxa"/>
          <w:trHeight w:val="297"/>
        </w:trPr>
        <w:tc>
          <w:tcPr>
            <w:tcW w:w="5062" w:type="dxa"/>
            <w:gridSpan w:val="2"/>
            <w:tcBorders>
              <w:top w:val="single" w:sz="3" w:space="0" w:color="000000"/>
              <w:left w:val="nil"/>
              <w:bottom w:val="single" w:sz="3" w:space="0" w:color="000000"/>
              <w:right w:val="nil"/>
            </w:tcBorders>
          </w:tcPr>
          <w:p w14:paraId="134A4449" w14:textId="77777777" w:rsidR="0089758D" w:rsidRPr="004F09C9" w:rsidRDefault="0089758D" w:rsidP="0089758D">
            <w:pPr>
              <w:spacing w:after="0" w:line="259" w:lineRule="auto"/>
              <w:ind w:left="381" w:firstLine="0"/>
              <w:rPr>
                <w:color w:val="000000" w:themeColor="text1"/>
              </w:rPr>
            </w:pPr>
            <w:r w:rsidRPr="004F09C9">
              <w:rPr>
                <w:color w:val="000000" w:themeColor="text1"/>
              </w:rPr>
              <w:t>A). Lean mass depletion: Between genotypes</w:t>
            </w:r>
          </w:p>
        </w:tc>
        <w:tc>
          <w:tcPr>
            <w:tcW w:w="650" w:type="dxa"/>
            <w:tcBorders>
              <w:top w:val="single" w:sz="3" w:space="0" w:color="000000"/>
              <w:left w:val="nil"/>
              <w:bottom w:val="single" w:sz="3" w:space="0" w:color="000000"/>
              <w:right w:val="nil"/>
            </w:tcBorders>
          </w:tcPr>
          <w:p w14:paraId="232A68DB" w14:textId="77777777" w:rsidR="0089758D" w:rsidRPr="004F09C9" w:rsidRDefault="0089758D" w:rsidP="0089758D">
            <w:pPr>
              <w:spacing w:after="160" w:line="259" w:lineRule="auto"/>
              <w:ind w:left="0" w:firstLine="0"/>
              <w:rPr>
                <w:color w:val="000000" w:themeColor="text1"/>
              </w:rPr>
            </w:pPr>
          </w:p>
        </w:tc>
        <w:tc>
          <w:tcPr>
            <w:tcW w:w="887" w:type="dxa"/>
            <w:tcBorders>
              <w:top w:val="single" w:sz="3" w:space="0" w:color="000000"/>
              <w:left w:val="nil"/>
              <w:bottom w:val="single" w:sz="3" w:space="0" w:color="000000"/>
              <w:right w:val="nil"/>
            </w:tcBorders>
          </w:tcPr>
          <w:p w14:paraId="2D056636" w14:textId="77777777" w:rsidR="0089758D" w:rsidRPr="004F09C9" w:rsidRDefault="0089758D" w:rsidP="0089758D">
            <w:pPr>
              <w:spacing w:after="160" w:line="259" w:lineRule="auto"/>
              <w:ind w:left="0" w:firstLine="0"/>
              <w:rPr>
                <w:color w:val="000000" w:themeColor="text1"/>
              </w:rPr>
            </w:pPr>
          </w:p>
        </w:tc>
        <w:tc>
          <w:tcPr>
            <w:tcW w:w="831" w:type="dxa"/>
            <w:tcBorders>
              <w:top w:val="single" w:sz="3" w:space="0" w:color="000000"/>
              <w:left w:val="nil"/>
              <w:bottom w:val="single" w:sz="3" w:space="0" w:color="000000"/>
              <w:right w:val="nil"/>
            </w:tcBorders>
          </w:tcPr>
          <w:p w14:paraId="432EF87D" w14:textId="77777777" w:rsidR="0089758D" w:rsidRPr="004F09C9" w:rsidRDefault="0089758D" w:rsidP="0089758D">
            <w:pPr>
              <w:spacing w:after="160" w:line="259" w:lineRule="auto"/>
              <w:ind w:left="0" w:firstLine="0"/>
              <w:rPr>
                <w:color w:val="000000" w:themeColor="text1"/>
              </w:rPr>
            </w:pPr>
          </w:p>
        </w:tc>
      </w:tr>
      <w:tr w:rsidR="0089758D" w:rsidRPr="004F09C9" w14:paraId="28383C4F" w14:textId="77777777" w:rsidTr="0089758D">
        <w:trPr>
          <w:gridBefore w:val="1"/>
          <w:gridAfter w:val="1"/>
          <w:wBefore w:w="112" w:type="dxa"/>
          <w:wAfter w:w="119" w:type="dxa"/>
          <w:trHeight w:val="328"/>
        </w:trPr>
        <w:tc>
          <w:tcPr>
            <w:tcW w:w="5062" w:type="dxa"/>
            <w:gridSpan w:val="2"/>
            <w:tcBorders>
              <w:top w:val="single" w:sz="3" w:space="0" w:color="000000"/>
              <w:left w:val="nil"/>
              <w:bottom w:val="nil"/>
              <w:right w:val="nil"/>
            </w:tcBorders>
          </w:tcPr>
          <w:p w14:paraId="1A0B08E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650" w:type="dxa"/>
            <w:tcBorders>
              <w:top w:val="single" w:sz="3" w:space="0" w:color="000000"/>
              <w:left w:val="nil"/>
              <w:bottom w:val="nil"/>
              <w:right w:val="nil"/>
            </w:tcBorders>
          </w:tcPr>
          <w:p w14:paraId="34617E07" w14:textId="77777777" w:rsidR="0089758D" w:rsidRPr="004F09C9" w:rsidRDefault="0089758D" w:rsidP="0089758D">
            <w:pPr>
              <w:spacing w:after="0" w:line="259" w:lineRule="auto"/>
              <w:ind w:left="0" w:firstLine="0"/>
              <w:rPr>
                <w:color w:val="000000" w:themeColor="text1"/>
              </w:rPr>
            </w:pPr>
            <w:r w:rsidRPr="004F09C9">
              <w:rPr>
                <w:color w:val="000000" w:themeColor="text1"/>
              </w:rPr>
              <w:t>10.7</w:t>
            </w:r>
          </w:p>
        </w:tc>
        <w:tc>
          <w:tcPr>
            <w:tcW w:w="887" w:type="dxa"/>
            <w:tcBorders>
              <w:top w:val="single" w:sz="3" w:space="0" w:color="000000"/>
              <w:left w:val="nil"/>
              <w:bottom w:val="nil"/>
              <w:right w:val="nil"/>
            </w:tcBorders>
          </w:tcPr>
          <w:p w14:paraId="1B2CB2E7" w14:textId="77777777" w:rsidR="0089758D" w:rsidRPr="004F09C9" w:rsidRDefault="0089758D" w:rsidP="0089758D">
            <w:pPr>
              <w:spacing w:after="0" w:line="259" w:lineRule="auto"/>
              <w:ind w:left="122" w:firstLine="0"/>
              <w:rPr>
                <w:color w:val="000000" w:themeColor="text1"/>
              </w:rPr>
            </w:pPr>
            <w:r w:rsidRPr="004F09C9">
              <w:rPr>
                <w:color w:val="000000" w:themeColor="text1"/>
              </w:rPr>
              <w:t>2.45</w:t>
            </w:r>
          </w:p>
        </w:tc>
        <w:tc>
          <w:tcPr>
            <w:tcW w:w="831" w:type="dxa"/>
            <w:tcBorders>
              <w:top w:val="single" w:sz="3" w:space="0" w:color="000000"/>
              <w:left w:val="nil"/>
              <w:bottom w:val="nil"/>
              <w:right w:val="nil"/>
            </w:tcBorders>
          </w:tcPr>
          <w:p w14:paraId="1CD81206" w14:textId="77777777" w:rsidR="0089758D" w:rsidRPr="004F09C9" w:rsidRDefault="0089758D" w:rsidP="0089758D">
            <w:pPr>
              <w:spacing w:after="0" w:line="259" w:lineRule="auto"/>
              <w:ind w:left="31" w:firstLine="0"/>
              <w:rPr>
                <w:color w:val="000000" w:themeColor="text1"/>
              </w:rPr>
            </w:pPr>
            <w:r w:rsidRPr="004F09C9">
              <w:rPr>
                <w:color w:val="000000" w:themeColor="text1"/>
              </w:rPr>
              <w:t>0.033*</w:t>
            </w:r>
          </w:p>
        </w:tc>
      </w:tr>
      <w:tr w:rsidR="0089758D" w:rsidRPr="004F09C9" w14:paraId="432333B3"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106E6B2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nil"/>
              <w:left w:val="nil"/>
              <w:bottom w:val="nil"/>
              <w:right w:val="nil"/>
            </w:tcBorders>
          </w:tcPr>
          <w:p w14:paraId="7711A9CE" w14:textId="77777777" w:rsidR="0089758D" w:rsidRPr="004F09C9" w:rsidRDefault="0089758D" w:rsidP="0089758D">
            <w:pPr>
              <w:spacing w:after="0" w:line="259" w:lineRule="auto"/>
              <w:ind w:left="0" w:firstLine="0"/>
              <w:rPr>
                <w:color w:val="000000" w:themeColor="text1"/>
              </w:rPr>
            </w:pPr>
            <w:r w:rsidRPr="004F09C9">
              <w:rPr>
                <w:color w:val="000000" w:themeColor="text1"/>
              </w:rPr>
              <w:t>16.5</w:t>
            </w:r>
          </w:p>
        </w:tc>
        <w:tc>
          <w:tcPr>
            <w:tcW w:w="887" w:type="dxa"/>
            <w:tcBorders>
              <w:top w:val="nil"/>
              <w:left w:val="nil"/>
              <w:bottom w:val="nil"/>
              <w:right w:val="nil"/>
            </w:tcBorders>
          </w:tcPr>
          <w:p w14:paraId="7BAC4097"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tcBorders>
              <w:top w:val="nil"/>
              <w:left w:val="nil"/>
              <w:bottom w:val="nil"/>
              <w:right w:val="nil"/>
            </w:tcBorders>
          </w:tcPr>
          <w:p w14:paraId="1A36CB55" w14:textId="77777777" w:rsidR="0089758D" w:rsidRPr="004F09C9" w:rsidRDefault="0089758D" w:rsidP="0089758D">
            <w:pPr>
              <w:spacing w:after="0" w:line="259" w:lineRule="auto"/>
              <w:ind w:left="0" w:firstLine="0"/>
              <w:rPr>
                <w:color w:val="000000" w:themeColor="text1"/>
              </w:rPr>
            </w:pPr>
            <w:r w:rsidRPr="004F09C9">
              <w:rPr>
                <w:color w:val="000000" w:themeColor="text1"/>
              </w:rPr>
              <w:t>0.861</w:t>
            </w:r>
            <w:r w:rsidRPr="004F09C9">
              <w:rPr>
                <w:i/>
                <w:color w:val="000000" w:themeColor="text1"/>
                <w:vertAlign w:val="superscript"/>
              </w:rPr>
              <w:t>ns</w:t>
            </w:r>
          </w:p>
        </w:tc>
      </w:tr>
      <w:tr w:rsidR="0089758D" w:rsidRPr="004F09C9" w14:paraId="0DBAC8D4" w14:textId="77777777" w:rsidTr="0089758D">
        <w:trPr>
          <w:gridBefore w:val="1"/>
          <w:gridAfter w:val="1"/>
          <w:wBefore w:w="112" w:type="dxa"/>
          <w:wAfter w:w="119" w:type="dxa"/>
          <w:trHeight w:val="395"/>
        </w:trPr>
        <w:tc>
          <w:tcPr>
            <w:tcW w:w="5062" w:type="dxa"/>
            <w:gridSpan w:val="2"/>
            <w:tcBorders>
              <w:top w:val="nil"/>
              <w:left w:val="nil"/>
              <w:bottom w:val="nil"/>
              <w:right w:val="nil"/>
            </w:tcBorders>
          </w:tcPr>
          <w:p w14:paraId="3883403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1E43E7FC" w14:textId="77777777" w:rsidR="0089758D" w:rsidRPr="004F09C9" w:rsidRDefault="0089758D" w:rsidP="0089758D">
            <w:pPr>
              <w:spacing w:after="0" w:line="259" w:lineRule="auto"/>
              <w:ind w:left="0" w:firstLine="0"/>
              <w:rPr>
                <w:color w:val="000000" w:themeColor="text1"/>
              </w:rPr>
            </w:pPr>
            <w:r w:rsidRPr="004F09C9">
              <w:rPr>
                <w:color w:val="000000" w:themeColor="text1"/>
              </w:rPr>
              <w:t>15.2</w:t>
            </w:r>
          </w:p>
        </w:tc>
        <w:tc>
          <w:tcPr>
            <w:tcW w:w="887" w:type="dxa"/>
            <w:tcBorders>
              <w:top w:val="nil"/>
              <w:left w:val="nil"/>
              <w:bottom w:val="nil"/>
              <w:right w:val="nil"/>
            </w:tcBorders>
          </w:tcPr>
          <w:p w14:paraId="2E276C24" w14:textId="77777777" w:rsidR="0089758D" w:rsidRPr="004F09C9" w:rsidRDefault="0089758D" w:rsidP="0089758D">
            <w:pPr>
              <w:spacing w:after="0" w:line="259" w:lineRule="auto"/>
              <w:ind w:left="83" w:firstLine="0"/>
              <w:rPr>
                <w:color w:val="000000" w:themeColor="text1"/>
              </w:rPr>
            </w:pPr>
            <w:r w:rsidRPr="004F09C9">
              <w:rPr>
                <w:color w:val="000000" w:themeColor="text1"/>
              </w:rPr>
              <w:t>-0.56</w:t>
            </w:r>
          </w:p>
        </w:tc>
        <w:tc>
          <w:tcPr>
            <w:tcW w:w="831" w:type="dxa"/>
            <w:tcBorders>
              <w:top w:val="nil"/>
              <w:left w:val="nil"/>
              <w:bottom w:val="nil"/>
              <w:right w:val="nil"/>
            </w:tcBorders>
          </w:tcPr>
          <w:p w14:paraId="396C6065" w14:textId="77777777" w:rsidR="0089758D" w:rsidRPr="004F09C9" w:rsidRDefault="0089758D" w:rsidP="0089758D">
            <w:pPr>
              <w:spacing w:after="0" w:line="259" w:lineRule="auto"/>
              <w:ind w:left="0" w:firstLine="0"/>
              <w:rPr>
                <w:color w:val="000000" w:themeColor="text1"/>
              </w:rPr>
            </w:pPr>
            <w:r w:rsidRPr="004F09C9">
              <w:rPr>
                <w:color w:val="000000" w:themeColor="text1"/>
              </w:rPr>
              <w:t>0.586</w:t>
            </w:r>
            <w:r w:rsidRPr="004F09C9">
              <w:rPr>
                <w:i/>
                <w:color w:val="000000" w:themeColor="text1"/>
                <w:vertAlign w:val="superscript"/>
              </w:rPr>
              <w:t>ns</w:t>
            </w:r>
          </w:p>
        </w:tc>
      </w:tr>
      <w:tr w:rsidR="0089758D" w:rsidRPr="004F09C9" w14:paraId="58B22263" w14:textId="77777777" w:rsidTr="0089758D">
        <w:trPr>
          <w:gridBefore w:val="1"/>
          <w:gridAfter w:val="1"/>
          <w:wBefore w:w="112" w:type="dxa"/>
          <w:wAfter w:w="119" w:type="dxa"/>
          <w:trHeight w:val="494"/>
        </w:trPr>
        <w:tc>
          <w:tcPr>
            <w:tcW w:w="5062" w:type="dxa"/>
            <w:gridSpan w:val="2"/>
            <w:tcBorders>
              <w:top w:val="nil"/>
              <w:left w:val="nil"/>
              <w:bottom w:val="double" w:sz="3" w:space="0" w:color="000000"/>
              <w:right w:val="nil"/>
            </w:tcBorders>
          </w:tcPr>
          <w:p w14:paraId="51B72117"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double" w:sz="3" w:space="0" w:color="000000"/>
              <w:right w:val="nil"/>
            </w:tcBorders>
          </w:tcPr>
          <w:p w14:paraId="797D5268" w14:textId="77777777" w:rsidR="0089758D" w:rsidRPr="004F09C9" w:rsidRDefault="0089758D" w:rsidP="0089758D">
            <w:pPr>
              <w:spacing w:after="0" w:line="259" w:lineRule="auto"/>
              <w:ind w:left="0" w:firstLine="0"/>
              <w:rPr>
                <w:color w:val="000000" w:themeColor="text1"/>
              </w:rPr>
            </w:pPr>
            <w:r w:rsidRPr="004F09C9">
              <w:rPr>
                <w:color w:val="000000" w:themeColor="text1"/>
              </w:rPr>
              <w:t>16.0</w:t>
            </w:r>
          </w:p>
        </w:tc>
        <w:tc>
          <w:tcPr>
            <w:tcW w:w="887" w:type="dxa"/>
            <w:tcBorders>
              <w:top w:val="nil"/>
              <w:left w:val="nil"/>
              <w:bottom w:val="double" w:sz="3" w:space="0" w:color="000000"/>
              <w:right w:val="nil"/>
            </w:tcBorders>
          </w:tcPr>
          <w:p w14:paraId="57CF64ED" w14:textId="77777777" w:rsidR="0089758D" w:rsidRPr="004F09C9" w:rsidRDefault="0089758D" w:rsidP="0089758D">
            <w:pPr>
              <w:spacing w:after="0" w:line="259" w:lineRule="auto"/>
              <w:ind w:left="83" w:firstLine="0"/>
              <w:rPr>
                <w:color w:val="000000" w:themeColor="text1"/>
              </w:rPr>
            </w:pPr>
            <w:r w:rsidRPr="004F09C9">
              <w:rPr>
                <w:color w:val="000000" w:themeColor="text1"/>
              </w:rPr>
              <w:t>-0.68</w:t>
            </w:r>
          </w:p>
        </w:tc>
        <w:tc>
          <w:tcPr>
            <w:tcW w:w="831" w:type="dxa"/>
            <w:tcBorders>
              <w:top w:val="nil"/>
              <w:left w:val="nil"/>
              <w:bottom w:val="double" w:sz="3" w:space="0" w:color="000000"/>
              <w:right w:val="nil"/>
            </w:tcBorders>
          </w:tcPr>
          <w:p w14:paraId="4A5FCFC2" w14:textId="77777777" w:rsidR="0089758D" w:rsidRPr="004F09C9" w:rsidRDefault="0089758D" w:rsidP="0089758D">
            <w:pPr>
              <w:spacing w:after="0" w:line="259" w:lineRule="auto"/>
              <w:ind w:left="0" w:firstLine="0"/>
              <w:rPr>
                <w:color w:val="000000" w:themeColor="text1"/>
              </w:rPr>
            </w:pPr>
            <w:r w:rsidRPr="004F09C9">
              <w:rPr>
                <w:color w:val="000000" w:themeColor="text1"/>
              </w:rPr>
              <w:t>0.504</w:t>
            </w:r>
            <w:r w:rsidRPr="004F09C9">
              <w:rPr>
                <w:i/>
                <w:color w:val="000000" w:themeColor="text1"/>
                <w:vertAlign w:val="superscript"/>
              </w:rPr>
              <w:t>ns</w:t>
            </w:r>
          </w:p>
        </w:tc>
      </w:tr>
      <w:tr w:rsidR="0089758D" w:rsidRPr="004F09C9" w14:paraId="3BB12628" w14:textId="77777777" w:rsidTr="0089758D">
        <w:trPr>
          <w:trHeight w:val="321"/>
        </w:trPr>
        <w:tc>
          <w:tcPr>
            <w:tcW w:w="5060" w:type="dxa"/>
            <w:gridSpan w:val="2"/>
            <w:tcBorders>
              <w:top w:val="double" w:sz="3" w:space="0" w:color="000000"/>
              <w:left w:val="nil"/>
              <w:bottom w:val="single" w:sz="3" w:space="0" w:color="000000"/>
              <w:right w:val="nil"/>
            </w:tcBorders>
          </w:tcPr>
          <w:p w14:paraId="44DE12CC" w14:textId="77777777" w:rsidR="0089758D" w:rsidRPr="004F09C9" w:rsidRDefault="0089758D" w:rsidP="0089758D">
            <w:pPr>
              <w:spacing w:after="0" w:line="259" w:lineRule="auto"/>
              <w:ind w:left="374" w:firstLine="0"/>
              <w:rPr>
                <w:color w:val="000000" w:themeColor="text1"/>
              </w:rPr>
            </w:pPr>
            <w:r>
              <w:rPr>
                <w:color w:val="000000" w:themeColor="text1"/>
              </w:rPr>
              <w:t>B</w:t>
            </w:r>
            <w:r w:rsidRPr="004F09C9">
              <w:rPr>
                <w:color w:val="000000" w:themeColor="text1"/>
              </w:rPr>
              <w:t>). Lipid mass depletion: Between genotypes</w:t>
            </w:r>
          </w:p>
        </w:tc>
        <w:tc>
          <w:tcPr>
            <w:tcW w:w="764" w:type="dxa"/>
            <w:gridSpan w:val="2"/>
            <w:tcBorders>
              <w:top w:val="double" w:sz="3" w:space="0" w:color="000000"/>
              <w:left w:val="nil"/>
              <w:bottom w:val="single" w:sz="3" w:space="0" w:color="000000"/>
              <w:right w:val="nil"/>
            </w:tcBorders>
          </w:tcPr>
          <w:p w14:paraId="1683E5FE" w14:textId="77777777" w:rsidR="0089758D" w:rsidRPr="004F09C9" w:rsidRDefault="0089758D" w:rsidP="0089758D">
            <w:pPr>
              <w:spacing w:after="160" w:line="259" w:lineRule="auto"/>
              <w:ind w:left="0" w:firstLine="0"/>
              <w:rPr>
                <w:color w:val="000000" w:themeColor="text1"/>
              </w:rPr>
            </w:pPr>
          </w:p>
        </w:tc>
        <w:tc>
          <w:tcPr>
            <w:tcW w:w="887" w:type="dxa"/>
            <w:tcBorders>
              <w:top w:val="double" w:sz="3" w:space="0" w:color="000000"/>
              <w:left w:val="nil"/>
              <w:bottom w:val="single" w:sz="3" w:space="0" w:color="000000"/>
              <w:right w:val="nil"/>
            </w:tcBorders>
          </w:tcPr>
          <w:p w14:paraId="5D1AF87F" w14:textId="77777777" w:rsidR="0089758D" w:rsidRPr="004F09C9" w:rsidRDefault="0089758D" w:rsidP="0089758D">
            <w:pPr>
              <w:spacing w:after="160" w:line="259" w:lineRule="auto"/>
              <w:ind w:left="0" w:firstLine="0"/>
              <w:rPr>
                <w:color w:val="000000" w:themeColor="text1"/>
              </w:rPr>
            </w:pPr>
          </w:p>
        </w:tc>
        <w:tc>
          <w:tcPr>
            <w:tcW w:w="950" w:type="dxa"/>
            <w:gridSpan w:val="2"/>
            <w:tcBorders>
              <w:top w:val="double" w:sz="3" w:space="0" w:color="000000"/>
              <w:left w:val="nil"/>
              <w:bottom w:val="single" w:sz="3" w:space="0" w:color="000000"/>
              <w:right w:val="nil"/>
            </w:tcBorders>
          </w:tcPr>
          <w:p w14:paraId="6EBBF4F4" w14:textId="77777777" w:rsidR="0089758D" w:rsidRPr="004F09C9" w:rsidRDefault="0089758D" w:rsidP="0089758D">
            <w:pPr>
              <w:spacing w:after="160" w:line="259" w:lineRule="auto"/>
              <w:ind w:left="0" w:firstLine="0"/>
              <w:rPr>
                <w:color w:val="000000" w:themeColor="text1"/>
              </w:rPr>
            </w:pPr>
          </w:p>
        </w:tc>
      </w:tr>
      <w:tr w:rsidR="0089758D" w:rsidRPr="004F09C9" w14:paraId="1E5E1EAF" w14:textId="77777777" w:rsidTr="0089758D">
        <w:trPr>
          <w:trHeight w:val="340"/>
        </w:trPr>
        <w:tc>
          <w:tcPr>
            <w:tcW w:w="5060" w:type="dxa"/>
            <w:gridSpan w:val="2"/>
            <w:tcBorders>
              <w:top w:val="single" w:sz="3" w:space="0" w:color="000000"/>
              <w:left w:val="nil"/>
              <w:bottom w:val="nil"/>
              <w:right w:val="nil"/>
            </w:tcBorders>
          </w:tcPr>
          <w:p w14:paraId="1611AD9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genotype</w:t>
            </w:r>
          </w:p>
        </w:tc>
        <w:tc>
          <w:tcPr>
            <w:tcW w:w="764" w:type="dxa"/>
            <w:gridSpan w:val="2"/>
            <w:tcBorders>
              <w:top w:val="single" w:sz="3" w:space="0" w:color="000000"/>
              <w:left w:val="nil"/>
              <w:bottom w:val="nil"/>
              <w:right w:val="nil"/>
            </w:tcBorders>
          </w:tcPr>
          <w:p w14:paraId="3F3C4FC5" w14:textId="77777777" w:rsidR="0089758D" w:rsidRPr="004F09C9" w:rsidRDefault="0089758D" w:rsidP="0089758D">
            <w:pPr>
              <w:spacing w:after="0" w:line="259" w:lineRule="auto"/>
              <w:ind w:left="58" w:firstLine="0"/>
              <w:rPr>
                <w:color w:val="000000" w:themeColor="text1"/>
              </w:rPr>
            </w:pPr>
            <w:r w:rsidRPr="004F09C9">
              <w:rPr>
                <w:color w:val="000000" w:themeColor="text1"/>
              </w:rPr>
              <w:t>16.7</w:t>
            </w:r>
          </w:p>
        </w:tc>
        <w:tc>
          <w:tcPr>
            <w:tcW w:w="887" w:type="dxa"/>
            <w:tcBorders>
              <w:top w:val="single" w:sz="3" w:space="0" w:color="000000"/>
              <w:left w:val="nil"/>
              <w:bottom w:val="nil"/>
              <w:right w:val="nil"/>
            </w:tcBorders>
          </w:tcPr>
          <w:p w14:paraId="07CD05F9" w14:textId="77777777" w:rsidR="0089758D" w:rsidRPr="004F09C9" w:rsidRDefault="0089758D" w:rsidP="0089758D">
            <w:pPr>
              <w:spacing w:after="0" w:line="259" w:lineRule="auto"/>
              <w:ind w:left="122" w:firstLine="0"/>
              <w:rPr>
                <w:color w:val="000000" w:themeColor="text1"/>
              </w:rPr>
            </w:pPr>
            <w:r w:rsidRPr="004F09C9">
              <w:rPr>
                <w:color w:val="000000" w:themeColor="text1"/>
              </w:rPr>
              <w:t>4.74</w:t>
            </w:r>
          </w:p>
        </w:tc>
        <w:tc>
          <w:tcPr>
            <w:tcW w:w="950" w:type="dxa"/>
            <w:gridSpan w:val="2"/>
            <w:tcBorders>
              <w:top w:val="single" w:sz="3" w:space="0" w:color="000000"/>
              <w:left w:val="nil"/>
              <w:bottom w:val="nil"/>
              <w:right w:val="nil"/>
            </w:tcBorders>
          </w:tcPr>
          <w:p w14:paraId="5F6AC6EB" w14:textId="2CDC1F9E"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7646A6B3" w14:textId="77777777" w:rsidTr="0089758D">
        <w:trPr>
          <w:trHeight w:val="384"/>
        </w:trPr>
        <w:tc>
          <w:tcPr>
            <w:tcW w:w="5060" w:type="dxa"/>
            <w:gridSpan w:val="2"/>
            <w:tcBorders>
              <w:top w:val="nil"/>
              <w:left w:val="nil"/>
              <w:bottom w:val="nil"/>
              <w:right w:val="nil"/>
            </w:tcBorders>
          </w:tcPr>
          <w:p w14:paraId="1BCBD5FA"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64" w:type="dxa"/>
            <w:gridSpan w:val="2"/>
            <w:tcBorders>
              <w:top w:val="nil"/>
              <w:left w:val="nil"/>
              <w:bottom w:val="nil"/>
              <w:right w:val="nil"/>
            </w:tcBorders>
          </w:tcPr>
          <w:p w14:paraId="75DC8659" w14:textId="77777777" w:rsidR="0089758D" w:rsidRPr="004F09C9" w:rsidRDefault="0089758D" w:rsidP="0089758D">
            <w:pPr>
              <w:spacing w:after="0" w:line="259" w:lineRule="auto"/>
              <w:ind w:left="59" w:firstLine="0"/>
              <w:rPr>
                <w:color w:val="000000" w:themeColor="text1"/>
              </w:rPr>
            </w:pPr>
            <w:r w:rsidRPr="004F09C9">
              <w:rPr>
                <w:color w:val="000000" w:themeColor="text1"/>
              </w:rPr>
              <w:t>14.1</w:t>
            </w:r>
          </w:p>
        </w:tc>
        <w:tc>
          <w:tcPr>
            <w:tcW w:w="887" w:type="dxa"/>
            <w:tcBorders>
              <w:top w:val="nil"/>
              <w:left w:val="nil"/>
              <w:bottom w:val="nil"/>
              <w:right w:val="nil"/>
            </w:tcBorders>
          </w:tcPr>
          <w:p w14:paraId="281AFCD2" w14:textId="77777777" w:rsidR="0089758D" w:rsidRPr="004F09C9" w:rsidRDefault="0089758D" w:rsidP="0089758D">
            <w:pPr>
              <w:spacing w:after="0" w:line="259" w:lineRule="auto"/>
              <w:ind w:left="83" w:firstLine="0"/>
              <w:rPr>
                <w:color w:val="000000" w:themeColor="text1"/>
              </w:rPr>
            </w:pPr>
            <w:r w:rsidRPr="004F09C9">
              <w:rPr>
                <w:color w:val="000000" w:themeColor="text1"/>
              </w:rPr>
              <w:t>-2.38</w:t>
            </w:r>
          </w:p>
        </w:tc>
        <w:tc>
          <w:tcPr>
            <w:tcW w:w="950" w:type="dxa"/>
            <w:gridSpan w:val="2"/>
            <w:tcBorders>
              <w:top w:val="nil"/>
              <w:left w:val="nil"/>
              <w:bottom w:val="nil"/>
              <w:right w:val="nil"/>
            </w:tcBorders>
          </w:tcPr>
          <w:p w14:paraId="2E61BAC3" w14:textId="77777777" w:rsidR="0089758D" w:rsidRPr="004F09C9" w:rsidRDefault="0089758D" w:rsidP="0089758D">
            <w:pPr>
              <w:spacing w:after="0" w:line="259" w:lineRule="auto"/>
              <w:ind w:left="91" w:firstLine="0"/>
              <w:rPr>
                <w:color w:val="000000" w:themeColor="text1"/>
              </w:rPr>
            </w:pPr>
            <w:r w:rsidRPr="004F09C9">
              <w:rPr>
                <w:color w:val="000000" w:themeColor="text1"/>
              </w:rPr>
              <w:t>0.031*</w:t>
            </w:r>
          </w:p>
        </w:tc>
      </w:tr>
      <w:tr w:rsidR="0089758D" w:rsidRPr="004F09C9" w14:paraId="000B90C5" w14:textId="77777777" w:rsidTr="0089758D">
        <w:trPr>
          <w:trHeight w:val="395"/>
        </w:trPr>
        <w:tc>
          <w:tcPr>
            <w:tcW w:w="5060" w:type="dxa"/>
            <w:gridSpan w:val="2"/>
            <w:tcBorders>
              <w:top w:val="nil"/>
              <w:left w:val="nil"/>
              <w:bottom w:val="nil"/>
              <w:right w:val="nil"/>
            </w:tcBorders>
          </w:tcPr>
          <w:p w14:paraId="0F76156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64" w:type="dxa"/>
            <w:gridSpan w:val="2"/>
            <w:tcBorders>
              <w:top w:val="nil"/>
              <w:left w:val="nil"/>
              <w:bottom w:val="nil"/>
              <w:right w:val="nil"/>
            </w:tcBorders>
          </w:tcPr>
          <w:p w14:paraId="401F7A9D" w14:textId="77777777" w:rsidR="0089758D" w:rsidRPr="004F09C9" w:rsidRDefault="0089758D" w:rsidP="0089758D">
            <w:pPr>
              <w:spacing w:after="0" w:line="259" w:lineRule="auto"/>
              <w:ind w:left="59" w:firstLine="0"/>
              <w:rPr>
                <w:color w:val="000000" w:themeColor="text1"/>
              </w:rPr>
            </w:pPr>
            <w:r w:rsidRPr="004F09C9">
              <w:rPr>
                <w:color w:val="000000" w:themeColor="text1"/>
              </w:rPr>
              <w:t>15.8</w:t>
            </w:r>
          </w:p>
        </w:tc>
        <w:tc>
          <w:tcPr>
            <w:tcW w:w="887" w:type="dxa"/>
            <w:tcBorders>
              <w:top w:val="nil"/>
              <w:left w:val="nil"/>
              <w:bottom w:val="nil"/>
              <w:right w:val="nil"/>
            </w:tcBorders>
          </w:tcPr>
          <w:p w14:paraId="12AFB859" w14:textId="77777777" w:rsidR="0089758D" w:rsidRPr="004F09C9" w:rsidRDefault="0089758D" w:rsidP="0089758D">
            <w:pPr>
              <w:spacing w:after="0" w:line="259" w:lineRule="auto"/>
              <w:ind w:left="83" w:firstLine="0"/>
              <w:rPr>
                <w:color w:val="000000" w:themeColor="text1"/>
              </w:rPr>
            </w:pPr>
            <w:r w:rsidRPr="004F09C9">
              <w:rPr>
                <w:color w:val="000000" w:themeColor="text1"/>
              </w:rPr>
              <w:t>-1.09</w:t>
            </w:r>
          </w:p>
        </w:tc>
        <w:tc>
          <w:tcPr>
            <w:tcW w:w="950" w:type="dxa"/>
            <w:gridSpan w:val="2"/>
            <w:tcBorders>
              <w:top w:val="nil"/>
              <w:left w:val="nil"/>
              <w:bottom w:val="nil"/>
              <w:right w:val="nil"/>
            </w:tcBorders>
          </w:tcPr>
          <w:p w14:paraId="7A3FE39A" w14:textId="77777777" w:rsidR="0089758D" w:rsidRPr="004F09C9" w:rsidRDefault="0089758D" w:rsidP="0089758D">
            <w:pPr>
              <w:spacing w:after="0" w:line="259" w:lineRule="auto"/>
              <w:ind w:left="60" w:firstLine="0"/>
              <w:rPr>
                <w:color w:val="000000" w:themeColor="text1"/>
              </w:rPr>
            </w:pPr>
            <w:r w:rsidRPr="004F09C9">
              <w:rPr>
                <w:color w:val="000000" w:themeColor="text1"/>
              </w:rPr>
              <w:t>0.294</w:t>
            </w:r>
            <w:r w:rsidRPr="004F09C9">
              <w:rPr>
                <w:i/>
                <w:color w:val="000000" w:themeColor="text1"/>
                <w:vertAlign w:val="superscript"/>
              </w:rPr>
              <w:t>ns</w:t>
            </w:r>
          </w:p>
        </w:tc>
      </w:tr>
      <w:tr w:rsidR="0089758D" w:rsidRPr="004F09C9" w14:paraId="45564002" w14:textId="77777777" w:rsidTr="0089758D">
        <w:trPr>
          <w:trHeight w:val="494"/>
        </w:trPr>
        <w:tc>
          <w:tcPr>
            <w:tcW w:w="5060" w:type="dxa"/>
            <w:gridSpan w:val="2"/>
            <w:tcBorders>
              <w:top w:val="nil"/>
              <w:left w:val="nil"/>
              <w:bottom w:val="double" w:sz="3" w:space="0" w:color="000000"/>
              <w:right w:val="nil"/>
            </w:tcBorders>
          </w:tcPr>
          <w:p w14:paraId="56BD98ED"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64" w:type="dxa"/>
            <w:gridSpan w:val="2"/>
            <w:tcBorders>
              <w:top w:val="nil"/>
              <w:left w:val="nil"/>
              <w:bottom w:val="double" w:sz="3" w:space="0" w:color="000000"/>
              <w:right w:val="nil"/>
            </w:tcBorders>
          </w:tcPr>
          <w:p w14:paraId="42A0A141" w14:textId="77777777" w:rsidR="0089758D" w:rsidRPr="004F09C9" w:rsidRDefault="0089758D" w:rsidP="0089758D">
            <w:pPr>
              <w:spacing w:after="0" w:line="259" w:lineRule="auto"/>
              <w:ind w:left="59" w:firstLine="0"/>
              <w:rPr>
                <w:color w:val="000000" w:themeColor="text1"/>
              </w:rPr>
            </w:pPr>
            <w:r w:rsidRPr="004F09C9">
              <w:rPr>
                <w:color w:val="000000" w:themeColor="text1"/>
              </w:rPr>
              <w:t>15.2</w:t>
            </w:r>
          </w:p>
        </w:tc>
        <w:tc>
          <w:tcPr>
            <w:tcW w:w="887" w:type="dxa"/>
            <w:tcBorders>
              <w:top w:val="nil"/>
              <w:left w:val="nil"/>
              <w:bottom w:val="double" w:sz="3" w:space="0" w:color="000000"/>
              <w:right w:val="nil"/>
            </w:tcBorders>
          </w:tcPr>
          <w:p w14:paraId="275703F8" w14:textId="77777777" w:rsidR="0089758D" w:rsidRPr="004F09C9" w:rsidRDefault="0089758D" w:rsidP="0089758D">
            <w:pPr>
              <w:spacing w:after="0" w:line="259" w:lineRule="auto"/>
              <w:ind w:left="83" w:firstLine="0"/>
              <w:rPr>
                <w:color w:val="000000" w:themeColor="text1"/>
              </w:rPr>
            </w:pPr>
            <w:r w:rsidRPr="004F09C9">
              <w:rPr>
                <w:color w:val="000000" w:themeColor="text1"/>
              </w:rPr>
              <w:t>-1.53</w:t>
            </w:r>
          </w:p>
        </w:tc>
        <w:tc>
          <w:tcPr>
            <w:tcW w:w="950" w:type="dxa"/>
            <w:gridSpan w:val="2"/>
            <w:tcBorders>
              <w:top w:val="nil"/>
              <w:left w:val="nil"/>
              <w:bottom w:val="double" w:sz="3" w:space="0" w:color="000000"/>
              <w:right w:val="nil"/>
            </w:tcBorders>
          </w:tcPr>
          <w:p w14:paraId="50401443" w14:textId="77777777" w:rsidR="0089758D" w:rsidRPr="004F09C9" w:rsidRDefault="0089758D" w:rsidP="0089758D">
            <w:pPr>
              <w:spacing w:after="0" w:line="259" w:lineRule="auto"/>
              <w:ind w:left="60" w:firstLine="0"/>
              <w:rPr>
                <w:color w:val="000000" w:themeColor="text1"/>
              </w:rPr>
            </w:pPr>
            <w:r w:rsidRPr="004F09C9">
              <w:rPr>
                <w:color w:val="000000" w:themeColor="text1"/>
              </w:rPr>
              <w:t>0.148</w:t>
            </w:r>
            <w:r w:rsidRPr="004F09C9">
              <w:rPr>
                <w:i/>
                <w:color w:val="000000" w:themeColor="text1"/>
                <w:vertAlign w:val="superscript"/>
              </w:rPr>
              <w:t>ns</w:t>
            </w:r>
          </w:p>
        </w:tc>
      </w:tr>
    </w:tbl>
    <w:p w14:paraId="18E25543" w14:textId="01D4EA7A" w:rsidR="00391987" w:rsidRDefault="00391987" w:rsidP="0089758D">
      <w:pPr>
        <w:spacing w:line="259" w:lineRule="auto"/>
        <w:ind w:left="1076" w:right="90" w:hanging="1091"/>
        <w:rPr>
          <w:color w:val="000000" w:themeColor="text1"/>
        </w:rPr>
      </w:pPr>
      <w:r>
        <w:rPr>
          <w:color w:val="000000" w:themeColor="text1"/>
        </w:rPr>
        <w:br w:type="page"/>
      </w:r>
    </w:p>
    <w:p w14:paraId="36562C0E" w14:textId="77777777" w:rsidR="0089758D" w:rsidRPr="004F09C9" w:rsidRDefault="0089758D" w:rsidP="0089758D">
      <w:pPr>
        <w:spacing w:line="259" w:lineRule="auto"/>
        <w:ind w:left="1076" w:right="90" w:hanging="1091"/>
        <w:rPr>
          <w:color w:val="000000" w:themeColor="text1"/>
        </w:rPr>
      </w:pPr>
      <w:r w:rsidRPr="004F09C9">
        <w:rPr>
          <w:color w:val="000000" w:themeColor="text1"/>
        </w:rPr>
        <w:lastRenderedPageBreak/>
        <w:t>Table 3-</w:t>
      </w:r>
      <w:r>
        <w:rPr>
          <w:color w:val="000000" w:themeColor="text1"/>
        </w:rPr>
        <w:t>10</w:t>
      </w:r>
      <w:r w:rsidRPr="004F09C9">
        <w:rPr>
          <w:color w:val="000000" w:themeColor="text1"/>
        </w:rPr>
        <w:t xml:space="preserve">. REDUCED MODEL: Linear mixed effects model for lipid mass depletion between long-diapause genotype and short-diapause genotype larvae, among long-diapause genotype larvae, and short-diapause genotype larvae during diapause. Asterisks "*" indicate statistical significance, ns represents </w:t>
      </w:r>
      <w:r>
        <w:rPr>
          <w:color w:val="000000" w:themeColor="text1"/>
        </w:rPr>
        <w:t>non-significant</w:t>
      </w:r>
      <w:r w:rsidRPr="004F09C9">
        <w:rPr>
          <w:color w:val="000000" w:themeColor="text1"/>
        </w:rPr>
        <w:t>.</w:t>
      </w:r>
    </w:p>
    <w:tbl>
      <w:tblPr>
        <w:tblStyle w:val="TableGrid"/>
        <w:tblW w:w="7898" w:type="dxa"/>
        <w:tblInd w:w="692" w:type="dxa"/>
        <w:tblCellMar>
          <w:top w:w="27" w:type="dxa"/>
          <w:right w:w="115" w:type="dxa"/>
        </w:tblCellMar>
        <w:tblLook w:val="04A0" w:firstRow="1" w:lastRow="0" w:firstColumn="1" w:lastColumn="0" w:noHBand="0" w:noVBand="1"/>
      </w:tblPr>
      <w:tblGrid>
        <w:gridCol w:w="112"/>
        <w:gridCol w:w="5162"/>
        <w:gridCol w:w="650"/>
        <w:gridCol w:w="122"/>
        <w:gridCol w:w="765"/>
        <w:gridCol w:w="135"/>
        <w:gridCol w:w="696"/>
        <w:gridCol w:w="256"/>
      </w:tblGrid>
      <w:tr w:rsidR="0089758D" w:rsidRPr="004F09C9" w14:paraId="1C187463" w14:textId="77777777" w:rsidTr="0089758D">
        <w:trPr>
          <w:trHeight w:val="398"/>
        </w:trPr>
        <w:tc>
          <w:tcPr>
            <w:tcW w:w="5274" w:type="dxa"/>
            <w:gridSpan w:val="2"/>
            <w:tcBorders>
              <w:top w:val="double" w:sz="3" w:space="0" w:color="000000"/>
              <w:left w:val="nil"/>
              <w:bottom w:val="double" w:sz="3" w:space="0" w:color="000000"/>
              <w:right w:val="nil"/>
            </w:tcBorders>
          </w:tcPr>
          <w:p w14:paraId="22E4F43F"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Model</w:t>
            </w:r>
          </w:p>
        </w:tc>
        <w:tc>
          <w:tcPr>
            <w:tcW w:w="772" w:type="dxa"/>
            <w:gridSpan w:val="2"/>
            <w:tcBorders>
              <w:top w:val="double" w:sz="3" w:space="0" w:color="000000"/>
              <w:left w:val="nil"/>
              <w:bottom w:val="double" w:sz="3" w:space="0" w:color="000000"/>
              <w:right w:val="nil"/>
            </w:tcBorders>
          </w:tcPr>
          <w:p w14:paraId="447AE296" w14:textId="77777777" w:rsidR="0089758D" w:rsidRPr="004F09C9" w:rsidRDefault="0089758D" w:rsidP="0089758D">
            <w:pPr>
              <w:spacing w:after="0" w:line="259" w:lineRule="auto"/>
              <w:ind w:left="147" w:firstLine="0"/>
              <w:rPr>
                <w:color w:val="000000" w:themeColor="text1"/>
              </w:rPr>
            </w:pPr>
            <w:r w:rsidRPr="004F09C9">
              <w:rPr>
                <w:color w:val="000000" w:themeColor="text1"/>
              </w:rPr>
              <w:t>Df</w:t>
            </w:r>
          </w:p>
        </w:tc>
        <w:tc>
          <w:tcPr>
            <w:tcW w:w="900" w:type="dxa"/>
            <w:gridSpan w:val="2"/>
            <w:tcBorders>
              <w:top w:val="double" w:sz="3" w:space="0" w:color="000000"/>
              <w:left w:val="nil"/>
              <w:bottom w:val="double" w:sz="3" w:space="0" w:color="000000"/>
              <w:right w:val="nil"/>
            </w:tcBorders>
          </w:tcPr>
          <w:p w14:paraId="39537C32" w14:textId="77777777" w:rsidR="0089758D" w:rsidRPr="004F09C9" w:rsidRDefault="0089758D" w:rsidP="0089758D">
            <w:pPr>
              <w:spacing w:after="0" w:line="259" w:lineRule="auto"/>
              <w:ind w:left="0" w:firstLine="0"/>
              <w:rPr>
                <w:color w:val="000000" w:themeColor="text1"/>
              </w:rPr>
            </w:pPr>
            <w:r w:rsidRPr="004F09C9">
              <w:rPr>
                <w:color w:val="000000" w:themeColor="text1"/>
              </w:rPr>
              <w:t>t value</w:t>
            </w:r>
          </w:p>
        </w:tc>
        <w:tc>
          <w:tcPr>
            <w:tcW w:w="952" w:type="dxa"/>
            <w:gridSpan w:val="2"/>
            <w:tcBorders>
              <w:top w:val="double" w:sz="3" w:space="0" w:color="000000"/>
              <w:left w:val="nil"/>
              <w:bottom w:val="double" w:sz="3" w:space="0" w:color="000000"/>
              <w:right w:val="nil"/>
            </w:tcBorders>
          </w:tcPr>
          <w:p w14:paraId="52D04CA0" w14:textId="77777777" w:rsidR="0089758D" w:rsidRPr="004F09C9" w:rsidRDefault="0089758D" w:rsidP="0089758D">
            <w:pPr>
              <w:spacing w:after="0" w:line="259" w:lineRule="auto"/>
              <w:ind w:left="342" w:firstLine="0"/>
              <w:rPr>
                <w:color w:val="000000" w:themeColor="text1"/>
              </w:rPr>
            </w:pPr>
            <w:r w:rsidRPr="004F09C9">
              <w:rPr>
                <w:color w:val="000000" w:themeColor="text1"/>
              </w:rPr>
              <w:t>P</w:t>
            </w:r>
          </w:p>
        </w:tc>
      </w:tr>
      <w:tr w:rsidR="0089758D" w:rsidRPr="004F09C9" w14:paraId="52A86C27" w14:textId="77777777" w:rsidTr="0089758D">
        <w:trPr>
          <w:gridBefore w:val="1"/>
          <w:gridAfter w:val="1"/>
          <w:wBefore w:w="112" w:type="dxa"/>
          <w:wAfter w:w="256" w:type="dxa"/>
          <w:trHeight w:val="297"/>
        </w:trPr>
        <w:tc>
          <w:tcPr>
            <w:tcW w:w="5162" w:type="dxa"/>
            <w:tcBorders>
              <w:top w:val="single" w:sz="3" w:space="0" w:color="000000"/>
              <w:left w:val="nil"/>
              <w:bottom w:val="single" w:sz="3" w:space="0" w:color="000000"/>
              <w:right w:val="nil"/>
            </w:tcBorders>
          </w:tcPr>
          <w:p w14:paraId="7135C0C5" w14:textId="77777777" w:rsidR="0089758D" w:rsidRPr="004F09C9" w:rsidRDefault="0089758D" w:rsidP="0089758D">
            <w:pPr>
              <w:spacing w:after="0" w:line="259" w:lineRule="auto"/>
              <w:ind w:left="139" w:firstLine="0"/>
              <w:rPr>
                <w:color w:val="000000" w:themeColor="text1"/>
              </w:rPr>
            </w:pPr>
            <w:r>
              <w:rPr>
                <w:color w:val="000000" w:themeColor="text1"/>
              </w:rPr>
              <w:t>A</w:t>
            </w:r>
            <w:r w:rsidRPr="004F09C9">
              <w:rPr>
                <w:color w:val="000000" w:themeColor="text1"/>
              </w:rPr>
              <w:t>). Lean mass depletion: Long-diapause genotype</w:t>
            </w:r>
          </w:p>
        </w:tc>
        <w:tc>
          <w:tcPr>
            <w:tcW w:w="650" w:type="dxa"/>
            <w:tcBorders>
              <w:top w:val="single" w:sz="3" w:space="0" w:color="000000"/>
              <w:left w:val="nil"/>
              <w:bottom w:val="single" w:sz="3" w:space="0" w:color="000000"/>
              <w:right w:val="nil"/>
            </w:tcBorders>
          </w:tcPr>
          <w:p w14:paraId="3631385C"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3" w:space="0" w:color="000000"/>
              <w:left w:val="nil"/>
              <w:bottom w:val="single" w:sz="3" w:space="0" w:color="000000"/>
              <w:right w:val="nil"/>
            </w:tcBorders>
          </w:tcPr>
          <w:p w14:paraId="194BDF64"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3" w:space="0" w:color="000000"/>
              <w:left w:val="nil"/>
              <w:bottom w:val="single" w:sz="3" w:space="0" w:color="000000"/>
              <w:right w:val="nil"/>
            </w:tcBorders>
          </w:tcPr>
          <w:p w14:paraId="0EC5BB20" w14:textId="77777777" w:rsidR="0089758D" w:rsidRPr="004F09C9" w:rsidRDefault="0089758D" w:rsidP="0089758D">
            <w:pPr>
              <w:spacing w:after="160" w:line="259" w:lineRule="auto"/>
              <w:ind w:left="0" w:firstLine="0"/>
              <w:rPr>
                <w:color w:val="000000" w:themeColor="text1"/>
              </w:rPr>
            </w:pPr>
          </w:p>
        </w:tc>
      </w:tr>
      <w:tr w:rsidR="0089758D" w:rsidRPr="004F09C9" w14:paraId="296E2F82" w14:textId="77777777" w:rsidTr="0089758D">
        <w:trPr>
          <w:gridBefore w:val="1"/>
          <w:gridAfter w:val="1"/>
          <w:wBefore w:w="112" w:type="dxa"/>
          <w:wAfter w:w="256" w:type="dxa"/>
          <w:trHeight w:val="328"/>
        </w:trPr>
        <w:tc>
          <w:tcPr>
            <w:tcW w:w="5162" w:type="dxa"/>
            <w:tcBorders>
              <w:top w:val="single" w:sz="3" w:space="0" w:color="000000"/>
              <w:left w:val="nil"/>
              <w:bottom w:val="nil"/>
              <w:right w:val="nil"/>
            </w:tcBorders>
          </w:tcPr>
          <w:p w14:paraId="2249F07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3" w:space="0" w:color="000000"/>
              <w:left w:val="nil"/>
              <w:bottom w:val="nil"/>
              <w:right w:val="nil"/>
            </w:tcBorders>
          </w:tcPr>
          <w:p w14:paraId="099B7022" w14:textId="77777777" w:rsidR="0089758D" w:rsidRPr="004F09C9" w:rsidRDefault="0089758D" w:rsidP="0089758D">
            <w:pPr>
              <w:spacing w:after="0" w:line="259" w:lineRule="auto"/>
              <w:ind w:left="0" w:firstLine="0"/>
              <w:rPr>
                <w:color w:val="000000" w:themeColor="text1"/>
              </w:rPr>
            </w:pPr>
            <w:r w:rsidRPr="004F09C9">
              <w:rPr>
                <w:color w:val="000000" w:themeColor="text1"/>
              </w:rPr>
              <w:t>11.7</w:t>
            </w:r>
          </w:p>
        </w:tc>
        <w:tc>
          <w:tcPr>
            <w:tcW w:w="887" w:type="dxa"/>
            <w:gridSpan w:val="2"/>
            <w:tcBorders>
              <w:top w:val="single" w:sz="3" w:space="0" w:color="000000"/>
              <w:left w:val="nil"/>
              <w:bottom w:val="nil"/>
              <w:right w:val="nil"/>
            </w:tcBorders>
          </w:tcPr>
          <w:p w14:paraId="2B298CD6" w14:textId="77777777" w:rsidR="0089758D" w:rsidRPr="004F09C9" w:rsidRDefault="0089758D" w:rsidP="0089758D">
            <w:pPr>
              <w:spacing w:after="0" w:line="259" w:lineRule="auto"/>
              <w:ind w:left="122" w:firstLine="0"/>
              <w:rPr>
                <w:color w:val="000000" w:themeColor="text1"/>
              </w:rPr>
            </w:pPr>
            <w:r w:rsidRPr="004F09C9">
              <w:rPr>
                <w:color w:val="000000" w:themeColor="text1"/>
              </w:rPr>
              <w:t>0.18</w:t>
            </w:r>
          </w:p>
        </w:tc>
        <w:tc>
          <w:tcPr>
            <w:tcW w:w="831" w:type="dxa"/>
            <w:gridSpan w:val="2"/>
            <w:tcBorders>
              <w:top w:val="single" w:sz="3" w:space="0" w:color="000000"/>
              <w:left w:val="nil"/>
              <w:bottom w:val="nil"/>
              <w:right w:val="nil"/>
            </w:tcBorders>
          </w:tcPr>
          <w:p w14:paraId="740CC854" w14:textId="77777777" w:rsidR="0089758D" w:rsidRPr="004F09C9" w:rsidRDefault="0089758D" w:rsidP="0089758D">
            <w:pPr>
              <w:spacing w:after="0" w:line="259" w:lineRule="auto"/>
              <w:ind w:left="0" w:firstLine="0"/>
              <w:rPr>
                <w:color w:val="000000" w:themeColor="text1"/>
              </w:rPr>
            </w:pPr>
            <w:r w:rsidRPr="004F09C9">
              <w:rPr>
                <w:color w:val="000000" w:themeColor="text1"/>
              </w:rPr>
              <w:t>0.859</w:t>
            </w:r>
            <w:r w:rsidRPr="004F09C9">
              <w:rPr>
                <w:i/>
                <w:color w:val="000000" w:themeColor="text1"/>
                <w:vertAlign w:val="superscript"/>
              </w:rPr>
              <w:t>ns</w:t>
            </w:r>
          </w:p>
        </w:tc>
      </w:tr>
      <w:tr w:rsidR="0089758D" w:rsidRPr="004F09C9" w14:paraId="21E68FB7" w14:textId="77777777" w:rsidTr="0089758D">
        <w:trPr>
          <w:gridBefore w:val="1"/>
          <w:gridAfter w:val="1"/>
          <w:wBefore w:w="112" w:type="dxa"/>
          <w:wAfter w:w="256" w:type="dxa"/>
          <w:trHeight w:val="395"/>
        </w:trPr>
        <w:tc>
          <w:tcPr>
            <w:tcW w:w="5162" w:type="dxa"/>
            <w:tcBorders>
              <w:top w:val="nil"/>
              <w:left w:val="nil"/>
              <w:bottom w:val="nil"/>
              <w:right w:val="nil"/>
            </w:tcBorders>
          </w:tcPr>
          <w:p w14:paraId="032164C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3323AB8A" w14:textId="77777777" w:rsidR="0089758D" w:rsidRPr="004F09C9" w:rsidRDefault="0089758D" w:rsidP="0089758D">
            <w:pPr>
              <w:spacing w:after="0" w:line="259" w:lineRule="auto"/>
              <w:ind w:left="59" w:firstLine="0"/>
              <w:rPr>
                <w:color w:val="000000" w:themeColor="text1"/>
              </w:rPr>
            </w:pPr>
            <w:r w:rsidRPr="004F09C9">
              <w:rPr>
                <w:color w:val="000000" w:themeColor="text1"/>
              </w:rPr>
              <w:t>9.8</w:t>
            </w:r>
          </w:p>
        </w:tc>
        <w:tc>
          <w:tcPr>
            <w:tcW w:w="887" w:type="dxa"/>
            <w:gridSpan w:val="2"/>
            <w:tcBorders>
              <w:top w:val="nil"/>
              <w:left w:val="nil"/>
              <w:bottom w:val="nil"/>
              <w:right w:val="nil"/>
            </w:tcBorders>
          </w:tcPr>
          <w:p w14:paraId="7A789C08"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nil"/>
              <w:left w:val="nil"/>
              <w:bottom w:val="nil"/>
              <w:right w:val="nil"/>
            </w:tcBorders>
          </w:tcPr>
          <w:p w14:paraId="0006DA05" w14:textId="77777777" w:rsidR="0089758D" w:rsidRPr="004F09C9" w:rsidRDefault="0089758D" w:rsidP="0089758D">
            <w:pPr>
              <w:spacing w:after="0" w:line="259" w:lineRule="auto"/>
              <w:ind w:left="0" w:firstLine="0"/>
              <w:rPr>
                <w:color w:val="000000" w:themeColor="text1"/>
              </w:rPr>
            </w:pPr>
            <w:r w:rsidRPr="004F09C9">
              <w:rPr>
                <w:color w:val="000000" w:themeColor="text1"/>
              </w:rPr>
              <w:t>0.792</w:t>
            </w:r>
            <w:r w:rsidRPr="004F09C9">
              <w:rPr>
                <w:i/>
                <w:color w:val="000000" w:themeColor="text1"/>
                <w:vertAlign w:val="superscript"/>
              </w:rPr>
              <w:t>ns</w:t>
            </w:r>
          </w:p>
        </w:tc>
      </w:tr>
      <w:tr w:rsidR="0089758D" w:rsidRPr="004F09C9" w14:paraId="6A7B8F07" w14:textId="77777777" w:rsidTr="0089758D">
        <w:trPr>
          <w:gridBefore w:val="1"/>
          <w:gridAfter w:val="1"/>
          <w:wBefore w:w="112" w:type="dxa"/>
          <w:wAfter w:w="256" w:type="dxa"/>
          <w:trHeight w:val="494"/>
        </w:trPr>
        <w:tc>
          <w:tcPr>
            <w:tcW w:w="5162" w:type="dxa"/>
            <w:tcBorders>
              <w:top w:val="nil"/>
              <w:left w:val="nil"/>
              <w:bottom w:val="single" w:sz="4" w:space="0" w:color="auto"/>
              <w:right w:val="nil"/>
            </w:tcBorders>
          </w:tcPr>
          <w:p w14:paraId="252425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4" w:space="0" w:color="auto"/>
              <w:right w:val="nil"/>
            </w:tcBorders>
          </w:tcPr>
          <w:p w14:paraId="76B2A0E2" w14:textId="77777777" w:rsidR="0089758D" w:rsidRPr="004F09C9" w:rsidRDefault="0089758D" w:rsidP="0089758D">
            <w:pPr>
              <w:spacing w:after="0" w:line="259" w:lineRule="auto"/>
              <w:ind w:left="0" w:firstLine="0"/>
              <w:rPr>
                <w:color w:val="000000" w:themeColor="text1"/>
              </w:rPr>
            </w:pPr>
            <w:r w:rsidRPr="004F09C9">
              <w:rPr>
                <w:color w:val="000000" w:themeColor="text1"/>
              </w:rPr>
              <w:t>10.4</w:t>
            </w:r>
          </w:p>
        </w:tc>
        <w:tc>
          <w:tcPr>
            <w:tcW w:w="887" w:type="dxa"/>
            <w:gridSpan w:val="2"/>
            <w:tcBorders>
              <w:top w:val="nil"/>
              <w:left w:val="nil"/>
              <w:bottom w:val="single" w:sz="4" w:space="0" w:color="auto"/>
              <w:right w:val="nil"/>
            </w:tcBorders>
          </w:tcPr>
          <w:p w14:paraId="3DD2FC22" w14:textId="77777777" w:rsidR="0089758D" w:rsidRPr="004F09C9" w:rsidRDefault="0089758D" w:rsidP="0089758D">
            <w:pPr>
              <w:spacing w:after="0" w:line="259" w:lineRule="auto"/>
              <w:ind w:left="83" w:firstLine="0"/>
              <w:rPr>
                <w:color w:val="000000" w:themeColor="text1"/>
              </w:rPr>
            </w:pPr>
            <w:r w:rsidRPr="004F09C9">
              <w:rPr>
                <w:color w:val="000000" w:themeColor="text1"/>
              </w:rPr>
              <w:t>-0.35</w:t>
            </w:r>
          </w:p>
        </w:tc>
        <w:tc>
          <w:tcPr>
            <w:tcW w:w="831" w:type="dxa"/>
            <w:gridSpan w:val="2"/>
            <w:tcBorders>
              <w:top w:val="nil"/>
              <w:left w:val="nil"/>
              <w:bottom w:val="single" w:sz="4" w:space="0" w:color="auto"/>
              <w:right w:val="nil"/>
            </w:tcBorders>
          </w:tcPr>
          <w:p w14:paraId="621F6BE8" w14:textId="77777777" w:rsidR="0089758D" w:rsidRPr="004F09C9" w:rsidRDefault="0089758D" w:rsidP="0089758D">
            <w:pPr>
              <w:spacing w:after="0" w:line="259" w:lineRule="auto"/>
              <w:ind w:left="0" w:firstLine="0"/>
              <w:rPr>
                <w:color w:val="000000" w:themeColor="text1"/>
              </w:rPr>
            </w:pPr>
            <w:r w:rsidRPr="004F09C9">
              <w:rPr>
                <w:color w:val="000000" w:themeColor="text1"/>
              </w:rPr>
              <w:t>0.736</w:t>
            </w:r>
            <w:r w:rsidRPr="004F09C9">
              <w:rPr>
                <w:i/>
                <w:color w:val="000000" w:themeColor="text1"/>
                <w:vertAlign w:val="superscript"/>
              </w:rPr>
              <w:t>ns</w:t>
            </w:r>
          </w:p>
        </w:tc>
      </w:tr>
      <w:tr w:rsidR="0089758D" w:rsidRPr="004F09C9" w14:paraId="231C0558" w14:textId="77777777" w:rsidTr="0089758D">
        <w:trPr>
          <w:gridBefore w:val="1"/>
          <w:gridAfter w:val="1"/>
          <w:wBefore w:w="112" w:type="dxa"/>
          <w:wAfter w:w="256" w:type="dxa"/>
          <w:trHeight w:val="321"/>
        </w:trPr>
        <w:tc>
          <w:tcPr>
            <w:tcW w:w="5162" w:type="dxa"/>
            <w:tcBorders>
              <w:top w:val="single" w:sz="4" w:space="0" w:color="auto"/>
              <w:left w:val="nil"/>
              <w:bottom w:val="single" w:sz="4" w:space="0" w:color="000000"/>
              <w:right w:val="nil"/>
            </w:tcBorders>
          </w:tcPr>
          <w:p w14:paraId="212AE107" w14:textId="77777777" w:rsidR="0089758D" w:rsidRPr="004F09C9" w:rsidRDefault="0089758D" w:rsidP="0089758D">
            <w:pPr>
              <w:spacing w:after="0" w:line="259" w:lineRule="auto"/>
              <w:ind w:left="120" w:firstLine="0"/>
              <w:rPr>
                <w:color w:val="000000" w:themeColor="text1"/>
              </w:rPr>
            </w:pPr>
            <w:r>
              <w:rPr>
                <w:color w:val="000000" w:themeColor="text1"/>
              </w:rPr>
              <w:t>B</w:t>
            </w:r>
            <w:r w:rsidRPr="004F09C9">
              <w:rPr>
                <w:color w:val="000000" w:themeColor="text1"/>
              </w:rPr>
              <w:t>). Lean mass depletion: Short-diapause genotype</w:t>
            </w:r>
          </w:p>
        </w:tc>
        <w:tc>
          <w:tcPr>
            <w:tcW w:w="650" w:type="dxa"/>
            <w:tcBorders>
              <w:top w:val="single" w:sz="4" w:space="0" w:color="auto"/>
              <w:left w:val="nil"/>
              <w:bottom w:val="single" w:sz="4" w:space="0" w:color="000000"/>
              <w:right w:val="nil"/>
            </w:tcBorders>
          </w:tcPr>
          <w:p w14:paraId="05078916" w14:textId="77777777" w:rsidR="0089758D" w:rsidRPr="004F09C9" w:rsidRDefault="0089758D" w:rsidP="0089758D">
            <w:pPr>
              <w:spacing w:after="160" w:line="259" w:lineRule="auto"/>
              <w:ind w:left="0" w:firstLine="0"/>
              <w:rPr>
                <w:color w:val="000000" w:themeColor="text1"/>
              </w:rPr>
            </w:pPr>
          </w:p>
        </w:tc>
        <w:tc>
          <w:tcPr>
            <w:tcW w:w="887" w:type="dxa"/>
            <w:gridSpan w:val="2"/>
            <w:tcBorders>
              <w:top w:val="single" w:sz="4" w:space="0" w:color="auto"/>
              <w:left w:val="nil"/>
              <w:bottom w:val="single" w:sz="4" w:space="0" w:color="000000"/>
              <w:right w:val="nil"/>
            </w:tcBorders>
          </w:tcPr>
          <w:p w14:paraId="0D22C5AC" w14:textId="77777777" w:rsidR="0089758D" w:rsidRPr="004F09C9" w:rsidRDefault="0089758D" w:rsidP="0089758D">
            <w:pPr>
              <w:spacing w:after="160" w:line="259" w:lineRule="auto"/>
              <w:ind w:left="0" w:firstLine="0"/>
              <w:rPr>
                <w:color w:val="000000" w:themeColor="text1"/>
              </w:rPr>
            </w:pPr>
          </w:p>
        </w:tc>
        <w:tc>
          <w:tcPr>
            <w:tcW w:w="831" w:type="dxa"/>
            <w:gridSpan w:val="2"/>
            <w:tcBorders>
              <w:top w:val="single" w:sz="4" w:space="0" w:color="auto"/>
              <w:left w:val="nil"/>
              <w:bottom w:val="single" w:sz="4" w:space="0" w:color="000000"/>
              <w:right w:val="nil"/>
            </w:tcBorders>
          </w:tcPr>
          <w:p w14:paraId="0A05FF33" w14:textId="77777777" w:rsidR="0089758D" w:rsidRPr="004F09C9" w:rsidRDefault="0089758D" w:rsidP="0089758D">
            <w:pPr>
              <w:spacing w:after="160" w:line="259" w:lineRule="auto"/>
              <w:ind w:left="0" w:firstLine="0"/>
              <w:rPr>
                <w:color w:val="000000" w:themeColor="text1"/>
              </w:rPr>
            </w:pPr>
          </w:p>
        </w:tc>
      </w:tr>
      <w:tr w:rsidR="0089758D" w:rsidRPr="004F09C9" w14:paraId="4D662205" w14:textId="77777777" w:rsidTr="0089758D">
        <w:trPr>
          <w:gridBefore w:val="1"/>
          <w:gridAfter w:val="1"/>
          <w:wBefore w:w="112" w:type="dxa"/>
          <w:wAfter w:w="256" w:type="dxa"/>
          <w:trHeight w:val="328"/>
        </w:trPr>
        <w:tc>
          <w:tcPr>
            <w:tcW w:w="5162" w:type="dxa"/>
            <w:tcBorders>
              <w:top w:val="single" w:sz="4" w:space="0" w:color="000000"/>
              <w:left w:val="nil"/>
              <w:bottom w:val="nil"/>
              <w:right w:val="nil"/>
            </w:tcBorders>
          </w:tcPr>
          <w:p w14:paraId="0505D531"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650" w:type="dxa"/>
            <w:tcBorders>
              <w:top w:val="single" w:sz="4" w:space="0" w:color="000000"/>
              <w:left w:val="nil"/>
              <w:bottom w:val="nil"/>
              <w:right w:val="nil"/>
            </w:tcBorders>
          </w:tcPr>
          <w:p w14:paraId="4BD07292" w14:textId="77777777" w:rsidR="0089758D" w:rsidRPr="004F09C9" w:rsidRDefault="0089758D" w:rsidP="0089758D">
            <w:pPr>
              <w:spacing w:after="0" w:line="259" w:lineRule="auto"/>
              <w:ind w:left="0" w:firstLine="0"/>
              <w:rPr>
                <w:color w:val="000000" w:themeColor="text1"/>
              </w:rPr>
            </w:pPr>
            <w:r w:rsidRPr="004F09C9">
              <w:rPr>
                <w:color w:val="000000" w:themeColor="text1"/>
              </w:rPr>
              <w:t>14.1</w:t>
            </w:r>
          </w:p>
        </w:tc>
        <w:tc>
          <w:tcPr>
            <w:tcW w:w="887" w:type="dxa"/>
            <w:gridSpan w:val="2"/>
            <w:tcBorders>
              <w:top w:val="single" w:sz="4" w:space="0" w:color="000000"/>
              <w:left w:val="nil"/>
              <w:bottom w:val="nil"/>
              <w:right w:val="nil"/>
            </w:tcBorders>
          </w:tcPr>
          <w:p w14:paraId="16C8269B" w14:textId="77777777" w:rsidR="0089758D" w:rsidRPr="004F09C9" w:rsidRDefault="0089758D" w:rsidP="0089758D">
            <w:pPr>
              <w:spacing w:after="0" w:line="259" w:lineRule="auto"/>
              <w:ind w:left="83" w:firstLine="0"/>
              <w:rPr>
                <w:color w:val="000000" w:themeColor="text1"/>
              </w:rPr>
            </w:pPr>
            <w:r w:rsidRPr="004F09C9">
              <w:rPr>
                <w:color w:val="000000" w:themeColor="text1"/>
              </w:rPr>
              <w:t>-0.27</w:t>
            </w:r>
          </w:p>
        </w:tc>
        <w:tc>
          <w:tcPr>
            <w:tcW w:w="831" w:type="dxa"/>
            <w:gridSpan w:val="2"/>
            <w:tcBorders>
              <w:top w:val="single" w:sz="4" w:space="0" w:color="000000"/>
              <w:left w:val="nil"/>
              <w:bottom w:val="nil"/>
              <w:right w:val="nil"/>
            </w:tcBorders>
          </w:tcPr>
          <w:p w14:paraId="177DBA70" w14:textId="77777777" w:rsidR="0089758D" w:rsidRPr="004F09C9" w:rsidRDefault="0089758D" w:rsidP="0089758D">
            <w:pPr>
              <w:spacing w:after="0" w:line="259" w:lineRule="auto"/>
              <w:ind w:left="0" w:firstLine="0"/>
              <w:rPr>
                <w:color w:val="000000" w:themeColor="text1"/>
              </w:rPr>
            </w:pPr>
            <w:r w:rsidRPr="004F09C9">
              <w:rPr>
                <w:color w:val="000000" w:themeColor="text1"/>
              </w:rPr>
              <w:t>0.793</w:t>
            </w:r>
            <w:r w:rsidRPr="004F09C9">
              <w:rPr>
                <w:i/>
                <w:color w:val="000000" w:themeColor="text1"/>
                <w:vertAlign w:val="superscript"/>
              </w:rPr>
              <w:t>ns</w:t>
            </w:r>
          </w:p>
        </w:tc>
      </w:tr>
      <w:tr w:rsidR="0089758D" w:rsidRPr="004F09C9" w14:paraId="33A80BF7" w14:textId="77777777" w:rsidTr="0089758D">
        <w:trPr>
          <w:gridBefore w:val="1"/>
          <w:gridAfter w:val="1"/>
          <w:wBefore w:w="112" w:type="dxa"/>
          <w:wAfter w:w="256" w:type="dxa"/>
          <w:trHeight w:val="395"/>
        </w:trPr>
        <w:tc>
          <w:tcPr>
            <w:tcW w:w="5162" w:type="dxa"/>
            <w:tcBorders>
              <w:top w:val="nil"/>
              <w:left w:val="nil"/>
              <w:bottom w:val="nil"/>
              <w:right w:val="nil"/>
            </w:tcBorders>
          </w:tcPr>
          <w:p w14:paraId="6233F0A8"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650" w:type="dxa"/>
            <w:tcBorders>
              <w:top w:val="nil"/>
              <w:left w:val="nil"/>
              <w:bottom w:val="nil"/>
              <w:right w:val="nil"/>
            </w:tcBorders>
          </w:tcPr>
          <w:p w14:paraId="7DA44ADF" w14:textId="77777777" w:rsidR="0089758D" w:rsidRPr="004F09C9" w:rsidRDefault="0089758D" w:rsidP="0089758D">
            <w:pPr>
              <w:spacing w:after="0" w:line="259" w:lineRule="auto"/>
              <w:ind w:left="0" w:firstLine="0"/>
              <w:rPr>
                <w:color w:val="000000" w:themeColor="text1"/>
              </w:rPr>
            </w:pPr>
            <w:r w:rsidRPr="004F09C9">
              <w:rPr>
                <w:color w:val="000000" w:themeColor="text1"/>
              </w:rPr>
              <w:t>13.6</w:t>
            </w:r>
          </w:p>
        </w:tc>
        <w:tc>
          <w:tcPr>
            <w:tcW w:w="887" w:type="dxa"/>
            <w:gridSpan w:val="2"/>
            <w:tcBorders>
              <w:top w:val="nil"/>
              <w:left w:val="nil"/>
              <w:bottom w:val="nil"/>
              <w:right w:val="nil"/>
            </w:tcBorders>
          </w:tcPr>
          <w:p w14:paraId="22D95828" w14:textId="77777777" w:rsidR="0089758D" w:rsidRPr="004F09C9" w:rsidRDefault="0089758D" w:rsidP="0089758D">
            <w:pPr>
              <w:spacing w:after="0" w:line="259" w:lineRule="auto"/>
              <w:ind w:left="83" w:firstLine="0"/>
              <w:rPr>
                <w:color w:val="000000" w:themeColor="text1"/>
              </w:rPr>
            </w:pPr>
            <w:r w:rsidRPr="004F09C9">
              <w:rPr>
                <w:color w:val="000000" w:themeColor="text1"/>
              </w:rPr>
              <w:t>-1.10</w:t>
            </w:r>
          </w:p>
        </w:tc>
        <w:tc>
          <w:tcPr>
            <w:tcW w:w="831" w:type="dxa"/>
            <w:gridSpan w:val="2"/>
            <w:tcBorders>
              <w:top w:val="nil"/>
              <w:left w:val="nil"/>
              <w:bottom w:val="nil"/>
              <w:right w:val="nil"/>
            </w:tcBorders>
          </w:tcPr>
          <w:p w14:paraId="0717B5D9" w14:textId="77777777" w:rsidR="0089758D" w:rsidRPr="004F09C9" w:rsidRDefault="0089758D" w:rsidP="0089758D">
            <w:pPr>
              <w:spacing w:after="0" w:line="259" w:lineRule="auto"/>
              <w:ind w:left="0" w:firstLine="0"/>
              <w:rPr>
                <w:color w:val="000000" w:themeColor="text1"/>
              </w:rPr>
            </w:pPr>
            <w:r w:rsidRPr="004F09C9">
              <w:rPr>
                <w:color w:val="000000" w:themeColor="text1"/>
              </w:rPr>
              <w:t>0.292</w:t>
            </w:r>
            <w:r w:rsidRPr="004F09C9">
              <w:rPr>
                <w:i/>
                <w:color w:val="000000" w:themeColor="text1"/>
                <w:vertAlign w:val="superscript"/>
              </w:rPr>
              <w:t>ns</w:t>
            </w:r>
          </w:p>
        </w:tc>
      </w:tr>
      <w:tr w:rsidR="0089758D" w:rsidRPr="004F09C9" w14:paraId="791CDAD8" w14:textId="77777777" w:rsidTr="0089758D">
        <w:trPr>
          <w:gridBefore w:val="1"/>
          <w:gridAfter w:val="1"/>
          <w:wBefore w:w="112" w:type="dxa"/>
          <w:wAfter w:w="256" w:type="dxa"/>
          <w:trHeight w:val="470"/>
        </w:trPr>
        <w:tc>
          <w:tcPr>
            <w:tcW w:w="5162" w:type="dxa"/>
            <w:tcBorders>
              <w:top w:val="nil"/>
              <w:left w:val="nil"/>
              <w:bottom w:val="single" w:sz="3" w:space="0" w:color="000000"/>
              <w:right w:val="nil"/>
            </w:tcBorders>
          </w:tcPr>
          <w:p w14:paraId="50DFDD2B"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650" w:type="dxa"/>
            <w:tcBorders>
              <w:top w:val="nil"/>
              <w:left w:val="nil"/>
              <w:bottom w:val="single" w:sz="3" w:space="0" w:color="000000"/>
              <w:right w:val="nil"/>
            </w:tcBorders>
          </w:tcPr>
          <w:p w14:paraId="37349DAD" w14:textId="77777777" w:rsidR="0089758D" w:rsidRPr="004F09C9" w:rsidRDefault="0089758D" w:rsidP="0089758D">
            <w:pPr>
              <w:spacing w:after="0" w:line="259" w:lineRule="auto"/>
              <w:ind w:left="0" w:firstLine="0"/>
              <w:rPr>
                <w:color w:val="000000" w:themeColor="text1"/>
              </w:rPr>
            </w:pPr>
            <w:r w:rsidRPr="004F09C9">
              <w:rPr>
                <w:color w:val="000000" w:themeColor="text1"/>
              </w:rPr>
              <w:t>25.0</w:t>
            </w:r>
          </w:p>
        </w:tc>
        <w:tc>
          <w:tcPr>
            <w:tcW w:w="887" w:type="dxa"/>
            <w:gridSpan w:val="2"/>
            <w:tcBorders>
              <w:top w:val="nil"/>
              <w:left w:val="nil"/>
              <w:bottom w:val="single" w:sz="3" w:space="0" w:color="000000"/>
              <w:right w:val="nil"/>
            </w:tcBorders>
          </w:tcPr>
          <w:p w14:paraId="7891D4A1" w14:textId="77777777" w:rsidR="0089758D" w:rsidRPr="004F09C9" w:rsidRDefault="0089758D" w:rsidP="0089758D">
            <w:pPr>
              <w:spacing w:after="0" w:line="259" w:lineRule="auto"/>
              <w:ind w:left="83" w:firstLine="0"/>
              <w:rPr>
                <w:color w:val="000000" w:themeColor="text1"/>
              </w:rPr>
            </w:pPr>
            <w:r w:rsidRPr="004F09C9">
              <w:rPr>
                <w:color w:val="000000" w:themeColor="text1"/>
              </w:rPr>
              <w:t>-1.00</w:t>
            </w:r>
          </w:p>
        </w:tc>
        <w:tc>
          <w:tcPr>
            <w:tcW w:w="831" w:type="dxa"/>
            <w:gridSpan w:val="2"/>
            <w:tcBorders>
              <w:top w:val="nil"/>
              <w:left w:val="nil"/>
              <w:bottom w:val="single" w:sz="3" w:space="0" w:color="000000"/>
              <w:right w:val="nil"/>
            </w:tcBorders>
          </w:tcPr>
          <w:p w14:paraId="0D971C14" w14:textId="77777777" w:rsidR="0089758D" w:rsidRPr="004F09C9" w:rsidRDefault="0089758D" w:rsidP="0089758D">
            <w:pPr>
              <w:spacing w:after="0" w:line="259" w:lineRule="auto"/>
              <w:ind w:left="0" w:firstLine="0"/>
              <w:rPr>
                <w:color w:val="000000" w:themeColor="text1"/>
              </w:rPr>
            </w:pPr>
            <w:r w:rsidRPr="004F09C9">
              <w:rPr>
                <w:color w:val="000000" w:themeColor="text1"/>
              </w:rPr>
              <w:t>0.328</w:t>
            </w:r>
            <w:r w:rsidRPr="004F09C9">
              <w:rPr>
                <w:i/>
                <w:color w:val="000000" w:themeColor="text1"/>
                <w:vertAlign w:val="superscript"/>
              </w:rPr>
              <w:t>ns</w:t>
            </w:r>
          </w:p>
        </w:tc>
      </w:tr>
      <w:tr w:rsidR="0089758D" w:rsidRPr="004F09C9" w14:paraId="25A0BC2D" w14:textId="77777777" w:rsidTr="0089758D">
        <w:trPr>
          <w:trHeight w:val="321"/>
        </w:trPr>
        <w:tc>
          <w:tcPr>
            <w:tcW w:w="5274" w:type="dxa"/>
            <w:gridSpan w:val="2"/>
            <w:tcBorders>
              <w:top w:val="double" w:sz="3" w:space="0" w:color="000000"/>
              <w:left w:val="nil"/>
              <w:bottom w:val="single" w:sz="3" w:space="0" w:color="000000"/>
              <w:right w:val="nil"/>
            </w:tcBorders>
          </w:tcPr>
          <w:p w14:paraId="6304776B" w14:textId="77777777" w:rsidR="0089758D" w:rsidRPr="004F09C9" w:rsidRDefault="0089758D" w:rsidP="0089758D">
            <w:pPr>
              <w:spacing w:after="0" w:line="259" w:lineRule="auto"/>
              <w:ind w:left="132" w:firstLine="0"/>
              <w:rPr>
                <w:color w:val="000000" w:themeColor="text1"/>
              </w:rPr>
            </w:pPr>
            <w:r>
              <w:rPr>
                <w:color w:val="000000" w:themeColor="text1"/>
              </w:rPr>
              <w:t>C</w:t>
            </w:r>
            <w:r w:rsidRPr="004F09C9">
              <w:rPr>
                <w:color w:val="000000" w:themeColor="text1"/>
              </w:rPr>
              <w:t>). Lipid mass depletion: Long-diapause genotype</w:t>
            </w:r>
          </w:p>
        </w:tc>
        <w:tc>
          <w:tcPr>
            <w:tcW w:w="772" w:type="dxa"/>
            <w:gridSpan w:val="2"/>
            <w:tcBorders>
              <w:top w:val="double" w:sz="3" w:space="0" w:color="000000"/>
              <w:left w:val="nil"/>
              <w:bottom w:val="single" w:sz="3" w:space="0" w:color="000000"/>
              <w:right w:val="nil"/>
            </w:tcBorders>
          </w:tcPr>
          <w:p w14:paraId="3D6633E4"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double" w:sz="3" w:space="0" w:color="000000"/>
              <w:left w:val="nil"/>
              <w:bottom w:val="single" w:sz="3" w:space="0" w:color="000000"/>
              <w:right w:val="nil"/>
            </w:tcBorders>
          </w:tcPr>
          <w:p w14:paraId="14E17A83"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double" w:sz="3" w:space="0" w:color="000000"/>
              <w:left w:val="nil"/>
              <w:bottom w:val="single" w:sz="3" w:space="0" w:color="000000"/>
              <w:right w:val="nil"/>
            </w:tcBorders>
          </w:tcPr>
          <w:p w14:paraId="2925AE69" w14:textId="77777777" w:rsidR="0089758D" w:rsidRPr="004F09C9" w:rsidRDefault="0089758D" w:rsidP="0089758D">
            <w:pPr>
              <w:spacing w:after="160" w:line="259" w:lineRule="auto"/>
              <w:ind w:left="0" w:firstLine="0"/>
              <w:rPr>
                <w:color w:val="000000" w:themeColor="text1"/>
              </w:rPr>
            </w:pPr>
          </w:p>
        </w:tc>
      </w:tr>
      <w:tr w:rsidR="0089758D" w:rsidRPr="004F09C9" w14:paraId="3E04B80B" w14:textId="77777777" w:rsidTr="0089758D">
        <w:trPr>
          <w:trHeight w:val="328"/>
        </w:trPr>
        <w:tc>
          <w:tcPr>
            <w:tcW w:w="5274" w:type="dxa"/>
            <w:gridSpan w:val="2"/>
            <w:tcBorders>
              <w:top w:val="single" w:sz="3" w:space="0" w:color="000000"/>
              <w:left w:val="nil"/>
              <w:bottom w:val="nil"/>
              <w:right w:val="nil"/>
            </w:tcBorders>
          </w:tcPr>
          <w:p w14:paraId="225FCF82"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3" w:space="0" w:color="000000"/>
              <w:left w:val="nil"/>
              <w:bottom w:val="nil"/>
              <w:right w:val="nil"/>
            </w:tcBorders>
          </w:tcPr>
          <w:p w14:paraId="50A87ACD" w14:textId="77777777" w:rsidR="0089758D" w:rsidRPr="004F09C9" w:rsidRDefault="0089758D" w:rsidP="0089758D">
            <w:pPr>
              <w:spacing w:after="0" w:line="259" w:lineRule="auto"/>
              <w:ind w:left="59" w:firstLine="0"/>
              <w:rPr>
                <w:color w:val="000000" w:themeColor="text1"/>
              </w:rPr>
            </w:pPr>
            <w:r w:rsidRPr="004F09C9">
              <w:rPr>
                <w:color w:val="000000" w:themeColor="text1"/>
              </w:rPr>
              <w:t>11.9</w:t>
            </w:r>
          </w:p>
        </w:tc>
        <w:tc>
          <w:tcPr>
            <w:tcW w:w="900" w:type="dxa"/>
            <w:gridSpan w:val="2"/>
            <w:tcBorders>
              <w:top w:val="single" w:sz="3" w:space="0" w:color="000000"/>
              <w:left w:val="nil"/>
              <w:bottom w:val="nil"/>
              <w:right w:val="nil"/>
            </w:tcBorders>
          </w:tcPr>
          <w:p w14:paraId="6A7BFCBC" w14:textId="77777777" w:rsidR="0089758D" w:rsidRPr="004F09C9" w:rsidRDefault="0089758D" w:rsidP="0089758D">
            <w:pPr>
              <w:spacing w:after="0" w:line="259" w:lineRule="auto"/>
              <w:ind w:left="83" w:firstLine="0"/>
              <w:rPr>
                <w:color w:val="000000" w:themeColor="text1"/>
              </w:rPr>
            </w:pPr>
            <w:r w:rsidRPr="004F09C9">
              <w:rPr>
                <w:color w:val="000000" w:themeColor="text1"/>
              </w:rPr>
              <w:t>-0.38</w:t>
            </w:r>
          </w:p>
        </w:tc>
        <w:tc>
          <w:tcPr>
            <w:tcW w:w="952" w:type="dxa"/>
            <w:gridSpan w:val="2"/>
            <w:tcBorders>
              <w:top w:val="single" w:sz="3" w:space="0" w:color="000000"/>
              <w:left w:val="nil"/>
              <w:bottom w:val="nil"/>
              <w:right w:val="nil"/>
            </w:tcBorders>
          </w:tcPr>
          <w:p w14:paraId="319BB893" w14:textId="77777777" w:rsidR="0089758D" w:rsidRPr="004F09C9" w:rsidRDefault="0089758D" w:rsidP="0089758D">
            <w:pPr>
              <w:spacing w:after="0" w:line="259" w:lineRule="auto"/>
              <w:ind w:left="60" w:firstLine="0"/>
              <w:rPr>
                <w:color w:val="000000" w:themeColor="text1"/>
              </w:rPr>
            </w:pPr>
            <w:r w:rsidRPr="004F09C9">
              <w:rPr>
                <w:color w:val="000000" w:themeColor="text1"/>
              </w:rPr>
              <w:t>0.714</w:t>
            </w:r>
            <w:r w:rsidRPr="004F09C9">
              <w:rPr>
                <w:i/>
                <w:color w:val="000000" w:themeColor="text1"/>
                <w:vertAlign w:val="superscript"/>
              </w:rPr>
              <w:t>ns</w:t>
            </w:r>
          </w:p>
        </w:tc>
      </w:tr>
      <w:tr w:rsidR="0089758D" w:rsidRPr="004F09C9" w14:paraId="5F84CCE6" w14:textId="77777777" w:rsidTr="0089758D">
        <w:trPr>
          <w:trHeight w:val="395"/>
        </w:trPr>
        <w:tc>
          <w:tcPr>
            <w:tcW w:w="5274" w:type="dxa"/>
            <w:gridSpan w:val="2"/>
            <w:tcBorders>
              <w:top w:val="nil"/>
              <w:left w:val="nil"/>
              <w:bottom w:val="nil"/>
              <w:right w:val="nil"/>
            </w:tcBorders>
          </w:tcPr>
          <w:p w14:paraId="56155343"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0B28264E" w14:textId="77777777" w:rsidR="0089758D" w:rsidRPr="004F09C9" w:rsidRDefault="0089758D" w:rsidP="0089758D">
            <w:pPr>
              <w:spacing w:after="0" w:line="259" w:lineRule="auto"/>
              <w:ind w:left="117" w:firstLine="0"/>
              <w:rPr>
                <w:color w:val="000000" w:themeColor="text1"/>
              </w:rPr>
            </w:pPr>
            <w:r w:rsidRPr="004F09C9">
              <w:rPr>
                <w:color w:val="000000" w:themeColor="text1"/>
              </w:rPr>
              <w:t>9.4</w:t>
            </w:r>
          </w:p>
        </w:tc>
        <w:tc>
          <w:tcPr>
            <w:tcW w:w="900" w:type="dxa"/>
            <w:gridSpan w:val="2"/>
            <w:tcBorders>
              <w:top w:val="nil"/>
              <w:left w:val="nil"/>
              <w:bottom w:val="nil"/>
              <w:right w:val="nil"/>
            </w:tcBorders>
          </w:tcPr>
          <w:p w14:paraId="1E524692" w14:textId="77777777" w:rsidR="0089758D" w:rsidRPr="004F09C9" w:rsidRDefault="0089758D" w:rsidP="0089758D">
            <w:pPr>
              <w:spacing w:after="0" w:line="259" w:lineRule="auto"/>
              <w:ind w:left="83" w:firstLine="0"/>
              <w:rPr>
                <w:color w:val="000000" w:themeColor="text1"/>
              </w:rPr>
            </w:pPr>
            <w:r w:rsidRPr="004F09C9">
              <w:rPr>
                <w:color w:val="000000" w:themeColor="text1"/>
              </w:rPr>
              <w:t>-0.90</w:t>
            </w:r>
          </w:p>
        </w:tc>
        <w:tc>
          <w:tcPr>
            <w:tcW w:w="952" w:type="dxa"/>
            <w:gridSpan w:val="2"/>
            <w:tcBorders>
              <w:top w:val="nil"/>
              <w:left w:val="nil"/>
              <w:bottom w:val="nil"/>
              <w:right w:val="nil"/>
            </w:tcBorders>
          </w:tcPr>
          <w:p w14:paraId="556A0669" w14:textId="77777777" w:rsidR="0089758D" w:rsidRPr="004F09C9" w:rsidRDefault="0089758D" w:rsidP="0089758D">
            <w:pPr>
              <w:spacing w:after="0" w:line="259" w:lineRule="auto"/>
              <w:ind w:left="60" w:firstLine="0"/>
              <w:rPr>
                <w:color w:val="000000" w:themeColor="text1"/>
              </w:rPr>
            </w:pPr>
            <w:r w:rsidRPr="004F09C9">
              <w:rPr>
                <w:color w:val="000000" w:themeColor="text1"/>
              </w:rPr>
              <w:t>0.389</w:t>
            </w:r>
            <w:r w:rsidRPr="004F09C9">
              <w:rPr>
                <w:i/>
                <w:color w:val="000000" w:themeColor="text1"/>
                <w:vertAlign w:val="superscript"/>
              </w:rPr>
              <w:t>ns</w:t>
            </w:r>
          </w:p>
        </w:tc>
      </w:tr>
      <w:tr w:rsidR="0089758D" w:rsidRPr="004F09C9" w14:paraId="24038F2C" w14:textId="77777777" w:rsidTr="0089758D">
        <w:trPr>
          <w:trHeight w:val="494"/>
        </w:trPr>
        <w:tc>
          <w:tcPr>
            <w:tcW w:w="5274" w:type="dxa"/>
            <w:gridSpan w:val="2"/>
            <w:tcBorders>
              <w:top w:val="nil"/>
              <w:left w:val="nil"/>
              <w:bottom w:val="single" w:sz="4" w:space="0" w:color="auto"/>
              <w:right w:val="nil"/>
            </w:tcBorders>
          </w:tcPr>
          <w:p w14:paraId="04B57CD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4" w:space="0" w:color="auto"/>
              <w:right w:val="nil"/>
            </w:tcBorders>
          </w:tcPr>
          <w:p w14:paraId="4182B2B9" w14:textId="77777777" w:rsidR="0089758D" w:rsidRPr="004F09C9" w:rsidRDefault="0089758D" w:rsidP="0089758D">
            <w:pPr>
              <w:spacing w:after="0" w:line="259" w:lineRule="auto"/>
              <w:ind w:left="117" w:firstLine="0"/>
              <w:rPr>
                <w:color w:val="000000" w:themeColor="text1"/>
              </w:rPr>
            </w:pPr>
            <w:r w:rsidRPr="004F09C9">
              <w:rPr>
                <w:color w:val="000000" w:themeColor="text1"/>
              </w:rPr>
              <w:t>9.9</w:t>
            </w:r>
          </w:p>
        </w:tc>
        <w:tc>
          <w:tcPr>
            <w:tcW w:w="900" w:type="dxa"/>
            <w:gridSpan w:val="2"/>
            <w:tcBorders>
              <w:top w:val="nil"/>
              <w:left w:val="nil"/>
              <w:bottom w:val="single" w:sz="4" w:space="0" w:color="auto"/>
              <w:right w:val="nil"/>
            </w:tcBorders>
          </w:tcPr>
          <w:p w14:paraId="4E0F37A7" w14:textId="77777777" w:rsidR="0089758D" w:rsidRPr="004F09C9" w:rsidRDefault="0089758D" w:rsidP="0089758D">
            <w:pPr>
              <w:spacing w:after="0" w:line="259" w:lineRule="auto"/>
              <w:ind w:left="83" w:firstLine="0"/>
              <w:rPr>
                <w:color w:val="000000" w:themeColor="text1"/>
              </w:rPr>
            </w:pPr>
            <w:r w:rsidRPr="004F09C9">
              <w:rPr>
                <w:color w:val="000000" w:themeColor="text1"/>
              </w:rPr>
              <w:t>-0.74</w:t>
            </w:r>
          </w:p>
        </w:tc>
        <w:tc>
          <w:tcPr>
            <w:tcW w:w="952" w:type="dxa"/>
            <w:gridSpan w:val="2"/>
            <w:tcBorders>
              <w:top w:val="nil"/>
              <w:left w:val="nil"/>
              <w:bottom w:val="single" w:sz="4" w:space="0" w:color="auto"/>
              <w:right w:val="nil"/>
            </w:tcBorders>
          </w:tcPr>
          <w:p w14:paraId="38D6D058" w14:textId="77777777" w:rsidR="0089758D" w:rsidRPr="004F09C9" w:rsidRDefault="0089758D" w:rsidP="0089758D">
            <w:pPr>
              <w:spacing w:after="0" w:line="259" w:lineRule="auto"/>
              <w:ind w:left="60" w:firstLine="0"/>
              <w:rPr>
                <w:color w:val="000000" w:themeColor="text1"/>
              </w:rPr>
            </w:pPr>
            <w:r w:rsidRPr="004F09C9">
              <w:rPr>
                <w:color w:val="000000" w:themeColor="text1"/>
              </w:rPr>
              <w:t>0.476</w:t>
            </w:r>
            <w:r w:rsidRPr="004F09C9">
              <w:rPr>
                <w:i/>
                <w:color w:val="000000" w:themeColor="text1"/>
                <w:vertAlign w:val="superscript"/>
              </w:rPr>
              <w:t>ns</w:t>
            </w:r>
          </w:p>
        </w:tc>
      </w:tr>
      <w:tr w:rsidR="0089758D" w:rsidRPr="004F09C9" w14:paraId="4A9E4100" w14:textId="77777777" w:rsidTr="0089758D">
        <w:trPr>
          <w:trHeight w:val="321"/>
        </w:trPr>
        <w:tc>
          <w:tcPr>
            <w:tcW w:w="5274" w:type="dxa"/>
            <w:gridSpan w:val="2"/>
            <w:tcBorders>
              <w:top w:val="single" w:sz="4" w:space="0" w:color="auto"/>
              <w:left w:val="nil"/>
              <w:bottom w:val="single" w:sz="4" w:space="0" w:color="000000"/>
              <w:right w:val="nil"/>
            </w:tcBorders>
          </w:tcPr>
          <w:p w14:paraId="37983E3C" w14:textId="77777777" w:rsidR="0089758D" w:rsidRPr="004F09C9" w:rsidRDefault="0089758D" w:rsidP="0089758D">
            <w:pPr>
              <w:spacing w:after="0" w:line="259" w:lineRule="auto"/>
              <w:ind w:left="0" w:firstLine="0"/>
              <w:rPr>
                <w:color w:val="000000" w:themeColor="text1"/>
              </w:rPr>
            </w:pPr>
            <w:r>
              <w:rPr>
                <w:color w:val="000000" w:themeColor="text1"/>
              </w:rPr>
              <w:t>D</w:t>
            </w:r>
            <w:r w:rsidRPr="004F09C9">
              <w:rPr>
                <w:color w:val="000000" w:themeColor="text1"/>
              </w:rPr>
              <w:t xml:space="preserve">). </w:t>
            </w:r>
            <w:r>
              <w:rPr>
                <w:color w:val="000000" w:themeColor="text1"/>
              </w:rPr>
              <w:t>Lipid</w:t>
            </w:r>
            <w:r w:rsidRPr="004F09C9">
              <w:rPr>
                <w:color w:val="000000" w:themeColor="text1"/>
              </w:rPr>
              <w:t xml:space="preserve"> mass depletion: Short-diapause genotype</w:t>
            </w:r>
          </w:p>
        </w:tc>
        <w:tc>
          <w:tcPr>
            <w:tcW w:w="772" w:type="dxa"/>
            <w:gridSpan w:val="2"/>
            <w:tcBorders>
              <w:top w:val="single" w:sz="4" w:space="0" w:color="auto"/>
              <w:left w:val="nil"/>
              <w:bottom w:val="single" w:sz="4" w:space="0" w:color="000000"/>
              <w:right w:val="nil"/>
            </w:tcBorders>
          </w:tcPr>
          <w:p w14:paraId="669866ED" w14:textId="77777777" w:rsidR="0089758D" w:rsidRPr="004F09C9" w:rsidRDefault="0089758D" w:rsidP="0089758D">
            <w:pPr>
              <w:spacing w:after="160" w:line="259" w:lineRule="auto"/>
              <w:ind w:left="0" w:firstLine="0"/>
              <w:rPr>
                <w:color w:val="000000" w:themeColor="text1"/>
              </w:rPr>
            </w:pPr>
          </w:p>
        </w:tc>
        <w:tc>
          <w:tcPr>
            <w:tcW w:w="900" w:type="dxa"/>
            <w:gridSpan w:val="2"/>
            <w:tcBorders>
              <w:top w:val="single" w:sz="4" w:space="0" w:color="auto"/>
              <w:left w:val="nil"/>
              <w:bottom w:val="single" w:sz="4" w:space="0" w:color="000000"/>
              <w:right w:val="nil"/>
            </w:tcBorders>
          </w:tcPr>
          <w:p w14:paraId="7FB177D9" w14:textId="77777777" w:rsidR="0089758D" w:rsidRPr="004F09C9" w:rsidRDefault="0089758D" w:rsidP="0089758D">
            <w:pPr>
              <w:spacing w:after="160" w:line="259" w:lineRule="auto"/>
              <w:ind w:left="0" w:firstLine="0"/>
              <w:rPr>
                <w:color w:val="000000" w:themeColor="text1"/>
              </w:rPr>
            </w:pPr>
          </w:p>
        </w:tc>
        <w:tc>
          <w:tcPr>
            <w:tcW w:w="952" w:type="dxa"/>
            <w:gridSpan w:val="2"/>
            <w:tcBorders>
              <w:top w:val="single" w:sz="4" w:space="0" w:color="auto"/>
              <w:left w:val="nil"/>
              <w:bottom w:val="single" w:sz="4" w:space="0" w:color="000000"/>
              <w:right w:val="nil"/>
            </w:tcBorders>
          </w:tcPr>
          <w:p w14:paraId="564FB34C" w14:textId="77777777" w:rsidR="0089758D" w:rsidRPr="004F09C9" w:rsidRDefault="0089758D" w:rsidP="0089758D">
            <w:pPr>
              <w:spacing w:after="160" w:line="259" w:lineRule="auto"/>
              <w:ind w:left="0" w:firstLine="0"/>
              <w:rPr>
                <w:color w:val="000000" w:themeColor="text1"/>
              </w:rPr>
            </w:pPr>
          </w:p>
        </w:tc>
      </w:tr>
      <w:tr w:rsidR="0089758D" w:rsidRPr="004F09C9" w14:paraId="62EFC1C5" w14:textId="77777777" w:rsidTr="0089758D">
        <w:trPr>
          <w:trHeight w:val="340"/>
        </w:trPr>
        <w:tc>
          <w:tcPr>
            <w:tcW w:w="5274" w:type="dxa"/>
            <w:gridSpan w:val="2"/>
            <w:tcBorders>
              <w:top w:val="single" w:sz="4" w:space="0" w:color="000000"/>
              <w:left w:val="nil"/>
              <w:bottom w:val="nil"/>
              <w:right w:val="nil"/>
            </w:tcBorders>
          </w:tcPr>
          <w:p w14:paraId="34308766"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15</w:t>
            </w:r>
          </w:p>
        </w:tc>
        <w:tc>
          <w:tcPr>
            <w:tcW w:w="772" w:type="dxa"/>
            <w:gridSpan w:val="2"/>
            <w:tcBorders>
              <w:top w:val="single" w:sz="4" w:space="0" w:color="000000"/>
              <w:left w:val="nil"/>
              <w:bottom w:val="nil"/>
              <w:right w:val="nil"/>
            </w:tcBorders>
          </w:tcPr>
          <w:p w14:paraId="44C72B32"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single" w:sz="4" w:space="0" w:color="000000"/>
              <w:left w:val="nil"/>
              <w:bottom w:val="nil"/>
              <w:right w:val="nil"/>
            </w:tcBorders>
          </w:tcPr>
          <w:p w14:paraId="27D10085" w14:textId="77777777" w:rsidR="0089758D" w:rsidRPr="004F09C9" w:rsidRDefault="0089758D" w:rsidP="0089758D">
            <w:pPr>
              <w:spacing w:after="0" w:line="259" w:lineRule="auto"/>
              <w:ind w:left="83" w:firstLine="0"/>
              <w:rPr>
                <w:color w:val="000000" w:themeColor="text1"/>
              </w:rPr>
            </w:pPr>
            <w:r w:rsidRPr="004F09C9">
              <w:rPr>
                <w:color w:val="000000" w:themeColor="text1"/>
              </w:rPr>
              <w:t>-3.88</w:t>
            </w:r>
          </w:p>
        </w:tc>
        <w:tc>
          <w:tcPr>
            <w:tcW w:w="952" w:type="dxa"/>
            <w:gridSpan w:val="2"/>
            <w:tcBorders>
              <w:top w:val="single" w:sz="4" w:space="0" w:color="000000"/>
              <w:left w:val="nil"/>
              <w:bottom w:val="nil"/>
              <w:right w:val="nil"/>
            </w:tcBorders>
          </w:tcPr>
          <w:p w14:paraId="180DC29D" w14:textId="464FEA2B" w:rsidR="0089758D" w:rsidRPr="00E60028" w:rsidRDefault="00696197" w:rsidP="0089758D">
            <w:pPr>
              <w:spacing w:after="0" w:line="259" w:lineRule="auto"/>
              <w:ind w:left="0" w:firstLine="0"/>
              <w:rPr>
                <w:color w:val="000000" w:themeColor="text1"/>
              </w:rPr>
            </w:pPr>
            <w:r w:rsidRPr="00314E0B">
              <w:rPr>
                <w:rFonts w:ascii="Cambria" w:eastAsia="Cambria" w:hAnsi="Cambria" w:cs="Cambria"/>
                <w:color w:val="000000" w:themeColor="text1"/>
              </w:rPr>
              <w:t>&lt;0.001*</w:t>
            </w:r>
          </w:p>
        </w:tc>
      </w:tr>
      <w:tr w:rsidR="0089758D" w:rsidRPr="004F09C9" w14:paraId="00976899" w14:textId="77777777" w:rsidTr="0089758D">
        <w:trPr>
          <w:trHeight w:val="395"/>
        </w:trPr>
        <w:tc>
          <w:tcPr>
            <w:tcW w:w="5274" w:type="dxa"/>
            <w:gridSpan w:val="2"/>
            <w:tcBorders>
              <w:top w:val="nil"/>
              <w:left w:val="nil"/>
              <w:bottom w:val="nil"/>
              <w:right w:val="nil"/>
            </w:tcBorders>
          </w:tcPr>
          <w:p w14:paraId="22E9A060"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20</w:t>
            </w:r>
          </w:p>
        </w:tc>
        <w:tc>
          <w:tcPr>
            <w:tcW w:w="772" w:type="dxa"/>
            <w:gridSpan w:val="2"/>
            <w:tcBorders>
              <w:top w:val="nil"/>
              <w:left w:val="nil"/>
              <w:bottom w:val="nil"/>
              <w:right w:val="nil"/>
            </w:tcBorders>
          </w:tcPr>
          <w:p w14:paraId="77BA3560"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nil"/>
              <w:right w:val="nil"/>
            </w:tcBorders>
          </w:tcPr>
          <w:p w14:paraId="3D9E8E0D" w14:textId="77777777" w:rsidR="0089758D" w:rsidRPr="004F09C9" w:rsidRDefault="0089758D" w:rsidP="0089758D">
            <w:pPr>
              <w:spacing w:after="0" w:line="259" w:lineRule="auto"/>
              <w:ind w:left="123" w:firstLine="0"/>
              <w:rPr>
                <w:color w:val="000000" w:themeColor="text1"/>
              </w:rPr>
            </w:pPr>
            <w:r w:rsidRPr="004F09C9">
              <w:rPr>
                <w:color w:val="000000" w:themeColor="text1"/>
              </w:rPr>
              <w:t>0.75</w:t>
            </w:r>
          </w:p>
        </w:tc>
        <w:tc>
          <w:tcPr>
            <w:tcW w:w="952" w:type="dxa"/>
            <w:gridSpan w:val="2"/>
            <w:tcBorders>
              <w:top w:val="nil"/>
              <w:left w:val="nil"/>
              <w:bottom w:val="nil"/>
              <w:right w:val="nil"/>
            </w:tcBorders>
          </w:tcPr>
          <w:p w14:paraId="06BC4B0A" w14:textId="77777777" w:rsidR="0089758D" w:rsidRPr="004F09C9" w:rsidRDefault="0089758D" w:rsidP="0089758D">
            <w:pPr>
              <w:spacing w:after="0" w:line="259" w:lineRule="auto"/>
              <w:ind w:left="150" w:firstLine="0"/>
              <w:rPr>
                <w:color w:val="000000" w:themeColor="text1"/>
              </w:rPr>
            </w:pPr>
            <w:r w:rsidRPr="004F09C9">
              <w:rPr>
                <w:color w:val="000000" w:themeColor="text1"/>
              </w:rPr>
              <w:t>0.454</w:t>
            </w:r>
          </w:p>
        </w:tc>
      </w:tr>
      <w:tr w:rsidR="0089758D" w:rsidRPr="004F09C9" w14:paraId="49BF4114" w14:textId="77777777" w:rsidTr="0089758D">
        <w:trPr>
          <w:trHeight w:val="458"/>
        </w:trPr>
        <w:tc>
          <w:tcPr>
            <w:tcW w:w="5274" w:type="dxa"/>
            <w:gridSpan w:val="2"/>
            <w:tcBorders>
              <w:top w:val="nil"/>
              <w:left w:val="nil"/>
              <w:bottom w:val="single" w:sz="3" w:space="0" w:color="000000"/>
              <w:right w:val="nil"/>
            </w:tcBorders>
          </w:tcPr>
          <w:p w14:paraId="4B945E45" w14:textId="77777777" w:rsidR="0089758D" w:rsidRPr="004F09C9" w:rsidRDefault="0089758D" w:rsidP="0089758D">
            <w:pPr>
              <w:spacing w:after="0" w:line="259" w:lineRule="auto"/>
              <w:ind w:left="0" w:right="4" w:firstLine="0"/>
              <w:jc w:val="center"/>
              <w:rPr>
                <w:color w:val="000000" w:themeColor="text1"/>
              </w:rPr>
            </w:pPr>
            <w:r w:rsidRPr="004F09C9">
              <w:rPr>
                <w:color w:val="000000" w:themeColor="text1"/>
              </w:rPr>
              <w:t>Diapause Day 30</w:t>
            </w:r>
          </w:p>
        </w:tc>
        <w:tc>
          <w:tcPr>
            <w:tcW w:w="772" w:type="dxa"/>
            <w:gridSpan w:val="2"/>
            <w:tcBorders>
              <w:top w:val="nil"/>
              <w:left w:val="nil"/>
              <w:bottom w:val="single" w:sz="3" w:space="0" w:color="000000"/>
              <w:right w:val="nil"/>
            </w:tcBorders>
          </w:tcPr>
          <w:p w14:paraId="15F148BF" w14:textId="77777777" w:rsidR="0089758D" w:rsidRPr="004F09C9" w:rsidRDefault="0089758D" w:rsidP="0089758D">
            <w:pPr>
              <w:spacing w:after="0" w:line="259" w:lineRule="auto"/>
              <w:ind w:left="0" w:firstLine="0"/>
              <w:rPr>
                <w:color w:val="000000" w:themeColor="text1"/>
              </w:rPr>
            </w:pPr>
            <w:r w:rsidRPr="004F09C9">
              <w:rPr>
                <w:color w:val="000000" w:themeColor="text1"/>
              </w:rPr>
              <w:t>111.4</w:t>
            </w:r>
          </w:p>
        </w:tc>
        <w:tc>
          <w:tcPr>
            <w:tcW w:w="900" w:type="dxa"/>
            <w:gridSpan w:val="2"/>
            <w:tcBorders>
              <w:top w:val="nil"/>
              <w:left w:val="nil"/>
              <w:bottom w:val="single" w:sz="3" w:space="0" w:color="000000"/>
              <w:right w:val="nil"/>
            </w:tcBorders>
          </w:tcPr>
          <w:p w14:paraId="648097DC" w14:textId="77777777" w:rsidR="0089758D" w:rsidRPr="004F09C9" w:rsidRDefault="0089758D" w:rsidP="0089758D">
            <w:pPr>
              <w:spacing w:after="0" w:line="259" w:lineRule="auto"/>
              <w:ind w:left="83" w:firstLine="0"/>
              <w:rPr>
                <w:color w:val="000000" w:themeColor="text1"/>
              </w:rPr>
            </w:pPr>
            <w:r w:rsidRPr="004F09C9">
              <w:rPr>
                <w:color w:val="000000" w:themeColor="text1"/>
              </w:rPr>
              <w:t>-1.01</w:t>
            </w:r>
          </w:p>
        </w:tc>
        <w:tc>
          <w:tcPr>
            <w:tcW w:w="952" w:type="dxa"/>
            <w:gridSpan w:val="2"/>
            <w:tcBorders>
              <w:top w:val="nil"/>
              <w:left w:val="nil"/>
              <w:bottom w:val="single" w:sz="3" w:space="0" w:color="000000"/>
              <w:right w:val="nil"/>
            </w:tcBorders>
          </w:tcPr>
          <w:p w14:paraId="344EAFE9" w14:textId="77777777" w:rsidR="0089758D" w:rsidRPr="004F09C9" w:rsidRDefault="0089758D" w:rsidP="0089758D">
            <w:pPr>
              <w:spacing w:after="0" w:line="259" w:lineRule="auto"/>
              <w:ind w:left="149" w:firstLine="0"/>
              <w:rPr>
                <w:color w:val="000000" w:themeColor="text1"/>
              </w:rPr>
            </w:pPr>
            <w:r w:rsidRPr="004F09C9">
              <w:rPr>
                <w:color w:val="000000" w:themeColor="text1"/>
              </w:rPr>
              <w:t>0.314</w:t>
            </w:r>
          </w:p>
        </w:tc>
      </w:tr>
    </w:tbl>
    <w:p w14:paraId="49308863" w14:textId="4E728770" w:rsidR="00391987" w:rsidRDefault="00391987" w:rsidP="00391987">
      <w:pPr>
        <w:spacing w:after="174" w:line="259" w:lineRule="auto"/>
        <w:ind w:right="80"/>
        <w:rPr>
          <w:color w:val="000000" w:themeColor="text1"/>
        </w:rPr>
      </w:pPr>
      <w:r>
        <w:rPr>
          <w:color w:val="000000" w:themeColor="text1"/>
        </w:rPr>
        <w:br w:type="page"/>
      </w:r>
    </w:p>
    <w:p w14:paraId="4BEA6268" w14:textId="77777777" w:rsidR="00E872D5" w:rsidRPr="004F09C9" w:rsidRDefault="00E872D5" w:rsidP="00E872D5">
      <w:pPr>
        <w:spacing w:after="174" w:line="259" w:lineRule="auto"/>
        <w:ind w:right="80"/>
        <w:jc w:val="center"/>
        <w:rPr>
          <w:color w:val="000000" w:themeColor="text1"/>
        </w:rPr>
      </w:pPr>
      <w:r w:rsidRPr="004F09C9">
        <w:rPr>
          <w:color w:val="000000" w:themeColor="text1"/>
        </w:rPr>
        <w:lastRenderedPageBreak/>
        <w:t>REFERENCES</w:t>
      </w:r>
    </w:p>
    <w:p w14:paraId="79CE0665"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Adkisson, P. L., R. A. Bell, and S. G. </w:t>
      </w:r>
      <w:proofErr w:type="spellStart"/>
      <w:r w:rsidRPr="004F09C9">
        <w:rPr>
          <w:color w:val="000000" w:themeColor="text1"/>
        </w:rPr>
        <w:t>Wellso</w:t>
      </w:r>
      <w:proofErr w:type="spellEnd"/>
      <w:r w:rsidRPr="004F09C9">
        <w:rPr>
          <w:color w:val="000000" w:themeColor="text1"/>
        </w:rPr>
        <w:t xml:space="preserve">. 1963. Environmental factors controlling the induction of diapause in the pink bollworm, </w:t>
      </w:r>
      <w:r w:rsidRPr="001B2751">
        <w:rPr>
          <w:i/>
          <w:color w:val="000000" w:themeColor="text1"/>
        </w:rPr>
        <w:t>Pectinophora gossypiella</w:t>
      </w:r>
      <w:r w:rsidRPr="004F09C9">
        <w:rPr>
          <w:color w:val="000000" w:themeColor="text1"/>
        </w:rPr>
        <w:t xml:space="preserve"> (Saunders). Journal of</w:t>
      </w:r>
      <w:r w:rsidR="00AD07F1">
        <w:rPr>
          <w:color w:val="000000" w:themeColor="text1"/>
        </w:rPr>
        <w:t xml:space="preserve"> </w:t>
      </w:r>
      <w:r w:rsidRPr="004F09C9">
        <w:rPr>
          <w:color w:val="000000" w:themeColor="text1"/>
        </w:rPr>
        <w:t>Inse</w:t>
      </w:r>
      <w:r>
        <w:rPr>
          <w:color w:val="000000" w:themeColor="text1"/>
        </w:rPr>
        <w:t xml:space="preserve">ct </w:t>
      </w:r>
      <w:r w:rsidRPr="004F09C9">
        <w:rPr>
          <w:color w:val="000000" w:themeColor="text1"/>
        </w:rPr>
        <w:t>Physiology 9:299</w:t>
      </w:r>
      <w:r w:rsidR="00E26727">
        <w:rPr>
          <w:color w:val="000000" w:themeColor="text1"/>
        </w:rPr>
        <w:t>-</w:t>
      </w:r>
      <w:r w:rsidRPr="004F09C9">
        <w:rPr>
          <w:color w:val="000000" w:themeColor="text1"/>
        </w:rPr>
        <w:t>310.</w:t>
      </w:r>
    </w:p>
    <w:p w14:paraId="6FD84FFE" w14:textId="77777777" w:rsidR="00AD07F1" w:rsidRPr="004F09C9" w:rsidRDefault="00E872D5" w:rsidP="001B2751">
      <w:pPr>
        <w:spacing w:line="403" w:lineRule="auto"/>
        <w:ind w:left="187" w:right="86" w:hanging="187"/>
        <w:rPr>
          <w:color w:val="000000" w:themeColor="text1"/>
        </w:rPr>
      </w:pPr>
      <w:r w:rsidRPr="004F09C9">
        <w:rPr>
          <w:color w:val="000000" w:themeColor="text1"/>
        </w:rPr>
        <w:t>Allison, J. D., and R. T. Cardé. 2016. Pheromone Communication in Moths: Evolution,</w:t>
      </w:r>
      <w:r w:rsidR="00AD07F1">
        <w:rPr>
          <w:color w:val="000000" w:themeColor="text1"/>
        </w:rPr>
        <w:t xml:space="preserve"> </w:t>
      </w:r>
      <w:r w:rsidRPr="004F09C9">
        <w:rPr>
          <w:color w:val="000000" w:themeColor="text1"/>
        </w:rPr>
        <w:t xml:space="preserve">Behavior, and Application. </w:t>
      </w:r>
      <w:r w:rsidR="001F72E0">
        <w:rPr>
          <w:color w:val="000000" w:themeColor="text1"/>
        </w:rPr>
        <w:t>I</w:t>
      </w:r>
      <w:r w:rsidRPr="004F09C9">
        <w:rPr>
          <w:color w:val="000000" w:themeColor="text1"/>
        </w:rPr>
        <w:t>llustrate edition. University of California Press.</w:t>
      </w:r>
      <w:r w:rsidR="001F72E0">
        <w:rPr>
          <w:color w:val="000000" w:themeColor="text1"/>
        </w:rPr>
        <w:t xml:space="preserve"> </w:t>
      </w:r>
    </w:p>
    <w:p w14:paraId="5881B47D"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Arrese, E. L., and J. L. Soulages. 2010. Insect </w:t>
      </w:r>
      <w:r w:rsidR="001C689C">
        <w:rPr>
          <w:color w:val="000000" w:themeColor="text1"/>
        </w:rPr>
        <w:t>f</w:t>
      </w:r>
      <w:r w:rsidRPr="004F09C9">
        <w:rPr>
          <w:color w:val="000000" w:themeColor="text1"/>
        </w:rPr>
        <w:t xml:space="preserve">at </w:t>
      </w:r>
      <w:r w:rsidR="001C689C">
        <w:rPr>
          <w:color w:val="000000" w:themeColor="text1"/>
        </w:rPr>
        <w:t>b</w:t>
      </w:r>
      <w:r w:rsidRPr="004F09C9">
        <w:rPr>
          <w:color w:val="000000" w:themeColor="text1"/>
        </w:rPr>
        <w:t xml:space="preserve">ody: </w:t>
      </w:r>
      <w:r w:rsidR="001C689C">
        <w:rPr>
          <w:color w:val="000000" w:themeColor="text1"/>
        </w:rPr>
        <w:t>E</w:t>
      </w:r>
      <w:r w:rsidRPr="004F09C9">
        <w:rPr>
          <w:color w:val="000000" w:themeColor="text1"/>
        </w:rPr>
        <w:t xml:space="preserve">nergy, </w:t>
      </w:r>
      <w:r w:rsidR="001C689C">
        <w:rPr>
          <w:color w:val="000000" w:themeColor="text1"/>
        </w:rPr>
        <w:t>m</w:t>
      </w:r>
      <w:r w:rsidRPr="004F09C9">
        <w:rPr>
          <w:color w:val="000000" w:themeColor="text1"/>
        </w:rPr>
        <w:t xml:space="preserve">etabolism, and </w:t>
      </w:r>
      <w:r w:rsidR="001C689C">
        <w:rPr>
          <w:color w:val="000000" w:themeColor="text1"/>
        </w:rPr>
        <w:t>r</w:t>
      </w:r>
      <w:r w:rsidRPr="004F09C9">
        <w:rPr>
          <w:color w:val="000000" w:themeColor="text1"/>
        </w:rPr>
        <w:t>egulation.</w:t>
      </w:r>
      <w:r w:rsidR="00AD07F1">
        <w:rPr>
          <w:color w:val="000000" w:themeColor="text1"/>
        </w:rPr>
        <w:t xml:space="preserve"> </w:t>
      </w:r>
      <w:r w:rsidRPr="004F09C9">
        <w:rPr>
          <w:color w:val="000000" w:themeColor="text1"/>
        </w:rPr>
        <w:t>Annual Review of Entomology 55:207</w:t>
      </w:r>
      <w:r w:rsidR="00E26727">
        <w:rPr>
          <w:color w:val="000000" w:themeColor="text1"/>
        </w:rPr>
        <w:t>-</w:t>
      </w:r>
      <w:r w:rsidRPr="004F09C9">
        <w:rPr>
          <w:color w:val="000000" w:themeColor="text1"/>
        </w:rPr>
        <w:t>225.</w:t>
      </w:r>
    </w:p>
    <w:p w14:paraId="02F60AF0"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Beck, S. D., and J. W. Apple. 1961. Effects of temperature and photoperiod on voltinism of geographical populations of the European corn borer, </w:t>
      </w:r>
      <w:proofErr w:type="spellStart"/>
      <w:r w:rsidRPr="001B2751">
        <w:rPr>
          <w:i/>
          <w:color w:val="000000" w:themeColor="text1"/>
        </w:rPr>
        <w:t>Pyrausta</w:t>
      </w:r>
      <w:proofErr w:type="spellEnd"/>
      <w:r w:rsidRPr="001B2751">
        <w:rPr>
          <w:i/>
          <w:color w:val="000000" w:themeColor="text1"/>
        </w:rPr>
        <w:t xml:space="preserve"> </w:t>
      </w:r>
      <w:proofErr w:type="spellStart"/>
      <w:r w:rsidRPr="001B2751">
        <w:rPr>
          <w:i/>
          <w:color w:val="000000" w:themeColor="text1"/>
        </w:rPr>
        <w:t>nubilalis</w:t>
      </w:r>
      <w:proofErr w:type="spellEnd"/>
      <w:r w:rsidRPr="004F09C9">
        <w:rPr>
          <w:color w:val="000000" w:themeColor="text1"/>
        </w:rPr>
        <w:t xml:space="preserve">. Journal of </w:t>
      </w:r>
      <w:r>
        <w:rPr>
          <w:color w:val="000000" w:themeColor="text1"/>
        </w:rPr>
        <w:t>E</w:t>
      </w:r>
      <w:r w:rsidRPr="004F09C9">
        <w:rPr>
          <w:color w:val="000000" w:themeColor="text1"/>
        </w:rPr>
        <w:t xml:space="preserve">conomic </w:t>
      </w:r>
      <w:r>
        <w:rPr>
          <w:color w:val="000000" w:themeColor="text1"/>
        </w:rPr>
        <w:t>E</w:t>
      </w:r>
      <w:r w:rsidRPr="004F09C9">
        <w:rPr>
          <w:color w:val="000000" w:themeColor="text1"/>
        </w:rPr>
        <w:t>ntomology 54:550</w:t>
      </w:r>
      <w:r w:rsidR="00E26727">
        <w:rPr>
          <w:color w:val="000000" w:themeColor="text1"/>
        </w:rPr>
        <w:t>-</w:t>
      </w:r>
      <w:r w:rsidRPr="004F09C9">
        <w:rPr>
          <w:color w:val="000000" w:themeColor="text1"/>
        </w:rPr>
        <w:t>558.</w:t>
      </w:r>
    </w:p>
    <w:p w14:paraId="340E3F67" w14:textId="77777777" w:rsidR="00E872D5" w:rsidRPr="004F09C9" w:rsidRDefault="00E872D5" w:rsidP="001B2751">
      <w:pPr>
        <w:spacing w:line="403" w:lineRule="auto"/>
        <w:ind w:left="187" w:right="86" w:hanging="187"/>
        <w:rPr>
          <w:color w:val="000000" w:themeColor="text1"/>
        </w:rPr>
      </w:pPr>
      <w:r w:rsidRPr="004F09C9">
        <w:rPr>
          <w:color w:val="000000" w:themeColor="text1"/>
        </w:rPr>
        <w:t>Bohnenblust, E., and J. Tooker. 2010. European corn borer in field corn. Entomologi</w:t>
      </w:r>
      <w:r>
        <w:rPr>
          <w:color w:val="000000" w:themeColor="text1"/>
        </w:rPr>
        <w:t>c</w:t>
      </w:r>
      <w:r w:rsidRPr="004F09C9">
        <w:rPr>
          <w:color w:val="000000" w:themeColor="text1"/>
        </w:rPr>
        <w:t>al Notes.</w:t>
      </w:r>
    </w:p>
    <w:p w14:paraId="21A31E53" w14:textId="77777777" w:rsidR="00E872D5" w:rsidRPr="004F09C9" w:rsidRDefault="00E872D5" w:rsidP="001B2751">
      <w:pPr>
        <w:spacing w:line="403" w:lineRule="auto"/>
        <w:ind w:left="187" w:right="86" w:hanging="187"/>
        <w:rPr>
          <w:color w:val="000000" w:themeColor="text1"/>
        </w:rPr>
      </w:pPr>
      <w:r w:rsidRPr="004F09C9">
        <w:rPr>
          <w:color w:val="000000" w:themeColor="text1"/>
        </w:rPr>
        <w:t>Bradshaw, W. E., and C. M. Holzapfel</w:t>
      </w:r>
      <w:r w:rsidR="001C689C">
        <w:rPr>
          <w:color w:val="000000" w:themeColor="text1"/>
        </w:rPr>
        <w:t xml:space="preserve">. </w:t>
      </w:r>
      <w:r w:rsidRPr="004F09C9">
        <w:rPr>
          <w:color w:val="000000" w:themeColor="text1"/>
        </w:rPr>
        <w:t>2001.</w:t>
      </w:r>
      <w:r w:rsidR="001C689C">
        <w:rPr>
          <w:color w:val="000000" w:themeColor="text1"/>
        </w:rPr>
        <w:t xml:space="preserve"> </w:t>
      </w:r>
      <w:r w:rsidRPr="004F09C9">
        <w:rPr>
          <w:color w:val="000000" w:themeColor="text1"/>
        </w:rPr>
        <w:t>Genetic shift in photoperiodic response correlated with global warming. Proceedings of the National Academy of Sciences 98:14509</w:t>
      </w:r>
      <w:r w:rsidR="00E26727">
        <w:rPr>
          <w:color w:val="000000" w:themeColor="text1"/>
        </w:rPr>
        <w:t>-</w:t>
      </w:r>
      <w:r w:rsidRPr="004F09C9">
        <w:rPr>
          <w:color w:val="000000" w:themeColor="text1"/>
        </w:rPr>
        <w:t>14511.</w:t>
      </w:r>
    </w:p>
    <w:p w14:paraId="09CF20B6" w14:textId="7512C369" w:rsidR="00E872D5" w:rsidRDefault="00E872D5" w:rsidP="001B2751">
      <w:pPr>
        <w:spacing w:line="403" w:lineRule="auto"/>
        <w:ind w:left="187" w:right="86" w:hanging="187"/>
        <w:rPr>
          <w:ins w:id="18" w:author="reviewer" w:date="2019-03-07T08:40:00Z"/>
          <w:color w:val="000000" w:themeColor="text1"/>
        </w:rPr>
      </w:pPr>
      <w:r w:rsidRPr="004F09C9">
        <w:rPr>
          <w:color w:val="000000" w:themeColor="text1"/>
        </w:rPr>
        <w:t>Breed, G. A., S. Stichter, and E. E. Crone. 2012. Climate-driven changes in northeastern US butterfly communities. Nature Climate Change 3:142</w:t>
      </w:r>
      <w:r w:rsidR="00E26727">
        <w:rPr>
          <w:color w:val="000000" w:themeColor="text1"/>
        </w:rPr>
        <w:t>-</w:t>
      </w:r>
      <w:r w:rsidRPr="004F09C9">
        <w:rPr>
          <w:color w:val="000000" w:themeColor="text1"/>
        </w:rPr>
        <w:t>145.</w:t>
      </w:r>
    </w:p>
    <w:p w14:paraId="6BDF88C8" w14:textId="634A9392" w:rsidR="00CF5040" w:rsidRPr="004F09C9" w:rsidRDefault="00CF5040" w:rsidP="001B2751">
      <w:pPr>
        <w:spacing w:line="403" w:lineRule="auto"/>
        <w:ind w:left="187" w:right="86" w:hanging="187"/>
        <w:rPr>
          <w:color w:val="000000" w:themeColor="text1"/>
        </w:rPr>
      </w:pPr>
      <w:ins w:id="19" w:author="reviewer" w:date="2019-03-07T08:40:00Z">
        <w:r>
          <w:rPr>
            <w:color w:val="000000" w:themeColor="text1"/>
          </w:rPr>
          <w:t xml:space="preserve">where are the </w:t>
        </w:r>
        <w:proofErr w:type="spellStart"/>
        <w:r>
          <w:rPr>
            <w:color w:val="000000" w:themeColor="text1"/>
          </w:rPr>
          <w:t>Burmester</w:t>
        </w:r>
        <w:proofErr w:type="spellEnd"/>
        <w:r>
          <w:rPr>
            <w:color w:val="000000" w:themeColor="text1"/>
          </w:rPr>
          <w:t xml:space="preserve"> citations?</w:t>
        </w:r>
      </w:ins>
    </w:p>
    <w:p w14:paraId="6A268F53" w14:textId="77777777" w:rsidR="00AD07F1" w:rsidRPr="004F09C9" w:rsidRDefault="00E872D5" w:rsidP="001B2751">
      <w:pPr>
        <w:spacing w:line="403" w:lineRule="auto"/>
        <w:ind w:left="187" w:right="86" w:hanging="187"/>
        <w:rPr>
          <w:color w:val="000000" w:themeColor="text1"/>
        </w:rPr>
      </w:pPr>
      <w:r w:rsidRPr="004F09C9">
        <w:rPr>
          <w:color w:val="000000" w:themeColor="text1"/>
        </w:rPr>
        <w:t xml:space="preserve">Capinera, J. L. 2000. European corn borer scientific name: </w:t>
      </w:r>
      <w:r w:rsidRPr="00344E94">
        <w:rPr>
          <w:i/>
          <w:color w:val="000000" w:themeColor="text1"/>
        </w:rPr>
        <w:t>Ostrinia nubilalis</w:t>
      </w:r>
      <w:r w:rsidRPr="004F09C9">
        <w:rPr>
          <w:color w:val="000000" w:themeColor="text1"/>
        </w:rPr>
        <w:t xml:space="preserve"> (Hübner) (Insecta: Lepidoptera: Pyralidae) (EENY-156). Gainesville: University of Florida Institute of Food and Agricultural Sciences.</w:t>
      </w:r>
    </w:p>
    <w:p w14:paraId="64555F9B" w14:textId="77777777" w:rsidR="00EF16C4" w:rsidRPr="004F09C9" w:rsidRDefault="00E872D5" w:rsidP="001B2751">
      <w:pPr>
        <w:spacing w:line="403" w:lineRule="auto"/>
        <w:ind w:left="187" w:right="86" w:hanging="187"/>
        <w:rPr>
          <w:color w:val="000000" w:themeColor="text1"/>
        </w:rPr>
      </w:pPr>
      <w:proofErr w:type="spellStart"/>
      <w:r w:rsidRPr="004F09C9">
        <w:rPr>
          <w:color w:val="000000" w:themeColor="text1"/>
        </w:rPr>
        <w:t>Chown</w:t>
      </w:r>
      <w:proofErr w:type="spellEnd"/>
      <w:r w:rsidRPr="004F09C9">
        <w:rPr>
          <w:color w:val="000000" w:themeColor="text1"/>
        </w:rPr>
        <w:t>, S. L. 2007. Physiological diversity in insects: Ecology and evolutionary contexts.</w:t>
      </w:r>
      <w:r w:rsidR="00AD07F1">
        <w:rPr>
          <w:color w:val="000000" w:themeColor="text1"/>
        </w:rPr>
        <w:t xml:space="preserve"> </w:t>
      </w:r>
      <w:r w:rsidRPr="004F09C9">
        <w:rPr>
          <w:color w:val="000000" w:themeColor="text1"/>
        </w:rPr>
        <w:t>Advances in Insect Physiology 33:50</w:t>
      </w:r>
      <w:r w:rsidR="00E26727">
        <w:rPr>
          <w:color w:val="000000" w:themeColor="text1"/>
        </w:rPr>
        <w:t>-</w:t>
      </w:r>
      <w:r w:rsidRPr="004F09C9">
        <w:rPr>
          <w:color w:val="000000" w:themeColor="text1"/>
        </w:rPr>
        <w:t>152.</w:t>
      </w:r>
    </w:p>
    <w:p w14:paraId="3A41B233" w14:textId="77777777" w:rsidR="00EF16C4" w:rsidRPr="004F09C9" w:rsidRDefault="00E872D5" w:rsidP="001B2751">
      <w:pPr>
        <w:spacing w:line="403" w:lineRule="auto"/>
        <w:ind w:left="187" w:right="86" w:hanging="187"/>
        <w:rPr>
          <w:color w:val="000000" w:themeColor="text1"/>
        </w:rPr>
      </w:pPr>
      <w:r w:rsidRPr="004F09C9">
        <w:rPr>
          <w:color w:val="000000" w:themeColor="text1"/>
        </w:rPr>
        <w:t>de Gruyter, W., 1999. Handbook of Zoology. 35. Lepidoptera, Moths and Butterflies Volume 1:</w:t>
      </w:r>
      <w:r w:rsidR="00AD07F1">
        <w:rPr>
          <w:color w:val="000000" w:themeColor="text1"/>
        </w:rPr>
        <w:t xml:space="preserve"> </w:t>
      </w:r>
      <w:r w:rsidRPr="004F09C9">
        <w:rPr>
          <w:color w:val="000000" w:themeColor="text1"/>
        </w:rPr>
        <w:t>Evolution, Systematics, and Biogeography. Pages 80</w:t>
      </w:r>
      <w:r w:rsidR="00E26727">
        <w:rPr>
          <w:color w:val="000000" w:themeColor="text1"/>
        </w:rPr>
        <w:t>-</w:t>
      </w:r>
      <w:r w:rsidRPr="004F09C9">
        <w:rPr>
          <w:color w:val="000000" w:themeColor="text1"/>
        </w:rPr>
        <w:t xml:space="preserve">82 </w:t>
      </w:r>
      <w:r w:rsidRPr="001B2751">
        <w:rPr>
          <w:color w:val="000000" w:themeColor="text1"/>
        </w:rPr>
        <w:t>in</w:t>
      </w:r>
      <w:r w:rsidRPr="004F09C9">
        <w:rPr>
          <w:i/>
          <w:color w:val="000000" w:themeColor="text1"/>
        </w:rPr>
        <w:t xml:space="preserve"> </w:t>
      </w:r>
      <w:r w:rsidRPr="004F09C9">
        <w:rPr>
          <w:color w:val="000000" w:themeColor="text1"/>
        </w:rPr>
        <w:t>N. P. Kristensen, editor. Tropical Lepidoptera. 10, Verlag.</w:t>
      </w:r>
    </w:p>
    <w:p w14:paraId="055E0FCB" w14:textId="77777777" w:rsidR="00EF16C4" w:rsidRDefault="00E872D5" w:rsidP="001B2751">
      <w:pPr>
        <w:spacing w:line="403" w:lineRule="auto"/>
        <w:ind w:left="187" w:right="86" w:hanging="187"/>
        <w:rPr>
          <w:color w:val="000000" w:themeColor="text1"/>
        </w:rPr>
      </w:pPr>
      <w:r w:rsidRPr="004F09C9">
        <w:rPr>
          <w:color w:val="000000" w:themeColor="text1"/>
        </w:rPr>
        <w:t xml:space="preserve">DeLucia, E. H., C. L. Casteel, P. D. </w:t>
      </w:r>
      <w:proofErr w:type="spellStart"/>
      <w:r w:rsidRPr="004F09C9">
        <w:rPr>
          <w:color w:val="000000" w:themeColor="text1"/>
        </w:rPr>
        <w:t>Nabity</w:t>
      </w:r>
      <w:proofErr w:type="spellEnd"/>
      <w:r w:rsidRPr="004F09C9">
        <w:rPr>
          <w:color w:val="000000" w:themeColor="text1"/>
        </w:rPr>
        <w:t>, and B. F. O’Neill. 2008. Insects take a bigger bite out of plants in a warmer, higher carbon dioxide world. Proceedings of the National Academy</w:t>
      </w:r>
      <w:r w:rsidR="00EF16C4">
        <w:rPr>
          <w:color w:val="000000" w:themeColor="text1"/>
        </w:rPr>
        <w:t xml:space="preserve"> </w:t>
      </w:r>
      <w:r w:rsidRPr="004F09C9">
        <w:rPr>
          <w:color w:val="000000" w:themeColor="text1"/>
        </w:rPr>
        <w:t>of Sciences 105:1781</w:t>
      </w:r>
      <w:r w:rsidR="00E26727">
        <w:rPr>
          <w:color w:val="000000" w:themeColor="text1"/>
        </w:rPr>
        <w:t>-</w:t>
      </w:r>
      <w:r w:rsidRPr="004F09C9">
        <w:rPr>
          <w:color w:val="000000" w:themeColor="text1"/>
        </w:rPr>
        <w:t>1782.</w:t>
      </w:r>
    </w:p>
    <w:p w14:paraId="04909A3E" w14:textId="77777777" w:rsidR="00EF16C4" w:rsidRDefault="00E872D5" w:rsidP="001B2751">
      <w:pPr>
        <w:spacing w:line="403" w:lineRule="auto"/>
        <w:ind w:left="187" w:right="86" w:hanging="187"/>
        <w:rPr>
          <w:color w:val="000000" w:themeColor="text1"/>
        </w:rPr>
      </w:pPr>
      <w:r w:rsidRPr="004F09C9">
        <w:rPr>
          <w:color w:val="000000" w:themeColor="text1"/>
        </w:rPr>
        <w:lastRenderedPageBreak/>
        <w:t xml:space="preserve">Dopman, E. B., L. Perez, S. M. </w:t>
      </w:r>
      <w:proofErr w:type="spellStart"/>
      <w:r w:rsidRPr="004F09C9">
        <w:rPr>
          <w:color w:val="000000" w:themeColor="text1"/>
        </w:rPr>
        <w:t>Bogdanowicz</w:t>
      </w:r>
      <w:proofErr w:type="spellEnd"/>
      <w:r w:rsidRPr="004F09C9">
        <w:rPr>
          <w:color w:val="000000" w:themeColor="text1"/>
        </w:rPr>
        <w:t>, and R. G. Harrison. 2005. Consequences of reproductive barriers for genealogical discordance in the European corn borer. Proceedings of the National Academy of Sciences 102:14706</w:t>
      </w:r>
      <w:r w:rsidR="00E26727">
        <w:rPr>
          <w:color w:val="000000" w:themeColor="text1"/>
        </w:rPr>
        <w:t>-</w:t>
      </w:r>
      <w:r w:rsidRPr="004F09C9">
        <w:rPr>
          <w:color w:val="000000" w:themeColor="text1"/>
        </w:rPr>
        <w:t>14711</w:t>
      </w:r>
      <w:r w:rsidR="00C66D59">
        <w:rPr>
          <w:color w:val="000000" w:themeColor="text1"/>
        </w:rPr>
        <w:t>.</w:t>
      </w:r>
    </w:p>
    <w:p w14:paraId="3A79F88B" w14:textId="77777777" w:rsidR="0058403E" w:rsidRDefault="00E872D5" w:rsidP="001B2751">
      <w:pPr>
        <w:spacing w:line="403" w:lineRule="auto"/>
        <w:ind w:left="187" w:right="86" w:hanging="187"/>
        <w:rPr>
          <w:color w:val="000000" w:themeColor="text1"/>
        </w:rPr>
      </w:pPr>
      <w:r w:rsidRPr="004F09C9">
        <w:rPr>
          <w:color w:val="000000" w:themeColor="text1"/>
        </w:rPr>
        <w:t>Dugdale, J. 1995. Index of economically important Lepidoptera. Cambridge University Press.</w:t>
      </w:r>
    </w:p>
    <w:p w14:paraId="7440B2ED" w14:textId="77777777" w:rsidR="0058403E" w:rsidRDefault="00FE68A9" w:rsidP="001B2751">
      <w:pPr>
        <w:spacing w:line="403" w:lineRule="auto"/>
        <w:ind w:left="187" w:right="86" w:hanging="187"/>
        <w:rPr>
          <w:color w:val="000000" w:themeColor="text1"/>
        </w:rPr>
      </w:pPr>
      <w:r w:rsidRPr="00FE68A9">
        <w:rPr>
          <w:color w:val="000000" w:themeColor="text1"/>
        </w:rPr>
        <w:t>Folch</w:t>
      </w:r>
      <w:r w:rsidRPr="00C66D59">
        <w:rPr>
          <w:color w:val="000000" w:themeColor="text1"/>
        </w:rPr>
        <w:t xml:space="preserve">, J., </w:t>
      </w:r>
      <w:r w:rsidRPr="00FE68A9">
        <w:rPr>
          <w:color w:val="000000" w:themeColor="text1"/>
        </w:rPr>
        <w:t>M. Lees</w:t>
      </w:r>
      <w:r w:rsidRPr="00C66D59">
        <w:rPr>
          <w:color w:val="000000" w:themeColor="text1"/>
        </w:rPr>
        <w:t>,</w:t>
      </w:r>
      <w:r w:rsidRPr="00FE68A9">
        <w:rPr>
          <w:color w:val="000000" w:themeColor="text1"/>
        </w:rPr>
        <w:t xml:space="preserve"> and G.</w:t>
      </w:r>
      <w:r w:rsidRPr="00C66D59">
        <w:rPr>
          <w:color w:val="000000" w:themeColor="text1"/>
        </w:rPr>
        <w:t xml:space="preserve"> S</w:t>
      </w:r>
      <w:r w:rsidRPr="00FE68A9">
        <w:rPr>
          <w:color w:val="000000" w:themeColor="text1"/>
        </w:rPr>
        <w:t>tanley</w:t>
      </w:r>
      <w:r w:rsidRPr="00C66D59">
        <w:rPr>
          <w:color w:val="000000" w:themeColor="text1"/>
        </w:rPr>
        <w:t>. 1957. A simple method for the isolation and</w:t>
      </w:r>
      <w:r w:rsidRPr="00FE68A9">
        <w:rPr>
          <w:color w:val="000000" w:themeColor="text1"/>
        </w:rPr>
        <w:t xml:space="preserve"> </w:t>
      </w:r>
      <w:r w:rsidRPr="00C66D59">
        <w:rPr>
          <w:color w:val="000000" w:themeColor="text1"/>
        </w:rPr>
        <w:t>purification of</w:t>
      </w:r>
      <w:r w:rsidR="0058403E">
        <w:rPr>
          <w:color w:val="000000" w:themeColor="text1"/>
        </w:rPr>
        <w:t xml:space="preserve"> </w:t>
      </w:r>
      <w:r w:rsidRPr="00C66D59">
        <w:rPr>
          <w:color w:val="000000" w:themeColor="text1"/>
        </w:rPr>
        <w:t>total lipid</w:t>
      </w:r>
      <w:del w:id="20" w:author="reviewer" w:date="2019-03-07T11:14:00Z">
        <w:r w:rsidRPr="00C66D59" w:rsidDel="00BF07A2">
          <w:rPr>
            <w:color w:val="000000" w:themeColor="text1"/>
          </w:rPr>
          <w:delText>e</w:delText>
        </w:r>
      </w:del>
      <w:r w:rsidRPr="00C66D59">
        <w:rPr>
          <w:color w:val="000000" w:themeColor="text1"/>
        </w:rPr>
        <w:t>s from animal tissues. J</w:t>
      </w:r>
      <w:r w:rsidRPr="00FE68A9">
        <w:rPr>
          <w:color w:val="000000" w:themeColor="text1"/>
        </w:rPr>
        <w:t>ournal of</w:t>
      </w:r>
      <w:r w:rsidRPr="00C66D59">
        <w:rPr>
          <w:color w:val="000000" w:themeColor="text1"/>
        </w:rPr>
        <w:t xml:space="preserve"> Biol</w:t>
      </w:r>
      <w:r w:rsidRPr="00FE68A9">
        <w:rPr>
          <w:color w:val="000000" w:themeColor="text1"/>
        </w:rPr>
        <w:t>ogical</w:t>
      </w:r>
      <w:r w:rsidRPr="00C66D59">
        <w:rPr>
          <w:color w:val="000000" w:themeColor="text1"/>
        </w:rPr>
        <w:t xml:space="preserve"> Chem</w:t>
      </w:r>
      <w:r w:rsidRPr="00FE68A9">
        <w:rPr>
          <w:color w:val="000000" w:themeColor="text1"/>
        </w:rPr>
        <w:t>istry</w:t>
      </w:r>
      <w:r w:rsidRPr="00C66D59">
        <w:rPr>
          <w:color w:val="000000" w:themeColor="text1"/>
        </w:rPr>
        <w:t xml:space="preserve"> 226</w:t>
      </w:r>
      <w:r w:rsidRPr="00FE68A9">
        <w:rPr>
          <w:color w:val="000000" w:themeColor="text1"/>
        </w:rPr>
        <w:t>:</w:t>
      </w:r>
      <w:r w:rsidRPr="00C66D59">
        <w:rPr>
          <w:color w:val="000000" w:themeColor="text1"/>
        </w:rPr>
        <w:t>497</w:t>
      </w:r>
      <w:r w:rsidRPr="00FE68A9">
        <w:rPr>
          <w:color w:val="000000" w:themeColor="text1"/>
        </w:rPr>
        <w:t>-</w:t>
      </w:r>
      <w:r w:rsidRPr="00C66D59">
        <w:rPr>
          <w:color w:val="000000" w:themeColor="text1"/>
        </w:rPr>
        <w:t>509.</w:t>
      </w:r>
    </w:p>
    <w:p w14:paraId="711D2468" w14:textId="77777777" w:rsidR="0058403E" w:rsidRDefault="00E872D5" w:rsidP="001B2751">
      <w:pPr>
        <w:spacing w:line="403" w:lineRule="auto"/>
        <w:ind w:left="187" w:right="86" w:hanging="187"/>
        <w:rPr>
          <w:color w:val="000000" w:themeColor="text1"/>
        </w:rPr>
      </w:pPr>
      <w:r w:rsidRPr="004F09C9">
        <w:rPr>
          <w:color w:val="000000" w:themeColor="text1"/>
        </w:rPr>
        <w:t>Frolov, A. N., D. Bourguet, and S. Ponsard</w:t>
      </w:r>
      <w:r w:rsidR="00827493">
        <w:rPr>
          <w:color w:val="000000" w:themeColor="text1"/>
        </w:rPr>
        <w:t>.</w:t>
      </w:r>
      <w:r w:rsidRPr="004F09C9">
        <w:rPr>
          <w:color w:val="000000" w:themeColor="text1"/>
        </w:rPr>
        <w:t xml:space="preserve"> 2007. Reconsidering the taxo</w:t>
      </w:r>
      <w:r>
        <w:rPr>
          <w:color w:val="000000" w:themeColor="text1"/>
        </w:rPr>
        <w:t>n</w:t>
      </w:r>
      <w:r w:rsidRPr="004F09C9">
        <w:rPr>
          <w:color w:val="000000" w:themeColor="text1"/>
        </w:rPr>
        <w:t>o</w:t>
      </w:r>
      <w:r>
        <w:rPr>
          <w:color w:val="000000" w:themeColor="text1"/>
        </w:rPr>
        <w:t>m</w:t>
      </w:r>
      <w:r w:rsidRPr="004F09C9">
        <w:rPr>
          <w:color w:val="000000" w:themeColor="text1"/>
        </w:rPr>
        <w:t>y of several</w:t>
      </w:r>
      <w:r w:rsidR="00AD07F1">
        <w:rPr>
          <w:i/>
          <w:color w:val="000000" w:themeColor="text1"/>
        </w:rPr>
        <w:t xml:space="preserve"> </w:t>
      </w:r>
      <w:r w:rsidRPr="00344E94">
        <w:rPr>
          <w:i/>
          <w:color w:val="000000" w:themeColor="text1"/>
        </w:rPr>
        <w:t>Ostrinia</w:t>
      </w:r>
      <w:r w:rsidRPr="004F09C9">
        <w:rPr>
          <w:color w:val="000000" w:themeColor="text1"/>
        </w:rPr>
        <w:t xml:space="preserve"> species in the light of reproductive isolation: A tale for Ernst Mayr.</w:t>
      </w:r>
      <w:r w:rsidR="00827493">
        <w:rPr>
          <w:color w:val="000000" w:themeColor="text1"/>
        </w:rPr>
        <w:t xml:space="preserve"> </w:t>
      </w:r>
      <w:r w:rsidR="00827493">
        <w:t>Biological Journal of the Linnean Society 91:49-72</w:t>
      </w:r>
    </w:p>
    <w:p w14:paraId="060AA2CB" w14:textId="77777777" w:rsidR="0058403E" w:rsidRPr="004F09C9" w:rsidRDefault="00E872D5" w:rsidP="001B2751">
      <w:pPr>
        <w:spacing w:line="403" w:lineRule="auto"/>
        <w:ind w:left="187" w:right="86" w:hanging="187"/>
        <w:rPr>
          <w:color w:val="000000" w:themeColor="text1"/>
        </w:rPr>
      </w:pPr>
      <w:r w:rsidRPr="004F09C9">
        <w:rPr>
          <w:color w:val="000000" w:themeColor="text1"/>
        </w:rPr>
        <w:t xml:space="preserve">Gelman, D. B., and D. K. Hayes. 1982. </w:t>
      </w:r>
      <w:r w:rsidR="00973830" w:rsidRPr="004F09C9">
        <w:rPr>
          <w:color w:val="000000" w:themeColor="text1"/>
        </w:rPr>
        <w:t>Methods and markers for synchronizing maturation of</w:t>
      </w:r>
      <w:r w:rsidR="0058403E">
        <w:rPr>
          <w:color w:val="000000" w:themeColor="text1"/>
        </w:rPr>
        <w:t xml:space="preserve"> </w:t>
      </w:r>
      <w:r w:rsidR="00973830">
        <w:rPr>
          <w:color w:val="000000" w:themeColor="text1"/>
        </w:rPr>
        <w:t>f</w:t>
      </w:r>
      <w:r w:rsidR="00973830" w:rsidRPr="004F09C9">
        <w:rPr>
          <w:color w:val="000000" w:themeColor="text1"/>
        </w:rPr>
        <w:t xml:space="preserve">ifth-stage larvae and pupae of the </w:t>
      </w:r>
      <w:r w:rsidR="00973830">
        <w:rPr>
          <w:color w:val="000000" w:themeColor="text1"/>
        </w:rPr>
        <w:t>E</w:t>
      </w:r>
      <w:r w:rsidR="00973830" w:rsidRPr="004F09C9">
        <w:rPr>
          <w:color w:val="000000" w:themeColor="text1"/>
        </w:rPr>
        <w:t>uropean corn borer</w:t>
      </w:r>
      <w:r w:rsidRPr="004F09C9">
        <w:rPr>
          <w:color w:val="000000" w:themeColor="text1"/>
        </w:rPr>
        <w:t xml:space="preserve">, </w:t>
      </w:r>
      <w:r w:rsidRPr="00344E94">
        <w:rPr>
          <w:i/>
          <w:color w:val="000000" w:themeColor="text1"/>
        </w:rPr>
        <w:t>Ostrinia nubilalis</w:t>
      </w:r>
      <w:r w:rsidRPr="004F09C9">
        <w:rPr>
          <w:color w:val="000000" w:themeColor="text1"/>
        </w:rPr>
        <w:t>. Annals of the</w:t>
      </w:r>
      <w:r w:rsidR="0058403E">
        <w:rPr>
          <w:color w:val="000000" w:themeColor="text1"/>
        </w:rPr>
        <w:t xml:space="preserve"> </w:t>
      </w:r>
      <w:r w:rsidRPr="004F09C9">
        <w:rPr>
          <w:color w:val="000000" w:themeColor="text1"/>
        </w:rPr>
        <w:t>Entomological Society of Americ</w:t>
      </w:r>
      <w:r>
        <w:rPr>
          <w:color w:val="000000" w:themeColor="text1"/>
        </w:rPr>
        <w:t>a</w:t>
      </w:r>
      <w:r w:rsidRPr="004F09C9">
        <w:rPr>
          <w:color w:val="000000" w:themeColor="text1"/>
        </w:rPr>
        <w:t xml:space="preserve"> 75:485</w:t>
      </w:r>
      <w:r w:rsidR="00E26727">
        <w:rPr>
          <w:color w:val="000000" w:themeColor="text1"/>
        </w:rPr>
        <w:t>-</w:t>
      </w:r>
      <w:r w:rsidRPr="004F09C9">
        <w:rPr>
          <w:color w:val="000000" w:themeColor="text1"/>
        </w:rPr>
        <w:t>493.</w:t>
      </w:r>
    </w:p>
    <w:p w14:paraId="611406B5" w14:textId="77777777" w:rsidR="0058403E" w:rsidRDefault="00E872D5" w:rsidP="001B2751">
      <w:pPr>
        <w:spacing w:line="403" w:lineRule="auto"/>
        <w:ind w:left="187" w:right="86" w:hanging="187"/>
        <w:rPr>
          <w:color w:val="000000" w:themeColor="text1"/>
        </w:rPr>
      </w:pPr>
      <w:r w:rsidRPr="004F09C9">
        <w:rPr>
          <w:color w:val="000000" w:themeColor="text1"/>
        </w:rPr>
        <w:t xml:space="preserve">Gomi, T., M. </w:t>
      </w:r>
      <w:proofErr w:type="spellStart"/>
      <w:r w:rsidRPr="004F09C9">
        <w:rPr>
          <w:color w:val="000000" w:themeColor="text1"/>
        </w:rPr>
        <w:t>Nagasaka</w:t>
      </w:r>
      <w:proofErr w:type="spellEnd"/>
      <w:r w:rsidRPr="004F09C9">
        <w:rPr>
          <w:color w:val="000000" w:themeColor="text1"/>
        </w:rPr>
        <w:t xml:space="preserve">, T. Fukuda, and H. </w:t>
      </w:r>
      <w:proofErr w:type="spellStart"/>
      <w:r w:rsidRPr="004F09C9">
        <w:rPr>
          <w:color w:val="000000" w:themeColor="text1"/>
        </w:rPr>
        <w:t>Hagihara</w:t>
      </w:r>
      <w:proofErr w:type="spellEnd"/>
      <w:r w:rsidRPr="004F09C9">
        <w:rPr>
          <w:color w:val="000000" w:themeColor="text1"/>
        </w:rPr>
        <w:t>.</w:t>
      </w:r>
      <w:r w:rsidR="00973830">
        <w:rPr>
          <w:color w:val="000000" w:themeColor="text1"/>
        </w:rPr>
        <w:t xml:space="preserve"> </w:t>
      </w:r>
      <w:r w:rsidRPr="004F09C9">
        <w:rPr>
          <w:color w:val="000000" w:themeColor="text1"/>
        </w:rPr>
        <w:t>2007.</w:t>
      </w:r>
      <w:r w:rsidR="00973830">
        <w:rPr>
          <w:color w:val="000000" w:themeColor="text1"/>
        </w:rPr>
        <w:t xml:space="preserve"> </w:t>
      </w:r>
      <w:r w:rsidRPr="004F09C9">
        <w:rPr>
          <w:color w:val="000000" w:themeColor="text1"/>
        </w:rPr>
        <w:t>Shifting of the life cycle and life-history traits of the fall webworm in relation to climate change.</w:t>
      </w:r>
      <w:r w:rsidR="00973830">
        <w:rPr>
          <w:color w:val="000000" w:themeColor="text1"/>
        </w:rPr>
        <w:t xml:space="preserve"> </w:t>
      </w:r>
      <w:r w:rsidRPr="004F09C9">
        <w:rPr>
          <w:color w:val="000000" w:themeColor="text1"/>
        </w:rPr>
        <w:t>Entomologia</w:t>
      </w:r>
      <w:r w:rsidR="00973830">
        <w:rPr>
          <w:color w:val="000000" w:themeColor="text1"/>
        </w:rPr>
        <w:t xml:space="preserve"> </w:t>
      </w:r>
      <w:r w:rsidRPr="004F09C9">
        <w:rPr>
          <w:color w:val="000000" w:themeColor="text1"/>
        </w:rPr>
        <w:t>Experimentalis et Applicata 125:179</w:t>
      </w:r>
      <w:r w:rsidR="00E26727">
        <w:rPr>
          <w:color w:val="000000" w:themeColor="text1"/>
        </w:rPr>
        <w:t>-</w:t>
      </w:r>
      <w:r w:rsidRPr="004F09C9">
        <w:rPr>
          <w:color w:val="000000" w:themeColor="text1"/>
        </w:rPr>
        <w:t>184.</w:t>
      </w:r>
    </w:p>
    <w:p w14:paraId="58523A19" w14:textId="77777777" w:rsidR="0058403E" w:rsidRPr="004F09C9" w:rsidRDefault="00E872D5" w:rsidP="001B2751">
      <w:pPr>
        <w:spacing w:line="403" w:lineRule="auto"/>
        <w:ind w:left="187" w:right="86" w:hanging="187"/>
        <w:rPr>
          <w:color w:val="000000" w:themeColor="text1"/>
        </w:rPr>
      </w:pPr>
      <w:r w:rsidRPr="004F09C9">
        <w:rPr>
          <w:color w:val="000000" w:themeColor="text1"/>
        </w:rPr>
        <w:t>Hahn, D. A., and D. L. Denlinger. 2007. Meeting the energetic demands of insect diapause:</w:t>
      </w:r>
      <w:r w:rsidR="0058403E">
        <w:rPr>
          <w:color w:val="000000" w:themeColor="text1"/>
        </w:rPr>
        <w:t xml:space="preserve"> </w:t>
      </w:r>
      <w:r w:rsidRPr="004F09C9">
        <w:rPr>
          <w:color w:val="000000" w:themeColor="text1"/>
        </w:rPr>
        <w:t>Nutrient storage and utilization. Journal of Insect Physiology 53:760</w:t>
      </w:r>
      <w:r w:rsidR="00E26727">
        <w:rPr>
          <w:color w:val="000000" w:themeColor="text1"/>
        </w:rPr>
        <w:t>-</w:t>
      </w:r>
      <w:r w:rsidRPr="004F09C9">
        <w:rPr>
          <w:color w:val="000000" w:themeColor="text1"/>
        </w:rPr>
        <w:t>773.</w:t>
      </w:r>
    </w:p>
    <w:p w14:paraId="658BC3F2" w14:textId="77777777" w:rsidR="00E872D5" w:rsidRPr="004F09C9" w:rsidRDefault="00E872D5" w:rsidP="001B2751">
      <w:pPr>
        <w:spacing w:line="403" w:lineRule="auto"/>
        <w:ind w:left="187" w:right="86" w:hanging="187"/>
        <w:rPr>
          <w:color w:val="000000" w:themeColor="text1"/>
        </w:rPr>
      </w:pPr>
      <w:r w:rsidRPr="004F09C9">
        <w:rPr>
          <w:color w:val="000000" w:themeColor="text1"/>
        </w:rPr>
        <w:t>Huey, R. B., and R. D. Stevenson. 1979. Integrating thermal physiology and ecology of ectotherms: A discussion of approaches. Integrative and Comparative Biology 19:357</w:t>
      </w:r>
      <w:r w:rsidR="00E26727">
        <w:rPr>
          <w:color w:val="000000" w:themeColor="text1"/>
        </w:rPr>
        <w:t>-</w:t>
      </w:r>
      <w:r w:rsidRPr="004F09C9">
        <w:rPr>
          <w:color w:val="000000" w:themeColor="text1"/>
        </w:rPr>
        <w:t>366.</w:t>
      </w:r>
    </w:p>
    <w:p w14:paraId="3DE90636" w14:textId="77777777" w:rsidR="00AC10D3" w:rsidRPr="004F09C9" w:rsidRDefault="00E872D5" w:rsidP="001B2751">
      <w:pPr>
        <w:spacing w:line="403" w:lineRule="auto"/>
        <w:ind w:left="187" w:right="86" w:hanging="187"/>
        <w:rPr>
          <w:color w:val="000000" w:themeColor="text1"/>
        </w:rPr>
      </w:pPr>
      <w:r w:rsidRPr="004F09C9">
        <w:rPr>
          <w:color w:val="000000" w:themeColor="text1"/>
        </w:rPr>
        <w:t xml:space="preserve">Hyde, J., M. A. Martin, P. V. </w:t>
      </w:r>
      <w:proofErr w:type="spellStart"/>
      <w:r w:rsidRPr="004F09C9">
        <w:rPr>
          <w:color w:val="000000" w:themeColor="text1"/>
        </w:rPr>
        <w:t>Preckel</w:t>
      </w:r>
      <w:proofErr w:type="spellEnd"/>
      <w:r w:rsidRPr="004F09C9">
        <w:rPr>
          <w:color w:val="000000" w:themeColor="text1"/>
        </w:rPr>
        <w:t>, and C. R. Edwards.</w:t>
      </w:r>
      <w:r w:rsidR="00313940">
        <w:rPr>
          <w:color w:val="000000" w:themeColor="text1"/>
        </w:rPr>
        <w:t xml:space="preserve"> </w:t>
      </w:r>
      <w:r w:rsidRPr="004F09C9">
        <w:rPr>
          <w:color w:val="000000" w:themeColor="text1"/>
        </w:rPr>
        <w:t>1999.</w:t>
      </w:r>
      <w:r w:rsidR="00313940">
        <w:rPr>
          <w:color w:val="000000" w:themeColor="text1"/>
        </w:rPr>
        <w:t xml:space="preserve"> </w:t>
      </w:r>
      <w:r w:rsidRPr="004F09C9">
        <w:rPr>
          <w:color w:val="000000" w:themeColor="text1"/>
        </w:rPr>
        <w:t>The economics of Bt corn: Valuing protection from the European corn borer. Review of Agricultural Economics 21:442</w:t>
      </w:r>
      <w:r w:rsidR="00E26727">
        <w:rPr>
          <w:color w:val="000000" w:themeColor="text1"/>
        </w:rPr>
        <w:t>-</w:t>
      </w:r>
      <w:r w:rsidRPr="004F09C9">
        <w:rPr>
          <w:color w:val="000000" w:themeColor="text1"/>
        </w:rPr>
        <w:t>454.</w:t>
      </w:r>
    </w:p>
    <w:p w14:paraId="2FA023A7"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Ikten, C., S. R. Skoda, T. E. Hunt, J. Molina-Ochoa, and J. E. Foster. 2011. </w:t>
      </w:r>
      <w:r w:rsidR="00313940" w:rsidRPr="004F09C9">
        <w:rPr>
          <w:color w:val="000000" w:themeColor="text1"/>
        </w:rPr>
        <w:t xml:space="preserve">Genetic variation and inheritance of diapause induction in two distinct voltine ecotypes of </w:t>
      </w:r>
      <w:r w:rsidRPr="001B2751">
        <w:rPr>
          <w:i/>
          <w:color w:val="000000" w:themeColor="text1"/>
        </w:rPr>
        <w:t>Ostrinia nubilalis</w:t>
      </w:r>
      <w:r w:rsidRPr="004F09C9">
        <w:rPr>
          <w:color w:val="000000" w:themeColor="text1"/>
        </w:rPr>
        <w:t xml:space="preserve"> (Lepidoptera: Crambidae). Annals of the Entomological Society of America 104:567</w:t>
      </w:r>
      <w:r w:rsidR="00E26727">
        <w:rPr>
          <w:color w:val="000000" w:themeColor="text1"/>
        </w:rPr>
        <w:t>-</w:t>
      </w:r>
      <w:r w:rsidRPr="004F09C9">
        <w:rPr>
          <w:color w:val="000000" w:themeColor="text1"/>
        </w:rPr>
        <w:t>575.</w:t>
      </w:r>
    </w:p>
    <w:p w14:paraId="2D8495EF" w14:textId="77777777" w:rsidR="00BC2E50" w:rsidRPr="004F09C9" w:rsidRDefault="00E872D5" w:rsidP="001B2751">
      <w:pPr>
        <w:spacing w:line="403" w:lineRule="auto"/>
        <w:ind w:left="187" w:right="86" w:hanging="187"/>
        <w:rPr>
          <w:color w:val="000000" w:themeColor="text1"/>
        </w:rPr>
      </w:pPr>
      <w:r w:rsidRPr="004F09C9">
        <w:rPr>
          <w:color w:val="000000" w:themeColor="text1"/>
        </w:rPr>
        <w:t>IPCC</w:t>
      </w:r>
      <w:r w:rsidR="00313940">
        <w:rPr>
          <w:color w:val="000000" w:themeColor="text1"/>
        </w:rPr>
        <w:t>,</w:t>
      </w:r>
      <w:r w:rsidRPr="004F09C9">
        <w:rPr>
          <w:color w:val="000000" w:themeColor="text1"/>
        </w:rPr>
        <w:t xml:space="preserve"> 2013. Summary for Policymakers. In: Climate Change 2013: The Physical Science Basis.</w:t>
      </w:r>
      <w:r w:rsidR="00BC2E50">
        <w:rPr>
          <w:color w:val="000000" w:themeColor="text1"/>
        </w:rPr>
        <w:t xml:space="preserve"> </w:t>
      </w:r>
      <w:r w:rsidRPr="004F09C9">
        <w:rPr>
          <w:color w:val="000000" w:themeColor="text1"/>
        </w:rPr>
        <w:t>Contribution of Working Group I to the Fifth Assessment Report of the Intergovernmental</w:t>
      </w:r>
      <w:r w:rsidR="00BC2E50">
        <w:rPr>
          <w:color w:val="000000" w:themeColor="text1"/>
        </w:rPr>
        <w:t xml:space="preserve"> </w:t>
      </w:r>
      <w:r w:rsidRPr="004F09C9">
        <w:rPr>
          <w:color w:val="000000" w:themeColor="text1"/>
        </w:rPr>
        <w:t>Panel on Climate Change. Technical report, Intergovernmental Panel on Climate Change, Cambridge</w:t>
      </w:r>
      <w:r w:rsidR="00BC2E50">
        <w:rPr>
          <w:color w:val="000000" w:themeColor="text1"/>
        </w:rPr>
        <w:t xml:space="preserve">. </w:t>
      </w:r>
    </w:p>
    <w:p w14:paraId="5278CA9D" w14:textId="77777777" w:rsidR="001B2751" w:rsidRPr="004F09C9" w:rsidRDefault="00E872D5" w:rsidP="001B2751">
      <w:pPr>
        <w:spacing w:line="403" w:lineRule="auto"/>
        <w:ind w:left="187" w:right="86" w:hanging="187"/>
        <w:rPr>
          <w:color w:val="000000" w:themeColor="text1"/>
        </w:rPr>
      </w:pPr>
      <w:r w:rsidRPr="004F09C9">
        <w:rPr>
          <w:color w:val="000000" w:themeColor="text1"/>
        </w:rPr>
        <w:lastRenderedPageBreak/>
        <w:t xml:space="preserve">Kim, C., S. Hoshizaki, Y. Huang, S. Tatsuki, and Y. Ishikawa. 1999. Usefulness of mitochondrial COII gene sequences in examining phylogenetic relationships in the Asian corn borer, </w:t>
      </w:r>
      <w:r w:rsidRPr="00344E94">
        <w:rPr>
          <w:i/>
          <w:color w:val="000000" w:themeColor="text1"/>
        </w:rPr>
        <w:t>Ostrinia furnacalis</w:t>
      </w:r>
      <w:r w:rsidRPr="004F09C9">
        <w:rPr>
          <w:color w:val="000000" w:themeColor="text1"/>
        </w:rPr>
        <w:t>, and allied species (Lepidoptera: Pyralidae). Applied Entomology and Zoology 34:405</w:t>
      </w:r>
      <w:r w:rsidR="00E26727">
        <w:rPr>
          <w:color w:val="000000" w:themeColor="text1"/>
        </w:rPr>
        <w:t>-</w:t>
      </w:r>
      <w:r w:rsidRPr="004F09C9">
        <w:rPr>
          <w:color w:val="000000" w:themeColor="text1"/>
        </w:rPr>
        <w:t>412.</w:t>
      </w:r>
    </w:p>
    <w:p w14:paraId="7F01CC3D" w14:textId="77777777" w:rsidR="00E872D5" w:rsidRPr="004F09C9" w:rsidRDefault="00E872D5" w:rsidP="001B2751">
      <w:pPr>
        <w:spacing w:line="403" w:lineRule="auto"/>
        <w:ind w:left="187" w:right="86" w:hanging="187"/>
        <w:rPr>
          <w:color w:val="000000" w:themeColor="text1"/>
        </w:rPr>
      </w:pPr>
      <w:r w:rsidRPr="004F09C9">
        <w:rPr>
          <w:color w:val="000000" w:themeColor="text1"/>
        </w:rPr>
        <w:t>Koštál, V. 2006. Eco-physiological phases of insect diapause. Journal of Insect Physiology</w:t>
      </w:r>
      <w:r w:rsidR="001B2751">
        <w:rPr>
          <w:color w:val="000000" w:themeColor="text1"/>
        </w:rPr>
        <w:t xml:space="preserve"> </w:t>
      </w:r>
      <w:r w:rsidRPr="004F09C9">
        <w:rPr>
          <w:color w:val="000000" w:themeColor="text1"/>
        </w:rPr>
        <w:t>52:113</w:t>
      </w:r>
      <w:r w:rsidR="00E26727">
        <w:rPr>
          <w:color w:val="000000" w:themeColor="text1"/>
        </w:rPr>
        <w:t>-</w:t>
      </w:r>
      <w:r w:rsidRPr="004F09C9">
        <w:rPr>
          <w:color w:val="000000" w:themeColor="text1"/>
        </w:rPr>
        <w:t>127.</w:t>
      </w:r>
    </w:p>
    <w:p w14:paraId="03052CE3" w14:textId="77777777" w:rsidR="00313940" w:rsidRPr="004F09C9" w:rsidRDefault="00E872D5" w:rsidP="001B2751">
      <w:pPr>
        <w:spacing w:line="403" w:lineRule="auto"/>
        <w:ind w:left="187" w:right="86" w:hanging="187"/>
        <w:rPr>
          <w:color w:val="000000" w:themeColor="text1"/>
        </w:rPr>
      </w:pPr>
      <w:r w:rsidRPr="004F09C9">
        <w:rPr>
          <w:color w:val="000000" w:themeColor="text1"/>
        </w:rPr>
        <w:t xml:space="preserve">Lassance, J., A. T. Groot, M. A. </w:t>
      </w:r>
      <w:proofErr w:type="spellStart"/>
      <w:r w:rsidRPr="004F09C9">
        <w:rPr>
          <w:color w:val="000000" w:themeColor="text1"/>
        </w:rPr>
        <w:t>Liénard</w:t>
      </w:r>
      <w:proofErr w:type="spellEnd"/>
      <w:r w:rsidRPr="004F09C9">
        <w:rPr>
          <w:color w:val="000000" w:themeColor="text1"/>
        </w:rPr>
        <w:t xml:space="preserve">, B. Antony, C. </w:t>
      </w:r>
      <w:proofErr w:type="spellStart"/>
      <w:r w:rsidRPr="004F09C9">
        <w:rPr>
          <w:color w:val="000000" w:themeColor="text1"/>
        </w:rPr>
        <w:t>Borgwardt</w:t>
      </w:r>
      <w:proofErr w:type="spellEnd"/>
      <w:r w:rsidRPr="004F09C9">
        <w:rPr>
          <w:color w:val="000000" w:themeColor="text1"/>
        </w:rPr>
        <w:t>, F. Andersson, E</w:t>
      </w:r>
      <w:r w:rsidR="00697C07">
        <w:rPr>
          <w:color w:val="000000" w:themeColor="text1"/>
        </w:rPr>
        <w:t xml:space="preserve">. </w:t>
      </w:r>
      <w:proofErr w:type="spellStart"/>
      <w:r w:rsidRPr="004F09C9">
        <w:rPr>
          <w:color w:val="000000" w:themeColor="text1"/>
        </w:rPr>
        <w:t>Hedenström</w:t>
      </w:r>
      <w:proofErr w:type="spellEnd"/>
      <w:r w:rsidRPr="004F09C9">
        <w:rPr>
          <w:color w:val="000000" w:themeColor="text1"/>
        </w:rPr>
        <w:t xml:space="preserve">, D. G. Heckel, and C. </w:t>
      </w:r>
      <w:proofErr w:type="spellStart"/>
      <w:r w:rsidRPr="004F09C9">
        <w:rPr>
          <w:color w:val="000000" w:themeColor="text1"/>
        </w:rPr>
        <w:t>Löfstedt</w:t>
      </w:r>
      <w:proofErr w:type="spellEnd"/>
      <w:r w:rsidRPr="004F09C9">
        <w:rPr>
          <w:color w:val="000000" w:themeColor="text1"/>
        </w:rPr>
        <w:t>.</w:t>
      </w:r>
      <w:r w:rsidR="00313940">
        <w:rPr>
          <w:color w:val="000000" w:themeColor="text1"/>
        </w:rPr>
        <w:t xml:space="preserve"> </w:t>
      </w:r>
      <w:r w:rsidRPr="004F09C9">
        <w:rPr>
          <w:color w:val="000000" w:themeColor="text1"/>
        </w:rPr>
        <w:t>2010.</w:t>
      </w:r>
      <w:r w:rsidR="00313940">
        <w:rPr>
          <w:color w:val="000000" w:themeColor="text1"/>
        </w:rPr>
        <w:t xml:space="preserve"> </w:t>
      </w:r>
      <w:r w:rsidRPr="004F09C9">
        <w:rPr>
          <w:color w:val="000000" w:themeColor="text1"/>
        </w:rPr>
        <w:t>Allelic variation in a fatty-acyl reductase gene causes divergence in moth sex pheromones. Nature 466:486</w:t>
      </w:r>
      <w:r w:rsidR="00E26727">
        <w:rPr>
          <w:color w:val="000000" w:themeColor="text1"/>
        </w:rPr>
        <w:t>-</w:t>
      </w:r>
      <w:r w:rsidRPr="004F09C9">
        <w:rPr>
          <w:color w:val="000000" w:themeColor="text1"/>
        </w:rPr>
        <w:t>489.</w:t>
      </w:r>
    </w:p>
    <w:p w14:paraId="7897A327" w14:textId="77777777" w:rsidR="00E872D5" w:rsidRPr="004F09C9" w:rsidRDefault="00E872D5" w:rsidP="001B2751">
      <w:pPr>
        <w:spacing w:line="403" w:lineRule="auto"/>
        <w:ind w:left="187" w:right="86" w:hanging="187"/>
        <w:rPr>
          <w:color w:val="000000" w:themeColor="text1"/>
        </w:rPr>
      </w:pPr>
      <w:r w:rsidRPr="004F09C9">
        <w:rPr>
          <w:color w:val="000000" w:themeColor="text1"/>
        </w:rPr>
        <w:t>Levy, R. C., G. M. Kozak, C. B. Wadsworth, B. S. Coates, and E. B. Dopman.</w:t>
      </w:r>
      <w:r w:rsidR="00313940">
        <w:rPr>
          <w:color w:val="000000" w:themeColor="text1"/>
        </w:rPr>
        <w:t xml:space="preserve"> </w:t>
      </w:r>
      <w:r w:rsidRPr="004F09C9">
        <w:rPr>
          <w:color w:val="000000" w:themeColor="text1"/>
        </w:rPr>
        <w:t>2015.</w:t>
      </w:r>
      <w:r w:rsidR="00313940">
        <w:rPr>
          <w:color w:val="000000" w:themeColor="text1"/>
        </w:rPr>
        <w:t xml:space="preserve"> </w:t>
      </w:r>
      <w:r w:rsidRPr="004F09C9">
        <w:rPr>
          <w:color w:val="000000" w:themeColor="text1"/>
        </w:rPr>
        <w:t>Explaining the sawtooth: Latitudinal periodicity in a circadian gene correlates with shifts in generation number. Journal of Evolutionary Biology 28:40</w:t>
      </w:r>
      <w:r w:rsidR="00E26727">
        <w:rPr>
          <w:color w:val="000000" w:themeColor="text1"/>
        </w:rPr>
        <w:t>-</w:t>
      </w:r>
      <w:r w:rsidRPr="004F09C9">
        <w:rPr>
          <w:color w:val="000000" w:themeColor="text1"/>
        </w:rPr>
        <w:t>53.</w:t>
      </w:r>
    </w:p>
    <w:p w14:paraId="6C5B1331" w14:textId="6CE9E1E4" w:rsidR="00E872D5" w:rsidRPr="004F09C9" w:rsidRDefault="00E872D5" w:rsidP="001B2751">
      <w:pPr>
        <w:spacing w:line="403" w:lineRule="auto"/>
        <w:ind w:left="187" w:right="86" w:hanging="187"/>
        <w:rPr>
          <w:color w:val="000000" w:themeColor="text1"/>
        </w:rPr>
      </w:pPr>
      <w:r w:rsidRPr="004F09C9">
        <w:rPr>
          <w:color w:val="000000" w:themeColor="text1"/>
        </w:rPr>
        <w:t xml:space="preserve">McLeod, D., and S. D. Beck. 1963. Photoperiodic </w:t>
      </w:r>
      <w:r w:rsidR="00697C07">
        <w:rPr>
          <w:color w:val="000000" w:themeColor="text1"/>
        </w:rPr>
        <w:t>t</w:t>
      </w:r>
      <w:r w:rsidRPr="004F09C9">
        <w:rPr>
          <w:color w:val="000000" w:themeColor="text1"/>
        </w:rPr>
        <w:t xml:space="preserve">ermination of </w:t>
      </w:r>
      <w:r w:rsidR="00697C07">
        <w:rPr>
          <w:color w:val="000000" w:themeColor="text1"/>
        </w:rPr>
        <w:t>d</w:t>
      </w:r>
      <w:r w:rsidRPr="004F09C9">
        <w:rPr>
          <w:color w:val="000000" w:themeColor="text1"/>
        </w:rPr>
        <w:t xml:space="preserve">iapause. The </w:t>
      </w:r>
      <w:ins w:id="21" w:author="reviewer" w:date="2019-03-07T11:15:00Z">
        <w:r w:rsidR="00BF07A2">
          <w:rPr>
            <w:color w:val="000000" w:themeColor="text1"/>
          </w:rPr>
          <w:t>B</w:t>
        </w:r>
      </w:ins>
      <w:del w:id="22" w:author="reviewer" w:date="2019-03-07T11:15:00Z">
        <w:r w:rsidR="00697C07" w:rsidDel="00BF07A2">
          <w:rPr>
            <w:color w:val="000000" w:themeColor="text1"/>
          </w:rPr>
          <w:delText>b</w:delText>
        </w:r>
      </w:del>
      <w:r w:rsidRPr="004F09C9">
        <w:rPr>
          <w:color w:val="000000" w:themeColor="text1"/>
        </w:rPr>
        <w:t>iological</w:t>
      </w:r>
      <w:r w:rsidR="00BC2E50">
        <w:rPr>
          <w:color w:val="000000" w:themeColor="text1"/>
        </w:rPr>
        <w:t xml:space="preserve"> </w:t>
      </w:r>
      <w:ins w:id="23" w:author="reviewer" w:date="2019-03-07T11:15:00Z">
        <w:r w:rsidR="00BF07A2">
          <w:rPr>
            <w:color w:val="000000" w:themeColor="text1"/>
          </w:rPr>
          <w:t>B</w:t>
        </w:r>
      </w:ins>
      <w:del w:id="24" w:author="reviewer" w:date="2019-03-07T11:15:00Z">
        <w:r w:rsidR="00697C07" w:rsidDel="00BF07A2">
          <w:rPr>
            <w:color w:val="000000" w:themeColor="text1"/>
          </w:rPr>
          <w:delText>b</w:delText>
        </w:r>
      </w:del>
      <w:r w:rsidRPr="004F09C9">
        <w:rPr>
          <w:color w:val="000000" w:themeColor="text1"/>
        </w:rPr>
        <w:t>ulletin 124:84</w:t>
      </w:r>
      <w:r w:rsidR="00E26727">
        <w:rPr>
          <w:color w:val="000000" w:themeColor="text1"/>
        </w:rPr>
        <w:t>-</w:t>
      </w:r>
      <w:r w:rsidRPr="004F09C9">
        <w:rPr>
          <w:color w:val="000000" w:themeColor="text1"/>
        </w:rPr>
        <w:t>96.</w:t>
      </w:r>
    </w:p>
    <w:p w14:paraId="7CFC31AA" w14:textId="77777777" w:rsidR="00E872D5" w:rsidRPr="004F09C9" w:rsidRDefault="00E872D5" w:rsidP="001B2751">
      <w:pPr>
        <w:spacing w:line="403" w:lineRule="auto"/>
        <w:ind w:left="187" w:right="86" w:hanging="187"/>
        <w:rPr>
          <w:color w:val="000000" w:themeColor="text1"/>
        </w:rPr>
      </w:pPr>
      <w:r w:rsidRPr="004F09C9">
        <w:rPr>
          <w:color w:val="000000" w:themeColor="text1"/>
        </w:rPr>
        <w:t>Mitchell, C. J., and H. Briegel.</w:t>
      </w:r>
      <w:r w:rsidR="00697C07">
        <w:rPr>
          <w:color w:val="000000" w:themeColor="text1"/>
        </w:rPr>
        <w:t xml:space="preserve"> </w:t>
      </w:r>
      <w:r w:rsidRPr="004F09C9">
        <w:rPr>
          <w:color w:val="000000" w:themeColor="text1"/>
        </w:rPr>
        <w:t>1989.</w:t>
      </w:r>
      <w:r w:rsidR="00697C07">
        <w:rPr>
          <w:color w:val="000000" w:themeColor="text1"/>
        </w:rPr>
        <w:t xml:space="preserve"> </w:t>
      </w:r>
      <w:r w:rsidRPr="004F09C9">
        <w:rPr>
          <w:color w:val="000000" w:themeColor="text1"/>
        </w:rPr>
        <w:t xml:space="preserve">Inability of diapausing </w:t>
      </w:r>
      <w:r w:rsidRPr="00344E94">
        <w:rPr>
          <w:i/>
          <w:color w:val="000000" w:themeColor="text1"/>
        </w:rPr>
        <w:t>Culex pipiens</w:t>
      </w:r>
      <w:r w:rsidRPr="004F09C9">
        <w:rPr>
          <w:color w:val="000000" w:themeColor="text1"/>
        </w:rPr>
        <w:t xml:space="preserve"> (Diptera: Culicidae) to use blood for producing lipid reserves for overwinter survival. Journal of </w:t>
      </w:r>
      <w:r>
        <w:rPr>
          <w:color w:val="000000" w:themeColor="text1"/>
        </w:rPr>
        <w:t>M</w:t>
      </w:r>
      <w:r w:rsidRPr="004F09C9">
        <w:rPr>
          <w:color w:val="000000" w:themeColor="text1"/>
        </w:rPr>
        <w:t xml:space="preserve">edical </w:t>
      </w:r>
      <w:r>
        <w:rPr>
          <w:color w:val="000000" w:themeColor="text1"/>
        </w:rPr>
        <w:t>E</w:t>
      </w:r>
      <w:r w:rsidRPr="004F09C9">
        <w:rPr>
          <w:color w:val="000000" w:themeColor="text1"/>
        </w:rPr>
        <w:t>ntomology 26:318</w:t>
      </w:r>
      <w:r w:rsidR="00E26727">
        <w:rPr>
          <w:color w:val="000000" w:themeColor="text1"/>
        </w:rPr>
        <w:t>-</w:t>
      </w:r>
      <w:r w:rsidR="00F2538A">
        <w:rPr>
          <w:color w:val="000000" w:themeColor="text1"/>
        </w:rPr>
        <w:t>3</w:t>
      </w:r>
      <w:r w:rsidRPr="004F09C9">
        <w:rPr>
          <w:color w:val="000000" w:themeColor="text1"/>
        </w:rPr>
        <w:t>26.</w:t>
      </w:r>
    </w:p>
    <w:p w14:paraId="720A3221" w14:textId="638BE57B" w:rsidR="00E872D5" w:rsidRPr="004F09C9" w:rsidRDefault="00E872D5" w:rsidP="001B2751">
      <w:pPr>
        <w:spacing w:line="403" w:lineRule="auto"/>
        <w:ind w:left="187" w:right="86" w:hanging="187"/>
        <w:rPr>
          <w:color w:val="000000" w:themeColor="text1"/>
        </w:rPr>
      </w:pPr>
      <w:r w:rsidRPr="004F09C9">
        <w:rPr>
          <w:color w:val="000000" w:themeColor="text1"/>
        </w:rPr>
        <w:t xml:space="preserve">Mutuura, A., and E. Munroe. 1970. Taxonomy and distribution of the European corn borer and allied species: </w:t>
      </w:r>
      <w:ins w:id="25" w:author="reviewer" w:date="2019-03-07T11:16:00Z">
        <w:r w:rsidR="00BF07A2">
          <w:rPr>
            <w:color w:val="000000" w:themeColor="text1"/>
          </w:rPr>
          <w:t>G</w:t>
        </w:r>
      </w:ins>
      <w:del w:id="26" w:author="reviewer" w:date="2019-03-07T11:16:00Z">
        <w:r w:rsidRPr="004F09C9" w:rsidDel="00BF07A2">
          <w:rPr>
            <w:color w:val="000000" w:themeColor="text1"/>
          </w:rPr>
          <w:delText>g</w:delText>
        </w:r>
      </w:del>
      <w:r w:rsidRPr="004F09C9">
        <w:rPr>
          <w:color w:val="000000" w:themeColor="text1"/>
        </w:rPr>
        <w:t xml:space="preserve">enus </w:t>
      </w:r>
      <w:r w:rsidRPr="00344E94">
        <w:rPr>
          <w:i/>
          <w:color w:val="000000" w:themeColor="text1"/>
        </w:rPr>
        <w:t>Ostrinia</w:t>
      </w:r>
      <w:r w:rsidRPr="004F09C9">
        <w:rPr>
          <w:color w:val="000000" w:themeColor="text1"/>
        </w:rPr>
        <w:t xml:space="preserve"> (Lepidoptera: Pyralidae). Mem</w:t>
      </w:r>
      <w:r>
        <w:rPr>
          <w:color w:val="000000" w:themeColor="text1"/>
        </w:rPr>
        <w:t>oirs of the</w:t>
      </w:r>
      <w:r w:rsidRPr="004F09C9">
        <w:rPr>
          <w:color w:val="000000" w:themeColor="text1"/>
        </w:rPr>
        <w:t xml:space="preserve"> Entomol</w:t>
      </w:r>
      <w:r>
        <w:rPr>
          <w:color w:val="000000" w:themeColor="text1"/>
        </w:rPr>
        <w:t>ogical</w:t>
      </w:r>
      <w:r w:rsidRPr="004F09C9">
        <w:rPr>
          <w:color w:val="000000" w:themeColor="text1"/>
        </w:rPr>
        <w:t xml:space="preserve"> </w:t>
      </w:r>
      <w:r>
        <w:rPr>
          <w:color w:val="000000" w:themeColor="text1"/>
        </w:rPr>
        <w:t>Society of</w:t>
      </w:r>
      <w:r w:rsidRPr="004F09C9">
        <w:rPr>
          <w:color w:val="000000" w:themeColor="text1"/>
        </w:rPr>
        <w:t xml:space="preserve"> Can</w:t>
      </w:r>
      <w:r>
        <w:rPr>
          <w:color w:val="000000" w:themeColor="text1"/>
        </w:rPr>
        <w:t xml:space="preserve">ada. </w:t>
      </w:r>
      <w:r w:rsidRPr="004F09C9">
        <w:rPr>
          <w:color w:val="000000" w:themeColor="text1"/>
        </w:rPr>
        <w:t>102:1</w:t>
      </w:r>
      <w:r w:rsidR="00E26727">
        <w:rPr>
          <w:color w:val="000000" w:themeColor="text1"/>
        </w:rPr>
        <w:t>-</w:t>
      </w:r>
      <w:r w:rsidRPr="004F09C9">
        <w:rPr>
          <w:color w:val="000000" w:themeColor="text1"/>
        </w:rPr>
        <w:t>112.</w:t>
      </w:r>
    </w:p>
    <w:p w14:paraId="0C320112" w14:textId="77777777" w:rsidR="00E872D5" w:rsidRPr="004F09C9" w:rsidRDefault="00E872D5" w:rsidP="001B2751">
      <w:pPr>
        <w:spacing w:line="403" w:lineRule="auto"/>
        <w:ind w:left="187" w:right="86" w:hanging="187"/>
        <w:rPr>
          <w:color w:val="000000" w:themeColor="text1"/>
        </w:rPr>
      </w:pPr>
      <w:r w:rsidRPr="004F09C9">
        <w:rPr>
          <w:color w:val="000000" w:themeColor="text1"/>
        </w:rPr>
        <w:t>Nechols, J., M. J. Tauber, C. A. Tauber, and S. Masaki, 1999. Adaptations to Hazardous Seasonal.pdf. Chapter adaptation, pages 159</w:t>
      </w:r>
      <w:r w:rsidR="00E26727">
        <w:rPr>
          <w:color w:val="000000" w:themeColor="text1"/>
        </w:rPr>
        <w:t>-</w:t>
      </w:r>
      <w:r w:rsidRPr="004F09C9">
        <w:rPr>
          <w:color w:val="000000" w:themeColor="text1"/>
        </w:rPr>
        <w:t xml:space="preserve">200 </w:t>
      </w:r>
      <w:r w:rsidRPr="004F09C9">
        <w:rPr>
          <w:i/>
          <w:color w:val="000000" w:themeColor="text1"/>
        </w:rPr>
        <w:t xml:space="preserve">in </w:t>
      </w:r>
      <w:r w:rsidRPr="004F09C9">
        <w:rPr>
          <w:color w:val="000000" w:themeColor="text1"/>
        </w:rPr>
        <w:t>Huffaker and Gutierre</w:t>
      </w:r>
      <w:r>
        <w:rPr>
          <w:color w:val="000000" w:themeColor="text1"/>
        </w:rPr>
        <w:t>z</w:t>
      </w:r>
      <w:r w:rsidRPr="004F09C9">
        <w:rPr>
          <w:color w:val="000000" w:themeColor="text1"/>
        </w:rPr>
        <w:t xml:space="preserve">, editors. Ecological Entomology. 2 </w:t>
      </w:r>
      <w:r>
        <w:rPr>
          <w:color w:val="000000" w:themeColor="text1"/>
        </w:rPr>
        <w:t>ed</w:t>
      </w:r>
      <w:r w:rsidRPr="004F09C9">
        <w:rPr>
          <w:color w:val="000000" w:themeColor="text1"/>
        </w:rPr>
        <w:t>.</w:t>
      </w:r>
    </w:p>
    <w:p w14:paraId="755FC45C" w14:textId="77777777" w:rsidR="00E872D5" w:rsidRPr="004F09C9" w:rsidRDefault="00E872D5" w:rsidP="001B2751">
      <w:pPr>
        <w:spacing w:line="403" w:lineRule="auto"/>
        <w:ind w:left="187" w:right="86" w:hanging="187"/>
        <w:rPr>
          <w:color w:val="000000" w:themeColor="text1"/>
        </w:rPr>
      </w:pPr>
      <w:r w:rsidRPr="004F09C9">
        <w:rPr>
          <w:color w:val="000000" w:themeColor="text1"/>
        </w:rPr>
        <w:t>NOAA National Centers for Environmental Information</w:t>
      </w:r>
      <w:r w:rsidR="00697C07">
        <w:rPr>
          <w:color w:val="000000" w:themeColor="text1"/>
        </w:rPr>
        <w:t>.</w:t>
      </w:r>
      <w:r w:rsidRPr="004F09C9">
        <w:rPr>
          <w:color w:val="000000" w:themeColor="text1"/>
        </w:rPr>
        <w:t xml:space="preserve"> 2017. State of the Climate: Global Climate Report for Annual 2016.</w:t>
      </w:r>
    </w:p>
    <w:p w14:paraId="3C6212D7" w14:textId="77777777" w:rsidR="00A80E50" w:rsidRDefault="00A80E50" w:rsidP="00A80E50">
      <w:pPr>
        <w:spacing w:line="403" w:lineRule="auto"/>
        <w:ind w:left="187" w:right="86" w:hanging="187"/>
        <w:rPr>
          <w:color w:val="000000" w:themeColor="text1"/>
        </w:rPr>
      </w:pPr>
    </w:p>
    <w:p w14:paraId="53D683D2" w14:textId="77777777" w:rsidR="00A80E50" w:rsidRDefault="00A80E50" w:rsidP="00A80E50">
      <w:pPr>
        <w:spacing w:line="403" w:lineRule="auto"/>
        <w:ind w:left="187" w:right="86" w:hanging="187"/>
        <w:rPr>
          <w:color w:val="000000" w:themeColor="text1"/>
        </w:rPr>
      </w:pPr>
    </w:p>
    <w:p w14:paraId="05EE110D" w14:textId="07116345" w:rsidR="00E872D5" w:rsidRPr="004F09C9" w:rsidRDefault="00E872D5" w:rsidP="00A80E50">
      <w:pPr>
        <w:spacing w:line="403" w:lineRule="auto"/>
        <w:ind w:left="187" w:right="86" w:hanging="187"/>
        <w:rPr>
          <w:color w:val="000000" w:themeColor="text1"/>
        </w:rPr>
      </w:pPr>
      <w:r w:rsidRPr="004F09C9">
        <w:rPr>
          <w:color w:val="000000" w:themeColor="text1"/>
        </w:rPr>
        <w:lastRenderedPageBreak/>
        <w:t xml:space="preserve">Parmesan, C., N. Ryrholm, C. Stefanescu, J. K. Hill, C. D. Thomas, H. Descimon, B. Huntley, L. Kaila, J. Kullberg, T. Tammaru, W. J. Tennent, J. </w:t>
      </w:r>
      <w:r>
        <w:rPr>
          <w:color w:val="000000" w:themeColor="text1"/>
        </w:rPr>
        <w:t>A</w:t>
      </w:r>
      <w:r w:rsidRPr="004F09C9">
        <w:rPr>
          <w:color w:val="000000" w:themeColor="text1"/>
        </w:rPr>
        <w:t>. Thomas, and M. Warren. 1999.</w:t>
      </w:r>
      <w:r w:rsidR="00BC2E50">
        <w:rPr>
          <w:color w:val="000000" w:themeColor="text1"/>
        </w:rPr>
        <w:t xml:space="preserve"> </w:t>
      </w:r>
      <w:r w:rsidRPr="004F09C9">
        <w:rPr>
          <w:color w:val="000000" w:themeColor="text1"/>
        </w:rPr>
        <w:t>Poleward shifts in geographical ranges of butterfly species associated with regional warming.</w:t>
      </w:r>
      <w:r w:rsidR="00A80E50">
        <w:rPr>
          <w:color w:val="000000" w:themeColor="text1"/>
        </w:rPr>
        <w:t xml:space="preserve"> </w:t>
      </w:r>
      <w:r w:rsidRPr="004F09C9">
        <w:rPr>
          <w:color w:val="000000" w:themeColor="text1"/>
        </w:rPr>
        <w:t>Nature 399:579</w:t>
      </w:r>
      <w:r w:rsidR="00E26727">
        <w:rPr>
          <w:color w:val="000000" w:themeColor="text1"/>
        </w:rPr>
        <w:t>-</w:t>
      </w:r>
      <w:r w:rsidRPr="004F09C9">
        <w:rPr>
          <w:color w:val="000000" w:themeColor="text1"/>
        </w:rPr>
        <w:t>583.</w:t>
      </w:r>
    </w:p>
    <w:p w14:paraId="1910CE68" w14:textId="77777777" w:rsidR="00E872D5" w:rsidRPr="004F09C9" w:rsidRDefault="00E872D5" w:rsidP="001B2751">
      <w:pPr>
        <w:spacing w:line="403" w:lineRule="auto"/>
        <w:ind w:left="187" w:right="86" w:hanging="187"/>
        <w:rPr>
          <w:color w:val="000000" w:themeColor="text1"/>
        </w:rPr>
      </w:pPr>
      <w:r w:rsidRPr="004F09C9">
        <w:rPr>
          <w:color w:val="000000" w:themeColor="text1"/>
        </w:rPr>
        <w:t>R Development Core Team. 2016. R: A Language and Environment for Statistical Computing.</w:t>
      </w:r>
      <w:r w:rsidR="00BC2E50">
        <w:rPr>
          <w:color w:val="000000" w:themeColor="text1"/>
        </w:rPr>
        <w:t xml:space="preserve"> </w:t>
      </w:r>
      <w:r w:rsidRPr="004F09C9">
        <w:rPr>
          <w:color w:val="000000" w:themeColor="text1"/>
        </w:rPr>
        <w:t>R Foundation for Statistical Computing Vienna Austria 0:3</w:t>
      </w:r>
      <w:r w:rsidR="00E26727">
        <w:rPr>
          <w:color w:val="000000" w:themeColor="text1"/>
        </w:rPr>
        <w:t>-</w:t>
      </w:r>
      <w:r w:rsidRPr="004F09C9">
        <w:rPr>
          <w:color w:val="000000" w:themeColor="text1"/>
        </w:rPr>
        <w:t>900051.</w:t>
      </w:r>
    </w:p>
    <w:p w14:paraId="34CB257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Regier, J. C., C. </w:t>
      </w:r>
      <w:proofErr w:type="spellStart"/>
      <w:r w:rsidRPr="004F09C9">
        <w:rPr>
          <w:color w:val="000000" w:themeColor="text1"/>
        </w:rPr>
        <w:t>Mitter</w:t>
      </w:r>
      <w:proofErr w:type="spellEnd"/>
      <w:r w:rsidRPr="004F09C9">
        <w:rPr>
          <w:color w:val="000000" w:themeColor="text1"/>
        </w:rPr>
        <w:t xml:space="preserve">, M. A. Solis, J. E. Hayden, B. Landry, M. </w:t>
      </w:r>
      <w:proofErr w:type="spellStart"/>
      <w:r w:rsidRPr="004F09C9">
        <w:rPr>
          <w:color w:val="000000" w:themeColor="text1"/>
        </w:rPr>
        <w:t>Nuss</w:t>
      </w:r>
      <w:proofErr w:type="spellEnd"/>
      <w:r w:rsidRPr="004F09C9">
        <w:rPr>
          <w:color w:val="000000" w:themeColor="text1"/>
        </w:rPr>
        <w:t>, T. J. Simonsen, S. H.</w:t>
      </w:r>
      <w:r w:rsidR="00BC2E50">
        <w:rPr>
          <w:color w:val="000000" w:themeColor="text1"/>
        </w:rPr>
        <w:t xml:space="preserve"> </w:t>
      </w:r>
      <w:r w:rsidRPr="004F09C9">
        <w:rPr>
          <w:color w:val="000000" w:themeColor="text1"/>
        </w:rPr>
        <w:t xml:space="preserve">Yen, A. Zwick, and M. P. Cummings. 2012. A molecular phylogeny for the </w:t>
      </w:r>
      <w:proofErr w:type="spellStart"/>
      <w:r w:rsidR="00697C07">
        <w:rPr>
          <w:color w:val="000000" w:themeColor="text1"/>
        </w:rPr>
        <w:t>p</w:t>
      </w:r>
      <w:r w:rsidRPr="004F09C9">
        <w:rPr>
          <w:color w:val="000000" w:themeColor="text1"/>
        </w:rPr>
        <w:t>yraloid</w:t>
      </w:r>
      <w:proofErr w:type="spellEnd"/>
      <w:r w:rsidRPr="004F09C9">
        <w:rPr>
          <w:color w:val="000000" w:themeColor="text1"/>
        </w:rPr>
        <w:t xml:space="preserve"> moths</w:t>
      </w:r>
      <w:r w:rsidR="00BC2E50">
        <w:rPr>
          <w:color w:val="000000" w:themeColor="text1"/>
        </w:rPr>
        <w:t xml:space="preserve"> </w:t>
      </w:r>
      <w:r w:rsidRPr="004F09C9">
        <w:rPr>
          <w:color w:val="000000" w:themeColor="text1"/>
        </w:rPr>
        <w:t xml:space="preserve">(Lepidoptera: </w:t>
      </w:r>
      <w:proofErr w:type="spellStart"/>
      <w:r w:rsidRPr="004F09C9">
        <w:rPr>
          <w:color w:val="000000" w:themeColor="text1"/>
        </w:rPr>
        <w:t>Pyraloidea</w:t>
      </w:r>
      <w:proofErr w:type="spellEnd"/>
      <w:r w:rsidRPr="004F09C9">
        <w:rPr>
          <w:color w:val="000000" w:themeColor="text1"/>
        </w:rPr>
        <w:t>) and its implications for higher-level classification. Systematic Entomology 37:635</w:t>
      </w:r>
      <w:r w:rsidR="00E26727">
        <w:rPr>
          <w:color w:val="000000" w:themeColor="text1"/>
        </w:rPr>
        <w:t>-</w:t>
      </w:r>
      <w:r w:rsidRPr="004F09C9">
        <w:rPr>
          <w:color w:val="000000" w:themeColor="text1"/>
        </w:rPr>
        <w:t>656.</w:t>
      </w:r>
    </w:p>
    <w:p w14:paraId="70698DE9"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Roelofs, W. L., J. W. Du, X. H. Tang, P. S. Robbins, and C. J. </w:t>
      </w:r>
      <w:proofErr w:type="spellStart"/>
      <w:r w:rsidRPr="004F09C9">
        <w:rPr>
          <w:color w:val="000000" w:themeColor="text1"/>
        </w:rPr>
        <w:t>Eckenrode</w:t>
      </w:r>
      <w:proofErr w:type="spellEnd"/>
      <w:r w:rsidRPr="004F09C9">
        <w:rPr>
          <w:color w:val="000000" w:themeColor="text1"/>
        </w:rPr>
        <w:t>. 1985. Three</w:t>
      </w:r>
      <w:r w:rsidR="00BC2E50">
        <w:rPr>
          <w:color w:val="000000" w:themeColor="text1"/>
        </w:rPr>
        <w:t xml:space="preserve"> </w:t>
      </w:r>
      <w:r w:rsidRPr="004F09C9">
        <w:rPr>
          <w:color w:val="000000" w:themeColor="text1"/>
        </w:rPr>
        <w:t>European corn borer populations in New York based on sex pheromones and voltinism.</w:t>
      </w:r>
      <w:r w:rsidR="00BC2E50">
        <w:rPr>
          <w:color w:val="000000" w:themeColor="text1"/>
        </w:rPr>
        <w:t xml:space="preserve"> </w:t>
      </w:r>
      <w:r w:rsidRPr="004F09C9">
        <w:rPr>
          <w:color w:val="000000" w:themeColor="text1"/>
        </w:rPr>
        <w:t>Journal of Chemical Ecology 11:829</w:t>
      </w:r>
      <w:r w:rsidR="00E26727">
        <w:rPr>
          <w:color w:val="000000" w:themeColor="text1"/>
        </w:rPr>
        <w:t>-</w:t>
      </w:r>
      <w:r w:rsidRPr="004F09C9">
        <w:rPr>
          <w:color w:val="000000" w:themeColor="text1"/>
        </w:rPr>
        <w:t>836.</w:t>
      </w:r>
    </w:p>
    <w:p w14:paraId="1C76269F" w14:textId="77777777" w:rsidR="0094291C" w:rsidRDefault="00E872D5" w:rsidP="001B2751">
      <w:pPr>
        <w:spacing w:line="403" w:lineRule="auto"/>
        <w:ind w:left="187" w:right="86" w:hanging="187"/>
        <w:rPr>
          <w:color w:val="000000" w:themeColor="text1"/>
        </w:rPr>
      </w:pPr>
      <w:r w:rsidRPr="004F09C9">
        <w:rPr>
          <w:color w:val="000000" w:themeColor="text1"/>
        </w:rPr>
        <w:t xml:space="preserve">Sakurai, S., M. Kaya, and S. </w:t>
      </w:r>
      <w:proofErr w:type="spellStart"/>
      <w:r w:rsidRPr="004F09C9">
        <w:rPr>
          <w:color w:val="000000" w:themeColor="text1"/>
        </w:rPr>
        <w:t>Satake</w:t>
      </w:r>
      <w:proofErr w:type="spellEnd"/>
      <w:r w:rsidRPr="004F09C9">
        <w:rPr>
          <w:color w:val="000000" w:themeColor="text1"/>
        </w:rPr>
        <w:t>.</w:t>
      </w:r>
      <w:r w:rsidR="0094291C">
        <w:rPr>
          <w:color w:val="000000" w:themeColor="text1"/>
        </w:rPr>
        <w:t xml:space="preserve"> </w:t>
      </w:r>
      <w:r w:rsidRPr="004F09C9">
        <w:rPr>
          <w:color w:val="000000" w:themeColor="text1"/>
        </w:rPr>
        <w:t>1998.</w:t>
      </w:r>
      <w:r w:rsidR="0094291C">
        <w:rPr>
          <w:color w:val="000000" w:themeColor="text1"/>
        </w:rPr>
        <w:t xml:space="preserve"> </w:t>
      </w:r>
      <w:r w:rsidRPr="004F09C9">
        <w:rPr>
          <w:color w:val="000000" w:themeColor="text1"/>
        </w:rPr>
        <w:t xml:space="preserve">Hemolymph </w:t>
      </w:r>
      <w:proofErr w:type="spellStart"/>
      <w:r w:rsidRPr="004F09C9">
        <w:rPr>
          <w:color w:val="000000" w:themeColor="text1"/>
        </w:rPr>
        <w:t>ecdysteroid</w:t>
      </w:r>
      <w:proofErr w:type="spellEnd"/>
      <w:r w:rsidRPr="004F09C9">
        <w:rPr>
          <w:color w:val="000000" w:themeColor="text1"/>
        </w:rPr>
        <w:t xml:space="preserve"> titer and </w:t>
      </w:r>
      <w:proofErr w:type="spellStart"/>
      <w:r w:rsidRPr="004F09C9">
        <w:rPr>
          <w:color w:val="000000" w:themeColor="text1"/>
        </w:rPr>
        <w:t>ecdysteroid</w:t>
      </w:r>
      <w:proofErr w:type="spellEnd"/>
      <w:r w:rsidRPr="004F09C9">
        <w:rPr>
          <w:color w:val="000000" w:themeColor="text1"/>
        </w:rPr>
        <w:t xml:space="preserve">-dependent developmental events in the last-larval stadium of the silkworm, </w:t>
      </w:r>
      <w:r w:rsidRPr="00B71FB5">
        <w:rPr>
          <w:i/>
          <w:color w:val="000000" w:themeColor="text1"/>
        </w:rPr>
        <w:t>Bombyx mori</w:t>
      </w:r>
      <w:r w:rsidRPr="004F09C9">
        <w:rPr>
          <w:color w:val="000000" w:themeColor="text1"/>
        </w:rPr>
        <w:t xml:space="preserve">: Role of low </w:t>
      </w:r>
      <w:proofErr w:type="spellStart"/>
      <w:r w:rsidRPr="004F09C9">
        <w:rPr>
          <w:color w:val="000000" w:themeColor="text1"/>
        </w:rPr>
        <w:t>ecdysteroid</w:t>
      </w:r>
      <w:proofErr w:type="spellEnd"/>
      <w:r w:rsidRPr="004F09C9">
        <w:rPr>
          <w:color w:val="000000" w:themeColor="text1"/>
        </w:rPr>
        <w:t xml:space="preserve"> titer in larval-pupal metamorphosis and a reappraisal of the head critical period. Journal of Insect Physiology 44:867</w:t>
      </w:r>
      <w:r w:rsidR="00E26727">
        <w:rPr>
          <w:color w:val="000000" w:themeColor="text1"/>
        </w:rPr>
        <w:t>-</w:t>
      </w:r>
      <w:r w:rsidRPr="004F09C9">
        <w:rPr>
          <w:color w:val="000000" w:themeColor="text1"/>
        </w:rPr>
        <w:t>881.</w:t>
      </w:r>
    </w:p>
    <w:p w14:paraId="7BB468B7" w14:textId="77777777" w:rsidR="00AD07F1" w:rsidRDefault="00E872D5" w:rsidP="001B2751">
      <w:pPr>
        <w:spacing w:line="403" w:lineRule="auto"/>
        <w:ind w:left="187" w:right="86" w:hanging="187"/>
        <w:rPr>
          <w:color w:val="000000" w:themeColor="text1"/>
        </w:rPr>
      </w:pPr>
      <w:r w:rsidRPr="004F09C9">
        <w:rPr>
          <w:color w:val="000000" w:themeColor="text1"/>
        </w:rPr>
        <w:t>Saunders, D. S.</w:t>
      </w:r>
      <w:r w:rsidR="0094291C">
        <w:rPr>
          <w:color w:val="000000" w:themeColor="text1"/>
        </w:rPr>
        <w:t xml:space="preserve"> </w:t>
      </w:r>
      <w:r w:rsidRPr="004F09C9">
        <w:rPr>
          <w:color w:val="000000" w:themeColor="text1"/>
        </w:rPr>
        <w:t>1997.</w:t>
      </w:r>
      <w:r w:rsidR="0094291C">
        <w:rPr>
          <w:color w:val="000000" w:themeColor="text1"/>
        </w:rPr>
        <w:t xml:space="preserve"> </w:t>
      </w:r>
      <w:r w:rsidRPr="004F09C9">
        <w:rPr>
          <w:color w:val="000000" w:themeColor="text1"/>
        </w:rPr>
        <w:t>Unde</w:t>
      </w:r>
      <w:r w:rsidR="0094291C">
        <w:rPr>
          <w:color w:val="000000" w:themeColor="text1"/>
        </w:rPr>
        <w:t>r-</w:t>
      </w:r>
      <w:r w:rsidRPr="004F09C9">
        <w:rPr>
          <w:color w:val="000000" w:themeColor="text1"/>
        </w:rPr>
        <w:t>sized larvae from short</w:t>
      </w:r>
      <w:r w:rsidR="0094291C">
        <w:rPr>
          <w:color w:val="000000" w:themeColor="text1"/>
        </w:rPr>
        <w:t>-</w:t>
      </w:r>
      <w:r w:rsidRPr="004F09C9">
        <w:rPr>
          <w:color w:val="000000" w:themeColor="text1"/>
        </w:rPr>
        <w:t>day adults of the blow fly</w:t>
      </w:r>
      <w:r w:rsidR="0094291C">
        <w:rPr>
          <w:color w:val="000000" w:themeColor="text1"/>
          <w:sz w:val="22"/>
        </w:rPr>
        <w:t xml:space="preserve">, </w:t>
      </w:r>
      <w:r w:rsidRPr="001B2751">
        <w:rPr>
          <w:i/>
          <w:color w:val="000000" w:themeColor="text1"/>
        </w:rPr>
        <w:t>Calliphora vicina</w:t>
      </w:r>
      <w:r w:rsidRPr="004F09C9">
        <w:rPr>
          <w:color w:val="000000" w:themeColor="text1"/>
        </w:rPr>
        <w:t>, side</w:t>
      </w:r>
      <w:r w:rsidR="0094291C">
        <w:rPr>
          <w:color w:val="000000" w:themeColor="text1"/>
        </w:rPr>
        <w:t>-</w:t>
      </w:r>
      <w:r w:rsidRPr="004F09C9">
        <w:rPr>
          <w:color w:val="000000" w:themeColor="text1"/>
        </w:rPr>
        <w:t xml:space="preserve">step the diapause </w:t>
      </w:r>
      <w:proofErr w:type="spellStart"/>
      <w:r w:rsidRPr="004F09C9">
        <w:rPr>
          <w:color w:val="000000" w:themeColor="text1"/>
        </w:rPr>
        <w:t>programme</w:t>
      </w:r>
      <w:proofErr w:type="spellEnd"/>
      <w:r w:rsidRPr="004F09C9">
        <w:rPr>
          <w:color w:val="000000" w:themeColor="text1"/>
        </w:rPr>
        <w:t>.</w:t>
      </w:r>
      <w:r w:rsidR="0094291C">
        <w:rPr>
          <w:color w:val="000000" w:themeColor="text1"/>
        </w:rPr>
        <w:t xml:space="preserve"> </w:t>
      </w:r>
      <w:r w:rsidRPr="004F09C9">
        <w:rPr>
          <w:color w:val="000000" w:themeColor="text1"/>
        </w:rPr>
        <w:t>Physiological Entomology</w:t>
      </w:r>
      <w:r w:rsidR="0094291C">
        <w:rPr>
          <w:color w:val="000000" w:themeColor="text1"/>
        </w:rPr>
        <w:t xml:space="preserve"> </w:t>
      </w:r>
      <w:r w:rsidRPr="004F09C9">
        <w:rPr>
          <w:color w:val="000000" w:themeColor="text1"/>
        </w:rPr>
        <w:t>22:249</w:t>
      </w:r>
      <w:r w:rsidR="00E26727">
        <w:rPr>
          <w:color w:val="000000" w:themeColor="text1"/>
        </w:rPr>
        <w:t>-</w:t>
      </w:r>
      <w:r w:rsidRPr="004F09C9">
        <w:rPr>
          <w:color w:val="000000" w:themeColor="text1"/>
        </w:rPr>
        <w:t>255.</w:t>
      </w:r>
    </w:p>
    <w:p w14:paraId="53223535" w14:textId="77777777" w:rsidR="0094291C" w:rsidRDefault="00E872D5" w:rsidP="001B2751">
      <w:pPr>
        <w:spacing w:line="403" w:lineRule="auto"/>
        <w:ind w:left="187" w:right="86" w:hanging="187"/>
        <w:rPr>
          <w:color w:val="000000" w:themeColor="text1"/>
        </w:rPr>
      </w:pPr>
      <w:r w:rsidRPr="004F09C9">
        <w:rPr>
          <w:color w:val="000000" w:themeColor="text1"/>
        </w:rPr>
        <w:t>Showers, W. B., H. C. Chiang, A. J. Keaster, R. E. Hill, G. L. Reed, A. N. Sparks, and G. J.</w:t>
      </w:r>
      <w:r w:rsidR="0094291C">
        <w:rPr>
          <w:color w:val="000000" w:themeColor="text1"/>
        </w:rPr>
        <w:t xml:space="preserve"> </w:t>
      </w:r>
      <w:r w:rsidRPr="004F09C9">
        <w:rPr>
          <w:color w:val="000000" w:themeColor="text1"/>
        </w:rPr>
        <w:t>Musick.</w:t>
      </w:r>
      <w:r w:rsidR="0094291C">
        <w:rPr>
          <w:color w:val="000000" w:themeColor="text1"/>
        </w:rPr>
        <w:t xml:space="preserve"> </w:t>
      </w:r>
      <w:r w:rsidRPr="004F09C9">
        <w:rPr>
          <w:color w:val="000000" w:themeColor="text1"/>
        </w:rPr>
        <w:t>1975.</w:t>
      </w:r>
      <w:r w:rsidR="0094291C">
        <w:rPr>
          <w:color w:val="000000" w:themeColor="text1"/>
        </w:rPr>
        <w:t xml:space="preserve"> </w:t>
      </w:r>
      <w:r w:rsidRPr="004F09C9">
        <w:rPr>
          <w:color w:val="000000" w:themeColor="text1"/>
        </w:rPr>
        <w:t>Ecotypes of the European corn borer in North America. Environmental Entomology 4:753</w:t>
      </w:r>
      <w:r w:rsidR="00E26727">
        <w:rPr>
          <w:color w:val="000000" w:themeColor="text1"/>
        </w:rPr>
        <w:t>-</w:t>
      </w:r>
      <w:r w:rsidRPr="004F09C9">
        <w:rPr>
          <w:color w:val="000000" w:themeColor="text1"/>
        </w:rPr>
        <w:t>760.</w:t>
      </w:r>
    </w:p>
    <w:p w14:paraId="62600E7D" w14:textId="77777777" w:rsidR="0094291C" w:rsidRPr="004F09C9" w:rsidRDefault="00E872D5" w:rsidP="001B2751">
      <w:pPr>
        <w:spacing w:line="403" w:lineRule="auto"/>
        <w:ind w:left="187" w:right="86" w:hanging="187"/>
        <w:rPr>
          <w:color w:val="000000" w:themeColor="text1"/>
        </w:rPr>
      </w:pPr>
      <w:r w:rsidRPr="004F09C9">
        <w:rPr>
          <w:color w:val="000000" w:themeColor="text1"/>
        </w:rPr>
        <w:t>Sinclair, B. J. 2015. Linking energetics and overwintering in temperate insects. Journal of</w:t>
      </w:r>
      <w:r w:rsidR="0094291C">
        <w:rPr>
          <w:color w:val="000000" w:themeColor="text1"/>
        </w:rPr>
        <w:t xml:space="preserve"> </w:t>
      </w:r>
      <w:r w:rsidRPr="004F09C9">
        <w:rPr>
          <w:color w:val="000000" w:themeColor="text1"/>
        </w:rPr>
        <w:t>Thermal Biology 54:5</w:t>
      </w:r>
      <w:r w:rsidR="00E26727">
        <w:rPr>
          <w:color w:val="000000" w:themeColor="text1"/>
        </w:rPr>
        <w:t>-</w:t>
      </w:r>
      <w:r w:rsidRPr="004F09C9">
        <w:rPr>
          <w:color w:val="000000" w:themeColor="text1"/>
        </w:rPr>
        <w:t>11.</w:t>
      </w:r>
    </w:p>
    <w:p w14:paraId="1A18C241" w14:textId="77777777" w:rsidR="00E872D5" w:rsidRPr="004F09C9" w:rsidRDefault="00E872D5" w:rsidP="001B2751">
      <w:pPr>
        <w:spacing w:line="403" w:lineRule="auto"/>
        <w:ind w:left="187" w:right="86" w:hanging="187"/>
        <w:rPr>
          <w:color w:val="000000" w:themeColor="text1"/>
        </w:rPr>
      </w:pPr>
      <w:r w:rsidRPr="004F09C9">
        <w:rPr>
          <w:color w:val="000000" w:themeColor="text1"/>
        </w:rPr>
        <w:t>Solis, M. A.</w:t>
      </w:r>
      <w:r w:rsidR="0094291C">
        <w:rPr>
          <w:color w:val="000000" w:themeColor="text1"/>
        </w:rPr>
        <w:t xml:space="preserve"> </w:t>
      </w:r>
      <w:r w:rsidRPr="004F09C9">
        <w:rPr>
          <w:color w:val="000000" w:themeColor="text1"/>
        </w:rPr>
        <w:t>2007.</w:t>
      </w:r>
      <w:r w:rsidR="0094291C">
        <w:rPr>
          <w:color w:val="000000" w:themeColor="text1"/>
        </w:rPr>
        <w:t xml:space="preserve"> </w:t>
      </w:r>
      <w:r w:rsidRPr="004F09C9">
        <w:rPr>
          <w:color w:val="000000" w:themeColor="text1"/>
        </w:rPr>
        <w:t>Phylogenetic studies and modern classification of the Pyraloidea</w:t>
      </w:r>
      <w:r w:rsidR="00BC2E50">
        <w:rPr>
          <w:color w:val="000000" w:themeColor="text1"/>
        </w:rPr>
        <w:t xml:space="preserve"> </w:t>
      </w:r>
      <w:r w:rsidRPr="004F09C9">
        <w:rPr>
          <w:color w:val="000000" w:themeColor="text1"/>
        </w:rPr>
        <w:t>(Lepidoptera). Revista Colombiana de Entomología 33:1</w:t>
      </w:r>
      <w:r w:rsidR="00E26727">
        <w:rPr>
          <w:color w:val="000000" w:themeColor="text1"/>
        </w:rPr>
        <w:t>-</w:t>
      </w:r>
      <w:r w:rsidRPr="004F09C9">
        <w:rPr>
          <w:color w:val="000000" w:themeColor="text1"/>
        </w:rPr>
        <w:t>9.</w:t>
      </w:r>
    </w:p>
    <w:p w14:paraId="42E10038" w14:textId="77777777" w:rsidR="00E872D5" w:rsidRPr="004F09C9" w:rsidRDefault="00E872D5" w:rsidP="001B2751">
      <w:pPr>
        <w:spacing w:line="403" w:lineRule="auto"/>
        <w:ind w:left="187" w:right="86" w:hanging="187"/>
        <w:rPr>
          <w:color w:val="000000" w:themeColor="text1"/>
        </w:rPr>
      </w:pPr>
      <w:r w:rsidRPr="004F09C9">
        <w:rPr>
          <w:color w:val="000000" w:themeColor="text1"/>
        </w:rPr>
        <w:t>Tauber, C. A., and M. J. Tauber. 1981. Insect seasonal cycles: genetics and evolution. Annual Review of Ecology and Systematics 12:281</w:t>
      </w:r>
      <w:r w:rsidR="00E26727">
        <w:rPr>
          <w:color w:val="000000" w:themeColor="text1"/>
        </w:rPr>
        <w:t>-</w:t>
      </w:r>
      <w:r w:rsidRPr="004F09C9">
        <w:rPr>
          <w:color w:val="000000" w:themeColor="text1"/>
        </w:rPr>
        <w:t>308.</w:t>
      </w:r>
    </w:p>
    <w:p w14:paraId="4CD23E8F" w14:textId="77777777" w:rsidR="00E872D5" w:rsidRPr="004F09C9" w:rsidRDefault="00E872D5" w:rsidP="001B2751">
      <w:pPr>
        <w:spacing w:line="403" w:lineRule="auto"/>
        <w:ind w:left="187" w:right="86" w:hanging="187"/>
        <w:rPr>
          <w:color w:val="000000" w:themeColor="text1"/>
        </w:rPr>
      </w:pPr>
      <w:bookmarkStart w:id="27" w:name="_Hlk855380"/>
      <w:r w:rsidRPr="004F09C9">
        <w:rPr>
          <w:color w:val="000000" w:themeColor="text1"/>
        </w:rPr>
        <w:lastRenderedPageBreak/>
        <w:t xml:space="preserve">Thompson, A. C., and F. M. Davis. 1981. The effect of temperature on the rate of metabolism of lipids and glycogen in diapausing southwestern corn borer, </w:t>
      </w:r>
      <w:r w:rsidRPr="001B2751">
        <w:rPr>
          <w:i/>
          <w:color w:val="000000" w:themeColor="text1"/>
        </w:rPr>
        <w:t>Diatraea grandiosella</w:t>
      </w:r>
      <w:r w:rsidRPr="004F09C9">
        <w:rPr>
          <w:color w:val="000000" w:themeColor="text1"/>
        </w:rPr>
        <w:t>.</w:t>
      </w:r>
      <w:r w:rsidR="00BC2E50">
        <w:rPr>
          <w:color w:val="000000" w:themeColor="text1"/>
        </w:rPr>
        <w:t xml:space="preserve"> </w:t>
      </w:r>
      <w:r w:rsidRPr="004F09C9">
        <w:rPr>
          <w:color w:val="000000" w:themeColor="text1"/>
        </w:rPr>
        <w:t xml:space="preserve">Comparative Biochemistry and Physiology </w:t>
      </w:r>
      <w:r w:rsidR="00E26727">
        <w:rPr>
          <w:color w:val="000000" w:themeColor="text1"/>
        </w:rPr>
        <w:t>-</w:t>
      </w:r>
      <w:r w:rsidRPr="004F09C9">
        <w:rPr>
          <w:color w:val="000000" w:themeColor="text1"/>
        </w:rPr>
        <w:t xml:space="preserve"> Part A: Physiology 70:555</w:t>
      </w:r>
      <w:r w:rsidR="00E26727">
        <w:rPr>
          <w:color w:val="000000" w:themeColor="text1"/>
        </w:rPr>
        <w:t>-</w:t>
      </w:r>
      <w:r w:rsidRPr="004F09C9">
        <w:rPr>
          <w:color w:val="000000" w:themeColor="text1"/>
        </w:rPr>
        <w:t>558.</w:t>
      </w:r>
    </w:p>
    <w:bookmarkEnd w:id="27"/>
    <w:p w14:paraId="38B6C21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Vukašinović, E. L., D. W. Pond, M. R. Worland, D. Kojić, J. Purać, D. P. Blagojević, and G. Grubor-Lajšić. 2013. Diapause induces changes in the composition and biophysical properties of lipids in larvae of the European corn borer, </w:t>
      </w:r>
      <w:r w:rsidRPr="009C60B3">
        <w:rPr>
          <w:i/>
          <w:color w:val="000000" w:themeColor="text1"/>
        </w:rPr>
        <w:t xml:space="preserve">Ostrinia nubilalis </w:t>
      </w:r>
      <w:r w:rsidRPr="004F09C9">
        <w:rPr>
          <w:color w:val="000000" w:themeColor="text1"/>
        </w:rPr>
        <w:t>(Lepidoptera: Crambidae). Comparative Biochemistry and Physiology Part B: Biochemistry and Molecular Biology 165:219</w:t>
      </w:r>
      <w:r w:rsidR="00E26727">
        <w:rPr>
          <w:color w:val="000000" w:themeColor="text1"/>
        </w:rPr>
        <w:t>-</w:t>
      </w:r>
      <w:r w:rsidRPr="004F09C9">
        <w:rPr>
          <w:color w:val="000000" w:themeColor="text1"/>
        </w:rPr>
        <w:t>225.</w:t>
      </w:r>
    </w:p>
    <w:p w14:paraId="5641243A" w14:textId="77777777" w:rsidR="00E872D5" w:rsidRPr="004F09C9" w:rsidRDefault="00E872D5" w:rsidP="001B2751">
      <w:pPr>
        <w:spacing w:line="403" w:lineRule="auto"/>
        <w:ind w:left="187" w:right="86" w:hanging="187"/>
        <w:rPr>
          <w:color w:val="000000" w:themeColor="text1"/>
        </w:rPr>
      </w:pPr>
      <w:r w:rsidRPr="004F09C9">
        <w:rPr>
          <w:color w:val="000000" w:themeColor="text1"/>
        </w:rPr>
        <w:t xml:space="preserve">Wadsworth, C. B., X. Li, and E. B. Dopman. 2015. A recombination suppressor contributes to ecological speciation in </w:t>
      </w:r>
      <w:r w:rsidRPr="009C60B3">
        <w:rPr>
          <w:i/>
          <w:color w:val="000000" w:themeColor="text1"/>
        </w:rPr>
        <w:t>Ostrinia</w:t>
      </w:r>
      <w:r w:rsidRPr="004F09C9">
        <w:rPr>
          <w:color w:val="000000" w:themeColor="text1"/>
        </w:rPr>
        <w:t xml:space="preserve"> moths. Heredity 114:593</w:t>
      </w:r>
      <w:r w:rsidR="00E26727">
        <w:rPr>
          <w:color w:val="000000" w:themeColor="text1"/>
        </w:rPr>
        <w:t>-</w:t>
      </w:r>
      <w:r w:rsidRPr="004F09C9">
        <w:rPr>
          <w:color w:val="000000" w:themeColor="text1"/>
        </w:rPr>
        <w:t>600.</w:t>
      </w:r>
    </w:p>
    <w:p w14:paraId="1C17BB89" w14:textId="77777777" w:rsidR="00E872D5" w:rsidRPr="004F09C9" w:rsidRDefault="00E872D5" w:rsidP="001B2751">
      <w:pPr>
        <w:spacing w:line="403" w:lineRule="auto"/>
        <w:ind w:left="187" w:right="86" w:hanging="187"/>
        <w:rPr>
          <w:color w:val="000000" w:themeColor="text1"/>
        </w:rPr>
      </w:pPr>
      <w:r w:rsidRPr="004F09C9">
        <w:rPr>
          <w:color w:val="000000" w:themeColor="text1"/>
        </w:rPr>
        <w:t>Wahlberg, N., C. W. Wheat, and C. Peña. 2013. Timing and patterns in the taxonomic diversification of Lepidoptera (butterflies and moths). PLoS ONE 8:80875.</w:t>
      </w:r>
    </w:p>
    <w:p w14:paraId="558230EA" w14:textId="77777777" w:rsidR="00E872D5" w:rsidRPr="004F09C9" w:rsidRDefault="00E872D5" w:rsidP="001B2751">
      <w:pPr>
        <w:spacing w:line="403" w:lineRule="auto"/>
        <w:ind w:left="187" w:right="86" w:hanging="187"/>
        <w:rPr>
          <w:color w:val="000000" w:themeColor="text1"/>
        </w:rPr>
      </w:pPr>
      <w:bookmarkStart w:id="28" w:name="_Hlk855342"/>
      <w:r w:rsidRPr="004F09C9">
        <w:rPr>
          <w:color w:val="000000" w:themeColor="text1"/>
        </w:rPr>
        <w:t xml:space="preserve">Williams, C. M., K. E. Marshall, H. A. MacMillan, J. D. Dzurisin, J. J. Hellmann, and B. J. Sinclair. 2012. Thermal variability increases the impact of autumnal warming and drives metabolic depression in an overwintering butterfly. PLoS ONE </w:t>
      </w:r>
      <w:proofErr w:type="gramStart"/>
      <w:r w:rsidRPr="004F09C9">
        <w:rPr>
          <w:color w:val="000000" w:themeColor="text1"/>
        </w:rPr>
        <w:t>7:e</w:t>
      </w:r>
      <w:proofErr w:type="gramEnd"/>
      <w:r w:rsidRPr="004F09C9">
        <w:rPr>
          <w:color w:val="000000" w:themeColor="text1"/>
        </w:rPr>
        <w:t>34470.</w:t>
      </w:r>
    </w:p>
    <w:p w14:paraId="7E9B590C" w14:textId="77777777" w:rsidR="006322BC" w:rsidRPr="004F09C9" w:rsidRDefault="006322BC" w:rsidP="001B2751">
      <w:pPr>
        <w:spacing w:line="403" w:lineRule="auto"/>
        <w:ind w:left="187" w:right="86" w:hanging="187"/>
        <w:rPr>
          <w:color w:val="000000" w:themeColor="text1"/>
        </w:rPr>
      </w:pPr>
      <w:r w:rsidRPr="004F09C9">
        <w:rPr>
          <w:color w:val="000000" w:themeColor="text1"/>
        </w:rPr>
        <w:t>Williams, C. M., H. A. Henry, and B. J. Sinclair.</w:t>
      </w:r>
      <w:r>
        <w:rPr>
          <w:color w:val="000000" w:themeColor="text1"/>
        </w:rPr>
        <w:t xml:space="preserve"> </w:t>
      </w:r>
      <w:r w:rsidRPr="004F09C9">
        <w:rPr>
          <w:color w:val="000000" w:themeColor="text1"/>
        </w:rPr>
        <w:t>2015.</w:t>
      </w:r>
      <w:r w:rsidRPr="004F09C9">
        <w:rPr>
          <w:color w:val="000000" w:themeColor="text1"/>
        </w:rPr>
        <w:tab/>
        <w:t>Cold truths: How winter drives responses of terrestrial organisms to climate change. Biological Reviews 90:214</w:t>
      </w:r>
      <w:r>
        <w:rPr>
          <w:color w:val="000000" w:themeColor="text1"/>
        </w:rPr>
        <w:t>-</w:t>
      </w:r>
      <w:r w:rsidRPr="004F09C9">
        <w:rPr>
          <w:color w:val="000000" w:themeColor="text1"/>
        </w:rPr>
        <w:t>235.</w:t>
      </w:r>
    </w:p>
    <w:p w14:paraId="28B40B9C" w14:textId="77777777" w:rsidR="006F58EA" w:rsidRPr="004F09C9" w:rsidRDefault="00E872D5" w:rsidP="001B2751">
      <w:pPr>
        <w:spacing w:line="403" w:lineRule="auto"/>
        <w:ind w:left="187" w:right="86" w:hanging="187"/>
        <w:rPr>
          <w:color w:val="000000" w:themeColor="text1"/>
        </w:rPr>
      </w:pPr>
      <w:r w:rsidRPr="004F09C9">
        <w:rPr>
          <w:color w:val="000000" w:themeColor="text1"/>
        </w:rPr>
        <w:t>Wipking, W., M. Viebahn, and D. Neumann. 1995. Oxygen consumption, water, lipid and glycogen content of early and late diapause and non-diapause larvae of the burnet moth</w:t>
      </w:r>
      <w:r w:rsidR="00F2538A">
        <w:rPr>
          <w:i/>
          <w:color w:val="000000" w:themeColor="text1"/>
        </w:rPr>
        <w:t xml:space="preserve"> </w:t>
      </w:r>
      <w:r w:rsidRPr="001B2751">
        <w:rPr>
          <w:i/>
          <w:color w:val="000000" w:themeColor="text1"/>
        </w:rPr>
        <w:t>Zygaena trifolii</w:t>
      </w:r>
      <w:r w:rsidRPr="004F09C9">
        <w:rPr>
          <w:color w:val="000000" w:themeColor="text1"/>
        </w:rPr>
        <w:t>. Journal of Insect Physiology 41:47</w:t>
      </w:r>
      <w:r w:rsidR="00E26727">
        <w:rPr>
          <w:color w:val="000000" w:themeColor="text1"/>
        </w:rPr>
        <w:t>-</w:t>
      </w:r>
      <w:r w:rsidRPr="004F09C9">
        <w:rPr>
          <w:color w:val="000000" w:themeColor="text1"/>
        </w:rPr>
        <w:t>56.</w:t>
      </w:r>
      <w:bookmarkEnd w:id="28"/>
    </w:p>
    <w:p w14:paraId="1E2E2907" w14:textId="52C24FA6" w:rsidR="00A80E50" w:rsidRDefault="00A80E50">
      <w:pPr>
        <w:spacing w:line="259" w:lineRule="auto"/>
        <w:ind w:left="244" w:right="90"/>
        <w:rPr>
          <w:color w:val="000000" w:themeColor="text1"/>
        </w:rPr>
      </w:pPr>
      <w:r>
        <w:rPr>
          <w:color w:val="000000" w:themeColor="text1"/>
        </w:rPr>
        <w:br w:type="page"/>
      </w:r>
    </w:p>
    <w:p w14:paraId="733A1D55" w14:textId="77777777" w:rsidR="006F58EA" w:rsidRPr="004F09C9" w:rsidRDefault="00D27C9E">
      <w:pPr>
        <w:spacing w:after="162" w:line="263" w:lineRule="auto"/>
        <w:ind w:right="80"/>
        <w:jc w:val="center"/>
        <w:rPr>
          <w:color w:val="000000" w:themeColor="text1"/>
        </w:rPr>
      </w:pPr>
      <w:r w:rsidRPr="004F09C9">
        <w:rPr>
          <w:color w:val="000000" w:themeColor="text1"/>
        </w:rPr>
        <w:lastRenderedPageBreak/>
        <w:t>BIOGRAPHICAL SKETCH</w:t>
      </w:r>
    </w:p>
    <w:p w14:paraId="52E0C470" w14:textId="71DAFA98" w:rsidR="006F58EA" w:rsidRPr="004F09C9" w:rsidRDefault="00D27C9E" w:rsidP="004350FC">
      <w:pPr>
        <w:ind w:left="-15" w:right="160" w:firstLine="468"/>
        <w:rPr>
          <w:color w:val="000000" w:themeColor="text1"/>
        </w:rPr>
      </w:pPr>
      <w:r w:rsidRPr="004F09C9">
        <w:rPr>
          <w:color w:val="000000" w:themeColor="text1"/>
        </w:rPr>
        <w:t xml:space="preserve">James Brown, a Florida native, was born in 1984 in Ft. Lauderdale, Florida and grew up in West Palm Beach, Florida. James grew up curious about the biology of the natural world and leading him to pursue a secondary school education in biological science. At the University of Maryland, College Park, James majored in biological sciences with a concentration in Cell Biology and Molecular Genetics. James received his Bachelor of Biological Science in 2010 and began working in the Insect Behavior and Biological Control Unit of the USDA-ARS CMAVE in Gainesville, Florida before starting his master’s degree. James received his master’s degree in entomology at the University of Florida in </w:t>
      </w:r>
      <w:proofErr w:type="gramStart"/>
      <w:r w:rsidRPr="004F09C9">
        <w:rPr>
          <w:color w:val="000000" w:themeColor="text1"/>
        </w:rPr>
        <w:t>May 2019, and</w:t>
      </w:r>
      <w:proofErr w:type="gramEnd"/>
      <w:r w:rsidRPr="004F09C9">
        <w:rPr>
          <w:color w:val="000000" w:themeColor="text1"/>
        </w:rPr>
        <w:t xml:space="preserve"> is expected to pursue a PhD in</w:t>
      </w:r>
      <w:r w:rsidR="00B97D71">
        <w:rPr>
          <w:color w:val="000000" w:themeColor="text1"/>
        </w:rPr>
        <w:t xml:space="preserve"> </w:t>
      </w:r>
      <w:r w:rsidRPr="004F09C9">
        <w:rPr>
          <w:color w:val="000000" w:themeColor="text1"/>
        </w:rPr>
        <w:t>Entomology.</w:t>
      </w:r>
    </w:p>
    <w:sectPr w:rsidR="006F58EA" w:rsidRPr="004F09C9" w:rsidSect="00D27C9E">
      <w:headerReference w:type="even" r:id="rId22"/>
      <w:headerReference w:type="default" r:id="rId23"/>
      <w:footerReference w:type="even" r:id="rId24"/>
      <w:footerReference w:type="default" r:id="rId25"/>
      <w:headerReference w:type="first" r:id="rId26"/>
      <w:footerReference w:type="first" r:id="rId27"/>
      <w:pgSz w:w="12240" w:h="15840"/>
      <w:pgMar w:top="1170" w:right="1360" w:bottom="860" w:left="1440" w:header="720" w:footer="597"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reviewer" w:date="2019-03-07T11:11:00Z" w:initials="a">
    <w:p w14:paraId="1ECADD0C" w14:textId="40561C3A" w:rsidR="00315E48" w:rsidRDefault="00315E48">
      <w:pPr>
        <w:pStyle w:val="CommentText"/>
      </w:pPr>
      <w:r>
        <w:rPr>
          <w:rStyle w:val="CommentReference"/>
        </w:rPr>
        <w:annotationRef/>
      </w:r>
      <w:r>
        <w:t>Same here, what do these mean?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ECADD0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ECADD0C" w16cid:durableId="202B7AE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94738" w14:textId="77777777" w:rsidR="0063121C" w:rsidRDefault="0063121C">
      <w:pPr>
        <w:spacing w:after="0" w:line="240" w:lineRule="auto"/>
      </w:pPr>
      <w:r>
        <w:separator/>
      </w:r>
    </w:p>
  </w:endnote>
  <w:endnote w:type="continuationSeparator" w:id="0">
    <w:p w14:paraId="23A818A5" w14:textId="77777777" w:rsidR="0063121C" w:rsidRDefault="006312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Segoe UI">
    <w:altName w:val="Times New Roman"/>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8C6A6B" w14:textId="77777777" w:rsidR="00315E48" w:rsidRDefault="00315E48">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0F10A2" w14:textId="77777777" w:rsidR="00315E48" w:rsidRDefault="00315E48">
    <w:pPr>
      <w:spacing w:after="0" w:line="259" w:lineRule="auto"/>
      <w:ind w:left="0" w:right="80" w:firstLine="0"/>
      <w:jc w:val="center"/>
    </w:pPr>
    <w:r>
      <w:fldChar w:fldCharType="begin"/>
    </w:r>
    <w:r>
      <w:instrText xml:space="preserve"> PAGE   \* MERGEFORMAT </w:instrText>
    </w:r>
    <w:r>
      <w:fldChar w:fldCharType="separate"/>
    </w:r>
    <w:r>
      <w:rPr>
        <w:noProof/>
      </w:rPr>
      <w:t>54</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04BBED" w14:textId="77777777" w:rsidR="00315E48" w:rsidRDefault="00315E48">
    <w:pPr>
      <w:spacing w:after="0" w:line="259" w:lineRule="auto"/>
      <w:ind w:left="0" w:right="80" w:firstLine="0"/>
      <w:jc w:val="center"/>
    </w:pPr>
    <w:r>
      <w:fldChar w:fldCharType="begin"/>
    </w:r>
    <w:r>
      <w:instrText xml:space="preserve"> PAGE   \* MERGEFORMAT </w:instrText>
    </w:r>
    <w:r>
      <w:fldChar w:fldCharType="separate"/>
    </w:r>
    <w:r>
      <w:t>4</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45C97E" w14:textId="77777777" w:rsidR="0063121C" w:rsidRDefault="0063121C">
      <w:pPr>
        <w:spacing w:after="0" w:line="240" w:lineRule="auto"/>
      </w:pPr>
      <w:r>
        <w:separator/>
      </w:r>
    </w:p>
  </w:footnote>
  <w:footnote w:type="continuationSeparator" w:id="0">
    <w:p w14:paraId="782F2F94" w14:textId="77777777" w:rsidR="0063121C" w:rsidRDefault="0063121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1E31D4" w14:textId="77777777" w:rsidR="00315E48" w:rsidRDefault="00315E48">
    <w:pPr>
      <w:spacing w:after="160" w:line="259" w:lineRule="auto"/>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CEFED0" w14:textId="77777777" w:rsidR="00315E48" w:rsidRDefault="00315E48">
    <w:pPr>
      <w:spacing w:after="160" w:line="259" w:lineRule="auto"/>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02DBC" w14:textId="77777777" w:rsidR="00315E48" w:rsidRDefault="00315E48">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9" type="#_x0000_t75" style="width:11.5pt;height:11.5pt;visibility:visible;mso-wrap-style:square" o:bullet="t">
        <v:imagedata r:id="rId1" o:title=""/>
      </v:shape>
    </w:pict>
  </w:numPicBullet>
  <w:abstractNum w:abstractNumId="0" w15:restartNumberingAfterBreak="0">
    <w:nsid w:val="410D5861"/>
    <w:multiLevelType w:val="hybridMultilevel"/>
    <w:tmpl w:val="AAD4F080"/>
    <w:lvl w:ilvl="0" w:tplc="045C75C0">
      <w:numFmt w:val="bullet"/>
      <w:lvlText w:val="-"/>
      <w:lvlJc w:val="left"/>
      <w:pPr>
        <w:ind w:left="619" w:hanging="360"/>
      </w:pPr>
      <w:rPr>
        <w:rFonts w:ascii="Calibri" w:eastAsia="Calibri" w:hAnsi="Calibri" w:cs="Calibri" w:hint="default"/>
      </w:rPr>
    </w:lvl>
    <w:lvl w:ilvl="1" w:tplc="04090003" w:tentative="1">
      <w:start w:val="1"/>
      <w:numFmt w:val="bullet"/>
      <w:lvlText w:val="o"/>
      <w:lvlJc w:val="left"/>
      <w:pPr>
        <w:ind w:left="1339" w:hanging="360"/>
      </w:pPr>
      <w:rPr>
        <w:rFonts w:ascii="Courier New" w:hAnsi="Courier New" w:cs="Courier New" w:hint="default"/>
      </w:rPr>
    </w:lvl>
    <w:lvl w:ilvl="2" w:tplc="04090005" w:tentative="1">
      <w:start w:val="1"/>
      <w:numFmt w:val="bullet"/>
      <w:lvlText w:val=""/>
      <w:lvlJc w:val="left"/>
      <w:pPr>
        <w:ind w:left="2059" w:hanging="360"/>
      </w:pPr>
      <w:rPr>
        <w:rFonts w:ascii="Wingdings" w:hAnsi="Wingdings" w:hint="default"/>
      </w:rPr>
    </w:lvl>
    <w:lvl w:ilvl="3" w:tplc="04090001" w:tentative="1">
      <w:start w:val="1"/>
      <w:numFmt w:val="bullet"/>
      <w:lvlText w:val=""/>
      <w:lvlJc w:val="left"/>
      <w:pPr>
        <w:ind w:left="2779" w:hanging="360"/>
      </w:pPr>
      <w:rPr>
        <w:rFonts w:ascii="Symbol" w:hAnsi="Symbol" w:hint="default"/>
      </w:rPr>
    </w:lvl>
    <w:lvl w:ilvl="4" w:tplc="04090003" w:tentative="1">
      <w:start w:val="1"/>
      <w:numFmt w:val="bullet"/>
      <w:lvlText w:val="o"/>
      <w:lvlJc w:val="left"/>
      <w:pPr>
        <w:ind w:left="3499" w:hanging="360"/>
      </w:pPr>
      <w:rPr>
        <w:rFonts w:ascii="Courier New" w:hAnsi="Courier New" w:cs="Courier New" w:hint="default"/>
      </w:rPr>
    </w:lvl>
    <w:lvl w:ilvl="5" w:tplc="04090005" w:tentative="1">
      <w:start w:val="1"/>
      <w:numFmt w:val="bullet"/>
      <w:lvlText w:val=""/>
      <w:lvlJc w:val="left"/>
      <w:pPr>
        <w:ind w:left="4219" w:hanging="360"/>
      </w:pPr>
      <w:rPr>
        <w:rFonts w:ascii="Wingdings" w:hAnsi="Wingdings" w:hint="default"/>
      </w:rPr>
    </w:lvl>
    <w:lvl w:ilvl="6" w:tplc="04090001" w:tentative="1">
      <w:start w:val="1"/>
      <w:numFmt w:val="bullet"/>
      <w:lvlText w:val=""/>
      <w:lvlJc w:val="left"/>
      <w:pPr>
        <w:ind w:left="4939" w:hanging="360"/>
      </w:pPr>
      <w:rPr>
        <w:rFonts w:ascii="Symbol" w:hAnsi="Symbol" w:hint="default"/>
      </w:rPr>
    </w:lvl>
    <w:lvl w:ilvl="7" w:tplc="04090003" w:tentative="1">
      <w:start w:val="1"/>
      <w:numFmt w:val="bullet"/>
      <w:lvlText w:val="o"/>
      <w:lvlJc w:val="left"/>
      <w:pPr>
        <w:ind w:left="5659" w:hanging="360"/>
      </w:pPr>
      <w:rPr>
        <w:rFonts w:ascii="Courier New" w:hAnsi="Courier New" w:cs="Courier New" w:hint="default"/>
      </w:rPr>
    </w:lvl>
    <w:lvl w:ilvl="8" w:tplc="04090005" w:tentative="1">
      <w:start w:val="1"/>
      <w:numFmt w:val="bullet"/>
      <w:lvlText w:val=""/>
      <w:lvlJc w:val="left"/>
      <w:pPr>
        <w:ind w:left="6379" w:hanging="360"/>
      </w:pPr>
      <w:rPr>
        <w:rFonts w:ascii="Wingdings" w:hAnsi="Wingdings" w:hint="default"/>
      </w:rPr>
    </w:lvl>
  </w:abstractNum>
  <w:abstractNum w:abstractNumId="1" w15:restartNumberingAfterBreak="0">
    <w:nsid w:val="76E57D6A"/>
    <w:multiLevelType w:val="multilevel"/>
    <w:tmpl w:val="4F3415AE"/>
    <w:lvl w:ilvl="0">
      <w:start w:val="1"/>
      <w:numFmt w:val="decimal"/>
      <w:lvlText w:val="%1"/>
      <w:lvlJc w:val="left"/>
      <w:pPr>
        <w:ind w:left="539"/>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1">
      <w:start w:val="1"/>
      <w:numFmt w:val="decimal"/>
      <w:lvlText w:val="%1.%2"/>
      <w:lvlJc w:val="left"/>
      <w:pPr>
        <w:ind w:left="538"/>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2">
      <w:start w:val="1"/>
      <w:numFmt w:val="decimal"/>
      <w:lvlText w:val="%1.%2.%3"/>
      <w:lvlJc w:val="left"/>
      <w:pPr>
        <w:ind w:left="702"/>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3">
      <w:start w:val="1"/>
      <w:numFmt w:val="decimal"/>
      <w:lvlText w:val="%4"/>
      <w:lvlJc w:val="left"/>
      <w:pPr>
        <w:ind w:left="21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4">
      <w:start w:val="1"/>
      <w:numFmt w:val="lowerLetter"/>
      <w:lvlText w:val="%5"/>
      <w:lvlJc w:val="left"/>
      <w:pPr>
        <w:ind w:left="287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5">
      <w:start w:val="1"/>
      <w:numFmt w:val="lowerRoman"/>
      <w:lvlText w:val="%6"/>
      <w:lvlJc w:val="left"/>
      <w:pPr>
        <w:ind w:left="359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6">
      <w:start w:val="1"/>
      <w:numFmt w:val="decimal"/>
      <w:lvlText w:val="%7"/>
      <w:lvlJc w:val="left"/>
      <w:pPr>
        <w:ind w:left="431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7">
      <w:start w:val="1"/>
      <w:numFmt w:val="lowerLetter"/>
      <w:lvlText w:val="%8"/>
      <w:lvlJc w:val="left"/>
      <w:pPr>
        <w:ind w:left="503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lvl w:ilvl="8">
      <w:start w:val="1"/>
      <w:numFmt w:val="lowerRoman"/>
      <w:lvlText w:val="%9"/>
      <w:lvlJc w:val="left"/>
      <w:pPr>
        <w:ind w:left="5757"/>
      </w:pPr>
      <w:rPr>
        <w:rFonts w:ascii="Calibri" w:eastAsia="Calibri" w:hAnsi="Calibri" w:cs="Calibri"/>
        <w:b w:val="0"/>
        <w:i w:val="0"/>
        <w:strike w:val="0"/>
        <w:dstrike w:val="0"/>
        <w:color w:val="0000FF"/>
        <w:sz w:val="24"/>
        <w:szCs w:val="24"/>
        <w:u w:val="none" w:color="000000"/>
        <w:bdr w:val="none" w:sz="0" w:space="0" w:color="auto"/>
        <w:shd w:val="clear" w:color="auto" w:fill="auto"/>
        <w:vertAlign w:val="baseline"/>
      </w:r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own, James T. - ARS">
    <w15:presenceInfo w15:providerId="AD" w15:userId="S-1-5-21-2064210376-1677799041-60295696-4010"/>
  </w15:person>
  <w15:person w15:author="reviewer">
    <w15:presenceInfo w15:providerId="None" w15:userId="review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val="bestFit" w:percent="16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58EA"/>
    <w:rsid w:val="00010B8E"/>
    <w:rsid w:val="00020273"/>
    <w:rsid w:val="00020EC5"/>
    <w:rsid w:val="000214EB"/>
    <w:rsid w:val="000241BD"/>
    <w:rsid w:val="000243CC"/>
    <w:rsid w:val="00025945"/>
    <w:rsid w:val="000428A7"/>
    <w:rsid w:val="00047032"/>
    <w:rsid w:val="000472C3"/>
    <w:rsid w:val="00047C9E"/>
    <w:rsid w:val="00053790"/>
    <w:rsid w:val="00054F53"/>
    <w:rsid w:val="00062423"/>
    <w:rsid w:val="0006372C"/>
    <w:rsid w:val="000655EE"/>
    <w:rsid w:val="0007129A"/>
    <w:rsid w:val="00090CA4"/>
    <w:rsid w:val="000942CD"/>
    <w:rsid w:val="000944C6"/>
    <w:rsid w:val="0009488B"/>
    <w:rsid w:val="000978A9"/>
    <w:rsid w:val="000A008B"/>
    <w:rsid w:val="000A3338"/>
    <w:rsid w:val="000A577E"/>
    <w:rsid w:val="000B42BD"/>
    <w:rsid w:val="000B7255"/>
    <w:rsid w:val="000C1702"/>
    <w:rsid w:val="000D160B"/>
    <w:rsid w:val="000D17FB"/>
    <w:rsid w:val="000D278E"/>
    <w:rsid w:val="000D6E6E"/>
    <w:rsid w:val="000E1D1C"/>
    <w:rsid w:val="000E69EC"/>
    <w:rsid w:val="000F2684"/>
    <w:rsid w:val="000F2901"/>
    <w:rsid w:val="000F7BF5"/>
    <w:rsid w:val="001011C2"/>
    <w:rsid w:val="00101994"/>
    <w:rsid w:val="001021F7"/>
    <w:rsid w:val="00103F27"/>
    <w:rsid w:val="001102D1"/>
    <w:rsid w:val="001116FE"/>
    <w:rsid w:val="00113311"/>
    <w:rsid w:val="00115239"/>
    <w:rsid w:val="00116252"/>
    <w:rsid w:val="001174EB"/>
    <w:rsid w:val="00120CB7"/>
    <w:rsid w:val="0014256A"/>
    <w:rsid w:val="00144227"/>
    <w:rsid w:val="00147FCB"/>
    <w:rsid w:val="001545B6"/>
    <w:rsid w:val="001600C3"/>
    <w:rsid w:val="001673A5"/>
    <w:rsid w:val="00170D85"/>
    <w:rsid w:val="00172C25"/>
    <w:rsid w:val="001763AE"/>
    <w:rsid w:val="0017795F"/>
    <w:rsid w:val="001803F0"/>
    <w:rsid w:val="00182BD7"/>
    <w:rsid w:val="00186D3B"/>
    <w:rsid w:val="001906B7"/>
    <w:rsid w:val="00193E84"/>
    <w:rsid w:val="001945C9"/>
    <w:rsid w:val="001A385E"/>
    <w:rsid w:val="001A3D3B"/>
    <w:rsid w:val="001B1721"/>
    <w:rsid w:val="001B2751"/>
    <w:rsid w:val="001B705E"/>
    <w:rsid w:val="001B780C"/>
    <w:rsid w:val="001C527C"/>
    <w:rsid w:val="001C5D40"/>
    <w:rsid w:val="001C689C"/>
    <w:rsid w:val="001C6E15"/>
    <w:rsid w:val="001D418B"/>
    <w:rsid w:val="001D53E4"/>
    <w:rsid w:val="001E75F5"/>
    <w:rsid w:val="001E7880"/>
    <w:rsid w:val="001F5F5F"/>
    <w:rsid w:val="001F72E0"/>
    <w:rsid w:val="001F744C"/>
    <w:rsid w:val="001F75DF"/>
    <w:rsid w:val="0020042D"/>
    <w:rsid w:val="00206B10"/>
    <w:rsid w:val="00210119"/>
    <w:rsid w:val="00213597"/>
    <w:rsid w:val="0023132E"/>
    <w:rsid w:val="00231848"/>
    <w:rsid w:val="0023404A"/>
    <w:rsid w:val="00236194"/>
    <w:rsid w:val="0023721D"/>
    <w:rsid w:val="002407FE"/>
    <w:rsid w:val="00242037"/>
    <w:rsid w:val="00244B17"/>
    <w:rsid w:val="00246FC2"/>
    <w:rsid w:val="00247503"/>
    <w:rsid w:val="002501E4"/>
    <w:rsid w:val="00250600"/>
    <w:rsid w:val="0025134A"/>
    <w:rsid w:val="00251EBA"/>
    <w:rsid w:val="00271B96"/>
    <w:rsid w:val="00274023"/>
    <w:rsid w:val="00274996"/>
    <w:rsid w:val="00276582"/>
    <w:rsid w:val="002822F0"/>
    <w:rsid w:val="002841A6"/>
    <w:rsid w:val="002852DB"/>
    <w:rsid w:val="002959D9"/>
    <w:rsid w:val="002960D2"/>
    <w:rsid w:val="002B19B4"/>
    <w:rsid w:val="002B1BE1"/>
    <w:rsid w:val="002B30BE"/>
    <w:rsid w:val="002B6CA7"/>
    <w:rsid w:val="002C384F"/>
    <w:rsid w:val="002C6416"/>
    <w:rsid w:val="002C7438"/>
    <w:rsid w:val="002D0CB1"/>
    <w:rsid w:val="002D7BCE"/>
    <w:rsid w:val="002E1D44"/>
    <w:rsid w:val="002E45AE"/>
    <w:rsid w:val="002E461C"/>
    <w:rsid w:val="002E4E07"/>
    <w:rsid w:val="002F0CE8"/>
    <w:rsid w:val="002F2314"/>
    <w:rsid w:val="002F40F9"/>
    <w:rsid w:val="003032CA"/>
    <w:rsid w:val="00303713"/>
    <w:rsid w:val="00304E99"/>
    <w:rsid w:val="003056BF"/>
    <w:rsid w:val="0030740F"/>
    <w:rsid w:val="00311790"/>
    <w:rsid w:val="00313940"/>
    <w:rsid w:val="00314E0B"/>
    <w:rsid w:val="00315D8F"/>
    <w:rsid w:val="00315E48"/>
    <w:rsid w:val="00316A0E"/>
    <w:rsid w:val="0032242F"/>
    <w:rsid w:val="003224B7"/>
    <w:rsid w:val="00323875"/>
    <w:rsid w:val="003240C8"/>
    <w:rsid w:val="00327D76"/>
    <w:rsid w:val="00333DE5"/>
    <w:rsid w:val="00336675"/>
    <w:rsid w:val="00345E06"/>
    <w:rsid w:val="00350BD0"/>
    <w:rsid w:val="0035632D"/>
    <w:rsid w:val="0035668A"/>
    <w:rsid w:val="00356F97"/>
    <w:rsid w:val="003571AB"/>
    <w:rsid w:val="00362A5A"/>
    <w:rsid w:val="00362E05"/>
    <w:rsid w:val="003657F6"/>
    <w:rsid w:val="00365AF1"/>
    <w:rsid w:val="003711F7"/>
    <w:rsid w:val="00372210"/>
    <w:rsid w:val="00372EBE"/>
    <w:rsid w:val="00375CCC"/>
    <w:rsid w:val="0037715E"/>
    <w:rsid w:val="003834DE"/>
    <w:rsid w:val="00385FDC"/>
    <w:rsid w:val="00387E32"/>
    <w:rsid w:val="00390BDC"/>
    <w:rsid w:val="00391987"/>
    <w:rsid w:val="00391B7E"/>
    <w:rsid w:val="00391C68"/>
    <w:rsid w:val="003A04B8"/>
    <w:rsid w:val="003A4B1B"/>
    <w:rsid w:val="003B2371"/>
    <w:rsid w:val="003B73A4"/>
    <w:rsid w:val="003C04C1"/>
    <w:rsid w:val="003C28C5"/>
    <w:rsid w:val="003C2E57"/>
    <w:rsid w:val="003C3E0E"/>
    <w:rsid w:val="003D7E52"/>
    <w:rsid w:val="003E0500"/>
    <w:rsid w:val="003E7766"/>
    <w:rsid w:val="003F4583"/>
    <w:rsid w:val="00410CC5"/>
    <w:rsid w:val="004143C8"/>
    <w:rsid w:val="00415A22"/>
    <w:rsid w:val="0041772E"/>
    <w:rsid w:val="004179BB"/>
    <w:rsid w:val="004212DA"/>
    <w:rsid w:val="00422199"/>
    <w:rsid w:val="0042450F"/>
    <w:rsid w:val="00431110"/>
    <w:rsid w:val="00434A4A"/>
    <w:rsid w:val="004350FC"/>
    <w:rsid w:val="00436603"/>
    <w:rsid w:val="004370E5"/>
    <w:rsid w:val="00445BE1"/>
    <w:rsid w:val="0045069E"/>
    <w:rsid w:val="00451DDE"/>
    <w:rsid w:val="004757C2"/>
    <w:rsid w:val="00476E6F"/>
    <w:rsid w:val="00480E4F"/>
    <w:rsid w:val="004817D3"/>
    <w:rsid w:val="00483A1B"/>
    <w:rsid w:val="004861D9"/>
    <w:rsid w:val="0048650B"/>
    <w:rsid w:val="00490123"/>
    <w:rsid w:val="004917BE"/>
    <w:rsid w:val="004919E1"/>
    <w:rsid w:val="00493FD3"/>
    <w:rsid w:val="00495008"/>
    <w:rsid w:val="00495D36"/>
    <w:rsid w:val="004A056B"/>
    <w:rsid w:val="004A423B"/>
    <w:rsid w:val="004A6B48"/>
    <w:rsid w:val="004A6F9A"/>
    <w:rsid w:val="004B2652"/>
    <w:rsid w:val="004B74F2"/>
    <w:rsid w:val="004C22E0"/>
    <w:rsid w:val="004C310D"/>
    <w:rsid w:val="004D5603"/>
    <w:rsid w:val="004D56D5"/>
    <w:rsid w:val="004D5999"/>
    <w:rsid w:val="004E0D5A"/>
    <w:rsid w:val="004E1B2E"/>
    <w:rsid w:val="004E7673"/>
    <w:rsid w:val="004F09C9"/>
    <w:rsid w:val="004F24A0"/>
    <w:rsid w:val="004F4745"/>
    <w:rsid w:val="005058C3"/>
    <w:rsid w:val="00505FA1"/>
    <w:rsid w:val="0051573D"/>
    <w:rsid w:val="00521CC8"/>
    <w:rsid w:val="00527077"/>
    <w:rsid w:val="00534357"/>
    <w:rsid w:val="00541685"/>
    <w:rsid w:val="005460F9"/>
    <w:rsid w:val="005509FF"/>
    <w:rsid w:val="00551313"/>
    <w:rsid w:val="005551AC"/>
    <w:rsid w:val="00560914"/>
    <w:rsid w:val="0056454F"/>
    <w:rsid w:val="0057015C"/>
    <w:rsid w:val="00577533"/>
    <w:rsid w:val="0058403E"/>
    <w:rsid w:val="005877E3"/>
    <w:rsid w:val="00590864"/>
    <w:rsid w:val="00590A3D"/>
    <w:rsid w:val="00597966"/>
    <w:rsid w:val="005A1174"/>
    <w:rsid w:val="005A1E1C"/>
    <w:rsid w:val="005A29DC"/>
    <w:rsid w:val="005A5F4B"/>
    <w:rsid w:val="005B0AE8"/>
    <w:rsid w:val="005B2DDE"/>
    <w:rsid w:val="005B3839"/>
    <w:rsid w:val="005B385A"/>
    <w:rsid w:val="005C0337"/>
    <w:rsid w:val="005C508D"/>
    <w:rsid w:val="005C6388"/>
    <w:rsid w:val="005D0A52"/>
    <w:rsid w:val="005D26C6"/>
    <w:rsid w:val="005D279F"/>
    <w:rsid w:val="005D29A0"/>
    <w:rsid w:val="005D47E5"/>
    <w:rsid w:val="005E0E1F"/>
    <w:rsid w:val="005F7D5A"/>
    <w:rsid w:val="006007B8"/>
    <w:rsid w:val="00600E1B"/>
    <w:rsid w:val="006023CB"/>
    <w:rsid w:val="00602C9B"/>
    <w:rsid w:val="0061542F"/>
    <w:rsid w:val="006200F2"/>
    <w:rsid w:val="006229D9"/>
    <w:rsid w:val="00625D89"/>
    <w:rsid w:val="0063121C"/>
    <w:rsid w:val="006322BC"/>
    <w:rsid w:val="0063279C"/>
    <w:rsid w:val="00633263"/>
    <w:rsid w:val="00636639"/>
    <w:rsid w:val="00643F52"/>
    <w:rsid w:val="00644DCA"/>
    <w:rsid w:val="00646723"/>
    <w:rsid w:val="00647871"/>
    <w:rsid w:val="00647A37"/>
    <w:rsid w:val="0065031E"/>
    <w:rsid w:val="00652767"/>
    <w:rsid w:val="00661651"/>
    <w:rsid w:val="00667F35"/>
    <w:rsid w:val="00671300"/>
    <w:rsid w:val="006736AE"/>
    <w:rsid w:val="006746F1"/>
    <w:rsid w:val="00676EC3"/>
    <w:rsid w:val="006775CF"/>
    <w:rsid w:val="00680FC2"/>
    <w:rsid w:val="00683FE6"/>
    <w:rsid w:val="00684AFF"/>
    <w:rsid w:val="00690360"/>
    <w:rsid w:val="00691E95"/>
    <w:rsid w:val="00694E1C"/>
    <w:rsid w:val="00695B9E"/>
    <w:rsid w:val="00696197"/>
    <w:rsid w:val="00697C07"/>
    <w:rsid w:val="006A15AC"/>
    <w:rsid w:val="006B3D7A"/>
    <w:rsid w:val="006B5074"/>
    <w:rsid w:val="006B6BE0"/>
    <w:rsid w:val="006C2398"/>
    <w:rsid w:val="006C24A9"/>
    <w:rsid w:val="006C5954"/>
    <w:rsid w:val="006D2398"/>
    <w:rsid w:val="006D37D1"/>
    <w:rsid w:val="006D5CC4"/>
    <w:rsid w:val="006E2351"/>
    <w:rsid w:val="006E4F43"/>
    <w:rsid w:val="006F1F58"/>
    <w:rsid w:val="006F58EA"/>
    <w:rsid w:val="006F5AD1"/>
    <w:rsid w:val="006F5EF4"/>
    <w:rsid w:val="007014B5"/>
    <w:rsid w:val="00702570"/>
    <w:rsid w:val="00704320"/>
    <w:rsid w:val="00705C52"/>
    <w:rsid w:val="00706B3A"/>
    <w:rsid w:val="00706DE6"/>
    <w:rsid w:val="007078CF"/>
    <w:rsid w:val="00714E40"/>
    <w:rsid w:val="007217F9"/>
    <w:rsid w:val="00725291"/>
    <w:rsid w:val="00725EDF"/>
    <w:rsid w:val="00730C29"/>
    <w:rsid w:val="00733732"/>
    <w:rsid w:val="007379D9"/>
    <w:rsid w:val="00742BD0"/>
    <w:rsid w:val="00747B93"/>
    <w:rsid w:val="0075086E"/>
    <w:rsid w:val="00751A68"/>
    <w:rsid w:val="00754F0B"/>
    <w:rsid w:val="00771B0C"/>
    <w:rsid w:val="00774337"/>
    <w:rsid w:val="0077482C"/>
    <w:rsid w:val="00777267"/>
    <w:rsid w:val="007853A7"/>
    <w:rsid w:val="007856DC"/>
    <w:rsid w:val="007929DB"/>
    <w:rsid w:val="007B2067"/>
    <w:rsid w:val="007B2E6C"/>
    <w:rsid w:val="007B4027"/>
    <w:rsid w:val="007B6F1F"/>
    <w:rsid w:val="007C1A3D"/>
    <w:rsid w:val="007C3B04"/>
    <w:rsid w:val="007C6148"/>
    <w:rsid w:val="007E1911"/>
    <w:rsid w:val="007F477F"/>
    <w:rsid w:val="007F6A28"/>
    <w:rsid w:val="007F71BB"/>
    <w:rsid w:val="00802C2B"/>
    <w:rsid w:val="00803A00"/>
    <w:rsid w:val="008109E0"/>
    <w:rsid w:val="00815246"/>
    <w:rsid w:val="00815CA8"/>
    <w:rsid w:val="00815FCF"/>
    <w:rsid w:val="008179E2"/>
    <w:rsid w:val="008208FB"/>
    <w:rsid w:val="0082240F"/>
    <w:rsid w:val="008225B1"/>
    <w:rsid w:val="00823BB6"/>
    <w:rsid w:val="00824B44"/>
    <w:rsid w:val="008262F8"/>
    <w:rsid w:val="00827493"/>
    <w:rsid w:val="00834A89"/>
    <w:rsid w:val="008364BC"/>
    <w:rsid w:val="00836E2F"/>
    <w:rsid w:val="00844C2B"/>
    <w:rsid w:val="008512BD"/>
    <w:rsid w:val="008853EC"/>
    <w:rsid w:val="00885486"/>
    <w:rsid w:val="00893A5E"/>
    <w:rsid w:val="0089461F"/>
    <w:rsid w:val="0089758D"/>
    <w:rsid w:val="008A020F"/>
    <w:rsid w:val="008A3C7F"/>
    <w:rsid w:val="008A3F66"/>
    <w:rsid w:val="008B11EF"/>
    <w:rsid w:val="008B6686"/>
    <w:rsid w:val="008C09C7"/>
    <w:rsid w:val="008C1CBB"/>
    <w:rsid w:val="008C20D0"/>
    <w:rsid w:val="008C262C"/>
    <w:rsid w:val="008C66AB"/>
    <w:rsid w:val="008D03F4"/>
    <w:rsid w:val="008D7A38"/>
    <w:rsid w:val="008E5D13"/>
    <w:rsid w:val="008E6E23"/>
    <w:rsid w:val="008E70F7"/>
    <w:rsid w:val="008F5C7F"/>
    <w:rsid w:val="008F69F1"/>
    <w:rsid w:val="00901907"/>
    <w:rsid w:val="00901C16"/>
    <w:rsid w:val="0090479F"/>
    <w:rsid w:val="00914942"/>
    <w:rsid w:val="0092778B"/>
    <w:rsid w:val="0094006B"/>
    <w:rsid w:val="00941D82"/>
    <w:rsid w:val="0094291C"/>
    <w:rsid w:val="00945210"/>
    <w:rsid w:val="00947401"/>
    <w:rsid w:val="009514F6"/>
    <w:rsid w:val="00952DBE"/>
    <w:rsid w:val="0095462D"/>
    <w:rsid w:val="00955CA2"/>
    <w:rsid w:val="00961110"/>
    <w:rsid w:val="0097178C"/>
    <w:rsid w:val="00973830"/>
    <w:rsid w:val="00974DB0"/>
    <w:rsid w:val="00980C2D"/>
    <w:rsid w:val="00983588"/>
    <w:rsid w:val="00983C43"/>
    <w:rsid w:val="00990B2E"/>
    <w:rsid w:val="00990D8F"/>
    <w:rsid w:val="00993EDE"/>
    <w:rsid w:val="00995D5E"/>
    <w:rsid w:val="009963D9"/>
    <w:rsid w:val="009972D1"/>
    <w:rsid w:val="00997F25"/>
    <w:rsid w:val="009A085A"/>
    <w:rsid w:val="009A4E1E"/>
    <w:rsid w:val="009A628C"/>
    <w:rsid w:val="009B0035"/>
    <w:rsid w:val="009B7A17"/>
    <w:rsid w:val="009C1240"/>
    <w:rsid w:val="009C22D2"/>
    <w:rsid w:val="009D38F1"/>
    <w:rsid w:val="009D5255"/>
    <w:rsid w:val="009E5A7B"/>
    <w:rsid w:val="009E654B"/>
    <w:rsid w:val="009F4999"/>
    <w:rsid w:val="009F6006"/>
    <w:rsid w:val="009F76B2"/>
    <w:rsid w:val="009F77D8"/>
    <w:rsid w:val="00A035AA"/>
    <w:rsid w:val="00A10CA1"/>
    <w:rsid w:val="00A1298B"/>
    <w:rsid w:val="00A13F24"/>
    <w:rsid w:val="00A2123F"/>
    <w:rsid w:val="00A21756"/>
    <w:rsid w:val="00A221E4"/>
    <w:rsid w:val="00A32000"/>
    <w:rsid w:val="00A33568"/>
    <w:rsid w:val="00A33753"/>
    <w:rsid w:val="00A37F0F"/>
    <w:rsid w:val="00A471E7"/>
    <w:rsid w:val="00A503FA"/>
    <w:rsid w:val="00A528DB"/>
    <w:rsid w:val="00A55533"/>
    <w:rsid w:val="00A57DB0"/>
    <w:rsid w:val="00A618CD"/>
    <w:rsid w:val="00A70580"/>
    <w:rsid w:val="00A75D96"/>
    <w:rsid w:val="00A80103"/>
    <w:rsid w:val="00A80E50"/>
    <w:rsid w:val="00A87CB6"/>
    <w:rsid w:val="00AA1215"/>
    <w:rsid w:val="00AA5659"/>
    <w:rsid w:val="00AA6779"/>
    <w:rsid w:val="00AA6878"/>
    <w:rsid w:val="00AB0523"/>
    <w:rsid w:val="00AB6EF8"/>
    <w:rsid w:val="00AB711D"/>
    <w:rsid w:val="00AC10D3"/>
    <w:rsid w:val="00AC406C"/>
    <w:rsid w:val="00AD07F1"/>
    <w:rsid w:val="00AD2C66"/>
    <w:rsid w:val="00AE4FA4"/>
    <w:rsid w:val="00AF16A4"/>
    <w:rsid w:val="00AF1E9F"/>
    <w:rsid w:val="00AF5D83"/>
    <w:rsid w:val="00AF74AF"/>
    <w:rsid w:val="00B04401"/>
    <w:rsid w:val="00B07C76"/>
    <w:rsid w:val="00B13321"/>
    <w:rsid w:val="00B134B2"/>
    <w:rsid w:val="00B155A8"/>
    <w:rsid w:val="00B16CAF"/>
    <w:rsid w:val="00B2050F"/>
    <w:rsid w:val="00B211B5"/>
    <w:rsid w:val="00B22515"/>
    <w:rsid w:val="00B229A7"/>
    <w:rsid w:val="00B269F1"/>
    <w:rsid w:val="00B30EA8"/>
    <w:rsid w:val="00B337F6"/>
    <w:rsid w:val="00B35900"/>
    <w:rsid w:val="00B36419"/>
    <w:rsid w:val="00B3760B"/>
    <w:rsid w:val="00B43876"/>
    <w:rsid w:val="00B47FF0"/>
    <w:rsid w:val="00B560E8"/>
    <w:rsid w:val="00B662AB"/>
    <w:rsid w:val="00B71FB5"/>
    <w:rsid w:val="00B97D71"/>
    <w:rsid w:val="00B97FE1"/>
    <w:rsid w:val="00BA2A57"/>
    <w:rsid w:val="00BB7848"/>
    <w:rsid w:val="00BB7C12"/>
    <w:rsid w:val="00BC1BD3"/>
    <w:rsid w:val="00BC2E50"/>
    <w:rsid w:val="00BC5F1E"/>
    <w:rsid w:val="00BD09F0"/>
    <w:rsid w:val="00BD12C4"/>
    <w:rsid w:val="00BD276A"/>
    <w:rsid w:val="00BD4CCA"/>
    <w:rsid w:val="00BD5589"/>
    <w:rsid w:val="00BD7F7C"/>
    <w:rsid w:val="00BE155D"/>
    <w:rsid w:val="00BE265B"/>
    <w:rsid w:val="00BE3435"/>
    <w:rsid w:val="00BE7403"/>
    <w:rsid w:val="00BF07A2"/>
    <w:rsid w:val="00BF1B56"/>
    <w:rsid w:val="00BF2F90"/>
    <w:rsid w:val="00BF30C5"/>
    <w:rsid w:val="00BF42BE"/>
    <w:rsid w:val="00BF7588"/>
    <w:rsid w:val="00BF7E6C"/>
    <w:rsid w:val="00C019CD"/>
    <w:rsid w:val="00C01CC2"/>
    <w:rsid w:val="00C040FA"/>
    <w:rsid w:val="00C050EF"/>
    <w:rsid w:val="00C0546D"/>
    <w:rsid w:val="00C056A1"/>
    <w:rsid w:val="00C11ECF"/>
    <w:rsid w:val="00C136E2"/>
    <w:rsid w:val="00C1387E"/>
    <w:rsid w:val="00C34683"/>
    <w:rsid w:val="00C34FA8"/>
    <w:rsid w:val="00C41DB6"/>
    <w:rsid w:val="00C564D5"/>
    <w:rsid w:val="00C62FED"/>
    <w:rsid w:val="00C66C78"/>
    <w:rsid w:val="00C66D59"/>
    <w:rsid w:val="00C76997"/>
    <w:rsid w:val="00C82911"/>
    <w:rsid w:val="00C82E8F"/>
    <w:rsid w:val="00C87443"/>
    <w:rsid w:val="00C87785"/>
    <w:rsid w:val="00C96BC2"/>
    <w:rsid w:val="00CA6CCC"/>
    <w:rsid w:val="00CA7658"/>
    <w:rsid w:val="00CB11F9"/>
    <w:rsid w:val="00CC258C"/>
    <w:rsid w:val="00CC4C5D"/>
    <w:rsid w:val="00CC4EA3"/>
    <w:rsid w:val="00CC4ED7"/>
    <w:rsid w:val="00CD06FE"/>
    <w:rsid w:val="00CD2223"/>
    <w:rsid w:val="00CD4C44"/>
    <w:rsid w:val="00CE2926"/>
    <w:rsid w:val="00CE3114"/>
    <w:rsid w:val="00CE5B15"/>
    <w:rsid w:val="00CE6CA8"/>
    <w:rsid w:val="00CE792D"/>
    <w:rsid w:val="00CF1B1E"/>
    <w:rsid w:val="00CF5040"/>
    <w:rsid w:val="00CF55C9"/>
    <w:rsid w:val="00CF6A55"/>
    <w:rsid w:val="00D00400"/>
    <w:rsid w:val="00D00CC9"/>
    <w:rsid w:val="00D06134"/>
    <w:rsid w:val="00D112E7"/>
    <w:rsid w:val="00D158A8"/>
    <w:rsid w:val="00D24788"/>
    <w:rsid w:val="00D27C9E"/>
    <w:rsid w:val="00D313D1"/>
    <w:rsid w:val="00D3663A"/>
    <w:rsid w:val="00D406F9"/>
    <w:rsid w:val="00D436AC"/>
    <w:rsid w:val="00D46D38"/>
    <w:rsid w:val="00D6319F"/>
    <w:rsid w:val="00D66BA6"/>
    <w:rsid w:val="00D7168D"/>
    <w:rsid w:val="00D73143"/>
    <w:rsid w:val="00D7323C"/>
    <w:rsid w:val="00D84FF0"/>
    <w:rsid w:val="00D87B08"/>
    <w:rsid w:val="00D91B6C"/>
    <w:rsid w:val="00D93CAC"/>
    <w:rsid w:val="00D93E90"/>
    <w:rsid w:val="00D9566E"/>
    <w:rsid w:val="00DA0DAB"/>
    <w:rsid w:val="00DA2BAF"/>
    <w:rsid w:val="00DA3145"/>
    <w:rsid w:val="00DA52FB"/>
    <w:rsid w:val="00DB113A"/>
    <w:rsid w:val="00DB42C7"/>
    <w:rsid w:val="00DB78B2"/>
    <w:rsid w:val="00DC14A9"/>
    <w:rsid w:val="00DC3A25"/>
    <w:rsid w:val="00DC42A6"/>
    <w:rsid w:val="00DC6259"/>
    <w:rsid w:val="00DD0E72"/>
    <w:rsid w:val="00DD34A5"/>
    <w:rsid w:val="00DD43B4"/>
    <w:rsid w:val="00DD5FD6"/>
    <w:rsid w:val="00DE1280"/>
    <w:rsid w:val="00DE2DDD"/>
    <w:rsid w:val="00DE7786"/>
    <w:rsid w:val="00DF0903"/>
    <w:rsid w:val="00E000B5"/>
    <w:rsid w:val="00E01AE6"/>
    <w:rsid w:val="00E01FAA"/>
    <w:rsid w:val="00E06651"/>
    <w:rsid w:val="00E13576"/>
    <w:rsid w:val="00E13953"/>
    <w:rsid w:val="00E16DE5"/>
    <w:rsid w:val="00E16EF5"/>
    <w:rsid w:val="00E21A86"/>
    <w:rsid w:val="00E21FFA"/>
    <w:rsid w:val="00E2241F"/>
    <w:rsid w:val="00E26727"/>
    <w:rsid w:val="00E3506E"/>
    <w:rsid w:val="00E3519C"/>
    <w:rsid w:val="00E3698F"/>
    <w:rsid w:val="00E36B65"/>
    <w:rsid w:val="00E371DB"/>
    <w:rsid w:val="00E40C9D"/>
    <w:rsid w:val="00E41C27"/>
    <w:rsid w:val="00E50ACD"/>
    <w:rsid w:val="00E5235D"/>
    <w:rsid w:val="00E52F17"/>
    <w:rsid w:val="00E60028"/>
    <w:rsid w:val="00E634D0"/>
    <w:rsid w:val="00E66393"/>
    <w:rsid w:val="00E72167"/>
    <w:rsid w:val="00E72777"/>
    <w:rsid w:val="00E736DD"/>
    <w:rsid w:val="00E815AC"/>
    <w:rsid w:val="00E819EC"/>
    <w:rsid w:val="00E872D5"/>
    <w:rsid w:val="00E87A14"/>
    <w:rsid w:val="00E933F0"/>
    <w:rsid w:val="00E93C90"/>
    <w:rsid w:val="00EA0CCB"/>
    <w:rsid w:val="00EA2FA9"/>
    <w:rsid w:val="00EB1638"/>
    <w:rsid w:val="00EB67EC"/>
    <w:rsid w:val="00EB688F"/>
    <w:rsid w:val="00EC3B40"/>
    <w:rsid w:val="00EC50B6"/>
    <w:rsid w:val="00ED01B4"/>
    <w:rsid w:val="00ED6497"/>
    <w:rsid w:val="00EE093B"/>
    <w:rsid w:val="00EE2A1F"/>
    <w:rsid w:val="00EE6331"/>
    <w:rsid w:val="00EF16C4"/>
    <w:rsid w:val="00EF3C4E"/>
    <w:rsid w:val="00EF3DED"/>
    <w:rsid w:val="00EF45F4"/>
    <w:rsid w:val="00F06552"/>
    <w:rsid w:val="00F1002A"/>
    <w:rsid w:val="00F12617"/>
    <w:rsid w:val="00F2538A"/>
    <w:rsid w:val="00F263C9"/>
    <w:rsid w:val="00F2742D"/>
    <w:rsid w:val="00F30860"/>
    <w:rsid w:val="00F40379"/>
    <w:rsid w:val="00F416C8"/>
    <w:rsid w:val="00F44E5C"/>
    <w:rsid w:val="00F5264A"/>
    <w:rsid w:val="00F52AD1"/>
    <w:rsid w:val="00F53EC4"/>
    <w:rsid w:val="00F60F18"/>
    <w:rsid w:val="00F61314"/>
    <w:rsid w:val="00F61329"/>
    <w:rsid w:val="00F62B02"/>
    <w:rsid w:val="00F62F69"/>
    <w:rsid w:val="00F66258"/>
    <w:rsid w:val="00F67582"/>
    <w:rsid w:val="00F702ED"/>
    <w:rsid w:val="00F7103F"/>
    <w:rsid w:val="00F71873"/>
    <w:rsid w:val="00F7755A"/>
    <w:rsid w:val="00F81DE3"/>
    <w:rsid w:val="00F87FE4"/>
    <w:rsid w:val="00F92B3D"/>
    <w:rsid w:val="00F957CE"/>
    <w:rsid w:val="00FA01F4"/>
    <w:rsid w:val="00FA1A13"/>
    <w:rsid w:val="00FA4F67"/>
    <w:rsid w:val="00FA5558"/>
    <w:rsid w:val="00FA5651"/>
    <w:rsid w:val="00FB08EE"/>
    <w:rsid w:val="00FB3252"/>
    <w:rsid w:val="00FB53D1"/>
    <w:rsid w:val="00FB7994"/>
    <w:rsid w:val="00FC0790"/>
    <w:rsid w:val="00FC501C"/>
    <w:rsid w:val="00FC6EA6"/>
    <w:rsid w:val="00FD0910"/>
    <w:rsid w:val="00FD2921"/>
    <w:rsid w:val="00FD72A7"/>
    <w:rsid w:val="00FE3368"/>
    <w:rsid w:val="00FE68A9"/>
    <w:rsid w:val="00FF0708"/>
    <w:rsid w:val="00FF1362"/>
    <w:rsid w:val="00FF3FA4"/>
    <w:rsid w:val="00FF4E48"/>
    <w:rsid w:val="00FF54A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F4B24BF"/>
  <w15:docId w15:val="{D231FE1C-EBF1-4043-94CE-C2C82F9951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5" w:line="404" w:lineRule="auto"/>
      <w:ind w:left="10" w:hanging="10"/>
    </w:pPr>
    <w:rPr>
      <w:rFonts w:ascii="Calibri" w:eastAsia="Calibri" w:hAnsi="Calibri" w:cs="Calibri"/>
      <w:color w:val="000000"/>
      <w:sz w:val="24"/>
    </w:rPr>
  </w:style>
  <w:style w:type="paragraph" w:styleId="Heading1">
    <w:name w:val="heading 1"/>
    <w:next w:val="Normal"/>
    <w:link w:val="Heading1Char"/>
    <w:uiPriority w:val="9"/>
    <w:qFormat/>
    <w:pPr>
      <w:keepNext/>
      <w:keepLines/>
      <w:spacing w:after="0"/>
      <w:ind w:left="10" w:hanging="10"/>
      <w:outlineLvl w:val="0"/>
    </w:pPr>
    <w:rPr>
      <w:rFonts w:ascii="Calibri" w:eastAsia="Calibri" w:hAnsi="Calibri" w:cs="Calibri"/>
      <w:color w:val="000000"/>
      <w:sz w:val="24"/>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color w:val="000000"/>
      <w:sz w:val="24"/>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CommentText">
    <w:name w:val="annotation text"/>
    <w:basedOn w:val="Normal"/>
    <w:link w:val="CommentTextChar"/>
    <w:uiPriority w:val="99"/>
    <w:semiHidden/>
    <w:unhideWhenUsed/>
    <w:rsid w:val="004F09C9"/>
    <w:pPr>
      <w:spacing w:line="240" w:lineRule="auto"/>
    </w:pPr>
    <w:rPr>
      <w:sz w:val="20"/>
      <w:szCs w:val="20"/>
    </w:rPr>
  </w:style>
  <w:style w:type="character" w:customStyle="1" w:styleId="CommentTextChar">
    <w:name w:val="Comment Text Char"/>
    <w:basedOn w:val="DefaultParagraphFont"/>
    <w:link w:val="CommentText"/>
    <w:uiPriority w:val="99"/>
    <w:semiHidden/>
    <w:rsid w:val="004F09C9"/>
    <w:rPr>
      <w:rFonts w:ascii="Calibri" w:eastAsia="Calibri" w:hAnsi="Calibri" w:cs="Calibri"/>
      <w:color w:val="000000"/>
      <w:sz w:val="20"/>
      <w:szCs w:val="20"/>
    </w:rPr>
  </w:style>
  <w:style w:type="character" w:styleId="CommentReference">
    <w:name w:val="annotation reference"/>
    <w:basedOn w:val="DefaultParagraphFont"/>
    <w:uiPriority w:val="99"/>
    <w:semiHidden/>
    <w:unhideWhenUsed/>
    <w:rsid w:val="004F09C9"/>
    <w:rPr>
      <w:sz w:val="18"/>
      <w:szCs w:val="18"/>
    </w:rPr>
  </w:style>
  <w:style w:type="paragraph" w:styleId="BalloonText">
    <w:name w:val="Balloon Text"/>
    <w:basedOn w:val="Normal"/>
    <w:link w:val="BalloonTextChar"/>
    <w:uiPriority w:val="99"/>
    <w:semiHidden/>
    <w:unhideWhenUsed/>
    <w:rsid w:val="004F09C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09C9"/>
    <w:rPr>
      <w:rFonts w:ascii="Segoe UI" w:eastAsia="Calibri" w:hAnsi="Segoe UI" w:cs="Segoe UI"/>
      <w:color w:val="000000"/>
      <w:sz w:val="18"/>
      <w:szCs w:val="18"/>
    </w:rPr>
  </w:style>
  <w:style w:type="paragraph" w:styleId="CommentSubject">
    <w:name w:val="annotation subject"/>
    <w:basedOn w:val="CommentText"/>
    <w:next w:val="CommentText"/>
    <w:link w:val="CommentSubjectChar"/>
    <w:uiPriority w:val="99"/>
    <w:semiHidden/>
    <w:unhideWhenUsed/>
    <w:rsid w:val="00643F52"/>
    <w:rPr>
      <w:b/>
      <w:bCs/>
    </w:rPr>
  </w:style>
  <w:style w:type="character" w:customStyle="1" w:styleId="CommentSubjectChar">
    <w:name w:val="Comment Subject Char"/>
    <w:basedOn w:val="CommentTextChar"/>
    <w:link w:val="CommentSubject"/>
    <w:uiPriority w:val="99"/>
    <w:semiHidden/>
    <w:rsid w:val="00643F52"/>
    <w:rPr>
      <w:rFonts w:ascii="Calibri" w:eastAsia="Calibri" w:hAnsi="Calibri" w:cs="Calibri"/>
      <w:b/>
      <w:bCs/>
      <w:color w:val="000000"/>
      <w:sz w:val="20"/>
      <w:szCs w:val="20"/>
    </w:rPr>
  </w:style>
  <w:style w:type="paragraph" w:styleId="Revision">
    <w:name w:val="Revision"/>
    <w:hidden/>
    <w:uiPriority w:val="99"/>
    <w:semiHidden/>
    <w:rsid w:val="00101994"/>
    <w:pPr>
      <w:spacing w:after="0" w:line="240" w:lineRule="auto"/>
    </w:pPr>
    <w:rPr>
      <w:rFonts w:ascii="Calibri" w:eastAsia="Calibri" w:hAnsi="Calibri" w:cs="Calibri"/>
      <w:color w:val="000000"/>
      <w:sz w:val="24"/>
    </w:rPr>
  </w:style>
  <w:style w:type="paragraph" w:styleId="NormalWeb">
    <w:name w:val="Normal (Web)"/>
    <w:basedOn w:val="Normal"/>
    <w:uiPriority w:val="99"/>
    <w:semiHidden/>
    <w:unhideWhenUsed/>
    <w:rsid w:val="00827493"/>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paragraph" w:styleId="ListParagraph">
    <w:name w:val="List Paragraph"/>
    <w:basedOn w:val="Normal"/>
    <w:uiPriority w:val="34"/>
    <w:qFormat/>
    <w:rsid w:val="00F613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1167030">
      <w:bodyDiv w:val="1"/>
      <w:marLeft w:val="0"/>
      <w:marRight w:val="0"/>
      <w:marTop w:val="0"/>
      <w:marBottom w:val="0"/>
      <w:divBdr>
        <w:top w:val="none" w:sz="0" w:space="0" w:color="auto"/>
        <w:left w:val="none" w:sz="0" w:space="0" w:color="auto"/>
        <w:bottom w:val="none" w:sz="0" w:space="0" w:color="auto"/>
        <w:right w:val="none" w:sz="0" w:space="0" w:color="auto"/>
      </w:divBdr>
    </w:div>
    <w:div w:id="216547810">
      <w:bodyDiv w:val="1"/>
      <w:marLeft w:val="0"/>
      <w:marRight w:val="0"/>
      <w:marTop w:val="0"/>
      <w:marBottom w:val="0"/>
      <w:divBdr>
        <w:top w:val="none" w:sz="0" w:space="0" w:color="auto"/>
        <w:left w:val="none" w:sz="0" w:space="0" w:color="auto"/>
        <w:bottom w:val="none" w:sz="0" w:space="0" w:color="auto"/>
        <w:right w:val="none" w:sz="0" w:space="0" w:color="auto"/>
      </w:divBdr>
    </w:div>
    <w:div w:id="610472997">
      <w:bodyDiv w:val="1"/>
      <w:marLeft w:val="0"/>
      <w:marRight w:val="0"/>
      <w:marTop w:val="0"/>
      <w:marBottom w:val="0"/>
      <w:divBdr>
        <w:top w:val="none" w:sz="0" w:space="0" w:color="auto"/>
        <w:left w:val="none" w:sz="0" w:space="0" w:color="auto"/>
        <w:bottom w:val="none" w:sz="0" w:space="0" w:color="auto"/>
        <w:right w:val="none" w:sz="0" w:space="0" w:color="auto"/>
      </w:divBdr>
    </w:div>
    <w:div w:id="677195343">
      <w:bodyDiv w:val="1"/>
      <w:marLeft w:val="0"/>
      <w:marRight w:val="0"/>
      <w:marTop w:val="0"/>
      <w:marBottom w:val="0"/>
      <w:divBdr>
        <w:top w:val="none" w:sz="0" w:space="0" w:color="auto"/>
        <w:left w:val="none" w:sz="0" w:space="0" w:color="auto"/>
        <w:bottom w:val="none" w:sz="0" w:space="0" w:color="auto"/>
        <w:right w:val="none" w:sz="0" w:space="0" w:color="auto"/>
      </w:divBdr>
    </w:div>
    <w:div w:id="1069235218">
      <w:bodyDiv w:val="1"/>
      <w:marLeft w:val="0"/>
      <w:marRight w:val="0"/>
      <w:marTop w:val="0"/>
      <w:marBottom w:val="0"/>
      <w:divBdr>
        <w:top w:val="none" w:sz="0" w:space="0" w:color="auto"/>
        <w:left w:val="none" w:sz="0" w:space="0" w:color="auto"/>
        <w:bottom w:val="none" w:sz="0" w:space="0" w:color="auto"/>
        <w:right w:val="none" w:sz="0" w:space="0" w:color="auto"/>
      </w:divBdr>
    </w:div>
    <w:div w:id="1190024148">
      <w:bodyDiv w:val="1"/>
      <w:marLeft w:val="0"/>
      <w:marRight w:val="0"/>
      <w:marTop w:val="0"/>
      <w:marBottom w:val="0"/>
      <w:divBdr>
        <w:top w:val="none" w:sz="0" w:space="0" w:color="auto"/>
        <w:left w:val="none" w:sz="0" w:space="0" w:color="auto"/>
        <w:bottom w:val="none" w:sz="0" w:space="0" w:color="auto"/>
        <w:right w:val="none" w:sz="0" w:space="0" w:color="auto"/>
      </w:divBdr>
    </w:div>
    <w:div w:id="1270358773">
      <w:bodyDiv w:val="1"/>
      <w:marLeft w:val="0"/>
      <w:marRight w:val="0"/>
      <w:marTop w:val="0"/>
      <w:marBottom w:val="0"/>
      <w:divBdr>
        <w:top w:val="none" w:sz="0" w:space="0" w:color="auto"/>
        <w:left w:val="none" w:sz="0" w:space="0" w:color="auto"/>
        <w:bottom w:val="none" w:sz="0" w:space="0" w:color="auto"/>
        <w:right w:val="none" w:sz="0" w:space="0" w:color="auto"/>
      </w:divBdr>
    </w:div>
    <w:div w:id="1277449991">
      <w:bodyDiv w:val="1"/>
      <w:marLeft w:val="0"/>
      <w:marRight w:val="0"/>
      <w:marTop w:val="0"/>
      <w:marBottom w:val="0"/>
      <w:divBdr>
        <w:top w:val="none" w:sz="0" w:space="0" w:color="auto"/>
        <w:left w:val="none" w:sz="0" w:space="0" w:color="auto"/>
        <w:bottom w:val="none" w:sz="0" w:space="0" w:color="auto"/>
        <w:right w:val="none" w:sz="0" w:space="0" w:color="auto"/>
      </w:divBdr>
    </w:div>
    <w:div w:id="1282998330">
      <w:bodyDiv w:val="1"/>
      <w:marLeft w:val="0"/>
      <w:marRight w:val="0"/>
      <w:marTop w:val="0"/>
      <w:marBottom w:val="0"/>
      <w:divBdr>
        <w:top w:val="none" w:sz="0" w:space="0" w:color="auto"/>
        <w:left w:val="none" w:sz="0" w:space="0" w:color="auto"/>
        <w:bottom w:val="none" w:sz="0" w:space="0" w:color="auto"/>
        <w:right w:val="none" w:sz="0" w:space="0" w:color="auto"/>
      </w:divBdr>
    </w:div>
    <w:div w:id="1416436553">
      <w:bodyDiv w:val="1"/>
      <w:marLeft w:val="0"/>
      <w:marRight w:val="0"/>
      <w:marTop w:val="0"/>
      <w:marBottom w:val="0"/>
      <w:divBdr>
        <w:top w:val="none" w:sz="0" w:space="0" w:color="auto"/>
        <w:left w:val="none" w:sz="0" w:space="0" w:color="auto"/>
        <w:bottom w:val="none" w:sz="0" w:space="0" w:color="auto"/>
        <w:right w:val="none" w:sz="0" w:space="0" w:color="auto"/>
      </w:divBdr>
    </w:div>
    <w:div w:id="1660379482">
      <w:bodyDiv w:val="1"/>
      <w:marLeft w:val="0"/>
      <w:marRight w:val="0"/>
      <w:marTop w:val="0"/>
      <w:marBottom w:val="0"/>
      <w:divBdr>
        <w:top w:val="none" w:sz="0" w:space="0" w:color="auto"/>
        <w:left w:val="none" w:sz="0" w:space="0" w:color="auto"/>
        <w:bottom w:val="none" w:sz="0" w:space="0" w:color="auto"/>
        <w:right w:val="none" w:sz="0" w:space="0" w:color="auto"/>
      </w:divBdr>
    </w:div>
    <w:div w:id="1691486347">
      <w:bodyDiv w:val="1"/>
      <w:marLeft w:val="0"/>
      <w:marRight w:val="0"/>
      <w:marTop w:val="0"/>
      <w:marBottom w:val="0"/>
      <w:divBdr>
        <w:top w:val="none" w:sz="0" w:space="0" w:color="auto"/>
        <w:left w:val="none" w:sz="0" w:space="0" w:color="auto"/>
        <w:bottom w:val="none" w:sz="0" w:space="0" w:color="auto"/>
        <w:right w:val="none" w:sz="0" w:space="0" w:color="auto"/>
      </w:divBdr>
    </w:div>
    <w:div w:id="1836219033">
      <w:bodyDiv w:val="1"/>
      <w:marLeft w:val="0"/>
      <w:marRight w:val="0"/>
      <w:marTop w:val="0"/>
      <w:marBottom w:val="0"/>
      <w:divBdr>
        <w:top w:val="none" w:sz="0" w:space="0" w:color="auto"/>
        <w:left w:val="none" w:sz="0" w:space="0" w:color="auto"/>
        <w:bottom w:val="none" w:sz="0" w:space="0" w:color="auto"/>
        <w:right w:val="none" w:sz="0" w:space="0" w:color="auto"/>
      </w:divBdr>
    </w:div>
    <w:div w:id="20353063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header" Target="header3.xml"/><Relationship Id="rId3" Type="http://schemas.openxmlformats.org/officeDocument/2006/relationships/styles" Target="styles.xml"/><Relationship Id="rId21" Type="http://schemas.microsoft.com/office/2016/09/relationships/commentsIds" Target="commentsIds.xml"/><Relationship Id="rId7" Type="http://schemas.openxmlformats.org/officeDocument/2006/relationships/endnotes" Target="endnote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10.jpg"/><Relationship Id="rId20" Type="http://schemas.microsoft.com/office/2011/relationships/commentsExtended" Target="commentsExtended.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jpg"/><Relationship Id="rId23" Type="http://schemas.openxmlformats.org/officeDocument/2006/relationships/header" Target="header2.xml"/><Relationship Id="rId28" Type="http://schemas.openxmlformats.org/officeDocument/2006/relationships/fontTable" Target="fontTable.xml"/><Relationship Id="rId10" Type="http://schemas.openxmlformats.org/officeDocument/2006/relationships/image" Target="media/image4.jpg"/><Relationship Id="rId19"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header" Target="header1.xml"/><Relationship Id="rId27" Type="http://schemas.openxmlformats.org/officeDocument/2006/relationships/footer" Target="footer3.xml"/><Relationship Id="rId30"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5AD869-A4C2-4FA6-BF31-053906EA5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78</Pages>
  <Words>17555</Words>
  <Characters>100065</Characters>
  <Application>Microsoft Office Word</Application>
  <DocSecurity>0</DocSecurity>
  <Lines>833</Lines>
  <Paragraphs>234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117386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Brown, James T. - ARS</dc:creator>
  <cp:keywords/>
  <cp:lastModifiedBy>Brown, James T. - ARS</cp:lastModifiedBy>
  <cp:revision>7</cp:revision>
  <cp:lastPrinted>2019-02-27T21:54:00Z</cp:lastPrinted>
  <dcterms:created xsi:type="dcterms:W3CDTF">2019-03-07T13:26:00Z</dcterms:created>
  <dcterms:modified xsi:type="dcterms:W3CDTF">2019-03-12T18:28:00Z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http://www.zotero.org/styles/annals-of-the-entomological-society-of-america</vt:lpwstr>
  </property>
  <property fmtid="{D5CDD505-2E9C-101B-9397-08002B2CF9AE}" pid="9" name="Mendeley Recent Style Name 3_1">
    <vt:lpwstr>Annals of the Entomological Society of America</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http://www.zotero.org/styles/entomological-society-of-america</vt:lpwstr>
  </property>
  <property fmtid="{D5CDD505-2E9C-101B-9397-08002B2CF9AE}" pid="13" name="Mendeley Recent Style Name 5_1">
    <vt:lpwstr>Entomological Society of America</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http://www.zotero.org/styles/journal-of-insect-physiology</vt:lpwstr>
  </property>
  <property fmtid="{D5CDD505-2E9C-101B-9397-08002B2CF9AE}" pid="19" name="Mendeley Recent Style Name 8_1">
    <vt:lpwstr>Journal of Insect Physiology</vt:lpwstr>
  </property>
  <property fmtid="{D5CDD505-2E9C-101B-9397-08002B2CF9AE}" pid="20" name="Mendeley Recent Style Id 9_1">
    <vt:lpwstr>http://www.zotero.org/styles/modern-humanities-research-association</vt:lpwstr>
  </property>
  <property fmtid="{D5CDD505-2E9C-101B-9397-08002B2CF9AE}" pid="21" name="Mendeley Recent Style Name 9_1">
    <vt:lpwstr>Modern Humanities Research Association 3rd edition (note with bibliography)</vt:lpwstr>
  </property>
  <property fmtid="{D5CDD505-2E9C-101B-9397-08002B2CF9AE}" pid="22" name="Mendeley Document_1">
    <vt:lpwstr>True</vt:lpwstr>
  </property>
  <property fmtid="{D5CDD505-2E9C-101B-9397-08002B2CF9AE}" pid="23" name="Mendeley Unique User Id_1">
    <vt:lpwstr>bc298c09-8c09-37b5-a6d0-c789636b8bcc</vt:lpwstr>
  </property>
</Properties>
</file>