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bidi w:val="0"/>
      </w:pPr>
      <w:r>
        <w:rPr>
          <w:rtl w:val="0"/>
        </w:rPr>
        <w:t>Onboarding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Page 1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Name of business.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Parent ID is generated. This account is saved in &lt; survey &gt; collection. Also, this user is saved in &lt; user &gt; with email ID and password.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Aspect list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Not saved explicitly anywhere. Only saved as options in survey[</w:t>
      </w:r>
      <w:r>
        <w:rPr>
          <w:rtl w:val="0"/>
        </w:rPr>
        <w:t>‘</w:t>
      </w:r>
      <w:r>
        <w:rPr>
          <w:rtl w:val="0"/>
        </w:rPr>
        <w:t>structure</w:t>
      </w:r>
      <w:r>
        <w:rPr>
          <w:rtl w:val="0"/>
        </w:rPr>
        <w:t>’</w:t>
      </w:r>
      <w:r>
        <w:rPr>
          <w:rtl w:val="0"/>
        </w:rPr>
        <w:t>][</w:t>
      </w:r>
      <w:r>
        <w:rPr>
          <w:rtl w:val="0"/>
        </w:rPr>
        <w:t>‘</w:t>
      </w:r>
      <w:r>
        <w:rPr>
          <w:rtl w:val="0"/>
        </w:rPr>
        <w:t>fields</w:t>
      </w:r>
      <w:r>
        <w:rPr>
          <w:rtl w:val="0"/>
        </w:rPr>
        <w:t>’</w:t>
      </w:r>
      <w:r>
        <w:rPr>
          <w:rtl w:val="0"/>
        </w:rPr>
        <w:t>][</w:t>
      </w:r>
      <w:r>
        <w:rPr>
          <w:rtl w:val="0"/>
        </w:rPr>
        <w:t>‘</w:t>
      </w:r>
      <w:r>
        <w:rPr>
          <w:rtl w:val="0"/>
        </w:rPr>
        <w:t>field_options</w:t>
      </w:r>
      <w:r>
        <w:rPr>
          <w:rtl w:val="0"/>
        </w:rPr>
        <w:t>’</w:t>
      </w:r>
      <w:r>
        <w:rPr>
          <w:rtl w:val="0"/>
        </w:rPr>
        <w:t>]</w:t>
      </w:r>
      <w:r>
        <w:br w:type="textWrapping"/>
      </w:r>
      <w:r>
        <w:rPr>
          <w:b w:val="1"/>
          <w:bCs w:val="1"/>
          <w:rtl w:val="0"/>
          <w:lang w:val="en-US"/>
        </w:rPr>
        <w:t>To be done</w:t>
      </w:r>
      <w:r>
        <w:rPr>
          <w:rtl w:val="0"/>
        </w:rPr>
        <w:t xml:space="preserve"> : Save in &lt; client_aspects &gt; along with the parent ID thats generated.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Page 2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Name of units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Unit IDs are generated. This account is saved in </w:t>
      </w:r>
      <w:r>
        <w:rPr>
          <w:rtl w:val="0"/>
        </w:rPr>
        <w:t>&lt; survey &gt; collection</w:t>
      </w:r>
      <w:r>
        <w:rPr>
          <w:rtl w:val="0"/>
        </w:rPr>
        <w:t>.</w:t>
      </w:r>
      <w:r>
        <w:br w:type="textWrapping"/>
      </w:r>
      <w:r>
        <w:rPr>
          <w:b w:val="1"/>
          <w:bCs w:val="1"/>
          <w:rtl w:val="0"/>
          <w:lang w:val="en-US"/>
        </w:rPr>
        <w:t xml:space="preserve">To be done </w:t>
      </w:r>
      <w:r>
        <w:rPr>
          <w:rtl w:val="0"/>
        </w:rPr>
        <w:t>: Save in &lt; relation &gt;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Email ID of the designated unit owners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Accounts are saved in &lt; user &gt; with email ID and password.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Page 3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Configure Facebook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Links are saved in &lt; survey &gt;, as survey[</w:t>
      </w:r>
      <w:r>
        <w:rPr>
          <w:rtl w:val="0"/>
        </w:rPr>
        <w:t>‘</w:t>
      </w:r>
      <w:r>
        <w:rPr>
          <w:rtl w:val="0"/>
        </w:rPr>
        <w:t>metadata</w:t>
      </w:r>
      <w:r>
        <w:rPr>
          <w:rtl w:val="0"/>
        </w:rPr>
        <w:t>’</w:t>
      </w:r>
      <w:r>
        <w:rPr>
          <w:rtl w:val="0"/>
        </w:rPr>
        <w:t>][</w:t>
      </w:r>
      <w:r>
        <w:rPr>
          <w:rtl w:val="0"/>
        </w:rPr>
        <w:t>‘</w:t>
      </w:r>
      <w:r>
        <w:rPr>
          <w:rtl w:val="0"/>
        </w:rPr>
        <w:t>services</w:t>
      </w:r>
      <w:r>
        <w:rPr>
          <w:rtl w:val="0"/>
        </w:rPr>
        <w:t>’</w:t>
      </w:r>
      <w:r>
        <w:rPr>
          <w:rtl w:val="0"/>
        </w:rPr>
        <w:t>]</w:t>
      </w:r>
      <w:r>
        <w:br w:type="textWrapping"/>
      </w:r>
      <w:r>
        <w:rPr>
          <w:b w:val="1"/>
          <w:bCs w:val="1"/>
          <w:rtl w:val="0"/>
          <w:lang w:val="en-US"/>
        </w:rPr>
        <w:t>To be done</w:t>
      </w:r>
      <w:r>
        <w:rPr>
          <w:rtl w:val="0"/>
        </w:rPr>
        <w:t xml:space="preserve"> : A </w:t>
      </w:r>
      <w:r>
        <w:rPr>
          <w:rtl w:val="0"/>
        </w:rPr>
        <w:t>‘</w:t>
      </w:r>
      <w:r>
        <w:rPr>
          <w:rtl w:val="0"/>
        </w:rPr>
        <w:t>login with Facebook</w:t>
      </w:r>
      <w:r>
        <w:rPr>
          <w:rtl w:val="0"/>
        </w:rPr>
        <w:t xml:space="preserve">’ </w:t>
      </w:r>
      <w:r>
        <w:rPr>
          <w:rtl w:val="0"/>
        </w:rPr>
        <w:t xml:space="preserve">button to be added, which appends the provider </w:t>
      </w:r>
      <w:r>
        <w:rPr>
          <w:rtl w:val="0"/>
        </w:rPr>
        <w:t>“</w:t>
      </w:r>
      <w:r>
        <w:rPr>
          <w:rtl w:val="0"/>
        </w:rPr>
        <w:t>Facebook</w:t>
      </w:r>
      <w:r>
        <w:rPr>
          <w:rtl w:val="0"/>
        </w:rPr>
        <w:t xml:space="preserve">” </w:t>
      </w:r>
      <w:r>
        <w:rPr>
          <w:rtl w:val="0"/>
        </w:rPr>
        <w:t>as a StringField in &lt; client_providers &gt; along with the parent ID. Also, save the access token and page URL in &lt; aspect_q &gt; with the unit ID.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Configure Twitter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Links are saved in &lt; survey &gt;, as survey[</w:t>
      </w:r>
      <w:r>
        <w:rPr>
          <w:rtl w:val="0"/>
        </w:rPr>
        <w:t>‘</w:t>
      </w:r>
      <w:r>
        <w:rPr>
          <w:rtl w:val="0"/>
        </w:rPr>
        <w:t>metadata</w:t>
      </w:r>
      <w:r>
        <w:rPr>
          <w:rtl w:val="0"/>
        </w:rPr>
        <w:t>’</w:t>
      </w:r>
      <w:r>
        <w:rPr>
          <w:rtl w:val="0"/>
        </w:rPr>
        <w:t>][</w:t>
      </w:r>
      <w:r>
        <w:rPr>
          <w:rtl w:val="0"/>
        </w:rPr>
        <w:t>‘</w:t>
      </w:r>
      <w:r>
        <w:rPr>
          <w:rtl w:val="0"/>
        </w:rPr>
        <w:t>services</w:t>
      </w:r>
      <w:r>
        <w:rPr>
          <w:rtl w:val="0"/>
        </w:rPr>
        <w:t>’</w:t>
      </w:r>
      <w:r>
        <w:rPr>
          <w:rtl w:val="0"/>
        </w:rPr>
        <w:t>]</w:t>
      </w:r>
      <w:r>
        <w:br w:type="textWrapping"/>
      </w:r>
      <w:r>
        <w:rPr>
          <w:b w:val="1"/>
          <w:bCs w:val="1"/>
          <w:rtl w:val="0"/>
          <w:lang w:val="en-US"/>
        </w:rPr>
        <w:t>To be done</w:t>
      </w:r>
      <w:r>
        <w:rPr>
          <w:rtl w:val="0"/>
          <w:lang w:val="fr-FR"/>
        </w:rPr>
        <w:t xml:space="preserve"> : A </w:t>
      </w:r>
      <w:r>
        <w:rPr>
          <w:rtl w:val="0"/>
        </w:rPr>
        <w:t>‘</w:t>
      </w:r>
      <w:r>
        <w:rPr>
          <w:rtl w:val="0"/>
          <w:lang w:val="sv-SE"/>
        </w:rPr>
        <w:t xml:space="preserve">login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Twitter</w:t>
      </w:r>
      <w:r>
        <w:rPr>
          <w:rtl w:val="0"/>
        </w:rPr>
        <w:t xml:space="preserve">’ </w:t>
      </w:r>
      <w:r>
        <w:rPr>
          <w:rtl w:val="0"/>
        </w:rPr>
        <w:t xml:space="preserve">button to be added, which </w:t>
      </w:r>
      <w:r>
        <w:rPr>
          <w:rtl w:val="0"/>
        </w:rPr>
        <w:t>appends</w:t>
      </w:r>
      <w:r>
        <w:rPr>
          <w:rtl w:val="0"/>
        </w:rPr>
        <w:t xml:space="preserve"> </w:t>
      </w:r>
      <w:r>
        <w:rPr>
          <w:rtl w:val="0"/>
        </w:rPr>
        <w:t xml:space="preserve">the provider </w:t>
      </w:r>
      <w:r>
        <w:rPr>
          <w:rtl w:val="0"/>
        </w:rPr>
        <w:t>“</w:t>
      </w:r>
      <w:r>
        <w:rPr>
          <w:rtl w:val="0"/>
        </w:rPr>
        <w:t>Twitter</w:t>
      </w:r>
      <w:r>
        <w:rPr>
          <w:rtl w:val="0"/>
        </w:rPr>
        <w:t xml:space="preserve">” </w:t>
      </w:r>
      <w:r>
        <w:rPr>
          <w:rtl w:val="0"/>
        </w:rPr>
        <w:t xml:space="preserve">as a StringField </w:t>
      </w:r>
      <w:r>
        <w:rPr>
          <w:rtl w:val="0"/>
        </w:rPr>
        <w:t>in &lt; client_providers &gt; along with the parent ID.</w:t>
      </w:r>
      <w:r>
        <w:rPr>
          <w:rtl w:val="0"/>
        </w:rPr>
        <w:t xml:space="preserve"> </w:t>
      </w:r>
      <w:r>
        <w:rPr>
          <w:rtl w:val="0"/>
        </w:rPr>
        <w:t>Also, save the access token and page URL in &lt; aspect_q &gt; with the unit ID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Configure review websites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By default he can give links for only trip advisor and zomato. Links are saved in &lt; survey &gt;, as survey[</w:t>
      </w:r>
      <w:r>
        <w:rPr>
          <w:rtl w:val="0"/>
        </w:rPr>
        <w:t>‘</w:t>
      </w:r>
      <w:r>
        <w:rPr>
          <w:rtl w:val="0"/>
        </w:rPr>
        <w:t>metadata</w:t>
      </w:r>
      <w:r>
        <w:rPr>
          <w:rtl w:val="0"/>
        </w:rPr>
        <w:t>’</w:t>
      </w:r>
      <w:r>
        <w:rPr>
          <w:rtl w:val="0"/>
        </w:rPr>
        <w:t>][</w:t>
      </w:r>
      <w:r>
        <w:rPr>
          <w:rtl w:val="0"/>
        </w:rPr>
        <w:t>‘</w:t>
      </w:r>
      <w:r>
        <w:rPr>
          <w:rtl w:val="0"/>
        </w:rPr>
        <w:t>services</w:t>
      </w:r>
      <w:r>
        <w:rPr>
          <w:rtl w:val="0"/>
        </w:rPr>
        <w:t>’</w:t>
      </w:r>
      <w:r>
        <w:rPr>
          <w:rtl w:val="0"/>
        </w:rPr>
        <w:t>].</w:t>
      </w:r>
      <w:r>
        <w:br w:type="textWrapping"/>
      </w:r>
      <w:r>
        <w:rPr>
          <w:b w:val="1"/>
          <w:bCs w:val="1"/>
          <w:rtl w:val="0"/>
          <w:lang w:val="en-US"/>
        </w:rPr>
        <w:t>To be done</w:t>
      </w:r>
      <w:r>
        <w:rPr>
          <w:rtl w:val="0"/>
        </w:rPr>
        <w:t xml:space="preserve"> : Save the choice of providers as a list in &lt; client_providers &gt;. Also save the URL in &lt; aspect_q &gt; with the unit ID.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Page 4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Edit survey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It goes to </w:t>
      </w:r>
      <w:r>
        <w:rPr>
          <w:rtl w:val="0"/>
        </w:rPr>
        <w:t>“</w:t>
      </w:r>
      <w:r>
        <w:rPr>
          <w:rtl w:val="0"/>
        </w:rPr>
        <w:t>/survey/s:survey_id/edit</w:t>
      </w:r>
      <w:r>
        <w:rPr>
          <w:rtl w:val="0"/>
        </w:rPr>
        <w:t xml:space="preserve">” </w:t>
      </w:r>
      <w:r>
        <w:rPr>
          <w:rtl w:val="0"/>
        </w:rPr>
        <w:t>to view the survey builder.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to Dashboard</w:t>
      </w:r>
      <w:r>
        <w:br w:type="textWrapping"/>
      </w:r>
      <w:r>
        <w:rPr>
          <w:b w:val="1"/>
          <w:bCs w:val="1"/>
          <w:rtl w:val="0"/>
          <w:lang w:val="en-US"/>
        </w:rPr>
        <w:t>Currently</w:t>
      </w:r>
      <w:r>
        <w:rPr>
          <w:rtl w:val="0"/>
        </w:rPr>
        <w:t xml:space="preserve"> : It goes to </w:t>
      </w:r>
      <w:r>
        <w:rPr>
          <w:rtl w:val="0"/>
        </w:rPr>
        <w:t>“</w:t>
      </w:r>
      <w:r>
        <w:rPr>
          <w:rtl w:val="0"/>
        </w:rPr>
        <w:t>/survey/s:survey_id/analysis?parent=true</w:t>
      </w:r>
      <w:r>
        <w:rPr>
          <w:rtl w:val="0"/>
        </w:rPr>
        <w:t xml:space="preserve">” </w:t>
      </w:r>
      <w:r>
        <w:rPr>
          <w:rtl w:val="0"/>
        </w:rPr>
        <w:t>to view the dashboard. No server side transactions are done.</w:t>
      </w:r>
      <w:r>
        <w:br w:type="textWrapping"/>
      </w:r>
      <w:r>
        <w:rPr>
          <w:b w:val="1"/>
          <w:bCs w:val="1"/>
          <w:rtl w:val="0"/>
          <w:lang w:val="en-US"/>
        </w:rPr>
        <w:t>To be done</w:t>
      </w:r>
      <w:r>
        <w:rPr>
          <w:rtl w:val="0"/>
        </w:rPr>
        <w:t xml:space="preserve"> : Finalise the &lt; aspect_q &gt; objects, for each child ID, for each provider. Make sure it has the </w:t>
      </w:r>
      <w:r>
        <w:rPr>
          <w:rtl w:val="0"/>
        </w:rPr>
        <w:t>‘</w:t>
      </w:r>
      <w:r>
        <w:rPr>
          <w:rtl w:val="0"/>
        </w:rPr>
        <w:t>base_URL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survey_id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parent_id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aspect_notation</w:t>
      </w:r>
      <w:r>
        <w:rPr>
          <w:rtl w:val="0"/>
        </w:rPr>
        <w:t>’</w:t>
      </w:r>
      <w:r>
        <w:rPr>
          <w:rtl w:val="0"/>
        </w:rPr>
        <w:t xml:space="preserve">. And a </w:t>
      </w:r>
      <w:r>
        <w:rPr>
          <w:rtl w:val="0"/>
        </w:rPr>
        <w:t>‘</w:t>
      </w:r>
      <w:r>
        <w:rPr>
          <w:rtl w:val="0"/>
        </w:rPr>
        <w:t>access_token</w:t>
      </w:r>
      <w:r>
        <w:rPr>
          <w:rtl w:val="0"/>
        </w:rPr>
        <w:t xml:space="preserve">’ </w:t>
      </w:r>
      <w:r>
        <w:rPr>
          <w:rtl w:val="0"/>
        </w:rPr>
        <w:t>if the provider is Facebook or Twitter, not otherwise.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