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w:t>
        </w:r>
        <w:proofErr w:type="gramStart"/>
        <w:r>
          <w:t>predicts</w:t>
        </w:r>
        <w:proofErr w:type="gramEnd"/>
        <w:r>
          <w:t xml:space="preserve">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bookmarkStart w:id="32" w:name="_GoBack"/>
        <w:bookmarkEnd w:id="32"/>
        <w:r w:rsidR="00241F4C" w:rsidDel="003504B4">
          <w:delText>.</w:delText>
        </w:r>
      </w:del>
    </w:p>
    <w:p w:rsidR="005C2431" w:rsidRDefault="00184C75">
      <w:pPr>
        <w:pStyle w:val="Textbody"/>
      </w:pPr>
      <w:r>
        <w:t xml:space="preserve">This paper proceeds as follows. First, further motivation for the use of a time-series model is presented in Section </w:t>
      </w:r>
      <w:r w:rsidR="0082676E">
        <w:fldChar w:fldCharType="begin"/>
      </w:r>
      <w:r w:rsidR="0082676E">
        <w:instrText xml:space="preserve"> REF _Ref414001223 \r </w:instrText>
      </w:r>
      <w:r w:rsidR="0082676E">
        <w:fldChar w:fldCharType="separate"/>
      </w:r>
      <w:r>
        <w:t>II</w:t>
      </w:r>
      <w:r w:rsidR="0082676E">
        <w:fldChar w:fldCharType="end"/>
      </w:r>
      <w:r>
        <w:t xml:space="preserve">. Next, we present some background about time series modelling in Section </w:t>
      </w:r>
      <w:r w:rsidR="0082676E">
        <w:fldChar w:fldCharType="begin"/>
      </w:r>
      <w:r w:rsidR="0082676E">
        <w:instrText xml:space="preserve"> REF _Ref414001286 \r </w:instrText>
      </w:r>
      <w:r w:rsidR="0082676E">
        <w:fldChar w:fldCharType="separate"/>
      </w:r>
      <w:ins w:id="33" w:author="Anvik, John" w:date="2015-03-14T10:18:00Z">
        <w:r w:rsidR="00DF02DD">
          <w:t>III</w:t>
        </w:r>
      </w:ins>
      <w:del w:id="34" w:author="Anvik, John" w:date="2015-03-14T10:18:00Z">
        <w:r w:rsidR="00577CEB" w:rsidDel="00DF02DD">
          <w:delText>IV</w:delText>
        </w:r>
      </w:del>
      <w:r w:rsidR="0082676E">
        <w:fldChar w:fldCharType="end"/>
      </w:r>
      <w:r w:rsidR="00577CEB">
        <w:t>. Section</w:t>
      </w:r>
      <w:del w:id="35"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6" w:author="Anvik, John" w:date="2015-03-14T10:18:00Z">
        <w:r w:rsidR="00DF02DD">
          <w:fldChar w:fldCharType="begin"/>
        </w:r>
        <w:r w:rsidR="00DF02DD">
          <w:instrText xml:space="preserve"> REF _Ref414001407 \r </w:instrText>
        </w:r>
      </w:ins>
      <w:r w:rsidR="00DF02DD">
        <w:fldChar w:fldCharType="separate"/>
      </w:r>
      <w:ins w:id="37" w:author="Anvik, John" w:date="2015-03-14T10:18:00Z">
        <w:r w:rsidR="00DF02DD">
          <w:t>IV</w:t>
        </w:r>
        <w:r w:rsidR="00DF02DD">
          <w:fldChar w:fldCharType="end"/>
        </w:r>
        <w:r w:rsidR="00DF02DD">
          <w:t xml:space="preserve"> </w:t>
        </w:r>
      </w:ins>
      <w:r w:rsidR="00577CEB">
        <w:t>present</w:t>
      </w:r>
      <w:ins w:id="38" w:author="Anvik, John" w:date="2015-03-14T10:18:00Z">
        <w:r w:rsidR="00DF02DD">
          <w:t>s</w:t>
        </w:r>
      </w:ins>
      <w:r w:rsidR="00577CEB">
        <w:t xml:space="preserve"> our </w:t>
      </w:r>
      <w:del w:id="39" w:author="Anvik, John" w:date="2015-03-14T10:18:00Z">
        <w:r w:rsidR="00577CEB" w:rsidDel="00DF02DD">
          <w:delText xml:space="preserve">data and </w:delText>
        </w:r>
      </w:del>
      <w:r w:rsidR="00577CEB">
        <w:t>modelling methodology</w:t>
      </w:r>
      <w:del w:id="40" w:author="Anvik, John" w:date="2015-03-14T10:18:00Z">
        <w:r w:rsidR="00577CEB" w:rsidDel="00DF02DD">
          <w:delText>, respectively. We then</w:delText>
        </w:r>
      </w:del>
      <w:ins w:id="41" w:author="Anvik, John" w:date="2015-03-14T10:18:00Z">
        <w:r w:rsidR="00DF02DD">
          <w:t xml:space="preserve"> and Section </w:t>
        </w:r>
      </w:ins>
      <w:ins w:id="42" w:author="Anvik, John" w:date="2015-03-14T10:19:00Z">
        <w:r w:rsidR="00DF02DD">
          <w:fldChar w:fldCharType="begin"/>
        </w:r>
        <w:r w:rsidR="00DF02DD">
          <w:instrText xml:space="preserve"> REF _Ref414091678 \r </w:instrText>
        </w:r>
      </w:ins>
      <w:r w:rsidR="00DF02DD">
        <w:fldChar w:fldCharType="separate"/>
      </w:r>
      <w:ins w:id="43" w:author="Anvik, John" w:date="2015-03-14T10:19:00Z">
        <w:r w:rsidR="00DF02DD">
          <w:t>V</w:t>
        </w:r>
        <w:r w:rsidR="00DF02DD">
          <w:fldChar w:fldCharType="end"/>
        </w:r>
      </w:ins>
      <w:r w:rsidR="00577CEB">
        <w:t xml:space="preserve"> </w:t>
      </w:r>
      <w:proofErr w:type="gramStart"/>
      <w:r w:rsidR="00577CEB">
        <w:t>present</w:t>
      </w:r>
      <w:proofErr w:type="gramEnd"/>
      <w:r w:rsidR="00577CEB">
        <w:t xml:space="preserve"> the </w:t>
      </w:r>
      <w:del w:id="44" w:author="Anvik, John" w:date="2015-03-14T10:19:00Z">
        <w:r w:rsidR="00577CEB" w:rsidDel="00DF02DD">
          <w:delText xml:space="preserve">result of </w:delText>
        </w:r>
      </w:del>
      <w:r w:rsidR="00577CEB">
        <w:t>appl</w:t>
      </w:r>
      <w:ins w:id="45" w:author="Anvik, John" w:date="2015-03-14T10:19:00Z">
        <w:r w:rsidR="00DF02DD">
          <w:t>ication</w:t>
        </w:r>
      </w:ins>
      <w:del w:id="46" w:author="Anvik, John" w:date="2015-03-14T10:19:00Z">
        <w:r w:rsidR="00577CEB" w:rsidDel="00DF02DD">
          <w:delText>y</w:delText>
        </w:r>
      </w:del>
      <w:r w:rsidR="00577CEB">
        <w:t xml:space="preserve"> the time-series modelling approach </w:t>
      </w:r>
      <w:r w:rsidR="00241F4C">
        <w:t xml:space="preserve">to data from the </w:t>
      </w:r>
      <w:r w:rsidR="00241F4C" w:rsidRPr="00776B4F">
        <w:rPr>
          <w:i/>
        </w:rPr>
        <w:t>MongoDB</w:t>
      </w:r>
      <w:r w:rsidR="00241F4C">
        <w:rPr>
          <w:rStyle w:val="FootnoteReference"/>
        </w:rPr>
        <w:footnoteReference w:id="1"/>
      </w:r>
      <w:r w:rsidR="00241F4C">
        <w:t xml:space="preserve"> software project</w:t>
      </w:r>
      <w:del w:id="47"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48" w:author="Anvik, John" w:date="2015-03-14T10:19:00Z">
        <w:r w:rsidR="00A14579">
          <w:t xml:space="preserve">Related work is presented in Section </w:t>
        </w:r>
      </w:ins>
      <w:ins w:id="49" w:author="Anvik, John" w:date="2015-03-14T10:20:00Z">
        <w:r w:rsidR="00A14579">
          <w:fldChar w:fldCharType="begin"/>
        </w:r>
        <w:r w:rsidR="00A14579">
          <w:instrText xml:space="preserve"> REF _Ref414091734 \r </w:instrText>
        </w:r>
      </w:ins>
      <w:r w:rsidR="00A14579">
        <w:fldChar w:fldCharType="separate"/>
      </w:r>
      <w:ins w:id="50" w:author="Anvik, John" w:date="2015-03-14T10:20:00Z">
        <w:r w:rsidR="00A14579">
          <w:t>VI</w:t>
        </w:r>
        <w:r w:rsidR="00A14579">
          <w:fldChar w:fldCharType="end"/>
        </w:r>
        <w:r w:rsidR="00A14579">
          <w:t xml:space="preserve">, and </w:t>
        </w:r>
      </w:ins>
      <w:del w:id="51" w:author="Anvik, John" w:date="2015-03-14T10:20:00Z">
        <w:r w:rsidR="00577CEB" w:rsidDel="00A14579">
          <w:delText xml:space="preserve">The </w:delText>
        </w:r>
      </w:del>
      <w:ins w:id="52" w:author="Anvik, John" w:date="2015-03-14T10:20:00Z">
        <w:r w:rsidR="00A14579">
          <w:t xml:space="preserve">the </w:t>
        </w:r>
      </w:ins>
      <w:r w:rsidR="00577CEB">
        <w:t xml:space="preserve">paper </w:t>
      </w:r>
      <w:del w:id="53" w:author="Anvik, John" w:date="2015-03-14T10:20:00Z">
        <w:r w:rsidR="00577CEB" w:rsidDel="00A14579">
          <w:delText xml:space="preserve">then </w:delText>
        </w:r>
      </w:del>
      <w:r w:rsidR="00577CEB">
        <w:t xml:space="preserve">concludes in Section </w:t>
      </w:r>
      <w:r w:rsidR="0082676E">
        <w:fldChar w:fldCharType="begin"/>
      </w:r>
      <w:r w:rsidR="0082676E">
        <w:instrText xml:space="preserve"> REF _Ref414001612 \r </w:instrText>
      </w:r>
      <w:r w:rsidR="0082676E">
        <w:fldChar w:fldCharType="separate"/>
      </w:r>
      <w:ins w:id="54" w:author="Anvik, John" w:date="2015-03-14T10:19:00Z">
        <w:r w:rsidR="00DF02DD">
          <w:t>VII</w:t>
        </w:r>
      </w:ins>
      <w:del w:id="55" w:author="Anvik, John" w:date="2015-03-14T10:19:00Z">
        <w:r w:rsidR="00577CEB" w:rsidDel="00DF02DD">
          <w:delText>VIII</w:delText>
        </w:r>
      </w:del>
      <w:r w:rsidR="0082676E">
        <w:fldChar w:fldCharType="end"/>
      </w:r>
      <w:r w:rsidR="00577CEB">
        <w:t>.</w:t>
      </w:r>
    </w:p>
    <w:p w:rsidR="005C2431" w:rsidRDefault="00241F4C">
      <w:pPr>
        <w:pStyle w:val="Heading4"/>
      </w:pPr>
      <w:bookmarkStart w:id="56" w:name="_Ref414001223"/>
      <w:r>
        <w:t>Motivation</w:t>
      </w:r>
      <w:bookmarkEnd w:id="56"/>
    </w:p>
    <w:p w:rsidR="002B4DCE" w:rsidRDefault="002B4DCE" w:rsidP="001B1028">
      <w:pPr>
        <w:pStyle w:val="Textbody"/>
        <w:rPr>
          <w:ins w:id="57" w:author="Anvik, John" w:date="2015-03-14T12:12:00Z"/>
        </w:rPr>
      </w:pPr>
      <w:ins w:id="58" w:author="Anvik, John" w:date="2015-03-14T12:04:00Z">
        <w:r>
          <w:t xml:space="preserve">A use case for </w:t>
        </w:r>
      </w:ins>
      <w:ins w:id="59" w:author="Anvik, John" w:date="2015-03-14T12:05:00Z">
        <w:r>
          <w:t>d</w:t>
        </w:r>
      </w:ins>
      <w:ins w:id="60" w:author="Anvik, John" w:date="2015-03-14T11:58:00Z">
        <w:r w:rsidR="000E15B9">
          <w:t xml:space="preserve">efect prediction </w:t>
        </w:r>
      </w:ins>
      <w:ins w:id="61" w:author="Anvik, John" w:date="2015-03-14T12:08:00Z">
        <w:r>
          <w:t>is</w:t>
        </w:r>
      </w:ins>
      <w:ins w:id="62" w:author="Anvik, John" w:date="2015-03-14T14:17:00Z">
        <w:r w:rsidR="00B748AF">
          <w:t xml:space="preserve"> the</w:t>
        </w:r>
      </w:ins>
      <w:ins w:id="63" w:author="Anvik, John" w:date="2015-03-14T12:09:00Z">
        <w:r>
          <w:t xml:space="preserve"> planning </w:t>
        </w:r>
      </w:ins>
      <w:ins w:id="64" w:author="Anvik, John" w:date="2015-03-14T14:17:00Z">
        <w:r w:rsidR="00B748AF">
          <w:t xml:space="preserve">of </w:t>
        </w:r>
      </w:ins>
      <w:ins w:id="65" w:author="Anvik, John" w:date="2015-03-14T12:09:00Z">
        <w:r>
          <w:t xml:space="preserve">software releases.  </w:t>
        </w:r>
      </w:ins>
      <w:ins w:id="66" w:author="Anvik, John" w:date="2015-03-14T12:12:00Z">
        <w:r>
          <w:t xml:space="preserve">The </w:t>
        </w:r>
      </w:ins>
      <w:ins w:id="67" w:author="Anvik, John" w:date="2015-03-14T12:13:00Z">
        <w:r>
          <w:t>predicted</w:t>
        </w:r>
      </w:ins>
      <w:ins w:id="68" w:author="Anvik, John" w:date="2015-03-14T12:12:00Z">
        <w:r>
          <w:t xml:space="preserve"> number of defects can be used to estimate the time that will be required for testing and bug fixing</w:t>
        </w:r>
      </w:ins>
      <w:ins w:id="69" w:author="Anvik, John" w:date="2015-03-14T12:13:00Z">
        <w:r>
          <w:t xml:space="preserve"> </w:t>
        </w:r>
      </w:ins>
      <w:ins w:id="70" w:author="Anvik, John" w:date="2015-03-14T14:18:00Z">
        <w:r w:rsidR="00B748AF">
          <w:t>during</w:t>
        </w:r>
      </w:ins>
      <w:ins w:id="71" w:author="Anvik, John" w:date="2015-03-14T12:13:00Z">
        <w:r>
          <w:t xml:space="preserve"> a planned release</w:t>
        </w:r>
      </w:ins>
      <w:ins w:id="72" w:author="Anvik, John" w:date="2015-03-14T12:12:00Z">
        <w:r>
          <w:t xml:space="preserve">. </w:t>
        </w:r>
      </w:ins>
    </w:p>
    <w:p w:rsidR="001B1028" w:rsidRDefault="00B075CE" w:rsidP="001B1028">
      <w:pPr>
        <w:pStyle w:val="Textbody"/>
        <w:rPr>
          <w:ins w:id="73" w:author="Anvik, John" w:date="2015-03-14T11:09:00Z"/>
        </w:rPr>
      </w:pPr>
      <w:ins w:id="74" w:author="Anvik, John" w:date="2015-03-14T10:44:00Z">
        <w:r>
          <w:t xml:space="preserve">Release planners typically rely on their experience and project conventions to generate a release plan. </w:t>
        </w:r>
      </w:ins>
      <w:ins w:id="75" w:author="Anvik, John" w:date="2015-03-14T11:04:00Z">
        <w:r w:rsidR="001B1028">
          <w:t>A common approach is to use an ad</w:t>
        </w:r>
      </w:ins>
      <w:ins w:id="76" w:author="Anvik, John" w:date="2015-03-14T11:05:00Z">
        <w:r w:rsidR="001B1028">
          <w:t>-</w:t>
        </w:r>
      </w:ins>
      <w:ins w:id="77" w:author="Anvik, John" w:date="2015-03-14T11:04:00Z">
        <w:r w:rsidR="001B1028">
          <w:t>hoc method where one</w:t>
        </w:r>
      </w:ins>
      <w:ins w:id="78" w:author="Anvik, John" w:date="2015-03-14T11:02:00Z">
        <w:r w:rsidR="006349C4">
          <w:t xml:space="preserve"> select</w:t>
        </w:r>
      </w:ins>
      <w:ins w:id="79" w:author="Anvik, John" w:date="2015-03-14T11:04:00Z">
        <w:r w:rsidR="001B1028">
          <w:t>s</w:t>
        </w:r>
      </w:ins>
      <w:ins w:id="80" w:author="Anvik, John" w:date="2015-03-14T11:02:00Z">
        <w:r w:rsidR="006349C4">
          <w:t xml:space="preserve"> a set of features and improvements such that the estimated time to fix and test defects will not exceed the budget</w:t>
        </w:r>
      </w:ins>
      <w:ins w:id="81" w:author="Anvik, John" w:date="2015-03-14T11:03:00Z">
        <w:r w:rsidR="006349C4">
          <w:t>ed development time</w:t>
        </w:r>
      </w:ins>
      <w:ins w:id="82" w:author="Anvik, John" w:date="2015-03-14T11:02:00Z">
        <w:r w:rsidR="006349C4">
          <w:t>.</w:t>
        </w:r>
      </w:ins>
      <w:ins w:id="83" w:author="Anvik, John" w:date="2015-03-14T11:04:00Z">
        <w:r w:rsidR="001B1028">
          <w:t xml:space="preserve"> </w:t>
        </w:r>
      </w:ins>
      <w:ins w:id="84" w:author="Anvik, John" w:date="2015-03-14T11:06:00Z">
        <w:r w:rsidR="001B1028">
          <w:t xml:space="preserve">However, if the estimation technique for the impact of defects is based on past experience, this can lead to significant inaccuracies. </w:t>
        </w:r>
      </w:ins>
      <w:ins w:id="85" w:author="Anvik, John" w:date="2015-03-14T10:46:00Z">
        <w:r>
          <w:t xml:space="preserve">For example, </w:t>
        </w:r>
      </w:ins>
      <w:ins w:id="86" w:author="Anvik, John" w:date="2015-03-14T11:07:00Z">
        <w:r w:rsidR="001B1028">
          <w:t xml:space="preserve">a release planner could use the approach whereby </w:t>
        </w:r>
      </w:ins>
      <w:ins w:id="87" w:author="Anvik, John" w:date="2015-03-14T10:46:00Z">
        <w:r>
          <w:t xml:space="preserve">if a previous release had 10 features and improvements which led to 2 weeks of bug fixing, then if the next release has 5 features and improvements, the </w:t>
        </w:r>
      </w:ins>
      <w:ins w:id="88" w:author="Anvik, John" w:date="2015-03-14T11:08:00Z">
        <w:r w:rsidR="001B1028">
          <w:t xml:space="preserve">time to fix bugs will </w:t>
        </w:r>
      </w:ins>
      <w:ins w:id="89" w:author="Anvik, John" w:date="2015-03-14T10:46:00Z">
        <w:r>
          <w:t xml:space="preserve">either </w:t>
        </w:r>
      </w:ins>
      <w:ins w:id="90" w:author="Anvik, John" w:date="2015-03-14T11:08:00Z">
        <w:r w:rsidR="001B1028">
          <w:t xml:space="preserve">be </w:t>
        </w:r>
      </w:ins>
      <w:ins w:id="91" w:author="Anvik, John" w:date="2015-03-14T10:46:00Z">
        <w:r>
          <w:t xml:space="preserve">the same </w:t>
        </w:r>
      </w:ins>
      <w:ins w:id="92" w:author="Anvik, John" w:date="2015-03-14T10:48:00Z">
        <w:r>
          <w:t xml:space="preserve">amount of time (2 weeks) </w:t>
        </w:r>
      </w:ins>
      <w:ins w:id="93" w:author="Anvik, John" w:date="2015-03-14T14:21:00Z">
        <w:r w:rsidR="00B748AF">
          <w:t xml:space="preserve">as the features </w:t>
        </w:r>
      </w:ins>
      <w:ins w:id="94" w:author="Anvik, John" w:date="2015-03-14T14:22:00Z">
        <w:r w:rsidR="00B748AF">
          <w:t xml:space="preserve">and improvements </w:t>
        </w:r>
      </w:ins>
      <w:ins w:id="95" w:author="Anvik, John" w:date="2015-03-14T14:21:00Z">
        <w:r w:rsidR="00B748AF">
          <w:t xml:space="preserve">are twice as large </w:t>
        </w:r>
      </w:ins>
      <w:ins w:id="96" w:author="Anvik, John" w:date="2015-03-14T14:22:00Z">
        <w:r w:rsidR="00B748AF">
          <w:t xml:space="preserve">as the previous items, </w:t>
        </w:r>
      </w:ins>
      <w:ins w:id="97" w:author="Anvik, John" w:date="2015-03-14T10:48:00Z">
        <w:r>
          <w:t xml:space="preserve">or a prorated </w:t>
        </w:r>
      </w:ins>
      <w:ins w:id="98" w:author="Anvik, John" w:date="2015-03-14T11:08:00Z">
        <w:r w:rsidR="001B1028">
          <w:t xml:space="preserve">amount </w:t>
        </w:r>
      </w:ins>
      <w:ins w:id="99" w:author="Anvik, John" w:date="2015-03-14T14:22:00Z">
        <w:r w:rsidR="00B748AF">
          <w:t xml:space="preserve">of time </w:t>
        </w:r>
      </w:ins>
      <w:ins w:id="100" w:author="Anvik, John" w:date="2015-03-14T10:48:00Z">
        <w:r>
          <w:t>(1 week).</w:t>
        </w:r>
      </w:ins>
      <w:ins w:id="101" w:author="Anvik, John" w:date="2015-03-14T11:08:00Z">
        <w:r w:rsidR="001B1028">
          <w:t xml:space="preserve"> </w:t>
        </w:r>
      </w:ins>
    </w:p>
    <w:p w:rsidR="007A0D00" w:rsidRDefault="00FF5B7C">
      <w:pPr>
        <w:pStyle w:val="Textbody"/>
        <w:ind w:firstLine="0"/>
        <w:rPr>
          <w:ins w:id="102" w:author="Anvik, John" w:date="2015-03-14T12:16:00Z"/>
        </w:rPr>
        <w:pPrChange w:id="103" w:author="Anvik, John" w:date="2015-03-14T12:16:00Z">
          <w:pPr>
            <w:pStyle w:val="Textbody"/>
          </w:pPr>
        </w:pPrChange>
      </w:pPr>
      <w:ins w:id="104" w:author="Anvik, John" w:date="2015-03-14T11:16:00Z">
        <w:r>
          <w:t xml:space="preserve">A problem with this approach is that the estimation of bug fixing time is course. If you </w:t>
        </w:r>
      </w:ins>
      <w:ins w:id="105" w:author="Anvik, John" w:date="2015-03-14T11:17:00Z">
        <w:r>
          <w:t>were to try and compare</w:t>
        </w:r>
      </w:ins>
      <w:ins w:id="106" w:author="Anvik, John" w:date="2015-03-14T11:16:00Z">
        <w:r>
          <w:t xml:space="preserve"> release plans </w:t>
        </w:r>
      </w:ins>
      <w:ins w:id="107" w:author="Anvik, John" w:date="2015-03-14T11:17:00Z">
        <w:r>
          <w:t xml:space="preserve">with different subsets of features and improvements, the course nature of </w:t>
        </w:r>
      </w:ins>
      <w:ins w:id="108" w:author="Anvik, John" w:date="2015-03-14T11:18:00Z">
        <w:r>
          <w:t>the</w:t>
        </w:r>
      </w:ins>
      <w:ins w:id="109" w:author="Anvik, John" w:date="2015-03-14T11:17:00Z">
        <w:r>
          <w:t xml:space="preserve"> </w:t>
        </w:r>
      </w:ins>
      <w:ins w:id="110" w:author="Anvik, John" w:date="2015-03-14T11:18:00Z">
        <w:r>
          <w:t xml:space="preserve">estimation technique would </w:t>
        </w:r>
      </w:ins>
      <w:ins w:id="111" w:author="Anvik, John" w:date="2015-03-14T14:23:00Z">
        <w:r w:rsidR="00BF5994">
          <w:t>make it challe</w:t>
        </w:r>
        <w:r w:rsidR="00B715EC">
          <w:t>nging</w:t>
        </w:r>
      </w:ins>
      <w:ins w:id="112" w:author="Anvik, John" w:date="2015-03-14T11:19:00Z">
        <w:r>
          <w:t xml:space="preserve"> to distinguish the impact of the features and improvements on</w:t>
        </w:r>
      </w:ins>
      <w:ins w:id="113" w:author="Anvik, John" w:date="2015-03-14T14:23:00Z">
        <w:r w:rsidR="00B715EC">
          <w:t xml:space="preserve"> </w:t>
        </w:r>
      </w:ins>
      <w:ins w:id="114" w:author="Anvik, John" w:date="2015-03-14T11:19:00Z">
        <w:r w:rsidR="00B715EC">
          <w:t>t</w:t>
        </w:r>
        <w:r>
          <w:t xml:space="preserve">he bug fixing time. </w:t>
        </w:r>
      </w:ins>
    </w:p>
    <w:p w:rsidR="007C57D8" w:rsidDel="00DE2D6B" w:rsidRDefault="00FF5B7C">
      <w:pPr>
        <w:pStyle w:val="Textbody"/>
        <w:rPr>
          <w:del w:id="115" w:author="Anvik, John" w:date="2015-03-14T11:34:00Z"/>
        </w:rPr>
      </w:pPr>
      <w:ins w:id="116" w:author="Anvik, John" w:date="2015-03-14T11:20:00Z">
        <w:r>
          <w:lastRenderedPageBreak/>
          <w:t xml:space="preserve">The alternative is to have a </w:t>
        </w:r>
      </w:ins>
      <w:ins w:id="117" w:author="Anvik, John" w:date="2015-03-14T11:26:00Z">
        <w:r w:rsidR="00651BF2">
          <w:t>model-based</w:t>
        </w:r>
      </w:ins>
      <w:ins w:id="118" w:author="Anvik, John" w:date="2015-03-14T11:20:00Z">
        <w:r>
          <w:t xml:space="preserve"> approach where</w:t>
        </w:r>
      </w:ins>
      <w:ins w:id="119" w:author="Anvik, John" w:date="2015-03-14T12:16:00Z">
        <w:r w:rsidR="007A0D00">
          <w:t xml:space="preserve"> </w:t>
        </w:r>
      </w:ins>
      <w:del w:id="120"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21"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22" w:author="Anvik, John" w:date="2015-03-14T11:34:00Z">
        <w:r w:rsidR="0080288F" w:rsidDel="00DE2D6B">
          <w:delText xml:space="preserve"> within the project</w:delText>
        </w:r>
      </w:del>
      <w:del w:id="123" w:author="Anvik, John" w:date="2015-03-14T12:15:00Z">
        <w:r w:rsidR="00241F4C" w:rsidDel="007A0D00">
          <w:delText>.</w:delText>
        </w:r>
      </w:del>
      <w:del w:id="124" w:author="Anvik, John" w:date="2015-03-14T11:34:00Z">
        <w:r w:rsidR="00241F4C" w:rsidDel="00DE2D6B">
          <w:delText xml:space="preserve"> After all, </w:delText>
        </w:r>
      </w:del>
      <w:del w:id="125"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26" w:author="Anvik, John" w:date="2015-03-14T10:22:00Z">
        <w:r w:rsidR="0080288F" w:rsidDel="007F1B32">
          <w:delText xml:space="preserve">, so it should be </w:delText>
        </w:r>
      </w:del>
      <w:del w:id="127" w:author="Anvik, John" w:date="2015-03-14T11:34:00Z">
        <w:r w:rsidR="0080288F" w:rsidDel="00DE2D6B">
          <w:delText>safe to assume</w:delText>
        </w:r>
        <w:r w:rsidR="00241F4C" w:rsidDel="00DE2D6B">
          <w:delText xml:space="preserve"> that defect occurrences in the next release will occur in like manner </w:delText>
        </w:r>
      </w:del>
      <w:del w:id="128" w:author="Anvik, John" w:date="2015-03-14T10:21:00Z">
        <w:r w:rsidR="00241F4C" w:rsidDel="007F1B32">
          <w:delText>as in</w:delText>
        </w:r>
      </w:del>
      <w:del w:id="129"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30" w:author="Anvik, John" w:date="2015-03-14T14:23:00Z">
          <w:pPr>
            <w:pStyle w:val="Textbody"/>
          </w:pPr>
        </w:pPrChange>
      </w:pPr>
      <w:del w:id="131"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32" w:author="Anvik, John" w:date="2015-03-14T10:28:00Z">
        <w:r w:rsidR="00241F4C" w:rsidDel="00B479B8">
          <w:delText>under normal planning conditions</w:delText>
        </w:r>
        <w:r w:rsidDel="00B479B8">
          <w:delText xml:space="preserve"> </w:delText>
        </w:r>
      </w:del>
      <w:del w:id="133"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to </w:delText>
        </w:r>
        <w:r w:rsidR="0077473C" w:rsidDel="00C343F9">
          <w:delText xml:space="preserve">arrive at </w:delText>
        </w:r>
      </w:del>
      <w:del w:id="134" w:author="Anvik, John" w:date="2015-03-14T10:29:00Z">
        <w:r w:rsidR="00881BFA" w:rsidDel="00B479B8">
          <w:delText xml:space="preserve">a satisfactory </w:delText>
        </w:r>
      </w:del>
      <w:del w:id="135" w:author="Anvik, John" w:date="2015-03-14T11:42:00Z">
        <w:r w:rsidR="00881BFA" w:rsidDel="00C343F9">
          <w:delText xml:space="preserve">set of </w:delText>
        </w:r>
      </w:del>
      <w:del w:id="136" w:author="Anvik, John" w:date="2015-03-14T10:29:00Z">
        <w:r w:rsidR="00881BFA" w:rsidDel="00B479B8">
          <w:delText xml:space="preserve">requirements </w:delText>
        </w:r>
      </w:del>
      <w:del w:id="137" w:author="Anvik, John" w:date="2015-03-14T11:42:00Z">
        <w:r w:rsidR="0077473C" w:rsidDel="00C343F9">
          <w:delText xml:space="preserve">for </w:delText>
        </w:r>
      </w:del>
      <w:del w:id="138" w:author="Anvik, John" w:date="2015-03-14T10:30:00Z">
        <w:r w:rsidR="00881BFA" w:rsidDel="00B479B8">
          <w:delText>an upcoming</w:delText>
        </w:r>
      </w:del>
      <w:del w:id="139"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40" w:author="Anvik, John" w:date="2015-03-14T12:15:00Z">
        <w:r w:rsidR="00241F4C" w:rsidDel="007A0D00">
          <w:delText>f release planners</w:delText>
        </w:r>
        <w:r w:rsidR="0077473C" w:rsidDel="007A0D00">
          <w:delText xml:space="preserve"> </w:delText>
        </w:r>
      </w:del>
      <w:del w:id="141" w:author="Anvik, John" w:date="2015-03-14T10:31:00Z">
        <w:r w:rsidR="0077473C" w:rsidDel="00B479B8">
          <w:delText xml:space="preserve">instead </w:delText>
        </w:r>
      </w:del>
      <w:del w:id="142" w:author="Anvik, John" w:date="2015-03-14T12:15:00Z">
        <w:r w:rsidR="0077473C" w:rsidDel="007A0D00">
          <w:delText xml:space="preserve">opt to </w:delText>
        </w:r>
      </w:del>
      <w:del w:id="143" w:author="Anvik, John" w:date="2015-03-14T10:31:00Z">
        <w:r w:rsidR="0077473C" w:rsidDel="00B479B8">
          <w:delText xml:space="preserve">employ a </w:delText>
        </w:r>
      </w:del>
      <w:del w:id="144" w:author="Anvik, John" w:date="2015-03-14T10:30:00Z">
        <w:r w:rsidR="0077473C" w:rsidDel="00B479B8">
          <w:delText xml:space="preserve">heuristic or optimization </w:delText>
        </w:r>
      </w:del>
      <w:del w:id="145" w:author="Anvik, John" w:date="2015-03-14T12:15:00Z">
        <w:r w:rsidR="0077473C" w:rsidDel="007A0D00">
          <w:delText>to make their decision</w:delText>
        </w:r>
        <w:r w:rsidDel="007A0D00">
          <w:delText xml:space="preserve">, </w:delText>
        </w:r>
      </w:del>
      <w:proofErr w:type="gramStart"/>
      <w:ins w:id="146" w:author="Anvik, John" w:date="2015-03-14T14:23:00Z">
        <w:r w:rsidR="00443D40">
          <w:t>a</w:t>
        </w:r>
      </w:ins>
      <w:proofErr w:type="gramEnd"/>
      <w:ins w:id="147" w:author="Anvik, John" w:date="2015-03-14T11:46:00Z">
        <w:r w:rsidR="00E72BBE">
          <w:t xml:space="preserve"> model take</w:t>
        </w:r>
      </w:ins>
      <w:ins w:id="148" w:author="Anvik, John" w:date="2015-03-14T14:23:00Z">
        <w:r w:rsidR="00443D40">
          <w:t>s</w:t>
        </w:r>
      </w:ins>
      <w:ins w:id="149" w:author="Anvik, John" w:date="2015-03-14T11:46:00Z">
        <w:r w:rsidR="00E72BBE">
          <w:t xml:space="preserve"> into account the differences </w:t>
        </w:r>
      </w:ins>
      <w:ins w:id="150" w:author="Anvik, John" w:date="2015-03-14T11:47:00Z">
        <w:r w:rsidR="00E72BBE">
          <w:t>composition</w:t>
        </w:r>
      </w:ins>
      <w:ins w:id="151" w:author="Anvik, John" w:date="2015-03-14T11:46:00Z">
        <w:r w:rsidR="00E72BBE">
          <w:t xml:space="preserve"> between the </w:t>
        </w:r>
      </w:ins>
      <w:ins w:id="152" w:author="Anvik, John" w:date="2015-03-14T14:24:00Z">
        <w:r w:rsidR="00443D40">
          <w:t xml:space="preserve">hypothetical </w:t>
        </w:r>
      </w:ins>
      <w:ins w:id="153" w:author="Anvik, John" w:date="2015-03-14T11:46:00Z">
        <w:r w:rsidR="00E72BBE">
          <w:t>release plans.</w:t>
        </w:r>
      </w:ins>
      <w:ins w:id="154" w:author="Anvik, John" w:date="2015-03-14T11:44:00Z">
        <w:r w:rsidR="00E72BBE">
          <w:t xml:space="preserve"> </w:t>
        </w:r>
      </w:ins>
      <w:del w:id="155"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56"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57" w:author="Anvik, John" w:date="2015-03-14T12:18:00Z">
        <w:r w:rsidR="007A0D00">
          <w:t xml:space="preserve"> as shown in</w:t>
        </w:r>
      </w:ins>
      <w:del w:id="158"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59"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60"/>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60"/>
      <w:r w:rsidR="007A7207">
        <w:rPr>
          <w:rStyle w:val="CommentReference"/>
          <w:rFonts w:ascii="Liberation Serif" w:eastAsia="Droid Sans Fallback" w:hAnsi="Liberation Serif" w:cs="Mangal"/>
          <w:spacing w:val="0"/>
          <w:lang w:bidi="hi-IN"/>
        </w:rPr>
        <w:commentReference w:id="160"/>
      </w:r>
    </w:p>
    <w:commentRangeStart w:id="161"/>
    <w:p w:rsidR="00BD1BBF" w:rsidRDefault="003368B1" w:rsidP="00001FA4">
      <w:pPr>
        <w:pStyle w:val="Textbody"/>
        <w:jc w:val="center"/>
      </w:pPr>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51656" r:id="rId11"/>
        </w:object>
      </w:r>
      <w:commentRangeEnd w:id="161"/>
      <w:r w:rsidR="007A7207">
        <w:rPr>
          <w:rStyle w:val="CommentReference"/>
          <w:rFonts w:ascii="Liberation Serif" w:eastAsia="Droid Sans Fallback" w:hAnsi="Liberation Serif" w:cs="Mangal"/>
          <w:spacing w:val="0"/>
          <w:lang w:bidi="hi-IN"/>
        </w:rPr>
        <w:commentReference w:id="161"/>
      </w:r>
    </w:p>
    <w:p w:rsidR="007A7207" w:rsidRDefault="00BD1BBF">
      <w:pPr>
        <w:pStyle w:val="figurecaption"/>
        <w:rPr>
          <w:ins w:id="162" w:author="Anvik, John" w:date="2015-03-14T12:19:00Z"/>
        </w:rPr>
        <w:pPrChange w:id="163"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64" w:author="Anvik, John" w:date="2015-03-14T12:20:00Z"/>
        </w:rPr>
      </w:pPr>
      <w:del w:id="165"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66" w:author="Anvik, John" w:date="2015-03-14T12:20:00Z"/>
        </w:rPr>
      </w:pPr>
      <w:del w:id="167"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68" w:author="Anvik, John" w:date="2015-03-14T12:20:00Z"/>
        </w:rPr>
      </w:pPr>
      <w:del w:id="169"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70" w:author="Anvik, John" w:date="2015-03-14T12:20:00Z"/>
        </w:rPr>
      </w:pPr>
      <w:del w:id="171" w:author="Anvik, John" w:date="2015-03-14T12:20:00Z">
        <w:r w:rsidDel="005C3E5C">
          <w:delText>To begin, a</w:delText>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72" w:author="Anvik, John" w:date="2015-03-14T12:20:00Z"/>
        </w:rPr>
      </w:pPr>
      <w:del w:id="173"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74" w:author="Anvik, John" w:date="2015-03-14T12:20:00Z"/>
        </w:rPr>
      </w:pPr>
      <w:del w:id="175"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76" w:author="Anvik, John" w:date="2015-03-14T12:20:00Z"/>
        </w:rPr>
      </w:pPr>
      <w:del w:id="177" w:author="Anvik, John" w:date="2015-03-14T12:20:00Z">
        <w:r w:rsidDel="005C3E5C">
          <w:delText xml:space="preserve">A set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78" w:author="Anvik, John" w:date="2015-03-14T12:20:00Z"/>
        </w:rPr>
      </w:pPr>
      <w:del w:id="179"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80" w:author="Anvik, John" w:date="2015-03-14T12:20:00Z"/>
        </w:rPr>
      </w:pPr>
      <w:del w:id="181"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82" w:author="Anvik, John" w:date="2015-03-14T12:20:00Z"/>
        </w:rPr>
      </w:pPr>
      <w:del w:id="183"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84" w:author="Anvik, John" w:date="2015-03-14T12:20:00Z">
        <w:r w:rsidDel="005C3E5C">
          <w:delText>With this set of information,</w:delText>
        </w:r>
        <w:r w:rsidR="00241F4C" w:rsidDel="005C3E5C">
          <w:delText xml:space="preserve"> a</w:delText>
        </w:r>
      </w:del>
      <w:ins w:id="185" w:author="Anvik, John" w:date="2015-03-14T14:27:00Z">
        <w:r w:rsidR="004008FB">
          <w:t>The</w:t>
        </w:r>
      </w:ins>
      <w:del w:id="186" w:author="Anvik, John" w:date="2015-03-14T14:27:00Z">
        <w:r w:rsidR="00241F4C" w:rsidDel="004008FB">
          <w:delText xml:space="preserve"> planner could proceed to</w:delText>
        </w:r>
      </w:del>
      <w:r w:rsidR="00241F4C">
        <w:t xml:space="preserve"> </w:t>
      </w:r>
      <w:del w:id="187" w:author="Anvik, John" w:date="2015-03-14T14:27:00Z">
        <w:r w:rsidR="00241F4C" w:rsidDel="004008FB">
          <w:delText>optimiz</w:delText>
        </w:r>
      </w:del>
      <w:ins w:id="188" w:author="Anvik, John" w:date="2015-03-14T14:27:00Z">
        <w:r w:rsidR="004008FB">
          <w:t>optimization of</w:t>
        </w:r>
      </w:ins>
      <w:del w:id="189" w:author="Anvik, John" w:date="2015-03-14T14:27:00Z">
        <w:r w:rsidR="00241F4C" w:rsidDel="004008FB">
          <w:delText>e</w:delText>
        </w:r>
      </w:del>
      <w:r w:rsidR="00241F4C">
        <w:t xml:space="preserve"> the subset of requirements planned for the next release</w:t>
      </w:r>
      <w:del w:id="190" w:author="Anvik, John" w:date="2015-03-14T14:29:00Z">
        <w:r w:rsidR="00241F4C" w:rsidDel="004008FB">
          <w:delText xml:space="preserve">. </w:delText>
        </w:r>
      </w:del>
      <w:ins w:id="191" w:author="Anvik, John" w:date="2015-03-14T14:29:00Z">
        <w:r w:rsidR="004008FB">
          <w:t xml:space="preserve"> is known as the</w:t>
        </w:r>
      </w:ins>
      <w:ins w:id="192" w:author="Anvik, John" w:date="2015-03-14T12:22:00Z">
        <w:r w:rsidR="005C3E5C">
          <w:t xml:space="preserve"> Next Release Problem [2]. </w:t>
        </w:r>
      </w:ins>
      <w:ins w:id="193" w:author="Anvik, John" w:date="2015-03-14T14:33:00Z">
        <w:r w:rsidR="004008FB">
          <w:t>A critical</w:t>
        </w:r>
      </w:ins>
      <w:ins w:id="194" w:author="Anvik, John" w:date="2015-03-14T14:34:00Z">
        <w:r w:rsidR="004008FB">
          <w:t>, and challenging,</w:t>
        </w:r>
      </w:ins>
      <w:ins w:id="195" w:author="Anvik, John" w:date="2015-03-14T14:33:00Z">
        <w:r w:rsidR="004008FB">
          <w:t xml:space="preserve"> aspect for a </w:t>
        </w:r>
      </w:ins>
      <w:ins w:id="196" w:author="Anvik, John" w:date="2015-03-14T14:34:00Z">
        <w:r w:rsidR="004008FB">
          <w:t xml:space="preserve">creating a </w:t>
        </w:r>
      </w:ins>
      <w:ins w:id="197" w:author="Anvik, John" w:date="2015-03-14T14:33:00Z">
        <w:r w:rsidR="004008FB">
          <w:t xml:space="preserve">solution to the Next Release Problem is the definition </w:t>
        </w:r>
      </w:ins>
      <w:ins w:id="198" w:author="Anvik, John" w:date="2015-03-14T14:34:00Z">
        <w:r w:rsidR="004008FB">
          <w:t xml:space="preserve">of a cost function. </w:t>
        </w:r>
      </w:ins>
      <w:del w:id="199" w:author="Anvik, John" w:date="2015-03-14T14:34:00Z">
        <w:r w:rsidDel="004008FB">
          <w:delText xml:space="preserve">However, an obvious difficulty is </w:delText>
        </w:r>
        <w:r w:rsidR="00241F4C" w:rsidDel="004008FB">
          <w:delText xml:space="preserve">the definition of a cost function. </w:delText>
        </w:r>
      </w:del>
      <w:del w:id="200" w:author="Anvik, John" w:date="2015-03-14T14:31:00Z">
        <w:r w:rsidDel="004008FB">
          <w:delText xml:space="preserve">A </w:delText>
        </w:r>
      </w:del>
      <w:ins w:id="201" w:author="Anvik, John" w:date="2015-03-14T14:31:00Z">
        <w:r w:rsidR="004008FB">
          <w:t xml:space="preserve">One </w:t>
        </w:r>
      </w:ins>
      <w:r>
        <w:t>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del w:id="202" w:author="Anvik, John" w:date="2015-03-14T14:34:00Z">
        <w:r w:rsidR="00241F4C" w:rsidDel="004008FB">
          <w:delText xml:space="preserve">in order </w:delText>
        </w:r>
      </w:del>
      <w:r w:rsidR="00241F4C">
        <w:t>to maintain quality software, the total cost of any</w:t>
      </w:r>
      <w:r w:rsidR="00241F4C">
        <w:rPr>
          <w:rFonts w:eastAsia="Times New Roman"/>
        </w:rPr>
        <w:t xml:space="preserve"> </w:t>
      </w:r>
      <w:r w:rsidR="00241F4C">
        <w:t xml:space="preserve">requirement should take into consideration </w:t>
      </w:r>
      <w:del w:id="203" w:author="Anvik, John" w:date="2015-03-14T14:35:00Z">
        <w:r w:rsidDel="004008FB">
          <w:delText xml:space="preserve">which includes </w:delText>
        </w:r>
      </w:del>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del w:id="204" w:author="Anvik, John" w:date="2015-03-14T14:36:00Z">
        <w:r w:rsidDel="0047138F">
          <w:delText xml:space="preserve">is </w:delText>
        </w:r>
      </w:del>
      <w:ins w:id="205" w:author="Anvik, John" w:date="2015-03-14T14:36:00Z">
        <w:r w:rsidR="0047138F">
          <w:t xml:space="preserve">can be </w:t>
        </w:r>
      </w:ins>
      <w:r>
        <w:t xml:space="preserve">used </w:t>
      </w:r>
      <w:r w:rsidR="00241F4C">
        <w:t>to address the consider</w:t>
      </w:r>
      <w:r>
        <w:t>ation of</w:t>
      </w:r>
      <w:r w:rsidR="00241F4C">
        <w:t xml:space="preserve"> defect cost</w:t>
      </w:r>
      <w:ins w:id="206" w:author="Anvik, John" w:date="2015-03-14T14:36:00Z">
        <w:r w:rsidR="00750BC4">
          <w:t xml:space="preserve"> in release planning</w:t>
        </w:r>
      </w:ins>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20.05pt;height:78.9pt" o:ole="">
            <v:imagedata r:id="rId12" o:title=""/>
          </v:shape>
          <o:OLEObject Type="Embed" ProgID="Visio.Drawing.11" ShapeID="_x0000_i1026" DrawAspect="Content" ObjectID="_1487851657" r:id="rId13"/>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w:t>
      </w:r>
      <w:r>
        <w:lastRenderedPageBreak/>
        <w:t xml:space="preserve">prediction. </w:t>
      </w:r>
      <w:r w:rsidR="00B6759F">
        <w:t>P</w:t>
      </w:r>
      <w:r>
        <w:t xml:space="preserve">lanners </w:t>
      </w:r>
      <w:r w:rsidR="00B6759F">
        <w:t xml:space="preserve">can choose a </w:t>
      </w:r>
      <w:r>
        <w:t xml:space="preserve"> narrower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07" w:name="_Ref414001286"/>
      <w:r>
        <w:t>Time Series Modeling</w:t>
      </w:r>
      <w:bookmarkEnd w:id="207"/>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532745"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08" w:name="_Ref414018757"/>
      <w:r>
        <w:rPr>
          <w:iCs w:val="0"/>
        </w:rPr>
        <w:t xml:space="preserve">Vector AR </w:t>
      </w:r>
      <w:r w:rsidR="00241F4C" w:rsidRPr="00001FA4">
        <w:rPr>
          <w:iCs w:val="0"/>
        </w:rPr>
        <w:t>Models</w:t>
      </w:r>
      <w:bookmarkEnd w:id="208"/>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ins w:id="209" w:author="Anvik, John" w:date="2015-03-14T14:45:00Z">
        <w:r w:rsidR="00AC1F5D">
          <w:t>Using t</w:t>
        </w:r>
      </w:ins>
      <w:del w:id="210" w:author="Anvik, John" w:date="2015-03-14T14:45:00Z">
        <w:r w:rsidR="004A0693" w:rsidDel="00AC1F5D">
          <w:delText>T</w:delText>
        </w:r>
      </w:del>
      <w:r w:rsidR="004A0693">
        <w:t xml:space="preserve">his model </w:t>
      </w:r>
      <w:del w:id="211" w:author="Anvik, John" w:date="2015-03-14T14:45:00Z">
        <w:r w:rsidR="004A0693" w:rsidDel="00AC1F5D">
          <w:delText xml:space="preserve">will </w:delText>
        </w:r>
      </w:del>
      <w:r w:rsidR="004A0693">
        <w:t>support</w:t>
      </w:r>
      <w:ins w:id="212" w:author="Anvik, John" w:date="2015-03-14T14:45:00Z">
        <w:r w:rsidR="00AC1F5D">
          <w:t>s</w:t>
        </w:r>
      </w:ins>
      <w:r w:rsidR="004A0693">
        <w:t xml:space="preserve"> not only a time series for </w:t>
      </w:r>
      <w:ins w:id="213" w:author="Anvik, John" w:date="2015-03-14T14:45:00Z">
        <w:r w:rsidR="00AC1F5D">
          <w:t xml:space="preserve">the </w:t>
        </w:r>
      </w:ins>
      <w:r w:rsidR="004A0693">
        <w:t xml:space="preserve">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considered an input</w:t>
      </w:r>
      <w:ins w:id="214" w:author="Anvik, John" w:date="2015-03-14T14:47:00Z">
        <w:r w:rsidR="00116105">
          <w:t xml:space="preserve"> into the VAR model</w:t>
        </w:r>
      </w:ins>
      <w:r w:rsidR="004A0693">
        <w:t xml:space="preserve">.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del w:id="215" w:author="Anvik, John" w:date="2015-03-14T14:48:00Z">
        <w:r w:rsidR="00087294" w:rsidDel="006A0085">
          <w:delText xml:space="preserve">would </w:delText>
        </w:r>
      </w:del>
      <w:r w:rsidR="00087294">
        <w:t>become</w:t>
      </w:r>
      <w:ins w:id="216" w:author="Anvik, John" w:date="2015-03-14T14:48:00Z">
        <w:r w:rsidR="006A0085">
          <w:t>s</w:t>
        </w:r>
      </w:ins>
      <w:r w:rsidR="00087294">
        <w:t xml:space="preserv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 xml:space="preserve">the Motivation section, since it would allow </w:t>
      </w:r>
      <w:ins w:id="217" w:author="Anvik, John" w:date="2015-03-14T14:48:00Z">
        <w:r w:rsidR="00F5078E">
          <w:t xml:space="preserve">the </w:t>
        </w:r>
      </w:ins>
      <w:r w:rsidR="00087294">
        <w:t xml:space="preserve">release plan variables </w:t>
      </w:r>
      <w:ins w:id="218" w:author="Anvik, John" w:date="2015-03-14T14:48:00Z">
        <w:r w:rsidR="00F5078E">
          <w:t xml:space="preserve">of features and improvements </w:t>
        </w:r>
      </w:ins>
      <w:r w:rsidR="00087294">
        <w:t>to be kept exogenous and used only to explain defect count</w:t>
      </w:r>
      <w:ins w:id="219" w:author="Anvik, John" w:date="2015-03-14T14:48:00Z">
        <w:r w:rsidR="00A9389F">
          <w:t>s</w:t>
        </w:r>
      </w:ins>
      <w:r w:rsidR="00087294">
        <w:t>.</w:t>
      </w:r>
    </w:p>
    <w:p w:rsidR="005C2431" w:rsidRDefault="00241F4C">
      <w:pPr>
        <w:pStyle w:val="Heading2"/>
        <w:numPr>
          <w:ilvl w:val="1"/>
          <w:numId w:val="5"/>
        </w:numPr>
        <w:rPr>
          <w:i w:val="0"/>
          <w:iCs w:val="0"/>
        </w:rPr>
      </w:pPr>
      <w:r w:rsidRPr="00001FA4">
        <w:rPr>
          <w:iCs w:val="0"/>
        </w:rPr>
        <w:t>Trends</w:t>
      </w:r>
    </w:p>
    <w:p w:rsidR="00087294" w:rsidDel="00D42F71" w:rsidRDefault="00087294" w:rsidP="00087294">
      <w:pPr>
        <w:pStyle w:val="Textbody"/>
        <w:rPr>
          <w:del w:id="220" w:author="Anvik, John" w:date="2015-03-14T14:51:00Z"/>
        </w:rPr>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ins w:id="221" w:author="Anvik, John" w:date="2015-03-14T14:51:00Z">
        <w:r w:rsidR="00622334">
          <w:t>it is trending.</w:t>
        </w:r>
      </w:ins>
      <w:del w:id="222" w:author="Anvik, John" w:date="2015-03-14T14:51:00Z">
        <w:r w:rsidR="00527FC5" w:rsidDel="00622334">
          <w:delText>differencing may produce a stationary series</w:delText>
        </w:r>
        <w:r w:rsidDel="00622334">
          <w:delText xml:space="preserve">. </w:delText>
        </w:r>
      </w:del>
      <w:del w:id="223" w:author="Anvik, John" w:date="2015-03-14T14:50:00Z">
        <w:r w:rsidDel="00622334">
          <w:delText>Trends and tests for stationarity</w:delText>
        </w:r>
        <w:r w:rsidDel="00622334">
          <w:rPr>
            <w:rFonts w:eastAsia="Times New Roman"/>
          </w:rPr>
          <w:delText xml:space="preserve"> </w:delText>
        </w:r>
        <w:r w:rsidDel="00622334">
          <w:delText>will be discussed next.</w:delText>
        </w:r>
      </w:del>
    </w:p>
    <w:p w:rsidR="005C2431" w:rsidRDefault="00D42F71">
      <w:pPr>
        <w:pStyle w:val="Textbody"/>
      </w:pPr>
      <w:ins w:id="224" w:author="Anvik, John" w:date="2015-03-14T14:52:00Z">
        <w:r>
          <w:t xml:space="preserve"> </w:t>
        </w:r>
      </w:ins>
      <w:r w:rsidR="00241F4C">
        <w:t>Trending time series are challenging to analyze, because the summary statistics of mean,</w:t>
      </w:r>
      <w:r w:rsidR="00241F4C">
        <w:rPr>
          <w:rFonts w:eastAsia="Times New Roman"/>
        </w:rPr>
        <w:t xml:space="preserve"> </w:t>
      </w:r>
      <w:r w:rsidR="00241F4C">
        <w:t>variance, and autocovariance will vary over time, and are therefore not interpretable</w:t>
      </w:r>
      <w:r w:rsidR="005E7126">
        <w:t xml:space="preserve"> [5].</w:t>
      </w:r>
      <w:r w:rsidR="00241F4C">
        <w:rPr>
          <w:rFonts w:eastAsia="Times New Roman"/>
        </w:rPr>
        <w:t xml:space="preserve"> </w:t>
      </w:r>
      <w:r w:rsidR="00241F4C">
        <w:t>Two trend types are discussed</w:t>
      </w:r>
      <w:r w:rsidR="00AA08D5">
        <w:t xml:space="preserve"> here</w:t>
      </w:r>
      <w:r w:rsidR="00241F4C">
        <w:t>: deterministic and stochastic.</w:t>
      </w:r>
    </w:p>
    <w:p w:rsidR="005C2431" w:rsidRDefault="00241F4C">
      <w:pPr>
        <w:pStyle w:val="Textbody"/>
      </w:pPr>
      <w:r>
        <w:lastRenderedPageBreak/>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stationarity </w:t>
      </w:r>
      <w:del w:id="225" w:author="Anvik, John" w:date="2015-03-14T14:52:00Z">
        <w:r w:rsidDel="008D60E2">
          <w:delText>(</w:delText>
        </w:r>
      </w:del>
      <w:r>
        <w:t>of second order</w:t>
      </w:r>
      <w:del w:id="226" w:author="Anvik, John" w:date="2015-03-14T14:53:00Z">
        <w:r w:rsidDel="008D60E2">
          <w:delText>)</w:delText>
        </w:r>
      </w:del>
      <w:r>
        <w:t xml:space="preserve"> can be established, and strict stationarity</w:t>
      </w:r>
      <w:r>
        <w:rPr>
          <w:rFonts w:eastAsia="Times New Roman"/>
        </w:rPr>
        <w:t xml:space="preserve"> </w:t>
      </w:r>
      <w:r>
        <w:t>can be established by then assuming normality</w:t>
      </w:r>
      <w:r w:rsidR="00AA6FFC">
        <w:t xml:space="preserve"> [4]</w:t>
      </w:r>
      <w:r>
        <w:t>.</w:t>
      </w:r>
    </w:p>
    <w:p w:rsidR="005C2431" w:rsidDel="008D60E2" w:rsidRDefault="00241F4C" w:rsidP="008D60E2">
      <w:pPr>
        <w:pStyle w:val="Textbody"/>
        <w:rPr>
          <w:del w:id="227" w:author="Anvik, John" w:date="2015-03-14T14:54:00Z"/>
        </w:rPr>
        <w:pPrChange w:id="228" w:author="Anvik, John" w:date="2015-03-14T14:54:00Z">
          <w:pPr>
            <w:pStyle w:val="Textbody"/>
          </w:pPr>
        </w:pPrChange>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rsidP="008D60E2">
      <w:pPr>
        <w:pStyle w:val="Textbody"/>
        <w:rPr>
          <w:iCs/>
        </w:rPr>
        <w:pPrChange w:id="229" w:author="Anvik, John" w:date="2015-03-14T14:54:00Z">
          <w:pPr>
            <w:pStyle w:val="Heading2"/>
            <w:numPr>
              <w:ilvl w:val="1"/>
              <w:numId w:val="5"/>
            </w:numPr>
          </w:pPr>
        </w:pPrChange>
      </w:pPr>
      <w:del w:id="230" w:author="Anvik, John" w:date="2015-03-14T14:54:00Z">
        <w:r w:rsidRPr="00001FA4" w:rsidDel="008D60E2">
          <w:delText xml:space="preserve">Unit Root </w:delText>
        </w:r>
        <w:r w:rsidR="00F27224" w:rsidDel="008D60E2">
          <w:delText xml:space="preserve">and </w:delText>
        </w:r>
        <w:r w:rsidR="00F27224" w:rsidRPr="00957420" w:rsidDel="008D60E2">
          <w:delText xml:space="preserve">Stationarity </w:delText>
        </w:r>
        <w:r w:rsidRPr="00001FA4" w:rsidDel="008D60E2">
          <w:delText>Testing</w:delText>
        </w:r>
      </w:del>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ins w:id="231" w:author="Anvik, John" w:date="2015-03-14T14:54:00Z">
        <w:r w:rsidR="00C243A2">
          <w:t xml:space="preserve"> the</w:t>
        </w:r>
      </w:ins>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w:t>
      </w:r>
      <w:ins w:id="232" w:author="Anvik, John" w:date="2015-03-14T14:55:00Z">
        <w:r w:rsidR="00C243A2">
          <w:t xml:space="preserve">may </w:t>
        </w:r>
      </w:ins>
      <w:r w:rsidRPr="006C1BDD">
        <w:t>use</w:t>
      </w:r>
      <w:del w:id="233" w:author="Anvik, John" w:date="2015-03-14T14:55:00Z">
        <w:r w:rsidRPr="006C1BDD" w:rsidDel="00C243A2">
          <w:delText>s</w:delText>
        </w:r>
      </w:del>
      <w:r w:rsidRPr="006C1BDD">
        <w:t xml:space="preserve">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w:t>
      </w:r>
      <w:ins w:id="234" w:author="Anvik, John" w:date="2015-03-14T14:55:00Z">
        <w:r w:rsidR="003518F7">
          <w:t>In this case, t</w:t>
        </w:r>
      </w:ins>
      <w:del w:id="235" w:author="Anvik, John" w:date="2015-03-14T14:55:00Z">
        <w:r w:rsidRPr="006C1BDD" w:rsidDel="003518F7">
          <w:delText>T</w:delText>
        </w:r>
      </w:del>
      <w:r w:rsidRPr="006C1BDD">
        <w:t>he Kwiatkowski–Phillips–Schmidt–Shin (KPSS) test can be applied for testing stationarity.</w:t>
      </w:r>
    </w:p>
    <w:p w:rsidR="005C2431" w:rsidRDefault="00E7469D">
      <w:pPr>
        <w:pStyle w:val="Heading4"/>
      </w:pPr>
      <w:bookmarkStart w:id="236" w:name="_Ref414001407"/>
      <w:ins w:id="237" w:author="Anvik, John" w:date="2015-03-14T14:56:00Z">
        <w:r>
          <w:t xml:space="preserve">Time Series </w:t>
        </w:r>
      </w:ins>
      <w:r w:rsidR="00241F4C">
        <w:t>Modeling Methodology</w:t>
      </w:r>
      <w:bookmarkEnd w:id="236"/>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r w:rsidRPr="00001FA4">
        <w:rPr>
          <w:iCs w:val="0"/>
        </w:rPr>
        <w:t>Model Specification &amp; Estimation</w:t>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xml:space="preserve">, which is the number of autoregressive </w:t>
      </w:r>
      <w:r w:rsidR="00241F4C">
        <w:lastRenderedPageBreak/>
        <w:t>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t>
      </w:r>
      <w:del w:id="238" w:author="Anvik, John" w:date="2015-03-14T14:57:00Z">
        <w:r w:rsidDel="00E7469D">
          <w:delText>will be</w:delText>
        </w:r>
      </w:del>
      <w:ins w:id="239" w:author="Anvik, John" w:date="2015-03-14T14:57:00Z">
        <w:r w:rsidR="00E7469D">
          <w:t>is</w:t>
        </w:r>
      </w:ins>
      <w:r>
        <w:t xml:space="preserv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532745">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532745">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 xml:space="preserve">With this upper bound, model specification </w:t>
      </w:r>
      <w:del w:id="240" w:author="Anvik, John" w:date="2015-03-14T14:58:00Z">
        <w:r w:rsidDel="00E7469D">
          <w:delText xml:space="preserve">will </w:delText>
        </w:r>
      </w:del>
      <w:r>
        <w:t>include</w:t>
      </w:r>
      <w:ins w:id="241" w:author="Anvik, John" w:date="2015-03-14T14:58:00Z">
        <w:r w:rsidR="00E7469D">
          <w:t>s</w:t>
        </w:r>
      </w:ins>
      <w:r>
        <w:t xml:space="preserv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xml:space="preserve">. These models, with their estimated parameters, will be candidates for </w:t>
      </w:r>
      <w:ins w:id="242" w:author="Anvik, John" w:date="2015-03-14T14:58:00Z">
        <w:r w:rsidR="00E7469D">
          <w:t xml:space="preserve">the </w:t>
        </w:r>
      </w:ins>
      <w:r>
        <w:t>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w:t>
      </w:r>
      <w:ins w:id="243" w:author="Anvik, John" w:date="2015-03-14T15:00:00Z">
        <w:r w:rsidR="00B773D9">
          <w:t>We use t</w:t>
        </w:r>
      </w:ins>
      <w:del w:id="244" w:author="Anvik, John" w:date="2015-03-14T15:00:00Z">
        <w:r w:rsidR="00A61499" w:rsidDel="00B773D9">
          <w:delText>T</w:delText>
        </w:r>
      </w:del>
      <w:r w:rsidR="00A61499">
        <w:t xml:space="preserve">he </w:t>
      </w:r>
      <w:commentRangeStart w:id="245"/>
      <w:proofErr w:type="spellStart"/>
      <w:r>
        <w:t>Ljung</w:t>
      </w:r>
      <w:proofErr w:type="spellEnd"/>
      <w:r>
        <w:t>-Box test</w:t>
      </w:r>
      <w:r w:rsidR="00A61499">
        <w:t xml:space="preserve"> </w:t>
      </w:r>
      <w:commentRangeEnd w:id="245"/>
      <w:r w:rsidR="005F2735">
        <w:rPr>
          <w:rStyle w:val="CommentReference"/>
          <w:rFonts w:ascii="Liberation Serif" w:eastAsia="Droid Sans Fallback" w:hAnsi="Liberation Serif" w:cs="Mangal"/>
          <w:spacing w:val="0"/>
          <w:lang w:bidi="hi-IN"/>
        </w:rPr>
        <w:commentReference w:id="245"/>
      </w:r>
      <w:del w:id="246" w:author="Anvik, John" w:date="2015-03-14T15:00:00Z">
        <w:r w:rsidR="00A61499" w:rsidDel="00C10930">
          <w:delText xml:space="preserve">is used </w:delText>
        </w:r>
      </w:del>
      <w:r w:rsidR="00A61499">
        <w:t>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w:t>
      </w:r>
      <w:r w:rsidR="00884F5F">
        <w:lastRenderedPageBreak/>
        <w:t xml:space="preserve">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C3F0C">
      <w:pPr>
        <w:pStyle w:val="Heading4"/>
      </w:pPr>
      <w:bookmarkStart w:id="247" w:name="_Ref414001552"/>
      <w:bookmarkStart w:id="248" w:name="_Ref414091678"/>
      <w:r>
        <w:t>Application</w:t>
      </w:r>
      <w:r w:rsidR="0072293B">
        <w:t xml:space="preserve"> of </w:t>
      </w:r>
      <w:ins w:id="249" w:author="Anvik, John" w:date="2015-03-14T15:02:00Z">
        <w:r w:rsidR="00CC3F0C" w:rsidRPr="00CC3F0C">
          <w:t>Time Series Modeling Methodology</w:t>
        </w:r>
      </w:ins>
      <w:del w:id="250" w:author="Anvik, John" w:date="2015-03-14T15:02:00Z">
        <w:r w:rsidR="0072293B" w:rsidDel="00CC3F0C">
          <w:delText>Methodology</w:delText>
        </w:r>
      </w:del>
      <w:bookmarkEnd w:id="248"/>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ins w:id="251" w:author="Anvik, John" w:date="2015-03-14T15:03:00Z">
        <w:r w:rsidR="00656DF2">
          <w:t xml:space="preserve"> using a script</w:t>
        </w:r>
      </w:ins>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w:t>
      </w:r>
      <w:del w:id="252" w:author="Anvik, John" w:date="2015-03-14T15:03:00Z">
        <w:r w:rsidR="00B7065B" w:rsidDel="005743CE">
          <w:delText>the same as issues</w:delText>
        </w:r>
      </w:del>
      <w:ins w:id="253" w:author="Anvik, John" w:date="2015-03-14T15:03:00Z">
        <w:r w:rsidR="005743CE">
          <w:t>as first-class enti</w:t>
        </w:r>
      </w:ins>
      <w:ins w:id="254" w:author="Anvik, John" w:date="2015-03-14T15:04:00Z">
        <w:r w:rsidR="00D00D6A">
          <w:t>ti</w:t>
        </w:r>
      </w:ins>
      <w:ins w:id="255" w:author="Anvik, John" w:date="2015-03-14T15:03:00Z">
        <w:r w:rsidR="005743CE">
          <w:t>es</w:t>
        </w:r>
      </w:ins>
      <w:r w:rsidR="00B7065B">
        <w:t xml:space="preserve">, and </w:t>
      </w:r>
      <w:r w:rsidR="0072293B">
        <w:t xml:space="preserve">converted </w:t>
      </w:r>
      <w:r w:rsidR="00CB2AF7">
        <w:t xml:space="preserve">them </w:t>
      </w:r>
      <w:r w:rsidR="0072293B">
        <w:t>to be the same type as the</w:t>
      </w:r>
      <w:r w:rsidR="00CB2AF7">
        <w:t>ir</w:t>
      </w:r>
      <w:r w:rsidR="0072293B">
        <w:t xml:space="preserve"> parent issue. </w:t>
      </w:r>
      <w:del w:id="256" w:author="Anvik, John" w:date="2015-03-14T15:05:00Z">
        <w:r w:rsidR="0072293B" w:rsidDel="005D497B">
          <w:delText>Those s</w:delText>
        </w:r>
      </w:del>
      <w:ins w:id="257" w:author="Anvik, John" w:date="2015-03-14T15:05:00Z">
        <w:r w:rsidR="005D497B">
          <w:t>S</w:t>
        </w:r>
      </w:ins>
      <w:r w:rsidR="0072293B">
        <w:t xml:space="preserve">ub-tasks whose parent </w:t>
      </w:r>
      <w:proofErr w:type="gramStart"/>
      <w:r w:rsidR="0072293B">
        <w:t xml:space="preserve">issue </w:t>
      </w:r>
      <w:r w:rsidR="00CB2AF7">
        <w:t>w</w:t>
      </w:r>
      <w:ins w:id="258" w:author="Anvik, John" w:date="2015-03-14T15:05:00Z">
        <w:r w:rsidR="00004F42">
          <w:t>ere</w:t>
        </w:r>
      </w:ins>
      <w:proofErr w:type="gramEnd"/>
      <w:del w:id="259" w:author="Anvik, John" w:date="2015-03-14T15:05:00Z">
        <w:r w:rsidR="00CB2AF7" w:rsidDel="00004F42">
          <w:delText>as</w:delText>
        </w:r>
      </w:del>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w:t>
      </w:r>
      <w:del w:id="260" w:author="Anvik, John" w:date="2015-03-14T15:05:00Z">
        <w:r w:rsidR="00C07613" w:rsidDel="00E67C2A">
          <w:delText xml:space="preserve">operated on to </w:delText>
        </w:r>
      </w:del>
      <w:r w:rsidR="00C07613">
        <w:t>prepare</w:t>
      </w:r>
      <w:ins w:id="261" w:author="Anvik, John" w:date="2015-03-14T15:05:00Z">
        <w:r w:rsidR="00E67C2A">
          <w:t>d</w:t>
        </w:r>
      </w:ins>
      <w:r w:rsidR="00C07613">
        <w:t xml:space="preserve"> </w:t>
      </w:r>
      <w:del w:id="262" w:author="Anvik, John" w:date="2015-03-14T15:05:00Z">
        <w:r w:rsidR="00C07613" w:rsidDel="005A7EBE">
          <w:delText xml:space="preserve">it </w:delText>
        </w:r>
      </w:del>
      <w:r w:rsidR="00C07613">
        <w:t xml:space="preserve">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ins w:id="263" w:author="Anvik, John" w:date="2015-03-14T15:12:00Z">
        <w:r w:rsidR="004366FD">
          <w:t xml:space="preserve"> </w:t>
        </w:r>
      </w:ins>
      <w:del w:id="264" w:author="Anvik, John" w:date="2015-03-14T15:12:00Z">
        <w:r w:rsidR="00CB2AF7" w:rsidDel="004366FD">
          <w:delText>T</w:delText>
        </w:r>
        <w:r w:rsidDel="004366FD">
          <w:delText xml:space="preserve">his sampling process is illustrated in Fig. </w:delText>
        </w:r>
        <w:r w:rsidR="00250B50" w:rsidDel="004366FD">
          <w:delText>3</w:delText>
        </w:r>
        <w:r w:rsidR="00CB2AF7" w:rsidDel="004366FD">
          <w:delText xml:space="preserve"> and</w:delText>
        </w:r>
        <w:r w:rsidDel="004366FD">
          <w:delText xml:space="preserve"> results in Table 1.</w:delText>
        </w:r>
      </w:del>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w:t>
      </w:r>
      <w:ins w:id="265" w:author="Anvik, John" w:date="2015-03-14T15:12:00Z">
        <w:r w:rsidR="00C80AD4">
          <w:t>s</w:t>
        </w:r>
      </w:ins>
      <w:r w:rsidR="00D97509">
        <w:t xml:space="preserve">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w:t>
      </w:r>
      <w:r>
        <w:lastRenderedPageBreak/>
        <w:t>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532745"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47"/>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lastRenderedPageBreak/>
        <w:t xml:space="preserve">VARX </w:t>
      </w:r>
      <w:r w:rsidR="009B2CEE">
        <w:rPr>
          <w:iCs w:val="0"/>
        </w:rPr>
        <w:t>Modeling</w:t>
      </w:r>
    </w:p>
    <w:p w:rsidR="005C2431" w:rsidDel="00C80AD4" w:rsidRDefault="003608F8" w:rsidP="00001FA4">
      <w:pPr>
        <w:pStyle w:val="Heading2"/>
        <w:numPr>
          <w:ilvl w:val="2"/>
          <w:numId w:val="5"/>
        </w:numPr>
        <w:rPr>
          <w:del w:id="266" w:author="Anvik, John" w:date="2015-03-14T15:15:00Z"/>
        </w:rPr>
      </w:pPr>
      <w:del w:id="267" w:author="Anvik, John" w:date="2015-03-14T15:15:00Z">
        <w:r w:rsidDel="00C80AD4">
          <w:rPr>
            <w:i w:val="0"/>
            <w:iCs w:val="0"/>
          </w:rPr>
          <w:delText>Use of the VARX Model</w:delText>
        </w:r>
      </w:del>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3E07D2">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w:t>
      </w:r>
      <w:del w:id="268" w:author="Anvik, John" w:date="2015-03-14T15:15:00Z">
        <w:r w:rsidR="00241F4C" w:rsidDel="003E07D2">
          <w:delText xml:space="preserve">in </w:delText>
        </w:r>
      </w:del>
      <w:r>
        <w:t xml:space="preserve">when </w:t>
      </w:r>
      <w:r w:rsidR="00241F4C">
        <w:t>compa</w:t>
      </w:r>
      <w:r>
        <w:t>ring</w:t>
      </w:r>
      <w:r w:rsidR="00241F4C">
        <w:t xml:space="preserve"> </w:t>
      </w:r>
      <w:ins w:id="269" w:author="Anvik, John" w:date="2015-03-14T15:15:00Z">
        <w:r w:rsidR="003E07D2">
          <w:t xml:space="preserve">different </w:t>
        </w:r>
      </w:ins>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532745">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Pr="0005798C" w:rsidRDefault="00241F4C">
      <w:pPr>
        <w:pStyle w:val="Heading2"/>
        <w:numPr>
          <w:ilvl w:val="1"/>
          <w:numId w:val="5"/>
        </w:numPr>
        <w:rPr>
          <w:iCs w:val="0"/>
        </w:rPr>
      </w:pPr>
      <w:r w:rsidRPr="0005798C">
        <w:rPr>
          <w:iCs w:val="0"/>
          <w:rPrChange w:id="270" w:author="Anvik, John" w:date="2015-03-14T15:16:00Z">
            <w:rPr>
              <w:i w:val="0"/>
              <w:iCs w:val="0"/>
            </w:rPr>
          </w:rPrChange>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271"/>
      <w:r>
        <w:t xml:space="preserve">in </w:t>
      </w:r>
      <w:r w:rsidR="00831E97">
        <w:t>Fig.</w:t>
      </w:r>
      <w:ins w:id="272" w:author="Anvik, John" w:date="2015-03-14T15:18:00Z">
        <w:r w:rsidR="0005798C">
          <w:t xml:space="preserve"> 4</w:t>
        </w:r>
      </w:ins>
      <w:del w:id="273" w:author="Anvik, John" w:date="2015-03-14T15:17:00Z">
        <w:r w:rsidR="00831E97" w:rsidDel="0005798C">
          <w:delText xml:space="preserve"> </w:delText>
        </w:r>
        <w:r w:rsidDel="0005798C">
          <w:delText>7</w:delText>
        </w:r>
      </w:del>
      <w:r>
        <w:t>.</w:t>
      </w:r>
      <w:commentRangeEnd w:id="271"/>
      <w:r w:rsidR="00F245A2">
        <w:rPr>
          <w:rStyle w:val="CommentReference"/>
          <w:rFonts w:ascii="Liberation Serif" w:eastAsia="Droid Sans Fallback" w:hAnsi="Liberation Serif" w:cs="Mangal"/>
          <w:spacing w:val="0"/>
          <w:lang w:bidi="hi-IN"/>
        </w:rPr>
        <w:commentReference w:id="271"/>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lastRenderedPageBreak/>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15505C" w:rsidRDefault="0015505C" w:rsidP="0015505C">
      <w:pPr>
        <w:pStyle w:val="Heading4"/>
      </w:pPr>
      <w:bookmarkStart w:id="274" w:name="_Ref414091734"/>
      <w:r>
        <w:t>Related Work</w:t>
      </w:r>
      <w:bookmarkEnd w:id="274"/>
    </w:p>
    <w:p w:rsidR="00496A8F" w:rsidRDefault="00496A8F" w:rsidP="00496A8F">
      <w:pPr>
        <w:pStyle w:val="Textbody"/>
        <w:rPr>
          <w:ins w:id="275" w:author="Anvik, John" w:date="2015-03-14T10:06:00Z"/>
        </w:rPr>
      </w:pPr>
      <w:ins w:id="276" w:author="Anvik, John" w:date="2015-03-14T10:06:00Z">
        <w:r>
          <w:t xml:space="preserve">Prior defect prediction techniques generally fall into two categories; those based on code analysis and those based on statistical analysis. Code analysis techniques </w:t>
        </w:r>
      </w:ins>
      <w:ins w:id="277" w:author="Anvik, John" w:date="2015-03-14T10:07:00Z">
        <w:r>
          <w:t>typically involves a detailed analysis of code or proposed</w:t>
        </w:r>
        <w:r>
          <w:rPr>
            <w:rFonts w:eastAsia="Times New Roman"/>
          </w:rPr>
          <w:t xml:space="preserve"> </w:t>
        </w:r>
        <w:r>
          <w:t>design changes</w:t>
        </w:r>
      </w:ins>
      <w:ins w:id="278" w:author="Anvik, John" w:date="2015-03-14T10:06:00Z">
        <w:r>
          <w:t xml:space="preserve"> </w:t>
        </w:r>
      </w:ins>
      <w:ins w:id="279" w:author="Anvik, John" w:date="2015-03-14T10:07:00Z">
        <w:r>
          <w:t xml:space="preserve">using metrics </w:t>
        </w:r>
      </w:ins>
      <w:ins w:id="280" w:author="Anvik, John" w:date="2015-03-14T10:06:00Z">
        <w:r>
          <w:t>such as lines of code (LOC) or decision</w:t>
        </w:r>
      </w:ins>
      <w:ins w:id="281" w:author="Anvik, John" w:date="2015-03-14T10:07:00Z">
        <w:r>
          <w:t xml:space="preserve"> point</w:t>
        </w:r>
      </w:ins>
      <w:ins w:id="282" w:author="Anvik, John" w:date="2015-03-14T10:06:00Z">
        <w:r>
          <w:t xml:space="preserve">s. Statistical analysis techniques create mathematical models based on historical defect occurrence information.  This </w:t>
        </w:r>
      </w:ins>
      <w:ins w:id="283" w:author="Anvik, John" w:date="2015-03-14T10:07:00Z">
        <w:r>
          <w:t>section</w:t>
        </w:r>
      </w:ins>
      <w:ins w:id="284" w:author="Anvik, John" w:date="2015-03-14T10:06:00Z">
        <w:r>
          <w:t xml:space="preserve"> presents </w:t>
        </w:r>
      </w:ins>
      <w:ins w:id="285" w:author="Anvik, John" w:date="2015-03-14T10:08:00Z">
        <w:r>
          <w:t>an overview of some of the previous work on defect prediction that fall into these two categories.</w:t>
        </w:r>
      </w:ins>
    </w:p>
    <w:p w:rsidR="0015505C" w:rsidDel="00496A8F" w:rsidRDefault="0015505C" w:rsidP="0015505C">
      <w:pPr>
        <w:pStyle w:val="Textbody"/>
        <w:rPr>
          <w:del w:id="286" w:author="Anvik, John" w:date="2015-03-14T10:08:00Z"/>
        </w:rPr>
      </w:pPr>
      <w:del w:id="287" w:author="Anvik, John" w:date="2015-03-14T10:08:00Z">
        <w:r w:rsidDel="00496A8F">
          <w:delText xml:space="preserve">Software defect (bug) prediction </w:delText>
        </w:r>
      </w:del>
      <w:del w:id="288"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289"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lastRenderedPageBreak/>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290" w:name="_Ref414001612"/>
      <w:r>
        <w:t>Conclusions and Future Work</w:t>
      </w:r>
      <w:bookmarkEnd w:id="290"/>
    </w:p>
    <w:p w:rsidR="005C2431" w:rsidRDefault="00FD5577">
      <w:pPr>
        <w:pStyle w:val="Heading5"/>
      </w:pPr>
      <w:commentRangeStart w:id="291"/>
      <w:r>
        <w:t>Acknowledgment</w:t>
      </w:r>
      <w:commentRangeEnd w:id="291"/>
      <w:r w:rsidR="008659EE">
        <w:rPr>
          <w:rStyle w:val="CommentReference"/>
          <w:rFonts w:ascii="Liberation Serif" w:eastAsia="Droid Sans Fallback" w:hAnsi="Liberation Serif" w:cs="Mangal"/>
          <w:smallCaps w:val="0"/>
          <w:lang w:eastAsia="zh-CN" w:bidi="hi-IN"/>
        </w:rPr>
        <w:commentReference w:id="291"/>
      </w:r>
    </w:p>
    <w:p w:rsidR="005C2431" w:rsidRDefault="00241F4C">
      <w:pPr>
        <w:pStyle w:val="Heading5"/>
      </w:pPr>
      <w:r>
        <w:lastRenderedPageBreak/>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5:19:00Z" w:initials="AJ">
    <w:p w:rsidR="00AC4C08" w:rsidRDefault="00AC4C08">
      <w:pPr>
        <w:pStyle w:val="CommentText"/>
      </w:pPr>
      <w:r>
        <w:rPr>
          <w:rStyle w:val="CommentReference"/>
        </w:rPr>
        <w:annotationRef/>
      </w:r>
      <w:r w:rsidR="00E818C9">
        <w:t>Summary of</w:t>
      </w:r>
      <w:r>
        <w:t xml:space="preserve"> results, whatever they are.</w:t>
      </w:r>
    </w:p>
  </w:comment>
  <w:comment w:id="5" w:author="Anvik, John" w:date="2015-03-14T10:08:00Z" w:initials="AJ">
    <w:p w:rsidR="00AC4C08" w:rsidRDefault="00AC4C08">
      <w:pPr>
        <w:pStyle w:val="CommentText"/>
      </w:pPr>
      <w:r>
        <w:rPr>
          <w:rStyle w:val="CommentReference"/>
        </w:rPr>
        <w:annotationRef/>
      </w:r>
      <w:r>
        <w:t>Try to find some references to support the general statements. Something that indicates "It is not just me that thinks this".</w:t>
      </w:r>
    </w:p>
  </w:comment>
  <w:comment w:id="160" w:author="Anvik, John" w:date="2015-03-14T12:19:00Z" w:initials="AJ">
    <w:p w:rsidR="007A7207" w:rsidRDefault="007A7207">
      <w:pPr>
        <w:pStyle w:val="CommentText"/>
      </w:pPr>
      <w:r>
        <w:rPr>
          <w:rStyle w:val="CommentReference"/>
        </w:rPr>
        <w:annotationRef/>
      </w:r>
      <w:r w:rsidR="002A4798">
        <w:t>Do we still need this?</w:t>
      </w:r>
    </w:p>
  </w:comment>
  <w:comment w:id="161" w:author="Anvik, John" w:date="2015-03-14T12:19:00Z" w:initials="AJ">
    <w:p w:rsidR="007A7207" w:rsidRDefault="007A7207">
      <w:pPr>
        <w:pStyle w:val="CommentText"/>
      </w:pPr>
      <w:r>
        <w:rPr>
          <w:rStyle w:val="CommentReference"/>
        </w:rPr>
        <w:annotationRef/>
      </w:r>
      <w:r w:rsidR="002A4798">
        <w:t>Update to show only explanatory</w:t>
      </w:r>
    </w:p>
  </w:comment>
  <w:comment w:id="245" w:author="Anvik, John" w:date="2015-03-14T15:00:00Z" w:initials="AJ">
    <w:p w:rsidR="005F2735" w:rsidRDefault="005F2735">
      <w:pPr>
        <w:pStyle w:val="CommentText"/>
      </w:pPr>
      <w:r>
        <w:rPr>
          <w:rStyle w:val="CommentReference"/>
        </w:rPr>
        <w:annotationRef/>
      </w:r>
      <w:r w:rsidR="00532745">
        <w:t>R</w:t>
      </w:r>
      <w:r w:rsidR="00532745">
        <w:t>e</w:t>
      </w:r>
      <w:r w:rsidR="00532745">
        <w:t>ference</w:t>
      </w:r>
    </w:p>
  </w:comment>
  <w:comment w:id="271" w:author="Anvik, John" w:date="2015-03-14T10:08:00Z" w:initials="AJ">
    <w:p w:rsidR="00AC4C08" w:rsidRDefault="00AC4C08">
      <w:pPr>
        <w:pStyle w:val="CommentText"/>
      </w:pPr>
      <w:r>
        <w:rPr>
          <w:rStyle w:val="CommentReference"/>
        </w:rPr>
        <w:annotationRef/>
      </w:r>
      <w:r>
        <w:t>Need to make some comments about the fit.</w:t>
      </w:r>
    </w:p>
  </w:comment>
  <w:comment w:id="291" w:author="Anvik, John" w:date="2015-03-14T10:08:00Z" w:initials="AJ">
    <w:p w:rsidR="00AC4C08" w:rsidRDefault="00AC4C08">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745" w:rsidRDefault="00532745">
      <w:r>
        <w:separator/>
      </w:r>
    </w:p>
  </w:endnote>
  <w:endnote w:type="continuationSeparator" w:id="0">
    <w:p w:rsidR="00532745" w:rsidRDefault="0053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745" w:rsidRDefault="00532745">
      <w:r>
        <w:rPr>
          <w:color w:val="000000"/>
        </w:rPr>
        <w:separator/>
      </w:r>
    </w:p>
  </w:footnote>
  <w:footnote w:type="continuationSeparator" w:id="0">
    <w:p w:rsidR="00532745" w:rsidRDefault="00532745">
      <w:r>
        <w:continuationSeparator/>
      </w:r>
    </w:p>
  </w:footnote>
  <w:footnote w:id="1">
    <w:p w:rsidR="00AC4C08" w:rsidRDefault="00AC4C08"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AC4C08" w:rsidRDefault="00AC4C08"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insDel="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4F42"/>
    <w:rsid w:val="0000626D"/>
    <w:rsid w:val="00010D86"/>
    <w:rsid w:val="00035D4B"/>
    <w:rsid w:val="00045CD1"/>
    <w:rsid w:val="000526B0"/>
    <w:rsid w:val="0005798C"/>
    <w:rsid w:val="00060298"/>
    <w:rsid w:val="0006774E"/>
    <w:rsid w:val="00077224"/>
    <w:rsid w:val="00083B15"/>
    <w:rsid w:val="00087294"/>
    <w:rsid w:val="000917C8"/>
    <w:rsid w:val="000C0D89"/>
    <w:rsid w:val="000C5E76"/>
    <w:rsid w:val="000D19BB"/>
    <w:rsid w:val="000E0522"/>
    <w:rsid w:val="000E15B9"/>
    <w:rsid w:val="00100037"/>
    <w:rsid w:val="00115705"/>
    <w:rsid w:val="001161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A4798"/>
    <w:rsid w:val="002B46B2"/>
    <w:rsid w:val="002B4DCE"/>
    <w:rsid w:val="002F6507"/>
    <w:rsid w:val="00335708"/>
    <w:rsid w:val="003368B1"/>
    <w:rsid w:val="00337488"/>
    <w:rsid w:val="00344388"/>
    <w:rsid w:val="00347C8D"/>
    <w:rsid w:val="003504B4"/>
    <w:rsid w:val="003518F7"/>
    <w:rsid w:val="003554DD"/>
    <w:rsid w:val="003608F8"/>
    <w:rsid w:val="00372355"/>
    <w:rsid w:val="00381404"/>
    <w:rsid w:val="00395F3A"/>
    <w:rsid w:val="003B66F0"/>
    <w:rsid w:val="003E07D2"/>
    <w:rsid w:val="003F03B2"/>
    <w:rsid w:val="003F14C1"/>
    <w:rsid w:val="004008FB"/>
    <w:rsid w:val="004043EF"/>
    <w:rsid w:val="004146CD"/>
    <w:rsid w:val="004366FD"/>
    <w:rsid w:val="00443D40"/>
    <w:rsid w:val="00450E62"/>
    <w:rsid w:val="00454B96"/>
    <w:rsid w:val="0047138F"/>
    <w:rsid w:val="00484CFC"/>
    <w:rsid w:val="00486E56"/>
    <w:rsid w:val="00496A8F"/>
    <w:rsid w:val="004A0693"/>
    <w:rsid w:val="004A4679"/>
    <w:rsid w:val="004A6401"/>
    <w:rsid w:val="004B4A8F"/>
    <w:rsid w:val="004B71F2"/>
    <w:rsid w:val="004D086B"/>
    <w:rsid w:val="004D1846"/>
    <w:rsid w:val="004D2951"/>
    <w:rsid w:val="004E415C"/>
    <w:rsid w:val="004F0461"/>
    <w:rsid w:val="004F284F"/>
    <w:rsid w:val="00500D19"/>
    <w:rsid w:val="0050704D"/>
    <w:rsid w:val="00527FC5"/>
    <w:rsid w:val="00531F64"/>
    <w:rsid w:val="00532745"/>
    <w:rsid w:val="00547271"/>
    <w:rsid w:val="0056118A"/>
    <w:rsid w:val="005743CE"/>
    <w:rsid w:val="005743F5"/>
    <w:rsid w:val="00577CEB"/>
    <w:rsid w:val="00581AD7"/>
    <w:rsid w:val="0058316A"/>
    <w:rsid w:val="00597289"/>
    <w:rsid w:val="005A7EBE"/>
    <w:rsid w:val="005C13B2"/>
    <w:rsid w:val="005C2431"/>
    <w:rsid w:val="005C3E5C"/>
    <w:rsid w:val="005D497B"/>
    <w:rsid w:val="005E7126"/>
    <w:rsid w:val="005F2735"/>
    <w:rsid w:val="005F31F3"/>
    <w:rsid w:val="005F366A"/>
    <w:rsid w:val="005F3945"/>
    <w:rsid w:val="00605D08"/>
    <w:rsid w:val="00617E51"/>
    <w:rsid w:val="00622334"/>
    <w:rsid w:val="006349C4"/>
    <w:rsid w:val="00651BF2"/>
    <w:rsid w:val="006544FB"/>
    <w:rsid w:val="00656DF2"/>
    <w:rsid w:val="00660D34"/>
    <w:rsid w:val="00667082"/>
    <w:rsid w:val="006771B9"/>
    <w:rsid w:val="006800B6"/>
    <w:rsid w:val="00691F58"/>
    <w:rsid w:val="00692611"/>
    <w:rsid w:val="006A0085"/>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50BC4"/>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676E"/>
    <w:rsid w:val="00827F22"/>
    <w:rsid w:val="00831E97"/>
    <w:rsid w:val="00832AA8"/>
    <w:rsid w:val="0083530B"/>
    <w:rsid w:val="00855E0D"/>
    <w:rsid w:val="008659EE"/>
    <w:rsid w:val="00875B4A"/>
    <w:rsid w:val="00881BFA"/>
    <w:rsid w:val="00882B7D"/>
    <w:rsid w:val="00882CA4"/>
    <w:rsid w:val="00884F5F"/>
    <w:rsid w:val="008C6ABA"/>
    <w:rsid w:val="008D60E2"/>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D2900"/>
    <w:rsid w:val="009E00C1"/>
    <w:rsid w:val="009E4E7A"/>
    <w:rsid w:val="009E7560"/>
    <w:rsid w:val="00A00F88"/>
    <w:rsid w:val="00A117A6"/>
    <w:rsid w:val="00A11B34"/>
    <w:rsid w:val="00A13391"/>
    <w:rsid w:val="00A14579"/>
    <w:rsid w:val="00A36FF3"/>
    <w:rsid w:val="00A47712"/>
    <w:rsid w:val="00A516C8"/>
    <w:rsid w:val="00A51BC9"/>
    <w:rsid w:val="00A56E74"/>
    <w:rsid w:val="00A61499"/>
    <w:rsid w:val="00A63E50"/>
    <w:rsid w:val="00A91745"/>
    <w:rsid w:val="00A9389F"/>
    <w:rsid w:val="00A95873"/>
    <w:rsid w:val="00AA08D5"/>
    <w:rsid w:val="00AA6FFC"/>
    <w:rsid w:val="00AB4AF7"/>
    <w:rsid w:val="00AC0DAB"/>
    <w:rsid w:val="00AC1F5D"/>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15EC"/>
    <w:rsid w:val="00B748AF"/>
    <w:rsid w:val="00B75E0A"/>
    <w:rsid w:val="00B773D9"/>
    <w:rsid w:val="00B91D33"/>
    <w:rsid w:val="00B92D68"/>
    <w:rsid w:val="00BD1BBF"/>
    <w:rsid w:val="00BD5A09"/>
    <w:rsid w:val="00BE65F9"/>
    <w:rsid w:val="00BF2C0F"/>
    <w:rsid w:val="00BF4C84"/>
    <w:rsid w:val="00BF5994"/>
    <w:rsid w:val="00BF74A9"/>
    <w:rsid w:val="00BF7EC5"/>
    <w:rsid w:val="00C00D95"/>
    <w:rsid w:val="00C04632"/>
    <w:rsid w:val="00C07613"/>
    <w:rsid w:val="00C10930"/>
    <w:rsid w:val="00C12077"/>
    <w:rsid w:val="00C16391"/>
    <w:rsid w:val="00C243A2"/>
    <w:rsid w:val="00C343F9"/>
    <w:rsid w:val="00C800F8"/>
    <w:rsid w:val="00C80AD4"/>
    <w:rsid w:val="00CA2816"/>
    <w:rsid w:val="00CA4F5F"/>
    <w:rsid w:val="00CA5BC2"/>
    <w:rsid w:val="00CB2AF7"/>
    <w:rsid w:val="00CB495A"/>
    <w:rsid w:val="00CB7E97"/>
    <w:rsid w:val="00CC3F0C"/>
    <w:rsid w:val="00CD0B3C"/>
    <w:rsid w:val="00CF0785"/>
    <w:rsid w:val="00CF5E7C"/>
    <w:rsid w:val="00D00D6A"/>
    <w:rsid w:val="00D0724F"/>
    <w:rsid w:val="00D1302E"/>
    <w:rsid w:val="00D42F71"/>
    <w:rsid w:val="00D5185A"/>
    <w:rsid w:val="00D533DE"/>
    <w:rsid w:val="00D55EF1"/>
    <w:rsid w:val="00D735CD"/>
    <w:rsid w:val="00D75140"/>
    <w:rsid w:val="00D80E36"/>
    <w:rsid w:val="00D904C8"/>
    <w:rsid w:val="00D91229"/>
    <w:rsid w:val="00D97509"/>
    <w:rsid w:val="00DC5A6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67C2A"/>
    <w:rsid w:val="00E72BBE"/>
    <w:rsid w:val="00E7469D"/>
    <w:rsid w:val="00E818C9"/>
    <w:rsid w:val="00EC0DD5"/>
    <w:rsid w:val="00ED5E6E"/>
    <w:rsid w:val="00EF6B18"/>
    <w:rsid w:val="00F20CB3"/>
    <w:rsid w:val="00F245A2"/>
    <w:rsid w:val="00F263BE"/>
    <w:rsid w:val="00F27224"/>
    <w:rsid w:val="00F5078E"/>
    <w:rsid w:val="00F51F58"/>
    <w:rsid w:val="00F71913"/>
    <w:rsid w:val="00F75F67"/>
    <w:rsid w:val="00F81E10"/>
    <w:rsid w:val="00FB0428"/>
    <w:rsid w:val="00FB4DE8"/>
    <w:rsid w:val="00FC3D8E"/>
    <w:rsid w:val="00FC4311"/>
    <w:rsid w:val="00FD142A"/>
    <w:rsid w:val="00FD5577"/>
    <w:rsid w:val="00FF22A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0E9F1-4258-4E91-BA5B-CD7384A6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6</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276</cp:revision>
  <dcterms:created xsi:type="dcterms:W3CDTF">2015-03-09T15:50:00Z</dcterms:created>
  <dcterms:modified xsi:type="dcterms:W3CDTF">2015-03-14T22:19:00Z</dcterms:modified>
</cp:coreProperties>
</file>