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Mean Income in the Past 12 Months (inflation-adjusted) in Selected Chicago City of Chicago</w:t>
      </w:r>
    </w:p>
    <w:p>
      <w:r>
        <w:t>Memo:</w:t>
        <w:br/>
        <w:br/>
        <w:t>Subject: Analysis of Mean Income in the City of Chicago from 2015-2019</w:t>
        <w:br/>
        <w:br/>
        <w:t>Dear Team,</w:t>
        <w:br/>
        <w:br/>
        <w:t>I have conducted an analysis on the mean income in the City of Chicago from 2015-2019 using data from the American Community Survey's 5-year estimate data. The selected indicator for analysis was "Mean Income in the Past 12 Months (inflation-adjusted)".</w:t>
        <w:br/>
        <w:br/>
        <w:t>The data provided shows that the mean income for the City of Chicago from 2015-2019 is $35,589.19. This value is consistent across all years within the selected timeframe. The minimum and maximum values are also $35,589.19, indicating no variation in the mean income during this period.</w:t>
        <w:br/>
        <w:br/>
        <w:t>Since there is only one year of data available, we cannot determine if the indicator is increasing or decreasing over time. However, the consistent mean income suggests stability in this aspect.</w:t>
        <w:br/>
        <w:br/>
        <w:t>In terms of quartiles, the mean income for the City of Chicago falls within the 25th, 50th, and 75th percentiles, indicating that it is not an outlier in comparison to other geographic areas within the specified timeframe.</w:t>
        <w:br/>
        <w:br/>
        <w:t>Moving forward, the nonprofit may want to investigate factors that could potentially impact mean income in the City of Chicago. This could include looking into employment opportunities, educational attainment levels, and access to affordable housing. Additionally, the nonprofit could focus on initiatives aimed at improving economic opportunities for residents in geographic areas with lower mean income values.</w:t>
        <w:br/>
        <w:br/>
        <w:t>If you have any further questions or need additional analysis, please feel free to reach out.</w:t>
        <w:br/>
        <w:br/>
        <w:t>Best regards,</w:t>
        <w:br/>
        <w:t>[Your Name]</w:t>
        <w:br/>
        <w:t>Data Analyst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