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3A5C"/>
          </w:tcPr>
          <w:p>
            <w:pPr>
              <w:spacing w:before="320" w:after="40"/>
              <w:jc w:val="center"/>
            </w:pPr>
            <w:r>
              <w:rPr>
                <w:b/>
                <w:color w:val="FFFFFF"/>
                <w:sz w:val="32"/>
              </w:rPr>
              <w:t>WAYMARK HR GROUP LLC</w:t>
            </w:r>
          </w:p>
          <w:p>
            <w:pPr>
              <w:spacing w:before="0" w:after="40"/>
              <w:jc w:val="center"/>
            </w:pPr>
            <w:r>
              <w:rPr>
                <w:color w:val="B0C8D8"/>
                <w:sz w:val="22"/>
              </w:rPr>
              <w:t>Employee Onboarding Welcome Package</w:t>
            </w:r>
          </w:p>
          <w:p>
            <w:pPr>
              <w:spacing w:before="0" w:after="280"/>
              <w:jc w:val="center"/>
            </w:pPr>
            <w:r>
              <w:rPr>
                <w:color w:val="C8D8E8"/>
                <w:sz w:val="19"/>
              </w:rPr>
              <w:t>Sarah Johnson  |  Senior HR Consultant  |  Start Date: March 24, 2026</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Sarah Johnson,</w:t>
      </w:r>
    </w:p>
    <w:p>
      <w:pPr>
        <w:spacing w:before="0" w:after="160"/>
        <w:jc w:val="left"/>
      </w:pPr>
      <w:r>
        <w:rPr>
          <w:b w:val="0"/>
          <w:i w:val="0"/>
          <w:color w:val="2C2C2C"/>
          <w:sz w:val="21"/>
        </w:rPr>
        <w:t>On behalf of everyone at Waymark HR Group LLC, we are delighted to welcome you to the team. Your appointment as Senior HR Consultant within our Client Services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Michael Torres,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(312) 555-0100</w:t>
      </w:r>
    </w:p>
    <w:p>
      <w:pPr>
        <w:spacing w:before="0" w:after="40"/>
        <w:jc w:val="left"/>
      </w:pPr>
      <w:r>
        <w:rPr>
          <w:b w:val="0"/>
          <w:i w:val="0"/>
          <w:color w:val="007A87"/>
          <w:sz w:val="20"/>
        </w:rPr>
        <w:t>hr@waymarkhrgroup.com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(March 24, 2026)</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Michael Torres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Client Services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Michael Torres</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(312) 555-0100 Ext. 100</w:t>
            </w:r>
          </w:p>
        </w:tc>
        <w:tc>
          <w:tcPr>
            <w:tcW w:type="dxa" w:w="2340"/>
            <w:vAlign w:val="center"/>
          </w:tcPr>
          <w:p>
            <w:pPr>
              <w:spacing w:before="60" w:after="60"/>
            </w:pPr>
            <w:r>
              <w:rPr>
                <w:color w:val="2C2C2C"/>
                <w:sz w:val="19"/>
              </w:rPr>
              <w:t>hr@waymarkhrgroup.com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(312) 555-0100  |  hr@waymarkhrgroup.com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