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jc w:val="center"/>
        <w:rPr>
          <w:b/>
        </w:rPr>
      </w:pPr>
      <w:r>
        <w:rPr>
          <w:b/>
        </w:rPr>
        <w:t>ELEC 3300</w:t>
      </w:r>
    </w:p>
    <w:p>
      <w:pPr>
        <w:pStyle w:val="Normal"/>
        <w:widowControl/>
        <w:jc w:val="center"/>
        <w:rPr>
          <w:b/>
        </w:rPr>
      </w:pPr>
      <w:r>
        <w:rPr>
          <w:b/>
        </w:rPr>
      </w:r>
    </w:p>
    <w:p>
      <w:pPr>
        <w:pStyle w:val="Normal"/>
        <w:jc w:val="center"/>
        <w:rPr>
          <w:b/>
        </w:rPr>
      </w:pPr>
      <w:r>
        <w:rPr>
          <w:b/>
        </w:rPr>
        <w:t xml:space="preserve">HOMEWORK 2 </w:t>
      </w:r>
    </w:p>
    <w:p>
      <w:pPr>
        <w:pStyle w:val="Normal"/>
        <w:jc w:val="center"/>
        <w:rPr>
          <w:b/>
        </w:rPr>
      </w:pPr>
      <w:r>
        <w:rPr>
          <w:b/>
        </w:rPr>
      </w:r>
    </w:p>
    <w:p>
      <w:pPr>
        <w:pStyle w:val="Normal"/>
        <w:jc w:val="center"/>
        <w:rPr>
          <w:b/>
        </w:rPr>
      </w:pPr>
      <w:r>
        <w:rPr>
          <w:b/>
        </w:rPr>
        <w:t>Please complete the following and submit your worksheet electronically before the deadline</w:t>
      </w:r>
    </w:p>
    <w:p>
      <w:pPr>
        <w:pStyle w:val="Normal"/>
        <w:jc w:val="center"/>
        <w:rPr>
          <w:b/>
        </w:rPr>
      </w:pPr>
      <w:r>
        <w:rPr>
          <w:b/>
        </w:rPr>
      </w:r>
    </w:p>
    <w:p>
      <w:pPr>
        <w:pStyle w:val="Normal"/>
        <w:bidi w:val="0"/>
        <w:jc w:val="both"/>
        <w:rPr>
          <w:lang w:val="en-GB"/>
        </w:rPr>
      </w:pPr>
      <w:r>
        <w:rPr>
          <w:lang w:val="en-GB"/>
        </w:rPr>
        <w:t>Name : ___Young, James Yang__</w:t>
        <w:tab/>
        <w:tab/>
        <w:t>Student number : _____20740589_________</w:t>
      </w:r>
    </w:p>
    <w:p>
      <w:pPr>
        <w:pStyle w:val="Normal"/>
        <w:jc w:val="both"/>
        <w:rPr>
          <w:b/>
        </w:rPr>
      </w:pPr>
      <w:r>
        <w:rPr>
          <w:b/>
        </w:rPr>
      </w:r>
    </w:p>
    <w:p>
      <w:pPr>
        <w:pStyle w:val="Normal"/>
        <w:rPr/>
      </w:pPr>
      <w:r>
        <w:rPr/>
        <w:t>Question 1:</w:t>
      </w:r>
    </w:p>
    <w:p>
      <w:pPr>
        <w:pStyle w:val="Normal"/>
        <w:rPr>
          <w:i/>
          <w:i/>
        </w:rPr>
      </w:pPr>
      <w:r>
        <w:rPr>
          <w:i/>
        </w:rPr>
        <w:t>Part 1.a</w:t>
      </w:r>
    </w:p>
    <w:p>
      <w:pPr>
        <w:pStyle w:val="Normal"/>
        <w:rPr/>
      </w:pPr>
      <w:r>
        <w:rPr/>
        <w:t>Refer to Tutorial for LAB2, page 21, based on your student ID, you have Pin Set from A to G</w:t>
      </w:r>
    </w:p>
    <w:p>
      <w:pPr>
        <w:pStyle w:val="Normal"/>
        <w:rPr/>
      </w:pPr>
      <w:r>
        <w:rPr/>
        <w:t>Please fill in the following table based on your student ID. If the two digits are 00, then Pin number = 100</w:t>
      </w:r>
    </w:p>
    <w:p>
      <w:pPr>
        <w:pStyle w:val="Normal"/>
        <w:rPr/>
      </w:pPr>
      <w:r>
        <w:rPr/>
        <w:t xml:space="preserve">Pin Set G is filled as an example. </w:t>
      </w:r>
      <w:r>
        <w:rPr>
          <w:b/>
          <w:color w:val="FF0000"/>
        </w:rPr>
        <w:t>**PAY Attention to the ORDER of your Pin Sets**</w:t>
      </w:r>
      <w:r>
        <w:rPr>
          <w:color w:val="FF0000"/>
        </w:rPr>
        <w:t xml:space="preserve"> </w:t>
      </w:r>
    </w:p>
    <w:p>
      <w:pPr>
        <w:pStyle w:val="Normal"/>
        <w:rPr/>
      </w:pPr>
      <w:r>
        <w:rPr/>
      </w:r>
    </w:p>
    <w:tbl>
      <w:tblPr>
        <w:tblW w:w="7795" w:type="dxa"/>
        <w:jc w:val="center"/>
        <w:tblInd w:w="0" w:type="dxa"/>
        <w:tblLayout w:type="fixed"/>
        <w:tblCellMar>
          <w:top w:w="72" w:type="dxa"/>
          <w:left w:w="144" w:type="dxa"/>
          <w:bottom w:w="72" w:type="dxa"/>
          <w:right w:w="144" w:type="dxa"/>
        </w:tblCellMar>
        <w:tblLook w:val="0420" w:noHBand="0" w:noVBand="1" w:firstColumn="0" w:lastRow="0" w:lastColumn="0" w:firstRow="1"/>
      </w:tblPr>
      <w:tblGrid>
        <w:gridCol w:w="1222"/>
        <w:gridCol w:w="2171"/>
        <w:gridCol w:w="4402"/>
      </w:tblGrid>
      <w:tr>
        <w:trPr>
          <w:trHeight w:val="292" w:hRule="atLeast"/>
        </w:trPr>
        <w:tc>
          <w:tcPr>
            <w:tcW w:w="122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Pin Set</w:t>
            </w:r>
          </w:p>
        </w:tc>
        <w:tc>
          <w:tcPr>
            <w:tcW w:w="21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Actual Pin Number on STM32</w:t>
            </w:r>
          </w:p>
        </w:tc>
        <w:tc>
          <w:tcPr>
            <w:tcW w:w="440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Default Function of the pin on 100pin STM32F103VET6</w:t>
            </w:r>
          </w:p>
        </w:tc>
      </w:tr>
      <w:tr>
        <w:trPr>
          <w:trHeight w:val="118" w:hRule="atLeast"/>
        </w:trPr>
        <w:tc>
          <w:tcPr>
            <w:tcW w:w="122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A</w:t>
            </w:r>
          </w:p>
        </w:tc>
        <w:tc>
          <w:tcPr>
            <w:tcW w:w="21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color w:val="C9211E"/>
              </w:rPr>
            </w:pPr>
            <w:r>
              <w:rPr>
                <w:color w:val="C9211E"/>
              </w:rPr>
              <w:t>89</w:t>
            </w:r>
          </w:p>
        </w:tc>
        <w:tc>
          <w:tcPr>
            <w:tcW w:w="440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color w:val="C9211E"/>
              </w:rPr>
            </w:pPr>
            <w:r>
              <w:rPr>
                <w:color w:val="C9211E"/>
              </w:rPr>
              <w:t>PB3</w:t>
            </w:r>
          </w:p>
        </w:tc>
      </w:tr>
      <w:tr>
        <w:trPr>
          <w:trHeight w:val="118" w:hRule="atLeast"/>
        </w:trPr>
        <w:tc>
          <w:tcPr>
            <w:tcW w:w="122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B</w:t>
            </w:r>
          </w:p>
        </w:tc>
        <w:tc>
          <w:tcPr>
            <w:tcW w:w="21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color w:val="C9211E"/>
              </w:rPr>
            </w:pPr>
            <w:r>
              <w:rPr>
                <w:color w:val="C9211E"/>
              </w:rPr>
              <w:t>58</w:t>
            </w:r>
          </w:p>
        </w:tc>
        <w:tc>
          <w:tcPr>
            <w:tcW w:w="440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color w:val="C9211E"/>
              </w:rPr>
            </w:pPr>
            <w:r>
              <w:rPr>
                <w:color w:val="C9211E"/>
              </w:rPr>
              <w:t>PD11</w:t>
            </w:r>
          </w:p>
        </w:tc>
      </w:tr>
      <w:tr>
        <w:trPr>
          <w:trHeight w:val="118" w:hRule="atLeast"/>
        </w:trPr>
        <w:tc>
          <w:tcPr>
            <w:tcW w:w="122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C</w:t>
            </w:r>
          </w:p>
        </w:tc>
        <w:tc>
          <w:tcPr>
            <w:tcW w:w="21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color w:val="C9211E"/>
              </w:rPr>
            </w:pPr>
            <w:r>
              <w:rPr>
                <w:color w:val="C9211E"/>
              </w:rPr>
              <w:t>05</w:t>
            </w:r>
          </w:p>
        </w:tc>
        <w:tc>
          <w:tcPr>
            <w:tcW w:w="440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color w:val="C9211E"/>
              </w:rPr>
            </w:pPr>
            <w:r>
              <w:rPr>
                <w:color w:val="C9211E"/>
              </w:rPr>
              <w:t>PE6</w:t>
            </w:r>
          </w:p>
        </w:tc>
      </w:tr>
      <w:tr>
        <w:trPr>
          <w:trHeight w:val="118" w:hRule="atLeast"/>
        </w:trPr>
        <w:tc>
          <w:tcPr>
            <w:tcW w:w="122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D</w:t>
            </w:r>
          </w:p>
        </w:tc>
        <w:tc>
          <w:tcPr>
            <w:tcW w:w="21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color w:val="C9211E"/>
              </w:rPr>
            </w:pPr>
            <w:r>
              <w:rPr>
                <w:color w:val="C9211E"/>
              </w:rPr>
              <w:t>40</w:t>
            </w:r>
          </w:p>
        </w:tc>
        <w:tc>
          <w:tcPr>
            <w:tcW w:w="440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color w:val="C9211E"/>
              </w:rPr>
            </w:pPr>
            <w:r>
              <w:rPr>
                <w:color w:val="C9211E"/>
              </w:rPr>
              <w:t>PE9</w:t>
            </w:r>
          </w:p>
        </w:tc>
      </w:tr>
      <w:tr>
        <w:trPr>
          <w:trHeight w:val="118" w:hRule="atLeast"/>
        </w:trPr>
        <w:tc>
          <w:tcPr>
            <w:tcW w:w="122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E</w:t>
            </w:r>
          </w:p>
        </w:tc>
        <w:tc>
          <w:tcPr>
            <w:tcW w:w="21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color w:val="C9211E"/>
              </w:rPr>
            </w:pPr>
            <w:r>
              <w:rPr>
                <w:color w:val="C9211E"/>
              </w:rPr>
              <w:t>74</w:t>
            </w:r>
          </w:p>
        </w:tc>
        <w:tc>
          <w:tcPr>
            <w:tcW w:w="440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color w:val="C9211E"/>
              </w:rPr>
            </w:pPr>
            <w:r>
              <w:rPr>
                <w:color w:val="C9211E"/>
              </w:rPr>
              <w:t>VSS</w:t>
            </w:r>
          </w:p>
        </w:tc>
      </w:tr>
      <w:tr>
        <w:trPr>
          <w:trHeight w:val="118" w:hRule="atLeast"/>
        </w:trPr>
        <w:tc>
          <w:tcPr>
            <w:tcW w:w="122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F</w:t>
            </w:r>
          </w:p>
        </w:tc>
        <w:tc>
          <w:tcPr>
            <w:tcW w:w="21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color w:val="C9211E"/>
              </w:rPr>
            </w:pPr>
            <w:r>
              <w:rPr>
                <w:color w:val="C9211E"/>
              </w:rPr>
              <w:t>07</w:t>
            </w:r>
          </w:p>
        </w:tc>
        <w:tc>
          <w:tcPr>
            <w:tcW w:w="440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color w:val="C9211E"/>
              </w:rPr>
            </w:pPr>
            <w:r>
              <w:rPr>
                <w:color w:val="C9211E"/>
              </w:rPr>
              <w:t>PC13</w:t>
            </w:r>
          </w:p>
        </w:tc>
      </w:tr>
      <w:tr>
        <w:trPr>
          <w:trHeight w:val="3" w:hRule="atLeast"/>
        </w:trPr>
        <w:tc>
          <w:tcPr>
            <w:tcW w:w="122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G</w:t>
            </w:r>
          </w:p>
        </w:tc>
        <w:tc>
          <w:tcPr>
            <w:tcW w:w="21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20</w:t>
            </w:r>
          </w:p>
        </w:tc>
        <w:tc>
          <w:tcPr>
            <w:tcW w:w="440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VREF–</w:t>
            </w:r>
          </w:p>
        </w:tc>
      </w:tr>
    </w:tbl>
    <w:p>
      <w:pPr>
        <w:pStyle w:val="Normal"/>
        <w:rPr/>
      </w:pPr>
      <w:r>
        <w:rPr/>
      </w:r>
    </w:p>
    <w:p>
      <w:pPr>
        <w:pStyle w:val="Normal"/>
        <w:rPr>
          <w:i/>
          <w:i/>
        </w:rPr>
      </w:pPr>
      <w:r>
        <w:rPr>
          <w:i/>
        </w:rPr>
        <w:t>Part 1.b</w:t>
      </w:r>
    </w:p>
    <w:p>
      <w:pPr>
        <w:pStyle w:val="Normal"/>
        <w:rPr/>
      </w:pPr>
      <w:r>
        <w:rPr/>
        <w:t xml:space="preserve">With reference to the updated MINI V3 schematic dated 20210304, for Pin </w:t>
      </w:r>
      <w:r>
        <w:rPr>
          <w:b/>
          <w:color w:val="FF0000"/>
        </w:rPr>
        <w:t>Set C, E and F</w:t>
      </w:r>
      <w:r>
        <w:rPr/>
        <w:t xml:space="preserve">, locate where the pins are connected. Cut and Paste the detailed schematic, highlight it and attached below. </w:t>
      </w:r>
    </w:p>
    <w:p>
      <w:pPr>
        <w:pStyle w:val="Normal"/>
        <w:rPr>
          <w:color w:val="FF0000"/>
          <w:sz w:val="28"/>
          <w:szCs w:val="28"/>
        </w:rPr>
      </w:pPr>
      <w:r>
        <w:rPr>
          <w:color w:val="FF0000"/>
          <w:sz w:val="28"/>
          <w:szCs w:val="28"/>
        </w:rPr>
        <w:t>DO NOT USE LEFT SIDE OF PAGE 2 which listed all the Port Pins from PA0 to PE15.</w:t>
      </w:r>
    </w:p>
    <w:p>
      <w:pPr>
        <w:pStyle w:val="Normal"/>
        <w:rPr/>
      </w:pPr>
      <w:r>
        <w:rPr/>
      </w:r>
    </w:p>
    <w:p>
      <w:pPr>
        <w:pStyle w:val="Normal"/>
        <w:rPr/>
      </w:pPr>
      <w:r>
        <w:rPr/>
        <w:t>Example: Pin Set G</w:t>
      </w:r>
    </w:p>
    <w:p>
      <w:pPr>
        <w:pStyle w:val="Normal"/>
        <w:rPr/>
      </w:pPr>
      <w:r>
        <w:rPr/>
      </w:r>
    </w:p>
    <w:p>
      <w:pPr>
        <w:pStyle w:val="Normal"/>
        <w:rPr/>
      </w:pPr>
      <w:bookmarkStart w:id="0" w:name="_GoBack"/>
      <w:r>
        <w:rPr/>
        <w:drawing>
          <wp:inline distT="0" distB="0" distL="0" distR="0">
            <wp:extent cx="1457325" cy="117602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1457325" cy="1176020"/>
                    </a:xfrm>
                    <a:prstGeom prst="rect">
                      <a:avLst/>
                    </a:prstGeom>
                  </pic:spPr>
                </pic:pic>
              </a:graphicData>
            </a:graphic>
          </wp:inline>
        </w:drawing>
      </w:r>
      <w:bookmarkEnd w:id="0"/>
    </w:p>
    <w:p>
      <w:pPr>
        <w:pStyle w:val="Normal"/>
        <w:rPr/>
      </w:pPr>
      <w:r>
        <w:rPr/>
      </w:r>
    </w:p>
    <w:p>
      <w:pPr>
        <w:pStyle w:val="Normal"/>
        <w:rPr/>
      </w:pPr>
      <w:r>
        <w:rPr/>
      </w:r>
    </w:p>
    <w:tbl>
      <w:tblPr>
        <w:tblStyle w:val="TableGrid"/>
        <w:tblpPr w:vertAnchor="text" w:horzAnchor="margin" w:leftFromText="180" w:rightFromText="180" w:tblpX="0" w:tblpY="185"/>
        <w:tblW w:w="1071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3486"/>
        <w:gridCol w:w="3369"/>
        <w:gridCol w:w="3855"/>
      </w:tblGrid>
      <w:tr>
        <w:trPr/>
        <w:tc>
          <w:tcPr>
            <w:tcW w:w="3486" w:type="dxa"/>
            <w:tcBorders/>
          </w:tcPr>
          <w:p>
            <w:pPr>
              <w:pStyle w:val="Normal"/>
              <w:widowControl w:val="false"/>
              <w:suppressAutoHyphens w:val="true"/>
              <w:spacing w:before="0" w:after="0"/>
              <w:jc w:val="center"/>
              <w:rPr>
                <w:kern w:val="0"/>
                <w:lang w:val="en-US" w:bidi="ar-SA"/>
              </w:rPr>
            </w:pPr>
            <w:r>
              <w:rPr>
                <w:kern w:val="0"/>
                <w:lang w:val="en-US" w:bidi="ar-SA"/>
              </w:rPr>
              <w:t>Pin Set C</w:t>
            </w:r>
          </w:p>
        </w:tc>
        <w:tc>
          <w:tcPr>
            <w:tcW w:w="3369" w:type="dxa"/>
            <w:tcBorders/>
          </w:tcPr>
          <w:p>
            <w:pPr>
              <w:pStyle w:val="Normal"/>
              <w:widowControl w:val="false"/>
              <w:suppressAutoHyphens w:val="true"/>
              <w:spacing w:before="0" w:after="0"/>
              <w:jc w:val="center"/>
              <w:rPr>
                <w:kern w:val="0"/>
                <w:lang w:val="en-US" w:bidi="ar-SA"/>
              </w:rPr>
            </w:pPr>
            <w:r>
              <w:rPr>
                <w:kern w:val="0"/>
                <w:lang w:val="en-US" w:bidi="ar-SA"/>
              </w:rPr>
              <w:t>Pin Set E</w:t>
            </w:r>
          </w:p>
        </w:tc>
        <w:tc>
          <w:tcPr>
            <w:tcW w:w="3855" w:type="dxa"/>
            <w:tcBorders/>
          </w:tcPr>
          <w:p>
            <w:pPr>
              <w:pStyle w:val="Normal"/>
              <w:widowControl w:val="false"/>
              <w:suppressAutoHyphens w:val="true"/>
              <w:spacing w:before="0" w:after="0"/>
              <w:jc w:val="center"/>
              <w:rPr>
                <w:kern w:val="0"/>
                <w:lang w:val="en-US" w:bidi="ar-SA"/>
              </w:rPr>
            </w:pPr>
            <w:r>
              <w:rPr>
                <w:kern w:val="0"/>
                <w:lang w:val="en-US" w:bidi="ar-SA"/>
              </w:rPr>
              <w:t>Pin Set F</w:t>
            </w:r>
          </w:p>
        </w:tc>
      </w:tr>
      <w:tr>
        <w:trPr/>
        <w:tc>
          <w:tcPr>
            <w:tcW w:w="3486" w:type="dxa"/>
            <w:tcBorders/>
          </w:tcPr>
          <w:p>
            <w:pPr>
              <w:pStyle w:val="Normal"/>
              <w:widowControl w:val="false"/>
              <w:suppressAutoHyphens w:val="true"/>
              <w:spacing w:before="0" w:after="0"/>
              <w:jc w:val="left"/>
              <w:rPr>
                <w:rFonts w:eastAsia="新細明體" w:eastAsiaTheme="minorEastAsia"/>
                <w:kern w:val="0"/>
                <w:highlight w:val="none"/>
                <w:shd w:fill="FFFF00" w:val="clear"/>
                <w:lang w:val="en-US" w:bidi="ar-SA"/>
              </w:rPr>
            </w:pPr>
            <w:r>
              <w:rPr>
                <w:rFonts w:eastAsia="新細明體" w:eastAsiaTheme="minorEastAsia"/>
                <w:kern w:val="0"/>
                <w:shd w:fill="FFFF00" w:val="clear"/>
                <w:lang w:val="en-US" w:bidi="ar-SA"/>
              </w:rPr>
              <w:drawing>
                <wp:anchor behindDoc="0" distT="0" distB="0" distL="0" distR="0" simplePos="0" locked="0" layoutInCell="1" allowOverlap="1" relativeHeight="5">
                  <wp:simplePos x="0" y="0"/>
                  <wp:positionH relativeFrom="column">
                    <wp:posOffset>92075</wp:posOffset>
                  </wp:positionH>
                  <wp:positionV relativeFrom="paragraph">
                    <wp:posOffset>137160</wp:posOffset>
                  </wp:positionV>
                  <wp:extent cx="1892935" cy="14268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892935" cy="1426845"/>
                          </a:xfrm>
                          <a:prstGeom prst="rect">
                            <a:avLst/>
                          </a:prstGeom>
                        </pic:spPr>
                      </pic:pic>
                    </a:graphicData>
                  </a:graphic>
                </wp:anchor>
              </w:drawing>
            </w:r>
          </w:p>
        </w:tc>
        <w:tc>
          <w:tcPr>
            <w:tcW w:w="3369" w:type="dxa"/>
            <w:tcBorders/>
          </w:tcPr>
          <w:p>
            <w:pPr>
              <w:pStyle w:val="Normal"/>
              <w:widowControl w:val="false"/>
              <w:suppressAutoHyphens w:val="true"/>
              <w:spacing w:before="0" w:after="0"/>
              <w:jc w:val="center"/>
              <w:rPr>
                <w:rFonts w:eastAsia="新細明體" w:eastAsiaTheme="minorEastAsia"/>
                <w:kern w:val="0"/>
                <w:highlight w:val="none"/>
                <w:shd w:fill="FFFF00" w:val="clear"/>
                <w:lang w:val="en-US" w:bidi="ar-SA"/>
              </w:rPr>
            </w:pPr>
            <w:r>
              <w:rPr>
                <w:rFonts w:eastAsia="新細明體" w:eastAsiaTheme="minorEastAsia"/>
                <w:kern w:val="0"/>
                <w:shd w:fill="FFFF00" w:val="clear"/>
                <w:lang w:val="en-US" w:bidi="ar-SA"/>
              </w:rPr>
              <w:drawing>
                <wp:anchor behindDoc="0" distT="0" distB="0" distL="0" distR="0" simplePos="0" locked="0" layoutInCell="1" allowOverlap="1" relativeHeight="7">
                  <wp:simplePos x="0" y="0"/>
                  <wp:positionH relativeFrom="column">
                    <wp:align>center</wp:align>
                  </wp:positionH>
                  <wp:positionV relativeFrom="paragraph">
                    <wp:posOffset>204470</wp:posOffset>
                  </wp:positionV>
                  <wp:extent cx="1686560" cy="135064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1686560" cy="1350645"/>
                          </a:xfrm>
                          <a:prstGeom prst="rect">
                            <a:avLst/>
                          </a:prstGeom>
                        </pic:spPr>
                      </pic:pic>
                    </a:graphicData>
                  </a:graphic>
                </wp:anchor>
              </w:drawing>
            </w:r>
          </w:p>
        </w:tc>
        <w:tc>
          <w:tcPr>
            <w:tcW w:w="3855" w:type="dxa"/>
            <w:tcBorders/>
          </w:tcPr>
          <w:p>
            <w:pPr>
              <w:pStyle w:val="Normal"/>
              <w:widowControl w:val="false"/>
              <w:suppressAutoHyphens w:val="true"/>
              <w:spacing w:before="0" w:after="0"/>
              <w:jc w:val="left"/>
              <w:rPr>
                <w:kern w:val="0"/>
                <w:lang w:val="en-US" w:bidi="ar-SA"/>
              </w:rPr>
            </w:pPr>
            <w:r>
              <w:rPr>
                <w:kern w:val="0"/>
                <w:lang w:val="en-US" w:bidi="ar-SA"/>
              </w:rPr>
              <w:drawing>
                <wp:anchor behindDoc="0" distT="0" distB="0" distL="0" distR="0" simplePos="0" locked="0" layoutInCell="1" allowOverlap="1" relativeHeight="6">
                  <wp:simplePos x="0" y="0"/>
                  <wp:positionH relativeFrom="column">
                    <wp:posOffset>57150</wp:posOffset>
                  </wp:positionH>
                  <wp:positionV relativeFrom="paragraph">
                    <wp:posOffset>485775</wp:posOffset>
                  </wp:positionV>
                  <wp:extent cx="2228215" cy="104648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228215" cy="1046480"/>
                          </a:xfrm>
                          <a:prstGeom prst="rect">
                            <a:avLst/>
                          </a:prstGeom>
                        </pic:spPr>
                      </pic:pic>
                    </a:graphicData>
                  </a:graphic>
                </wp:anchor>
              </w:drawing>
            </w:r>
          </w:p>
        </w:tc>
      </w:tr>
    </w:tbl>
    <w:p>
      <w:pPr>
        <w:pStyle w:val="Normal"/>
        <w:rPr>
          <w:i/>
          <w:i/>
        </w:rPr>
      </w:pPr>
      <w:r/>
      <w:r>
        <w:rPr>
          <w:i/>
        </w:rPr>
        <w:t>Part 1.c</w:t>
      </w:r>
    </w:p>
    <w:p>
      <w:pPr>
        <w:pStyle w:val="Normal"/>
        <w:rPr/>
      </w:pPr>
      <w:r>
        <w:rPr/>
        <w:t>With the Pin Set C, E and F you have, fill out the following table</w:t>
      </w:r>
    </w:p>
    <w:p>
      <w:pPr>
        <w:pStyle w:val="Normal"/>
        <w:rPr/>
      </w:pPr>
      <w:r>
        <w:rPr/>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726"/>
        <w:gridCol w:w="2244"/>
        <w:gridCol w:w="2245"/>
        <w:gridCol w:w="2240"/>
      </w:tblGrid>
      <w:tr>
        <w:trPr/>
        <w:tc>
          <w:tcPr>
            <w:tcW w:w="3726" w:type="dxa"/>
            <w:tcBorders/>
          </w:tcPr>
          <w:p>
            <w:pPr>
              <w:pStyle w:val="Normal"/>
              <w:widowControl w:val="false"/>
              <w:suppressAutoHyphens w:val="true"/>
              <w:spacing w:before="0" w:after="0"/>
              <w:jc w:val="left"/>
              <w:rPr>
                <w:kern w:val="0"/>
                <w:lang w:val="en-US" w:bidi="ar-SA"/>
              </w:rPr>
            </w:pPr>
            <w:r>
              <w:rPr>
                <w:kern w:val="0"/>
                <w:lang w:val="en-US" w:bidi="ar-SA"/>
              </w:rPr>
            </w:r>
          </w:p>
        </w:tc>
        <w:tc>
          <w:tcPr>
            <w:tcW w:w="2244" w:type="dxa"/>
            <w:tcBorders/>
          </w:tcPr>
          <w:p>
            <w:pPr>
              <w:pStyle w:val="Normal"/>
              <w:widowControl w:val="false"/>
              <w:suppressAutoHyphens w:val="true"/>
              <w:spacing w:before="0" w:after="0"/>
              <w:jc w:val="center"/>
              <w:rPr>
                <w:kern w:val="0"/>
                <w:lang w:val="en-US" w:bidi="ar-SA"/>
              </w:rPr>
            </w:pPr>
            <w:r>
              <w:rPr>
                <w:kern w:val="0"/>
                <w:lang w:val="en-US" w:bidi="ar-SA"/>
              </w:rPr>
              <w:t>Pin Set C</w:t>
            </w:r>
          </w:p>
        </w:tc>
        <w:tc>
          <w:tcPr>
            <w:tcW w:w="2245" w:type="dxa"/>
            <w:tcBorders/>
          </w:tcPr>
          <w:p>
            <w:pPr>
              <w:pStyle w:val="Normal"/>
              <w:widowControl w:val="false"/>
              <w:suppressAutoHyphens w:val="true"/>
              <w:spacing w:before="0" w:after="0"/>
              <w:jc w:val="center"/>
              <w:rPr>
                <w:kern w:val="0"/>
                <w:lang w:val="en-US" w:bidi="ar-SA"/>
              </w:rPr>
            </w:pPr>
            <w:r>
              <w:rPr>
                <w:kern w:val="0"/>
                <w:lang w:val="en-US" w:bidi="ar-SA"/>
              </w:rPr>
              <w:t>Pin Set E</w:t>
            </w:r>
          </w:p>
        </w:tc>
        <w:tc>
          <w:tcPr>
            <w:tcW w:w="2240" w:type="dxa"/>
            <w:tcBorders/>
          </w:tcPr>
          <w:p>
            <w:pPr>
              <w:pStyle w:val="Normal"/>
              <w:widowControl w:val="false"/>
              <w:suppressAutoHyphens w:val="true"/>
              <w:spacing w:before="0" w:after="0"/>
              <w:jc w:val="center"/>
              <w:rPr>
                <w:kern w:val="0"/>
                <w:lang w:val="en-US" w:bidi="ar-SA"/>
              </w:rPr>
            </w:pPr>
            <w:r>
              <w:rPr>
                <w:kern w:val="0"/>
                <w:lang w:val="en-US" w:bidi="ar-SA"/>
              </w:rPr>
              <w:t>Pin Set F</w:t>
            </w:r>
          </w:p>
        </w:tc>
      </w:tr>
      <w:tr>
        <w:trPr/>
        <w:tc>
          <w:tcPr>
            <w:tcW w:w="3726" w:type="dxa"/>
            <w:tcBorders/>
          </w:tcPr>
          <w:p>
            <w:pPr>
              <w:pStyle w:val="Normal"/>
              <w:widowControl w:val="false"/>
              <w:suppressAutoHyphens w:val="true"/>
              <w:spacing w:before="0" w:after="0"/>
              <w:jc w:val="left"/>
              <w:rPr>
                <w:kern w:val="0"/>
                <w:lang w:val="en-US" w:bidi="ar-SA"/>
              </w:rPr>
            </w:pPr>
            <w:r>
              <w:rPr>
                <w:kern w:val="0"/>
                <w:lang w:val="en-US" w:bidi="ar-SA"/>
              </w:rPr>
            </w:r>
          </w:p>
          <w:p>
            <w:pPr>
              <w:pStyle w:val="Normal"/>
              <w:widowControl w:val="false"/>
              <w:suppressAutoHyphens w:val="true"/>
              <w:spacing w:before="0" w:after="0"/>
              <w:jc w:val="left"/>
              <w:rPr>
                <w:kern w:val="0"/>
                <w:lang w:val="en-US" w:bidi="ar-SA"/>
              </w:rPr>
            </w:pPr>
            <w:r>
              <w:rPr>
                <w:kern w:val="0"/>
                <w:lang w:val="en-US" w:bidi="ar-SA"/>
              </w:rPr>
              <w:t xml:space="preserve">Following the connection on the schematic, if I want to set that Pin to GPIO input, what mode I can program the pin into? </w:t>
            </w:r>
          </w:p>
          <w:p>
            <w:pPr>
              <w:pStyle w:val="Normal"/>
              <w:widowControl w:val="false"/>
              <w:suppressAutoHyphens w:val="true"/>
              <w:spacing w:before="0" w:after="0"/>
              <w:jc w:val="left"/>
              <w:rPr>
                <w:kern w:val="0"/>
                <w:lang w:val="en-US" w:bidi="ar-SA"/>
              </w:rPr>
            </w:pPr>
            <w:r>
              <w:rPr>
                <w:kern w:val="0"/>
                <w:lang w:val="en-US" w:bidi="ar-SA"/>
              </w:rPr>
            </w:r>
          </w:p>
          <w:p>
            <w:pPr>
              <w:pStyle w:val="Normal"/>
              <w:widowControl w:val="false"/>
              <w:suppressAutoHyphens w:val="true"/>
              <w:spacing w:before="0" w:after="0"/>
              <w:jc w:val="left"/>
              <w:rPr>
                <w:kern w:val="0"/>
                <w:lang w:val="en-US" w:bidi="ar-SA"/>
              </w:rPr>
            </w:pPr>
            <w:r>
              <w:rPr>
                <w:kern w:val="0"/>
                <w:lang w:val="en-US" w:bidi="ar-SA"/>
              </w:rPr>
              <w:t xml:space="preserve">Please circle </w:t>
            </w:r>
            <w:r>
              <w:rPr>
                <w:b/>
                <w:color w:val="FF0000"/>
                <w:kern w:val="0"/>
                <w:lang w:val="en-US" w:bidi="ar-SA"/>
              </w:rPr>
              <w:t>ALL</w:t>
            </w:r>
            <w:r>
              <w:rPr>
                <w:kern w:val="0"/>
                <w:lang w:val="en-US" w:bidi="ar-SA"/>
              </w:rPr>
              <w:t xml:space="preserve"> the possible options. </w:t>
            </w:r>
          </w:p>
          <w:p>
            <w:pPr>
              <w:pStyle w:val="Normal"/>
              <w:widowControl w:val="false"/>
              <w:suppressAutoHyphens w:val="true"/>
              <w:spacing w:before="0" w:after="0"/>
              <w:jc w:val="left"/>
              <w:rPr>
                <w:kern w:val="0"/>
                <w:lang w:val="en-US" w:bidi="ar-SA"/>
              </w:rPr>
            </w:pPr>
            <w:r>
              <w:rPr>
                <w:kern w:val="0"/>
                <w:lang w:val="en-US" w:bidi="ar-SA"/>
              </w:rPr>
              <w:t>If the pin cannot be programmed to input, please circle N/A</w:t>
            </w:r>
          </w:p>
          <w:p>
            <w:pPr>
              <w:pStyle w:val="Normal"/>
              <w:widowControl w:val="false"/>
              <w:suppressAutoHyphens w:val="true"/>
              <w:spacing w:before="0" w:after="0"/>
              <w:jc w:val="left"/>
              <w:rPr>
                <w:kern w:val="0"/>
                <w:lang w:val="en-US" w:bidi="ar-SA"/>
              </w:rPr>
            </w:pPr>
            <w:r>
              <w:rPr>
                <w:kern w:val="0"/>
                <w:lang w:val="en-US" w:bidi="ar-SA"/>
              </w:rPr>
            </w:r>
          </w:p>
        </w:tc>
        <w:tc>
          <w:tcPr>
            <w:tcW w:w="2244" w:type="dxa"/>
            <w:tcBorders/>
          </w:tcPr>
          <w:p>
            <w:pPr>
              <w:pStyle w:val="Normal"/>
              <w:widowControl w:val="false"/>
              <w:suppressAutoHyphens w:val="true"/>
              <w:spacing w:before="0" w:after="0"/>
              <w:jc w:val="center"/>
              <w:rPr>
                <w:kern w:val="0"/>
                <w:lang w:val="en-US" w:bidi="ar-SA"/>
              </w:rPr>
            </w:pPr>
            <w:r>
              <w:rPr>
                <w:kern w:val="0"/>
                <w:lang w:val="en-US" w:bidi="ar-SA"/>
              </w:rPr>
            </w:r>
          </w:p>
          <w:p>
            <w:pPr>
              <w:pStyle w:val="Normal"/>
              <w:widowControl w:val="false"/>
              <w:suppressAutoHyphens w:val="true"/>
              <w:spacing w:before="0" w:after="0"/>
              <w:jc w:val="center"/>
              <w:rPr>
                <w:rFonts w:eastAsia="新細明體" w:eastAsiaTheme="minorEastAsia"/>
                <w:highlight w:val="none"/>
                <w:shd w:fill="FF0000" w:val="clear"/>
              </w:rPr>
            </w:pPr>
            <w:r>
              <w:rPr>
                <w:rFonts w:eastAsia="新細明體" w:eastAsiaTheme="minorEastAsia"/>
                <w:kern w:val="0"/>
                <w:shd w:fill="FF0000" w:val="clear"/>
                <w:lang w:val="en-US" w:bidi="ar-SA"/>
              </w:rPr>
              <w:t>GPIO_PULLUP</w:t>
            </w:r>
          </w:p>
          <w:p>
            <w:pPr>
              <w:pStyle w:val="Normal"/>
              <w:widowControl w:val="false"/>
              <w:suppressAutoHyphens w:val="true"/>
              <w:spacing w:before="0" w:after="0"/>
              <w:jc w:val="center"/>
              <w:rPr>
                <w:kern w:val="0"/>
                <w:lang w:val="en-US" w:bidi="ar-SA"/>
              </w:rPr>
            </w:pPr>
            <w:r>
              <w:rPr>
                <w:kern w:val="0"/>
                <w:lang w:val="en-US" w:bidi="ar-SA"/>
              </w:rPr>
            </w:r>
          </w:p>
          <w:p>
            <w:pPr>
              <w:pStyle w:val="Normal"/>
              <w:widowControl w:val="false"/>
              <w:suppressAutoHyphens w:val="true"/>
              <w:spacing w:before="0" w:after="0"/>
              <w:jc w:val="center"/>
              <w:rPr>
                <w:rFonts w:eastAsiaTheme="minorEastAsia"/>
                <w:highlight w:val="none"/>
                <w:shd w:fill="auto" w:val="clear"/>
              </w:rPr>
            </w:pPr>
            <w:r>
              <w:rPr>
                <w:rFonts w:eastAsia="新細明體" w:eastAsiaTheme="minorEastAsia"/>
                <w:kern w:val="0"/>
                <w:shd w:fill="auto" w:val="clear"/>
                <w:lang w:val="en-US" w:bidi="ar-SA"/>
              </w:rPr>
              <w:t>GPIO_PULLDOWN</w:t>
            </w:r>
          </w:p>
          <w:p>
            <w:pPr>
              <w:pStyle w:val="Normal"/>
              <w:widowControl w:val="false"/>
              <w:suppressAutoHyphens w:val="true"/>
              <w:spacing w:before="0" w:after="0"/>
              <w:jc w:val="center"/>
              <w:rPr>
                <w:kern w:val="0"/>
                <w:lang w:val="en-US" w:bidi="ar-SA"/>
              </w:rPr>
            </w:pPr>
            <w:r>
              <w:rPr>
                <w:kern w:val="0"/>
                <w:lang w:val="en-US" w:bidi="ar-SA"/>
              </w:rPr>
            </w:r>
          </w:p>
          <w:p>
            <w:pPr>
              <w:pStyle w:val="Normal"/>
              <w:widowControl w:val="false"/>
              <w:suppressAutoHyphens w:val="true"/>
              <w:spacing w:before="0" w:after="0"/>
              <w:jc w:val="center"/>
              <w:rPr>
                <w:rFonts w:eastAsia="新細明體" w:eastAsiaTheme="minorEastAsia"/>
                <w:color w:val="000000"/>
                <w:highlight w:val="none"/>
                <w:shd w:fill="FF4000" w:val="clear"/>
              </w:rPr>
            </w:pPr>
            <w:r>
              <w:rPr>
                <w:rFonts w:eastAsia="新細明體" w:eastAsiaTheme="minorEastAsia"/>
                <w:color w:val="000000"/>
                <w:kern w:val="0"/>
                <w:shd w:fill="FF4000" w:val="clear"/>
                <w:lang w:val="en-US" w:bidi="ar-SA"/>
              </w:rPr>
              <w:t>GPIO_NOPULL</w:t>
            </w:r>
          </w:p>
          <w:p>
            <w:pPr>
              <w:pStyle w:val="Normal"/>
              <w:widowControl w:val="false"/>
              <w:suppressAutoHyphens w:val="true"/>
              <w:spacing w:before="0" w:after="0"/>
              <w:jc w:val="center"/>
              <w:rPr>
                <w:kern w:val="0"/>
                <w:lang w:val="en-US" w:bidi="ar-SA"/>
              </w:rPr>
            </w:pPr>
            <w:r>
              <w:rPr>
                <w:kern w:val="0"/>
                <w:lang w:val="en-US" w:bidi="ar-SA"/>
              </w:rPr>
            </w:r>
          </w:p>
          <w:p>
            <w:pPr>
              <w:pStyle w:val="Normal"/>
              <w:widowControl w:val="false"/>
              <w:suppressAutoHyphens w:val="true"/>
              <w:spacing w:before="0" w:after="0"/>
              <w:jc w:val="center"/>
              <w:rPr>
                <w:kern w:val="0"/>
                <w:lang w:val="en-US" w:bidi="ar-SA"/>
              </w:rPr>
            </w:pPr>
            <w:r>
              <w:rPr>
                <w:kern w:val="0"/>
                <w:lang w:val="en-US" w:bidi="ar-SA"/>
              </w:rPr>
              <w:t>N/A</w:t>
            </w:r>
          </w:p>
        </w:tc>
        <w:tc>
          <w:tcPr>
            <w:tcW w:w="2245" w:type="dxa"/>
            <w:tcBorders/>
          </w:tcPr>
          <w:p>
            <w:pPr>
              <w:pStyle w:val="Normal"/>
              <w:widowControl w:val="false"/>
              <w:suppressAutoHyphens w:val="true"/>
              <w:spacing w:before="0" w:after="0"/>
              <w:jc w:val="center"/>
              <w:rPr>
                <w:kern w:val="0"/>
                <w:lang w:val="en-US" w:bidi="ar-SA"/>
              </w:rPr>
            </w:pPr>
            <w:r>
              <w:rPr>
                <w:kern w:val="0"/>
                <w:lang w:val="en-US" w:bidi="ar-SA"/>
              </w:rPr>
            </w:r>
          </w:p>
          <w:p>
            <w:pPr>
              <w:pStyle w:val="Normal"/>
              <w:widowControl w:val="false"/>
              <w:suppressAutoHyphens w:val="true"/>
              <w:spacing w:before="0" w:after="0"/>
              <w:jc w:val="center"/>
              <w:rPr>
                <w:kern w:val="0"/>
                <w:lang w:val="en-US" w:bidi="ar-SA"/>
              </w:rPr>
            </w:pPr>
            <w:r>
              <w:rPr>
                <w:kern w:val="0"/>
                <w:lang w:val="en-US" w:bidi="ar-SA"/>
              </w:rPr>
              <w:t>GPIO_PULLUP</w:t>
            </w:r>
          </w:p>
          <w:p>
            <w:pPr>
              <w:pStyle w:val="Normal"/>
              <w:widowControl w:val="false"/>
              <w:suppressAutoHyphens w:val="true"/>
              <w:spacing w:before="0" w:after="0"/>
              <w:jc w:val="center"/>
              <w:rPr>
                <w:kern w:val="0"/>
                <w:lang w:val="en-US" w:bidi="ar-SA"/>
              </w:rPr>
            </w:pPr>
            <w:r>
              <w:rPr>
                <w:kern w:val="0"/>
                <w:lang w:val="en-US" w:bidi="ar-SA"/>
              </w:rPr>
            </w:r>
          </w:p>
          <w:p>
            <w:pPr>
              <w:pStyle w:val="Normal"/>
              <w:widowControl w:val="false"/>
              <w:suppressAutoHyphens w:val="true"/>
              <w:spacing w:before="0" w:after="0"/>
              <w:jc w:val="center"/>
              <w:rPr>
                <w:kern w:val="0"/>
                <w:lang w:val="en-US" w:bidi="ar-SA"/>
              </w:rPr>
            </w:pPr>
            <w:r>
              <w:rPr>
                <w:kern w:val="0"/>
                <w:lang w:val="en-US" w:bidi="ar-SA"/>
              </w:rPr>
              <w:t>GPIO_PULLDOWN</w:t>
            </w:r>
          </w:p>
          <w:p>
            <w:pPr>
              <w:pStyle w:val="Normal"/>
              <w:widowControl w:val="false"/>
              <w:suppressAutoHyphens w:val="true"/>
              <w:spacing w:before="0" w:after="0"/>
              <w:jc w:val="center"/>
              <w:rPr>
                <w:kern w:val="0"/>
                <w:lang w:val="en-US" w:bidi="ar-SA"/>
              </w:rPr>
            </w:pPr>
            <w:r>
              <w:rPr>
                <w:kern w:val="0"/>
                <w:lang w:val="en-US" w:bidi="ar-SA"/>
              </w:rPr>
            </w:r>
          </w:p>
          <w:p>
            <w:pPr>
              <w:pStyle w:val="Normal"/>
              <w:widowControl w:val="false"/>
              <w:suppressAutoHyphens w:val="true"/>
              <w:spacing w:before="0" w:after="0"/>
              <w:jc w:val="center"/>
              <w:rPr>
                <w:kern w:val="0"/>
                <w:lang w:val="en-US" w:bidi="ar-SA"/>
              </w:rPr>
            </w:pPr>
            <w:r>
              <w:rPr>
                <w:kern w:val="0"/>
                <w:lang w:val="en-US" w:bidi="ar-SA"/>
              </w:rPr>
              <w:t>GPIO_NOPULL</w:t>
            </w:r>
          </w:p>
          <w:p>
            <w:pPr>
              <w:pStyle w:val="Normal"/>
              <w:widowControl w:val="false"/>
              <w:suppressAutoHyphens w:val="true"/>
              <w:spacing w:before="0" w:after="0"/>
              <w:jc w:val="center"/>
              <w:rPr>
                <w:kern w:val="0"/>
                <w:lang w:val="en-US" w:bidi="ar-SA"/>
              </w:rPr>
            </w:pPr>
            <w:r>
              <w:rPr>
                <w:kern w:val="0"/>
                <w:lang w:val="en-US" w:bidi="ar-SA"/>
              </w:rPr>
            </w:r>
          </w:p>
          <w:p>
            <w:pPr>
              <w:pStyle w:val="Normal"/>
              <w:widowControl w:val="false"/>
              <w:suppressAutoHyphens w:val="true"/>
              <w:spacing w:before="0" w:after="0"/>
              <w:jc w:val="center"/>
              <w:rPr>
                <w:rFonts w:eastAsia="新細明體" w:eastAsiaTheme="minorEastAsia"/>
                <w:color w:val="000000"/>
                <w:highlight w:val="none"/>
                <w:shd w:fill="FF4000" w:val="clear"/>
              </w:rPr>
            </w:pPr>
            <w:r>
              <w:rPr>
                <w:rFonts w:eastAsia="新細明體" w:eastAsiaTheme="minorEastAsia"/>
                <w:color w:val="000000"/>
                <w:kern w:val="0"/>
                <w:shd w:fill="FF4000" w:val="clear"/>
                <w:lang w:val="en-US" w:bidi="ar-SA"/>
              </w:rPr>
              <w:t>N/A</w:t>
            </w:r>
          </w:p>
        </w:tc>
        <w:tc>
          <w:tcPr>
            <w:tcW w:w="2240" w:type="dxa"/>
            <w:tcBorders/>
          </w:tcPr>
          <w:p>
            <w:pPr>
              <w:pStyle w:val="Normal"/>
              <w:widowControl w:val="false"/>
              <w:suppressAutoHyphens w:val="true"/>
              <w:spacing w:before="0" w:after="0"/>
              <w:jc w:val="center"/>
              <w:rPr>
                <w:kern w:val="0"/>
                <w:lang w:val="en-US" w:bidi="ar-SA"/>
              </w:rPr>
            </w:pPr>
            <w:r>
              <w:rPr>
                <w:kern w:val="0"/>
                <w:lang w:val="en-US" w:bidi="ar-SA"/>
              </w:rPr>
            </w:r>
          </w:p>
          <w:p>
            <w:pPr>
              <w:pStyle w:val="Normal"/>
              <w:widowControl w:val="false"/>
              <w:suppressAutoHyphens w:val="true"/>
              <w:spacing w:before="0" w:after="0"/>
              <w:jc w:val="center"/>
              <w:rPr>
                <w:rFonts w:eastAsiaTheme="minorEastAsia"/>
                <w:color w:val="auto"/>
                <w:highlight w:val="none"/>
                <w:shd w:fill="auto" w:val="clear"/>
              </w:rPr>
            </w:pPr>
            <w:r>
              <w:rPr>
                <w:rFonts w:eastAsia="新細明體" w:eastAsiaTheme="minorEastAsia"/>
                <w:color w:val="000000"/>
                <w:kern w:val="0"/>
                <w:shd w:fill="auto" w:val="clear"/>
                <w:lang w:val="en-US" w:bidi="ar-SA"/>
              </w:rPr>
              <w:t>GPIO_PULLUP</w:t>
            </w:r>
          </w:p>
          <w:p>
            <w:pPr>
              <w:pStyle w:val="Normal"/>
              <w:widowControl w:val="false"/>
              <w:suppressAutoHyphens w:val="true"/>
              <w:spacing w:before="0" w:after="0"/>
              <w:jc w:val="center"/>
              <w:rPr>
                <w:rFonts w:eastAsia="新細明體" w:eastAsiaTheme="minorEastAsia"/>
                <w:kern w:val="0"/>
                <w:highlight w:val="none"/>
                <w:shd w:fill="FF0000" w:val="clear"/>
                <w:lang w:val="en-US" w:bidi="ar-SA"/>
              </w:rPr>
            </w:pPr>
            <w:r>
              <w:rPr>
                <w:rFonts w:eastAsia="新細明體" w:eastAsiaTheme="minorEastAsia"/>
                <w:kern w:val="0"/>
                <w:shd w:fill="FF0000" w:val="clear"/>
                <w:lang w:val="en-US" w:bidi="ar-SA"/>
              </w:rPr>
            </w:r>
          </w:p>
          <w:p>
            <w:pPr>
              <w:pStyle w:val="Normal"/>
              <w:widowControl w:val="false"/>
              <w:suppressAutoHyphens w:val="true"/>
              <w:spacing w:before="0" w:after="0"/>
              <w:jc w:val="center"/>
              <w:rPr>
                <w:rFonts w:eastAsia="新細明體" w:eastAsiaTheme="minorEastAsia"/>
                <w:highlight w:val="none"/>
                <w:shd w:fill="FF0000" w:val="clear"/>
              </w:rPr>
            </w:pPr>
            <w:r>
              <w:rPr>
                <w:rFonts w:eastAsia="新細明體" w:eastAsiaTheme="minorEastAsia"/>
                <w:kern w:val="0"/>
                <w:shd w:fill="FF0000" w:val="clear"/>
                <w:lang w:val="en-US" w:bidi="ar-SA"/>
              </w:rPr>
              <w:t>GPIO_PULLDOWN</w:t>
            </w:r>
          </w:p>
          <w:p>
            <w:pPr>
              <w:pStyle w:val="Normal"/>
              <w:widowControl w:val="false"/>
              <w:suppressAutoHyphens w:val="true"/>
              <w:spacing w:before="0" w:after="0"/>
              <w:jc w:val="center"/>
              <w:rPr>
                <w:kern w:val="0"/>
                <w:lang w:val="en-US" w:bidi="ar-SA"/>
              </w:rPr>
            </w:pPr>
            <w:r>
              <w:rPr>
                <w:kern w:val="0"/>
                <w:lang w:val="en-US" w:bidi="ar-SA"/>
              </w:rPr>
            </w:r>
          </w:p>
          <w:p>
            <w:pPr>
              <w:pStyle w:val="Normal"/>
              <w:widowControl w:val="false"/>
              <w:suppressAutoHyphens w:val="true"/>
              <w:spacing w:before="0" w:after="0"/>
              <w:jc w:val="center"/>
              <w:rPr>
                <w:rFonts w:eastAsia="新細明體" w:eastAsiaTheme="minorEastAsia"/>
                <w:color w:val="000000"/>
                <w:highlight w:val="none"/>
                <w:shd w:fill="FF4000" w:val="clear"/>
              </w:rPr>
            </w:pPr>
            <w:r>
              <w:rPr>
                <w:rFonts w:eastAsia="新細明體" w:eastAsiaTheme="minorEastAsia"/>
                <w:color w:val="000000"/>
                <w:kern w:val="0"/>
                <w:shd w:fill="FF4000" w:val="clear"/>
                <w:lang w:val="en-US" w:bidi="ar-SA"/>
              </w:rPr>
              <w:t>GPIO_NOPULL</w:t>
            </w:r>
          </w:p>
          <w:p>
            <w:pPr>
              <w:pStyle w:val="Normal"/>
              <w:widowControl w:val="false"/>
              <w:suppressAutoHyphens w:val="true"/>
              <w:spacing w:before="0" w:after="0"/>
              <w:jc w:val="center"/>
              <w:rPr>
                <w:kern w:val="0"/>
                <w:lang w:val="en-US" w:bidi="ar-SA"/>
              </w:rPr>
            </w:pPr>
            <w:r>
              <w:rPr>
                <w:kern w:val="0"/>
                <w:lang w:val="en-US" w:bidi="ar-SA"/>
              </w:rPr>
            </w:r>
          </w:p>
          <w:p>
            <w:pPr>
              <w:pStyle w:val="Normal"/>
              <w:widowControl w:val="false"/>
              <w:suppressAutoHyphens w:val="true"/>
              <w:spacing w:before="0" w:after="0"/>
              <w:jc w:val="center"/>
              <w:rPr>
                <w:kern w:val="0"/>
                <w:lang w:val="en-US" w:bidi="ar-SA"/>
              </w:rPr>
            </w:pPr>
            <w:r>
              <w:rPr>
                <w:kern w:val="0"/>
                <w:lang w:val="en-US" w:bidi="ar-SA"/>
              </w:rPr>
              <w:t>N/A</w:t>
            </w:r>
          </w:p>
        </w:tc>
      </w:tr>
    </w:tbl>
    <w:p>
      <w:pPr>
        <w:pStyle w:val="Normal"/>
        <w:rPr/>
      </w:pPr>
      <w:r>
        <w:rPr/>
      </w:r>
    </w:p>
    <w:p>
      <w:pPr>
        <w:pStyle w:val="Normal"/>
        <w:rPr/>
      </w:pPr>
      <w:r>
        <w:rPr/>
      </w:r>
    </w:p>
    <w:p>
      <w:pPr>
        <w:pStyle w:val="Normal"/>
        <w:rPr/>
      </w:pPr>
      <w:r>
        <w:rPr/>
        <w:t>Question 2:</w:t>
      </w:r>
    </w:p>
    <w:p>
      <w:pPr>
        <w:pStyle w:val="Normal"/>
        <w:rPr>
          <w:i/>
          <w:i/>
        </w:rPr>
      </w:pPr>
      <w:r>
        <w:rPr>
          <w:i/>
        </w:rPr>
        <w:t>Part 2.a</w:t>
      </w:r>
    </w:p>
    <w:p>
      <w:pPr>
        <w:pStyle w:val="Normal"/>
        <w:rPr/>
      </w:pPr>
      <w:r>
        <w:rPr/>
        <w:t>Assume a 2-minute stereo sound is being sampled at 24 kHz with 12-bit per channel, what would be the data size of the sound file in bytes? Show your calculation.</w:t>
      </w:r>
    </w:p>
    <w:p>
      <w:pPr>
        <w:pStyle w:val="Normal"/>
        <w:rPr/>
      </w:pPr>
      <w:r>
        <w:rPr/>
      </w:r>
    </w:p>
    <w:p>
      <w:pPr>
        <w:pStyle w:val="Normal"/>
        <w:rPr>
          <w:color w:val="C9211E"/>
        </w:rPr>
      </w:pPr>
      <w:r>
        <w:rPr>
          <w:color w:val="C9211E"/>
        </w:rPr>
        <w:t>Time = 120 s, bits per sample = 12 bits, channel count = 2, sampling rate = 24,000</w:t>
      </w:r>
    </w:p>
    <w:p>
      <w:pPr>
        <w:pStyle w:val="Normal"/>
        <w:rPr>
          <w:color w:val="C9211E"/>
        </w:rPr>
      </w:pPr>
      <w:r>
        <w:rPr>
          <w:color w:val="C9211E"/>
        </w:rPr>
      </w:r>
    </w:p>
    <w:p>
      <w:pPr>
        <w:pStyle w:val="Normal"/>
        <w:rPr>
          <w:color w:val="C9211E"/>
        </w:rPr>
      </w:pPr>
      <w:r>
        <w:rPr>
          <w:color w:val="C9211E"/>
        </w:rPr>
        <w:t>Filesize = sampling rate * bits per sample * channel count * time</w:t>
      </w:r>
    </w:p>
    <w:p>
      <w:pPr>
        <w:pStyle w:val="Normal"/>
        <w:rPr>
          <w:color w:val="C9211E"/>
        </w:rPr>
      </w:pPr>
      <w:r>
        <w:rPr>
          <w:color w:val="C9211E"/>
        </w:rPr>
      </w:r>
    </w:p>
    <w:p>
      <w:pPr>
        <w:pStyle w:val="Normal"/>
        <w:rPr>
          <w:color w:val="C9211E"/>
        </w:rPr>
      </w:pPr>
      <w:r>
        <w:rPr>
          <w:color w:val="C9211E"/>
        </w:rPr>
        <w:t>= 24000 * 12 * 2 * 120</w:t>
      </w:r>
    </w:p>
    <w:p>
      <w:pPr>
        <w:pStyle w:val="Normal"/>
        <w:rPr>
          <w:color w:val="C9211E"/>
        </w:rPr>
      </w:pPr>
      <w:r>
        <w:rPr>
          <w:color w:val="C9211E"/>
        </w:rPr>
      </w:r>
    </w:p>
    <w:p>
      <w:pPr>
        <w:pStyle w:val="Normal"/>
        <w:rPr>
          <w:color w:val="C9211E"/>
        </w:rPr>
      </w:pPr>
      <w:r>
        <w:rPr>
          <w:color w:val="C9211E"/>
        </w:rPr>
        <w:t xml:space="preserve">= </w:t>
      </w:r>
      <w:bookmarkStart w:id="1" w:name="cwos"/>
      <w:bookmarkEnd w:id="1"/>
      <w:r>
        <w:rPr>
          <w:color w:val="C9211E"/>
        </w:rPr>
        <w:t>69120000 bits / 8</w:t>
      </w:r>
    </w:p>
    <w:p>
      <w:pPr>
        <w:pStyle w:val="Normal"/>
        <w:rPr>
          <w:color w:val="C9211E"/>
        </w:rPr>
      </w:pPr>
      <w:r>
        <w:rPr>
          <w:color w:val="C9211E"/>
        </w:rPr>
      </w:r>
    </w:p>
    <w:p>
      <w:pPr>
        <w:pStyle w:val="Normal"/>
        <w:widowControl/>
        <w:spacing w:lineRule="auto" w:line="276" w:before="0" w:after="200"/>
        <w:rPr>
          <w:color w:val="C9211E"/>
        </w:rPr>
      </w:pPr>
      <w:r>
        <w:rPr>
          <w:color w:val="C9211E"/>
        </w:rPr>
        <w:t xml:space="preserve">= </w:t>
      </w:r>
      <w:bookmarkStart w:id="2" w:name="cwos1"/>
      <w:bookmarkEnd w:id="2"/>
      <w:r>
        <w:rPr>
          <w:color w:val="C9211E"/>
        </w:rPr>
        <w:t>8640000 bytes</w:t>
      </w:r>
    </w:p>
    <w:p>
      <w:pPr>
        <w:pStyle w:val="Normal"/>
        <w:rPr>
          <w:i/>
          <w:i/>
        </w:rPr>
      </w:pPr>
      <w:r>
        <w:rPr>
          <w:i/>
        </w:rPr>
        <w:t>Part 2.b</w:t>
      </w:r>
    </w:p>
    <w:p>
      <w:pPr>
        <w:pStyle w:val="Normal"/>
        <w:rPr/>
      </w:pPr>
      <w:r>
        <w:rPr/>
        <w:t>With the sampling rate at 24 kHz, what is the time between each sample? Show your calculation.</w:t>
      </w:r>
    </w:p>
    <w:p>
      <w:pPr>
        <w:pStyle w:val="Normal"/>
        <w:widowControl/>
        <w:spacing w:lineRule="auto" w:line="276" w:before="0" w:after="200"/>
        <w:rPr/>
      </w:pPr>
      <w:r>
        <w:rPr/>
      </w:r>
    </w:p>
    <w:p>
      <w:pPr>
        <w:pStyle w:val="Normal"/>
        <w:widowControl/>
        <w:spacing w:lineRule="auto" w:line="276" w:before="0" w:after="200"/>
        <w:rPr>
          <w:color w:val="C9211E"/>
        </w:rPr>
      </w:pPr>
      <w:r>
        <w:rPr>
          <w:color w:val="C9211E"/>
        </w:rPr>
        <w:t xml:space="preserve">Time between sample = 1/24k = </w:t>
      </w:r>
      <w:bookmarkStart w:id="3" w:name="cwos2"/>
      <w:bookmarkEnd w:id="3"/>
      <w:r>
        <w:rPr>
          <w:color w:val="C9211E"/>
        </w:rPr>
        <w:t>0.00004166666 s = 41.6666 us</w:t>
      </w:r>
    </w:p>
    <w:p>
      <w:pPr>
        <w:pStyle w:val="Normal"/>
        <w:widowControl/>
        <w:spacing w:lineRule="auto" w:line="276" w:before="0" w:after="200"/>
        <w:rPr/>
      </w:pPr>
      <w:r>
        <w:rPr/>
      </w:r>
    </w:p>
    <w:p>
      <w:pPr>
        <w:pStyle w:val="Normal"/>
        <w:widowControl/>
        <w:spacing w:lineRule="auto" w:line="276" w:before="0" w:after="200"/>
        <w:rPr/>
      </w:pPr>
      <w:r>
        <w:rPr/>
      </w:r>
    </w:p>
    <w:p>
      <w:pPr>
        <w:pStyle w:val="Normal"/>
        <w:widowControl/>
        <w:spacing w:lineRule="auto" w:line="276" w:before="0" w:after="200"/>
        <w:rPr/>
      </w:pPr>
      <w:r>
        <w:rPr/>
      </w:r>
    </w:p>
    <w:p>
      <w:pPr>
        <w:pStyle w:val="Normal"/>
        <w:widowControl/>
        <w:spacing w:lineRule="auto" w:line="276" w:before="0" w:after="200"/>
        <w:rPr/>
      </w:pPr>
      <w:r>
        <w:rPr/>
      </w:r>
    </w:p>
    <w:p>
      <w:pPr>
        <w:pStyle w:val="Normal"/>
        <w:widowControl/>
        <w:spacing w:lineRule="auto" w:line="276" w:before="0" w:after="200"/>
        <w:rPr/>
      </w:pPr>
      <w:r>
        <w:rPr/>
      </w:r>
    </w:p>
    <w:p>
      <w:pPr>
        <w:pStyle w:val="Normal"/>
        <w:widowControl/>
        <w:spacing w:lineRule="auto" w:line="276" w:before="0" w:after="200"/>
        <w:rPr/>
      </w:pPr>
      <w:r>
        <w:rPr/>
      </w:r>
    </w:p>
    <w:p>
      <w:pPr>
        <w:pStyle w:val="Normal"/>
        <w:widowControl/>
        <w:spacing w:lineRule="auto" w:line="276" w:before="0" w:after="200"/>
        <w:rPr/>
      </w:pPr>
      <w:r>
        <w:rPr/>
      </w:r>
    </w:p>
    <w:p>
      <w:pPr>
        <w:pStyle w:val="Normal"/>
        <w:widowControl/>
        <w:spacing w:lineRule="auto" w:line="276" w:before="0" w:after="200"/>
        <w:rPr/>
      </w:pPr>
      <w:r>
        <w:rPr/>
      </w:r>
    </w:p>
    <w:p>
      <w:pPr>
        <w:pStyle w:val="Normal"/>
        <w:widowControl/>
        <w:spacing w:lineRule="auto" w:line="276" w:before="0" w:after="200"/>
        <w:rPr/>
      </w:pPr>
      <w:r>
        <w:rPr/>
      </w:r>
    </w:p>
    <w:p>
      <w:pPr>
        <w:pStyle w:val="Normal"/>
        <w:widowControl/>
        <w:spacing w:lineRule="auto" w:line="276" w:before="0" w:after="200"/>
        <w:rPr/>
      </w:pPr>
      <w:r>
        <w:rPr/>
      </w:r>
    </w:p>
    <w:p>
      <w:pPr>
        <w:pStyle w:val="Normal"/>
        <w:rPr>
          <w:i/>
          <w:i/>
        </w:rPr>
      </w:pPr>
      <w:r>
        <w:rPr>
          <w:i/>
        </w:rPr>
        <w:t>Part 2.c</w:t>
      </w:r>
    </w:p>
    <w:p>
      <w:pPr>
        <w:pStyle w:val="Normal"/>
        <w:rPr/>
      </w:pPr>
      <w:r>
        <w:rPr/>
        <w:t xml:space="preserve">With the sample time that you calculate in </w:t>
      </w:r>
      <w:r>
        <w:rPr>
          <w:i/>
        </w:rPr>
        <w:t>Part 2.b</w:t>
      </w:r>
      <w:r>
        <w:rPr/>
        <w:t xml:space="preserve"> if we want to implement the sampling from the ADC of STM32 with different settings below. What is the total number of cycles needed? Hence, calculate the conversion time (Tconv) for the different settings</w:t>
      </w:r>
    </w:p>
    <w:p>
      <w:pPr>
        <w:pStyle w:val="Normal"/>
        <w:rPr/>
      </w:pPr>
      <w:r>
        <w:rPr/>
      </w:r>
    </w:p>
    <w:p>
      <w:pPr>
        <w:pStyle w:val="Normal"/>
        <w:rPr/>
      </w:pPr>
      <w:r>
        <w:rPr/>
        <w:t xml:space="preserve">Total conversion time, Tcycle = sample cycles + 12.5 (conversion cycles) </w:t>
      </w:r>
    </w:p>
    <w:p>
      <w:pPr>
        <w:pStyle w:val="Normal"/>
        <w:rPr/>
      </w:pPr>
      <w:r>
        <w:rPr/>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47"/>
        <w:gridCol w:w="1552"/>
        <w:gridCol w:w="1181"/>
        <w:gridCol w:w="1563"/>
        <w:gridCol w:w="1532"/>
        <w:gridCol w:w="1973"/>
        <w:gridCol w:w="1507"/>
      </w:tblGrid>
      <w:tr>
        <w:trPr>
          <w:trHeight w:val="926" w:hRule="atLeast"/>
        </w:trPr>
        <w:tc>
          <w:tcPr>
            <w:tcW w:w="1147" w:type="dxa"/>
            <w:tcBorders/>
          </w:tcPr>
          <w:p>
            <w:pPr>
              <w:pStyle w:val="Normal"/>
              <w:widowControl w:val="false"/>
              <w:suppressAutoHyphens w:val="true"/>
              <w:spacing w:before="0" w:after="0"/>
              <w:jc w:val="left"/>
              <w:rPr>
                <w:b/>
                <w:bCs/>
              </w:rPr>
            </w:pPr>
            <w:r>
              <w:rPr>
                <w:b/>
                <w:bCs/>
              </w:rPr>
            </w:r>
          </w:p>
        </w:tc>
        <w:tc>
          <w:tcPr>
            <w:tcW w:w="1552" w:type="dxa"/>
            <w:tcBorders/>
          </w:tcPr>
          <w:p>
            <w:pPr>
              <w:pStyle w:val="Normal"/>
              <w:widowControl w:val="false"/>
              <w:suppressAutoHyphens w:val="true"/>
              <w:spacing w:before="0" w:after="0"/>
              <w:jc w:val="left"/>
              <w:rPr>
                <w:kern w:val="0"/>
                <w:lang w:val="en-US" w:bidi="ar-SA"/>
              </w:rPr>
            </w:pPr>
            <w:r>
              <w:rPr>
                <w:b/>
                <w:bCs/>
                <w:kern w:val="0"/>
                <w:lang w:val="en-US" w:bidi="ar-SA"/>
              </w:rPr>
              <w:t>CLK</w:t>
            </w:r>
          </w:p>
          <w:p>
            <w:pPr>
              <w:pStyle w:val="Normal"/>
              <w:widowControl w:val="false"/>
              <w:suppressAutoHyphens w:val="true"/>
              <w:spacing w:before="0" w:after="0"/>
              <w:jc w:val="left"/>
              <w:rPr>
                <w:kern w:val="0"/>
                <w:lang w:val="en-US" w:bidi="ar-SA"/>
              </w:rPr>
            </w:pPr>
            <w:r>
              <w:rPr>
                <w:b/>
                <w:bCs/>
                <w:kern w:val="0"/>
                <w:lang w:val="en-US" w:bidi="ar-SA"/>
              </w:rPr>
              <w:t>(MHz) at the input before ADC Prescaler</w:t>
            </w:r>
          </w:p>
        </w:tc>
        <w:tc>
          <w:tcPr>
            <w:tcW w:w="1181" w:type="dxa"/>
            <w:tcBorders/>
          </w:tcPr>
          <w:p>
            <w:pPr>
              <w:pStyle w:val="Normal"/>
              <w:widowControl w:val="false"/>
              <w:suppressAutoHyphens w:val="true"/>
              <w:spacing w:before="0" w:after="0"/>
              <w:jc w:val="left"/>
              <w:rPr>
                <w:kern w:val="0"/>
                <w:lang w:val="en-US" w:bidi="ar-SA"/>
              </w:rPr>
            </w:pPr>
            <w:r>
              <w:rPr>
                <w:b/>
                <w:bCs/>
                <w:kern w:val="0"/>
                <w:lang w:val="en-US" w:bidi="ar-SA"/>
              </w:rPr>
              <w:t>ADC Prescaler (2/4/6/8)</w:t>
            </w:r>
          </w:p>
        </w:tc>
        <w:tc>
          <w:tcPr>
            <w:tcW w:w="1563" w:type="dxa"/>
            <w:tcBorders/>
          </w:tcPr>
          <w:p>
            <w:pPr>
              <w:pStyle w:val="Normal"/>
              <w:widowControl w:val="false"/>
              <w:suppressAutoHyphens w:val="true"/>
              <w:spacing w:before="0" w:after="0"/>
              <w:jc w:val="left"/>
              <w:rPr>
                <w:kern w:val="0"/>
                <w:lang w:val="en-US" w:bidi="ar-SA"/>
              </w:rPr>
            </w:pPr>
            <w:r>
              <w:rPr>
                <w:b/>
                <w:bCs/>
                <w:kern w:val="0"/>
                <w:lang w:val="en-US" w:bidi="ar-SA"/>
              </w:rPr>
              <w:t>ADCCLK</w:t>
            </w:r>
          </w:p>
          <w:p>
            <w:pPr>
              <w:pStyle w:val="Normal"/>
              <w:widowControl w:val="false"/>
              <w:suppressAutoHyphens w:val="true"/>
              <w:spacing w:before="0" w:after="0"/>
              <w:jc w:val="left"/>
              <w:rPr>
                <w:kern w:val="0"/>
                <w:lang w:val="en-US" w:bidi="ar-SA"/>
              </w:rPr>
            </w:pPr>
            <w:r>
              <w:rPr>
                <w:b/>
                <w:bCs/>
                <w:kern w:val="0"/>
                <w:lang w:val="en-US" w:bidi="ar-SA"/>
              </w:rPr>
              <w:t>(MHz)</w:t>
            </w:r>
          </w:p>
          <w:p>
            <w:pPr>
              <w:pStyle w:val="Normal"/>
              <w:widowControl w:val="false"/>
              <w:suppressAutoHyphens w:val="true"/>
              <w:spacing w:before="0" w:after="0"/>
              <w:jc w:val="left"/>
              <w:rPr>
                <w:kern w:val="0"/>
                <w:lang w:val="en-US" w:bidi="ar-SA"/>
              </w:rPr>
            </w:pPr>
            <w:r>
              <w:rPr>
                <w:b/>
                <w:bCs/>
                <w:kern w:val="0"/>
                <w:lang w:val="en-US" w:bidi="ar-SA"/>
              </w:rPr>
              <w:t>Max 14 MHz</w:t>
            </w:r>
          </w:p>
        </w:tc>
        <w:tc>
          <w:tcPr>
            <w:tcW w:w="1532" w:type="dxa"/>
            <w:tcBorders/>
          </w:tcPr>
          <w:p>
            <w:pPr>
              <w:pStyle w:val="Normal"/>
              <w:widowControl w:val="false"/>
              <w:suppressAutoHyphens w:val="true"/>
              <w:spacing w:before="0" w:after="0"/>
              <w:jc w:val="left"/>
              <w:rPr>
                <w:kern w:val="0"/>
                <w:lang w:val="en-US" w:bidi="ar-SA"/>
              </w:rPr>
            </w:pPr>
            <w:r>
              <w:rPr>
                <w:b/>
                <w:bCs/>
                <w:kern w:val="0"/>
                <w:lang w:val="en-US" w:bidi="ar-SA"/>
              </w:rPr>
              <w:t>ADC sample time register</w:t>
            </w:r>
          </w:p>
          <w:p>
            <w:pPr>
              <w:pStyle w:val="Normal"/>
              <w:widowControl w:val="false"/>
              <w:suppressAutoHyphens w:val="true"/>
              <w:spacing w:before="0" w:after="0"/>
              <w:jc w:val="left"/>
              <w:rPr>
                <w:kern w:val="0"/>
                <w:lang w:val="en-US" w:bidi="ar-SA"/>
              </w:rPr>
            </w:pPr>
            <w:r>
              <w:rPr>
                <w:b/>
                <w:bCs/>
                <w:kern w:val="0"/>
                <w:lang w:val="en-US" w:bidi="ar-SA"/>
              </w:rPr>
              <w:t>(cycles)</w:t>
            </w:r>
          </w:p>
          <w:p>
            <w:pPr>
              <w:pStyle w:val="Normal"/>
              <w:widowControl w:val="false"/>
              <w:suppressAutoHyphens w:val="true"/>
              <w:spacing w:before="0" w:after="0"/>
              <w:jc w:val="left"/>
              <w:rPr>
                <w:kern w:val="0"/>
                <w:lang w:val="en-US" w:bidi="ar-SA"/>
              </w:rPr>
            </w:pPr>
            <w:r>
              <w:rPr>
                <w:b/>
                <w:bCs/>
                <w:kern w:val="0"/>
                <w:lang w:val="en-US" w:bidi="ar-SA"/>
              </w:rPr>
              <w:t>(1.5 – 239.5)</w:t>
            </w:r>
          </w:p>
        </w:tc>
        <w:tc>
          <w:tcPr>
            <w:tcW w:w="1973" w:type="dxa"/>
            <w:tcBorders/>
          </w:tcPr>
          <w:p>
            <w:pPr>
              <w:pStyle w:val="Normal"/>
              <w:widowControl w:val="false"/>
              <w:suppressAutoHyphens w:val="true"/>
              <w:spacing w:before="0" w:after="0"/>
              <w:jc w:val="left"/>
              <w:rPr>
                <w:kern w:val="0"/>
                <w:lang w:val="en-US" w:bidi="ar-SA"/>
              </w:rPr>
            </w:pPr>
            <w:r>
              <w:rPr>
                <w:b/>
                <w:bCs/>
                <w:kern w:val="0"/>
                <w:lang w:val="en-US" w:bidi="ar-SA"/>
              </w:rPr>
              <w:t>Total conversion time, Tcycle</w:t>
            </w:r>
          </w:p>
          <w:p>
            <w:pPr>
              <w:pStyle w:val="Normal"/>
              <w:widowControl w:val="false"/>
              <w:suppressAutoHyphens w:val="true"/>
              <w:spacing w:before="0" w:after="0"/>
              <w:jc w:val="left"/>
              <w:rPr>
                <w:kern w:val="0"/>
                <w:lang w:val="en-US" w:bidi="ar-SA"/>
              </w:rPr>
            </w:pPr>
            <w:r>
              <w:rPr>
                <w:b/>
                <w:bCs/>
                <w:kern w:val="0"/>
                <w:lang w:val="en-US" w:bidi="ar-SA"/>
              </w:rPr>
              <w:t>Sample time</w:t>
            </w:r>
          </w:p>
          <w:p>
            <w:pPr>
              <w:pStyle w:val="Normal"/>
              <w:widowControl w:val="false"/>
              <w:suppressAutoHyphens w:val="true"/>
              <w:spacing w:before="0" w:after="0"/>
              <w:jc w:val="left"/>
              <w:rPr>
                <w:kern w:val="0"/>
                <w:lang w:val="en-US" w:bidi="ar-SA"/>
              </w:rPr>
            </w:pPr>
            <w:r>
              <w:rPr>
                <w:b/>
                <w:bCs/>
                <w:kern w:val="0"/>
                <w:lang w:val="en-US" w:bidi="ar-SA"/>
              </w:rPr>
              <w:t>(cycles)</w:t>
            </w:r>
          </w:p>
        </w:tc>
        <w:tc>
          <w:tcPr>
            <w:tcW w:w="1507" w:type="dxa"/>
            <w:tcBorders/>
          </w:tcPr>
          <w:p>
            <w:pPr>
              <w:pStyle w:val="Normal"/>
              <w:widowControl w:val="false"/>
              <w:suppressAutoHyphens w:val="true"/>
              <w:spacing w:before="0" w:after="0"/>
              <w:jc w:val="left"/>
              <w:rPr>
                <w:kern w:val="0"/>
                <w:lang w:val="en-US" w:bidi="ar-SA"/>
              </w:rPr>
            </w:pPr>
            <w:r>
              <w:rPr>
                <w:b/>
                <w:bCs/>
                <w:kern w:val="0"/>
                <w:lang w:val="en-US" w:bidi="ar-SA"/>
              </w:rPr>
              <w:t>Tconv (µsec)</w:t>
            </w:r>
          </w:p>
        </w:tc>
      </w:tr>
      <w:tr>
        <w:trPr>
          <w:trHeight w:val="275" w:hRule="atLeast"/>
        </w:trPr>
        <w:tc>
          <w:tcPr>
            <w:tcW w:w="1147" w:type="dxa"/>
            <w:tcBorders/>
          </w:tcPr>
          <w:p>
            <w:pPr>
              <w:pStyle w:val="Normal"/>
              <w:widowControl w:val="false"/>
              <w:suppressAutoHyphens w:val="true"/>
              <w:spacing w:before="0" w:after="0"/>
              <w:jc w:val="left"/>
              <w:rPr>
                <w:kern w:val="0"/>
                <w:lang w:val="en-US" w:bidi="ar-SA"/>
              </w:rPr>
            </w:pPr>
            <w:r>
              <w:rPr>
                <w:kern w:val="0"/>
                <w:lang w:val="en-US" w:bidi="ar-SA"/>
              </w:rPr>
              <w:t>Setting 1</w:t>
            </w:r>
          </w:p>
        </w:tc>
        <w:tc>
          <w:tcPr>
            <w:tcW w:w="1552" w:type="dxa"/>
            <w:tcBorders/>
          </w:tcPr>
          <w:p>
            <w:pPr>
              <w:pStyle w:val="Normal"/>
              <w:widowControl w:val="false"/>
              <w:suppressAutoHyphens w:val="true"/>
              <w:spacing w:before="0" w:after="0"/>
              <w:jc w:val="left"/>
              <w:rPr>
                <w:kern w:val="0"/>
                <w:lang w:val="en-US" w:bidi="ar-SA"/>
              </w:rPr>
            </w:pPr>
            <w:r>
              <w:rPr>
                <w:kern w:val="0"/>
                <w:lang w:val="en-US" w:bidi="ar-SA"/>
              </w:rPr>
              <w:t>8</w:t>
            </w:r>
          </w:p>
        </w:tc>
        <w:tc>
          <w:tcPr>
            <w:tcW w:w="1181" w:type="dxa"/>
            <w:tcBorders/>
          </w:tcPr>
          <w:p>
            <w:pPr>
              <w:pStyle w:val="Normal"/>
              <w:widowControl w:val="false"/>
              <w:suppressAutoHyphens w:val="true"/>
              <w:spacing w:before="0" w:after="0"/>
              <w:jc w:val="left"/>
              <w:rPr>
                <w:kern w:val="0"/>
                <w:lang w:val="en-US" w:bidi="ar-SA"/>
              </w:rPr>
            </w:pPr>
            <w:r>
              <w:rPr>
                <w:kern w:val="0"/>
                <w:lang w:val="en-US" w:bidi="ar-SA"/>
              </w:rPr>
              <w:t>6</w:t>
            </w:r>
          </w:p>
        </w:tc>
        <w:tc>
          <w:tcPr>
            <w:tcW w:w="1563" w:type="dxa"/>
            <w:tcBorders/>
          </w:tcPr>
          <w:p>
            <w:pPr>
              <w:pStyle w:val="Normal"/>
              <w:widowControl w:val="false"/>
              <w:suppressAutoHyphens w:val="true"/>
              <w:spacing w:before="0" w:after="0"/>
              <w:jc w:val="left"/>
              <w:rPr>
                <w:kern w:val="0"/>
                <w:lang w:val="en-US" w:bidi="ar-SA"/>
              </w:rPr>
            </w:pPr>
            <w:r>
              <w:rPr>
                <w:kern w:val="0"/>
                <w:lang w:val="en-US" w:bidi="ar-SA"/>
              </w:rPr>
              <w:t>1.3333</w:t>
            </w:r>
          </w:p>
        </w:tc>
        <w:tc>
          <w:tcPr>
            <w:tcW w:w="1532" w:type="dxa"/>
            <w:tcBorders/>
          </w:tcPr>
          <w:p>
            <w:pPr>
              <w:pStyle w:val="Normal"/>
              <w:widowControl w:val="false"/>
              <w:suppressAutoHyphens w:val="true"/>
              <w:spacing w:before="0" w:after="0"/>
              <w:jc w:val="left"/>
              <w:rPr>
                <w:kern w:val="0"/>
                <w:lang w:val="en-US" w:bidi="ar-SA"/>
              </w:rPr>
            </w:pPr>
            <w:r>
              <w:rPr>
                <w:kern w:val="0"/>
                <w:lang w:val="en-US" w:bidi="ar-SA"/>
              </w:rPr>
              <w:t>1.5</w:t>
            </w:r>
          </w:p>
        </w:tc>
        <w:tc>
          <w:tcPr>
            <w:tcW w:w="1973" w:type="dxa"/>
            <w:tcBorders/>
          </w:tcPr>
          <w:p>
            <w:pPr>
              <w:pStyle w:val="Normal"/>
              <w:widowControl w:val="false"/>
              <w:suppressAutoHyphens w:val="true"/>
              <w:spacing w:before="0" w:after="0"/>
              <w:jc w:val="left"/>
              <w:rPr>
                <w:kern w:val="0"/>
                <w:lang w:val="en-US" w:bidi="ar-SA"/>
              </w:rPr>
            </w:pPr>
            <w:r>
              <w:rPr>
                <w:kern w:val="0"/>
                <w:lang w:val="en-US" w:bidi="ar-SA"/>
              </w:rPr>
              <w:t>14</w:t>
            </w:r>
          </w:p>
        </w:tc>
        <w:tc>
          <w:tcPr>
            <w:tcW w:w="1507" w:type="dxa"/>
            <w:tcBorders/>
          </w:tcPr>
          <w:p>
            <w:pPr>
              <w:pStyle w:val="Normal"/>
              <w:widowControl w:val="false"/>
              <w:suppressAutoHyphens w:val="true"/>
              <w:spacing w:before="0" w:after="0"/>
              <w:jc w:val="left"/>
              <w:rPr>
                <w:kern w:val="0"/>
                <w:lang w:val="en-US" w:bidi="ar-SA"/>
              </w:rPr>
            </w:pPr>
            <w:r>
              <w:rPr>
                <w:kern w:val="0"/>
                <w:lang w:val="en-US" w:bidi="ar-SA"/>
              </w:rPr>
              <w:t>10.5</w:t>
            </w:r>
          </w:p>
        </w:tc>
      </w:tr>
      <w:tr>
        <w:trPr>
          <w:trHeight w:val="295" w:hRule="atLeast"/>
        </w:trPr>
        <w:tc>
          <w:tcPr>
            <w:tcW w:w="1147" w:type="dxa"/>
            <w:tcBorders/>
          </w:tcPr>
          <w:p>
            <w:pPr>
              <w:pStyle w:val="Normal"/>
              <w:widowControl w:val="false"/>
              <w:suppressAutoHyphens w:val="true"/>
              <w:spacing w:before="0" w:after="0"/>
              <w:jc w:val="left"/>
              <w:rPr>
                <w:kern w:val="0"/>
                <w:lang w:val="en-US" w:bidi="ar-SA"/>
              </w:rPr>
            </w:pPr>
            <w:r>
              <w:rPr>
                <w:kern w:val="0"/>
                <w:lang w:val="en-US" w:bidi="ar-SA"/>
              </w:rPr>
              <w:t>Setting 2</w:t>
            </w:r>
          </w:p>
        </w:tc>
        <w:tc>
          <w:tcPr>
            <w:tcW w:w="1552" w:type="dxa"/>
            <w:tcBorders/>
          </w:tcPr>
          <w:p>
            <w:pPr>
              <w:pStyle w:val="Normal"/>
              <w:widowControl w:val="false"/>
              <w:suppressAutoHyphens w:val="true"/>
              <w:spacing w:before="0" w:after="0"/>
              <w:jc w:val="left"/>
              <w:rPr>
                <w:kern w:val="0"/>
                <w:lang w:val="en-US" w:bidi="ar-SA"/>
              </w:rPr>
            </w:pPr>
            <w:r>
              <w:rPr>
                <w:kern w:val="0"/>
                <w:lang w:val="en-US" w:bidi="ar-SA"/>
              </w:rPr>
              <w:t>12</w:t>
            </w:r>
          </w:p>
        </w:tc>
        <w:tc>
          <w:tcPr>
            <w:tcW w:w="1181" w:type="dxa"/>
            <w:tcBorders/>
          </w:tcPr>
          <w:p>
            <w:pPr>
              <w:pStyle w:val="Normal"/>
              <w:widowControl w:val="false"/>
              <w:suppressAutoHyphens w:val="true"/>
              <w:spacing w:before="0" w:after="0"/>
              <w:jc w:val="left"/>
              <w:rPr>
                <w:kern w:val="0"/>
                <w:lang w:val="en-US" w:bidi="ar-SA"/>
              </w:rPr>
            </w:pPr>
            <w:r>
              <w:rPr>
                <w:kern w:val="0"/>
                <w:lang w:val="en-US" w:bidi="ar-SA"/>
              </w:rPr>
              <w:t>4</w:t>
            </w:r>
          </w:p>
        </w:tc>
        <w:tc>
          <w:tcPr>
            <w:tcW w:w="1563" w:type="dxa"/>
            <w:tcBorders/>
          </w:tcPr>
          <w:p>
            <w:pPr>
              <w:pStyle w:val="Normal"/>
              <w:widowControl w:val="false"/>
              <w:suppressAutoHyphens w:val="true"/>
              <w:spacing w:before="0" w:after="0"/>
              <w:jc w:val="left"/>
              <w:rPr>
                <w:kern w:val="0"/>
                <w:lang w:val="en-US" w:bidi="ar-SA"/>
              </w:rPr>
            </w:pPr>
            <w:r>
              <w:rPr>
                <w:kern w:val="0"/>
                <w:lang w:val="en-US" w:bidi="ar-SA"/>
              </w:rPr>
              <w:t>3</w:t>
            </w:r>
          </w:p>
        </w:tc>
        <w:tc>
          <w:tcPr>
            <w:tcW w:w="1532" w:type="dxa"/>
            <w:tcBorders/>
          </w:tcPr>
          <w:p>
            <w:pPr>
              <w:pStyle w:val="Normal"/>
              <w:widowControl w:val="false"/>
              <w:suppressAutoHyphens w:val="true"/>
              <w:spacing w:before="0" w:after="0"/>
              <w:jc w:val="left"/>
              <w:rPr>
                <w:kern w:val="0"/>
                <w:lang w:val="en-US" w:bidi="ar-SA"/>
              </w:rPr>
            </w:pPr>
            <w:r>
              <w:rPr>
                <w:kern w:val="0"/>
                <w:lang w:val="en-US" w:bidi="ar-SA"/>
              </w:rPr>
              <w:t>28.5</w:t>
            </w:r>
          </w:p>
        </w:tc>
        <w:tc>
          <w:tcPr>
            <w:tcW w:w="1973" w:type="dxa"/>
            <w:tcBorders/>
          </w:tcPr>
          <w:p>
            <w:pPr>
              <w:pStyle w:val="Normal"/>
              <w:widowControl w:val="false"/>
              <w:suppressAutoHyphens w:val="true"/>
              <w:spacing w:before="0" w:after="0"/>
              <w:jc w:val="left"/>
              <w:rPr>
                <w:kern w:val="0"/>
                <w:lang w:val="en-US" w:bidi="ar-SA"/>
              </w:rPr>
            </w:pPr>
            <w:r>
              <w:rPr>
                <w:kern w:val="0"/>
                <w:lang w:val="en-US" w:bidi="ar-SA"/>
              </w:rPr>
              <w:t>41</w:t>
            </w:r>
          </w:p>
        </w:tc>
        <w:tc>
          <w:tcPr>
            <w:tcW w:w="1507" w:type="dxa"/>
            <w:tcBorders/>
          </w:tcPr>
          <w:p>
            <w:pPr>
              <w:pStyle w:val="Normal"/>
              <w:widowControl w:val="false"/>
              <w:suppressAutoHyphens w:val="true"/>
              <w:spacing w:before="0" w:after="0"/>
              <w:jc w:val="left"/>
              <w:rPr>
                <w:kern w:val="0"/>
                <w:lang w:val="en-US" w:bidi="ar-SA"/>
              </w:rPr>
            </w:pPr>
            <w:r>
              <w:rPr>
                <w:kern w:val="0"/>
                <w:lang w:val="en-US" w:bidi="ar-SA"/>
              </w:rPr>
              <w:t>13.67</w:t>
            </w:r>
          </w:p>
        </w:tc>
      </w:tr>
      <w:tr>
        <w:trPr>
          <w:trHeight w:val="255" w:hRule="atLeast"/>
        </w:trPr>
        <w:tc>
          <w:tcPr>
            <w:tcW w:w="1147" w:type="dxa"/>
            <w:tcBorders/>
          </w:tcPr>
          <w:p>
            <w:pPr>
              <w:pStyle w:val="Normal"/>
              <w:widowControl w:val="false"/>
              <w:suppressAutoHyphens w:val="true"/>
              <w:spacing w:before="0" w:after="0"/>
              <w:jc w:val="left"/>
              <w:rPr>
                <w:kern w:val="0"/>
                <w:lang w:val="en-US" w:bidi="ar-SA"/>
              </w:rPr>
            </w:pPr>
            <w:r>
              <w:rPr>
                <w:kern w:val="0"/>
                <w:lang w:val="en-US" w:bidi="ar-SA"/>
              </w:rPr>
              <w:t>Setting 3</w:t>
            </w:r>
          </w:p>
        </w:tc>
        <w:tc>
          <w:tcPr>
            <w:tcW w:w="1552" w:type="dxa"/>
            <w:tcBorders/>
          </w:tcPr>
          <w:p>
            <w:pPr>
              <w:pStyle w:val="Normal"/>
              <w:widowControl w:val="false"/>
              <w:suppressAutoHyphens w:val="true"/>
              <w:spacing w:before="0" w:after="0"/>
              <w:jc w:val="left"/>
              <w:rPr>
                <w:kern w:val="0"/>
                <w:lang w:val="en-US" w:bidi="ar-SA"/>
              </w:rPr>
            </w:pPr>
            <w:r>
              <w:rPr>
                <w:kern w:val="0"/>
                <w:lang w:val="en-US" w:bidi="ar-SA"/>
              </w:rPr>
              <w:t>56</w:t>
            </w:r>
          </w:p>
        </w:tc>
        <w:tc>
          <w:tcPr>
            <w:tcW w:w="1181" w:type="dxa"/>
            <w:tcBorders/>
          </w:tcPr>
          <w:p>
            <w:pPr>
              <w:pStyle w:val="Normal"/>
              <w:widowControl w:val="false"/>
              <w:suppressAutoHyphens w:val="true"/>
              <w:spacing w:before="0" w:after="0"/>
              <w:jc w:val="left"/>
              <w:rPr>
                <w:kern w:val="0"/>
                <w:lang w:val="en-US" w:bidi="ar-SA"/>
              </w:rPr>
            </w:pPr>
            <w:r>
              <w:rPr>
                <w:kern w:val="0"/>
                <w:lang w:val="en-US" w:bidi="ar-SA"/>
              </w:rPr>
              <w:t>4</w:t>
            </w:r>
          </w:p>
        </w:tc>
        <w:tc>
          <w:tcPr>
            <w:tcW w:w="1563" w:type="dxa"/>
            <w:tcBorders/>
          </w:tcPr>
          <w:p>
            <w:pPr>
              <w:pStyle w:val="Normal"/>
              <w:widowControl w:val="false"/>
              <w:suppressAutoHyphens w:val="true"/>
              <w:spacing w:before="0" w:after="0"/>
              <w:jc w:val="left"/>
              <w:rPr>
                <w:kern w:val="0"/>
                <w:lang w:val="en-US" w:bidi="ar-SA"/>
              </w:rPr>
            </w:pPr>
            <w:r>
              <w:rPr>
                <w:kern w:val="0"/>
                <w:lang w:val="en-US" w:bidi="ar-SA"/>
              </w:rPr>
              <w:t>14</w:t>
            </w:r>
          </w:p>
        </w:tc>
        <w:tc>
          <w:tcPr>
            <w:tcW w:w="1532" w:type="dxa"/>
            <w:tcBorders/>
          </w:tcPr>
          <w:p>
            <w:pPr>
              <w:pStyle w:val="Normal"/>
              <w:widowControl w:val="false"/>
              <w:suppressAutoHyphens w:val="true"/>
              <w:spacing w:before="0" w:after="0"/>
              <w:jc w:val="left"/>
              <w:rPr>
                <w:kern w:val="0"/>
                <w:lang w:val="en-US" w:bidi="ar-SA"/>
              </w:rPr>
            </w:pPr>
            <w:r>
              <w:rPr>
                <w:kern w:val="0"/>
                <w:lang w:val="en-US" w:bidi="ar-SA"/>
              </w:rPr>
              <w:t>55.5</w:t>
            </w:r>
          </w:p>
        </w:tc>
        <w:tc>
          <w:tcPr>
            <w:tcW w:w="1973" w:type="dxa"/>
            <w:tcBorders/>
          </w:tcPr>
          <w:p>
            <w:pPr>
              <w:pStyle w:val="Normal"/>
              <w:widowControl w:val="false"/>
              <w:suppressAutoHyphens w:val="true"/>
              <w:spacing w:before="0" w:after="0"/>
              <w:jc w:val="left"/>
              <w:rPr>
                <w:kern w:val="0"/>
                <w:lang w:val="en-US" w:bidi="ar-SA"/>
              </w:rPr>
            </w:pPr>
            <w:r>
              <w:rPr>
                <w:kern w:val="0"/>
                <w:lang w:val="en-US" w:bidi="ar-SA"/>
              </w:rPr>
              <w:t>68</w:t>
            </w:r>
          </w:p>
        </w:tc>
        <w:tc>
          <w:tcPr>
            <w:tcW w:w="1507" w:type="dxa"/>
            <w:tcBorders/>
          </w:tcPr>
          <w:p>
            <w:pPr>
              <w:pStyle w:val="Normal"/>
              <w:widowControl w:val="false"/>
              <w:suppressAutoHyphens w:val="true"/>
              <w:spacing w:before="0" w:after="0"/>
              <w:jc w:val="left"/>
              <w:rPr>
                <w:kern w:val="0"/>
                <w:lang w:val="en-US" w:bidi="ar-SA"/>
              </w:rPr>
            </w:pPr>
            <w:r>
              <w:rPr>
                <w:kern w:val="0"/>
                <w:lang w:val="en-US" w:bidi="ar-SA"/>
              </w:rPr>
              <w:t>4.86</w:t>
            </w:r>
          </w:p>
        </w:tc>
      </w:tr>
      <w:tr>
        <w:trPr>
          <w:trHeight w:val="255" w:hRule="atLeast"/>
        </w:trPr>
        <w:tc>
          <w:tcPr>
            <w:tcW w:w="1147" w:type="dxa"/>
            <w:tcBorders/>
          </w:tcPr>
          <w:p>
            <w:pPr>
              <w:pStyle w:val="Normal"/>
              <w:widowControl w:val="false"/>
              <w:suppressAutoHyphens w:val="true"/>
              <w:spacing w:before="0" w:after="0"/>
              <w:jc w:val="left"/>
              <w:rPr>
                <w:kern w:val="0"/>
                <w:lang w:val="en-US" w:bidi="ar-SA"/>
              </w:rPr>
            </w:pPr>
            <w:r>
              <w:rPr>
                <w:kern w:val="0"/>
                <w:lang w:val="en-US" w:bidi="ar-SA"/>
              </w:rPr>
              <w:t>Setting 4</w:t>
            </w:r>
          </w:p>
        </w:tc>
        <w:tc>
          <w:tcPr>
            <w:tcW w:w="1552" w:type="dxa"/>
            <w:tcBorders/>
          </w:tcPr>
          <w:p>
            <w:pPr>
              <w:pStyle w:val="Normal"/>
              <w:widowControl w:val="false"/>
              <w:suppressAutoHyphens w:val="true"/>
              <w:spacing w:before="0" w:after="0"/>
              <w:jc w:val="left"/>
              <w:rPr>
                <w:kern w:val="0"/>
                <w:lang w:val="en-US" w:bidi="ar-SA"/>
              </w:rPr>
            </w:pPr>
            <w:r>
              <w:rPr>
                <w:kern w:val="0"/>
                <w:lang w:val="en-US" w:bidi="ar-SA"/>
              </w:rPr>
              <w:t>72</w:t>
            </w:r>
          </w:p>
        </w:tc>
        <w:tc>
          <w:tcPr>
            <w:tcW w:w="1181" w:type="dxa"/>
            <w:tcBorders/>
          </w:tcPr>
          <w:p>
            <w:pPr>
              <w:pStyle w:val="Normal"/>
              <w:widowControl w:val="false"/>
              <w:suppressAutoHyphens w:val="true"/>
              <w:spacing w:before="0" w:after="0"/>
              <w:jc w:val="left"/>
              <w:rPr>
                <w:kern w:val="0"/>
                <w:lang w:val="en-US" w:bidi="ar-SA"/>
              </w:rPr>
            </w:pPr>
            <w:r>
              <w:rPr>
                <w:kern w:val="0"/>
                <w:lang w:val="en-US" w:bidi="ar-SA"/>
              </w:rPr>
              <w:t>8</w:t>
            </w:r>
          </w:p>
        </w:tc>
        <w:tc>
          <w:tcPr>
            <w:tcW w:w="1563" w:type="dxa"/>
            <w:tcBorders/>
          </w:tcPr>
          <w:p>
            <w:pPr>
              <w:pStyle w:val="Normal"/>
              <w:widowControl w:val="false"/>
              <w:suppressAutoHyphens w:val="true"/>
              <w:spacing w:before="0" w:after="0"/>
              <w:jc w:val="left"/>
              <w:rPr>
                <w:kern w:val="0"/>
                <w:lang w:val="en-US" w:bidi="ar-SA"/>
              </w:rPr>
            </w:pPr>
            <w:r>
              <w:rPr>
                <w:kern w:val="0"/>
                <w:lang w:val="en-US" w:bidi="ar-SA"/>
              </w:rPr>
              <w:t>9</w:t>
            </w:r>
          </w:p>
        </w:tc>
        <w:tc>
          <w:tcPr>
            <w:tcW w:w="1532" w:type="dxa"/>
            <w:tcBorders/>
          </w:tcPr>
          <w:p>
            <w:pPr>
              <w:pStyle w:val="Normal"/>
              <w:widowControl w:val="false"/>
              <w:suppressAutoHyphens w:val="true"/>
              <w:spacing w:before="0" w:after="0"/>
              <w:jc w:val="left"/>
              <w:rPr>
                <w:kern w:val="0"/>
                <w:lang w:val="en-US" w:bidi="ar-SA"/>
              </w:rPr>
            </w:pPr>
            <w:r>
              <w:rPr>
                <w:kern w:val="0"/>
                <w:lang w:val="en-US" w:bidi="ar-SA"/>
              </w:rPr>
              <w:t>239.5</w:t>
            </w:r>
          </w:p>
        </w:tc>
        <w:tc>
          <w:tcPr>
            <w:tcW w:w="1973" w:type="dxa"/>
            <w:tcBorders/>
          </w:tcPr>
          <w:p>
            <w:pPr>
              <w:pStyle w:val="Normal"/>
              <w:widowControl w:val="false"/>
              <w:suppressAutoHyphens w:val="true"/>
              <w:spacing w:before="0" w:after="0"/>
              <w:jc w:val="left"/>
              <w:rPr>
                <w:kern w:val="0"/>
                <w:lang w:val="en-US" w:bidi="ar-SA"/>
              </w:rPr>
            </w:pPr>
            <w:r>
              <w:rPr>
                <w:kern w:val="0"/>
                <w:lang w:val="en-US" w:bidi="ar-SA"/>
              </w:rPr>
              <w:t>252</w:t>
            </w:r>
          </w:p>
        </w:tc>
        <w:tc>
          <w:tcPr>
            <w:tcW w:w="1507" w:type="dxa"/>
            <w:tcBorders/>
          </w:tcPr>
          <w:p>
            <w:pPr>
              <w:pStyle w:val="Normal"/>
              <w:widowControl w:val="false"/>
              <w:suppressAutoHyphens w:val="true"/>
              <w:spacing w:before="0" w:after="0"/>
              <w:jc w:val="left"/>
              <w:rPr>
                <w:kern w:val="0"/>
                <w:lang w:val="en-US" w:bidi="ar-SA"/>
              </w:rPr>
            </w:pPr>
            <w:r>
              <w:rPr>
                <w:kern w:val="0"/>
                <w:lang w:val="en-US" w:bidi="ar-SA"/>
              </w:rPr>
              <w:t>28</w:t>
            </w:r>
          </w:p>
        </w:tc>
      </w:tr>
    </w:tbl>
    <w:p>
      <w:pPr>
        <w:pStyle w:val="Normal"/>
        <w:widowControl/>
        <w:spacing w:lineRule="auto" w:line="276" w:before="0" w:after="200"/>
        <w:rPr/>
      </w:pPr>
      <w:r>
        <w:rPr/>
      </w:r>
    </w:p>
    <w:p>
      <w:pPr>
        <w:pStyle w:val="Normal"/>
        <w:rPr>
          <w:i/>
          <w:i/>
        </w:rPr>
      </w:pPr>
      <w:r>
        <w:rPr>
          <w:i/>
        </w:rPr>
        <w:t>Part 2.d</w:t>
      </w:r>
    </w:p>
    <w:p>
      <w:pPr>
        <w:pStyle w:val="Normal"/>
        <w:widowControl/>
        <w:spacing w:lineRule="auto" w:line="276" w:before="0" w:after="200"/>
        <w:rPr/>
      </w:pPr>
      <w:r>
        <w:rPr/>
        <w:t xml:space="preserve">Can sampling in </w:t>
      </w:r>
      <w:r>
        <w:rPr>
          <w:i/>
        </w:rPr>
        <w:t>Part 2.b</w:t>
      </w:r>
      <w:r>
        <w:rPr/>
        <w:t xml:space="preserve"> be achieved with the conversion time (Tconv) you calculated in </w:t>
      </w:r>
      <w:r>
        <w:rPr>
          <w:i/>
        </w:rPr>
        <w:t xml:space="preserve">Part 2.c </w:t>
      </w:r>
      <w:r>
        <w:rPr/>
        <w:t>for Setting 1 to 4? Please circle the correct answer and calculate the additional delay needed for different settings to achieve the goal.</w:t>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71"/>
        <w:gridCol w:w="3284"/>
        <w:gridCol w:w="6001"/>
      </w:tblGrid>
      <w:tr>
        <w:trPr>
          <w:trHeight w:val="179" w:hRule="atLeast"/>
        </w:trPr>
        <w:tc>
          <w:tcPr>
            <w:tcW w:w="1171" w:type="dxa"/>
            <w:tcBorders/>
          </w:tcPr>
          <w:p>
            <w:pPr>
              <w:pStyle w:val="Normal"/>
              <w:widowControl w:val="false"/>
              <w:suppressAutoHyphens w:val="true"/>
              <w:spacing w:before="0" w:after="0"/>
              <w:jc w:val="left"/>
              <w:rPr>
                <w:b/>
                <w:bCs/>
              </w:rPr>
            </w:pPr>
            <w:r>
              <w:rPr>
                <w:b/>
                <w:bCs/>
              </w:rPr>
            </w:r>
          </w:p>
        </w:tc>
        <w:tc>
          <w:tcPr>
            <w:tcW w:w="3284" w:type="dxa"/>
            <w:tcBorders/>
          </w:tcPr>
          <w:p>
            <w:pPr>
              <w:pStyle w:val="Normal"/>
              <w:widowControl w:val="false"/>
              <w:suppressAutoHyphens w:val="true"/>
              <w:spacing w:before="0" w:after="0"/>
              <w:jc w:val="center"/>
              <w:rPr>
                <w:kern w:val="0"/>
                <w:lang w:val="en-US" w:bidi="ar-SA"/>
              </w:rPr>
            </w:pPr>
            <w:r>
              <w:rPr>
                <w:b/>
                <w:bCs/>
                <w:kern w:val="0"/>
                <w:lang w:val="en-US" w:bidi="ar-SA"/>
              </w:rPr>
              <w:t>Can sampling be achieved</w:t>
            </w:r>
          </w:p>
        </w:tc>
        <w:tc>
          <w:tcPr>
            <w:tcW w:w="6001" w:type="dxa"/>
            <w:tcBorders/>
          </w:tcPr>
          <w:p>
            <w:pPr>
              <w:pStyle w:val="Normal"/>
              <w:widowControl w:val="false"/>
              <w:suppressAutoHyphens w:val="true"/>
              <w:spacing w:before="0" w:after="0"/>
              <w:jc w:val="center"/>
              <w:rPr>
                <w:kern w:val="0"/>
                <w:lang w:val="en-US" w:bidi="ar-SA"/>
              </w:rPr>
            </w:pPr>
            <w:r>
              <w:rPr>
                <w:b/>
                <w:bCs/>
                <w:kern w:val="0"/>
                <w:lang w:val="en-US" w:bidi="ar-SA"/>
              </w:rPr>
              <w:t>Additional Delay needed (µsec)</w:t>
            </w:r>
          </w:p>
        </w:tc>
      </w:tr>
      <w:tr>
        <w:trPr>
          <w:trHeight w:val="275" w:hRule="atLeast"/>
        </w:trPr>
        <w:tc>
          <w:tcPr>
            <w:tcW w:w="1171" w:type="dxa"/>
            <w:tcBorders/>
          </w:tcPr>
          <w:p>
            <w:pPr>
              <w:pStyle w:val="Normal"/>
              <w:widowControl w:val="false"/>
              <w:suppressAutoHyphens w:val="true"/>
              <w:spacing w:before="0" w:after="0"/>
              <w:jc w:val="left"/>
              <w:rPr>
                <w:kern w:val="0"/>
                <w:lang w:val="en-US" w:bidi="ar-SA"/>
              </w:rPr>
            </w:pPr>
            <w:r>
              <w:rPr>
                <w:kern w:val="0"/>
                <w:lang w:val="en-US" w:bidi="ar-SA"/>
              </w:rPr>
              <w:t>Setting 1</w:t>
            </w:r>
          </w:p>
        </w:tc>
        <w:tc>
          <w:tcPr>
            <w:tcW w:w="3284" w:type="dxa"/>
            <w:tcBorders/>
          </w:tcPr>
          <w:p>
            <w:pPr>
              <w:pStyle w:val="Normal"/>
              <w:widowControl w:val="false"/>
              <w:suppressAutoHyphens w:val="true"/>
              <w:spacing w:before="0" w:after="0"/>
              <w:jc w:val="center"/>
              <w:rPr>
                <w:kern w:val="0"/>
                <w:lang w:val="en-US" w:bidi="ar-SA"/>
              </w:rPr>
            </w:pPr>
            <w:r>
              <w:rPr>
                <w:rFonts w:eastAsia="新細明體" w:eastAsiaTheme="minorEastAsia"/>
                <w:kern w:val="0"/>
                <w:shd w:fill="FFFF00" w:val="clear"/>
                <w:lang w:val="en-US" w:bidi="ar-SA"/>
              </w:rPr>
              <w:t>YES</w:t>
            </w:r>
            <w:r>
              <w:rPr>
                <w:kern w:val="0"/>
                <w:lang w:val="en-US" w:bidi="ar-SA"/>
              </w:rPr>
              <w:t xml:space="preserve"> / NO</w:t>
            </w:r>
          </w:p>
        </w:tc>
        <w:tc>
          <w:tcPr>
            <w:tcW w:w="6001" w:type="dxa"/>
            <w:tcBorders/>
          </w:tcPr>
          <w:p>
            <w:pPr>
              <w:pStyle w:val="Normal"/>
              <w:widowControl w:val="false"/>
              <w:suppressAutoHyphens w:val="true"/>
              <w:spacing w:before="0" w:after="0"/>
              <w:jc w:val="center"/>
              <w:rPr>
                <w:kern w:val="0"/>
                <w:lang w:val="en-US" w:bidi="ar-SA"/>
              </w:rPr>
            </w:pPr>
            <w:r>
              <w:rPr>
                <w:kern w:val="0"/>
                <w:lang w:val="en-US" w:bidi="ar-SA"/>
              </w:rPr>
              <w:t>31.17</w:t>
            </w:r>
          </w:p>
        </w:tc>
      </w:tr>
      <w:tr>
        <w:trPr>
          <w:trHeight w:val="295" w:hRule="atLeast"/>
        </w:trPr>
        <w:tc>
          <w:tcPr>
            <w:tcW w:w="1171" w:type="dxa"/>
            <w:tcBorders/>
          </w:tcPr>
          <w:p>
            <w:pPr>
              <w:pStyle w:val="Normal"/>
              <w:widowControl w:val="false"/>
              <w:suppressAutoHyphens w:val="true"/>
              <w:spacing w:before="0" w:after="0"/>
              <w:jc w:val="left"/>
              <w:rPr>
                <w:kern w:val="0"/>
                <w:lang w:val="en-US" w:bidi="ar-SA"/>
              </w:rPr>
            </w:pPr>
            <w:r>
              <w:rPr>
                <w:kern w:val="0"/>
                <w:lang w:val="en-US" w:bidi="ar-SA"/>
              </w:rPr>
              <w:t>Setting 2</w:t>
            </w:r>
          </w:p>
        </w:tc>
        <w:tc>
          <w:tcPr>
            <w:tcW w:w="3284" w:type="dxa"/>
            <w:tcBorders/>
          </w:tcPr>
          <w:p>
            <w:pPr>
              <w:pStyle w:val="Normal"/>
              <w:widowControl w:val="false"/>
              <w:suppressAutoHyphens w:val="true"/>
              <w:spacing w:before="0" w:after="0"/>
              <w:jc w:val="center"/>
              <w:rPr>
                <w:kern w:val="0"/>
                <w:lang w:val="en-US" w:bidi="ar-SA"/>
              </w:rPr>
            </w:pPr>
            <w:r>
              <w:rPr>
                <w:rFonts w:eastAsia="新細明體" w:eastAsiaTheme="minorEastAsia"/>
                <w:kern w:val="0"/>
                <w:shd w:fill="FFFF00" w:val="clear"/>
                <w:lang w:val="en-US" w:bidi="ar-SA"/>
              </w:rPr>
              <w:t>YES</w:t>
            </w:r>
            <w:r>
              <w:rPr>
                <w:kern w:val="0"/>
                <w:lang w:val="en-US" w:bidi="ar-SA"/>
              </w:rPr>
              <w:t xml:space="preserve"> / NO</w:t>
            </w:r>
          </w:p>
        </w:tc>
        <w:tc>
          <w:tcPr>
            <w:tcW w:w="6001" w:type="dxa"/>
            <w:tcBorders/>
          </w:tcPr>
          <w:p>
            <w:pPr>
              <w:pStyle w:val="Normal"/>
              <w:widowControl w:val="false"/>
              <w:suppressAutoHyphens w:val="true"/>
              <w:spacing w:before="0" w:after="0"/>
              <w:jc w:val="center"/>
              <w:rPr>
                <w:kern w:val="0"/>
                <w:lang w:val="en-US" w:bidi="ar-SA"/>
              </w:rPr>
            </w:pPr>
            <w:r>
              <w:rPr>
                <w:kern w:val="0"/>
                <w:lang w:val="en-US" w:bidi="ar-SA"/>
              </w:rPr>
              <w:t>28</w:t>
            </w:r>
          </w:p>
        </w:tc>
      </w:tr>
      <w:tr>
        <w:trPr>
          <w:trHeight w:val="255" w:hRule="atLeast"/>
        </w:trPr>
        <w:tc>
          <w:tcPr>
            <w:tcW w:w="1171" w:type="dxa"/>
            <w:tcBorders/>
          </w:tcPr>
          <w:p>
            <w:pPr>
              <w:pStyle w:val="Normal"/>
              <w:widowControl w:val="false"/>
              <w:suppressAutoHyphens w:val="true"/>
              <w:spacing w:before="0" w:after="0"/>
              <w:jc w:val="left"/>
              <w:rPr>
                <w:kern w:val="0"/>
                <w:lang w:val="en-US" w:bidi="ar-SA"/>
              </w:rPr>
            </w:pPr>
            <w:r>
              <w:rPr>
                <w:kern w:val="0"/>
                <w:lang w:val="en-US" w:bidi="ar-SA"/>
              </w:rPr>
              <w:t>Setting 3</w:t>
            </w:r>
          </w:p>
        </w:tc>
        <w:tc>
          <w:tcPr>
            <w:tcW w:w="3284" w:type="dxa"/>
            <w:tcBorders/>
          </w:tcPr>
          <w:p>
            <w:pPr>
              <w:pStyle w:val="Normal"/>
              <w:widowControl w:val="false"/>
              <w:suppressAutoHyphens w:val="true"/>
              <w:spacing w:before="0" w:after="0"/>
              <w:jc w:val="center"/>
              <w:rPr>
                <w:kern w:val="0"/>
                <w:lang w:val="en-US" w:bidi="ar-SA"/>
              </w:rPr>
            </w:pPr>
            <w:r>
              <w:rPr>
                <w:rFonts w:eastAsia="新細明體" w:eastAsiaTheme="minorEastAsia"/>
                <w:kern w:val="0"/>
                <w:shd w:fill="FFFF00" w:val="clear"/>
                <w:lang w:val="en-US" w:bidi="ar-SA"/>
              </w:rPr>
              <w:t>YES</w:t>
            </w:r>
            <w:r>
              <w:rPr>
                <w:kern w:val="0"/>
                <w:lang w:val="en-US" w:bidi="ar-SA"/>
              </w:rPr>
              <w:t xml:space="preserve"> / NO</w:t>
            </w:r>
          </w:p>
        </w:tc>
        <w:tc>
          <w:tcPr>
            <w:tcW w:w="6001" w:type="dxa"/>
            <w:tcBorders/>
          </w:tcPr>
          <w:p>
            <w:pPr>
              <w:pStyle w:val="Normal"/>
              <w:widowControl w:val="false"/>
              <w:suppressAutoHyphens w:val="true"/>
              <w:spacing w:before="0" w:after="0"/>
              <w:jc w:val="center"/>
              <w:rPr>
                <w:kern w:val="0"/>
                <w:lang w:val="en-US" w:bidi="ar-SA"/>
              </w:rPr>
            </w:pPr>
            <w:r>
              <w:rPr>
                <w:kern w:val="0"/>
                <w:lang w:val="en-US" w:bidi="ar-SA"/>
              </w:rPr>
              <w:t>36.81</w:t>
            </w:r>
          </w:p>
        </w:tc>
      </w:tr>
      <w:tr>
        <w:trPr>
          <w:trHeight w:val="255" w:hRule="atLeast"/>
        </w:trPr>
        <w:tc>
          <w:tcPr>
            <w:tcW w:w="1171" w:type="dxa"/>
            <w:tcBorders/>
          </w:tcPr>
          <w:p>
            <w:pPr>
              <w:pStyle w:val="Normal"/>
              <w:widowControl w:val="false"/>
              <w:suppressAutoHyphens w:val="true"/>
              <w:spacing w:before="0" w:after="0"/>
              <w:jc w:val="left"/>
              <w:rPr>
                <w:kern w:val="0"/>
                <w:lang w:val="en-US" w:bidi="ar-SA"/>
              </w:rPr>
            </w:pPr>
            <w:r>
              <w:rPr>
                <w:kern w:val="0"/>
                <w:lang w:val="en-US" w:bidi="ar-SA"/>
              </w:rPr>
              <w:t>Setting 4</w:t>
            </w:r>
          </w:p>
        </w:tc>
        <w:tc>
          <w:tcPr>
            <w:tcW w:w="3284" w:type="dxa"/>
            <w:tcBorders/>
          </w:tcPr>
          <w:p>
            <w:pPr>
              <w:pStyle w:val="Normal"/>
              <w:widowControl w:val="false"/>
              <w:suppressAutoHyphens w:val="true"/>
              <w:spacing w:before="0" w:after="0"/>
              <w:jc w:val="center"/>
              <w:rPr>
                <w:kern w:val="0"/>
                <w:lang w:val="en-US" w:bidi="ar-SA"/>
              </w:rPr>
            </w:pPr>
            <w:r>
              <w:rPr>
                <w:rFonts w:eastAsia="新細明體" w:eastAsiaTheme="minorEastAsia"/>
                <w:kern w:val="0"/>
                <w:shd w:fill="FFFF00" w:val="clear"/>
                <w:lang w:val="en-US" w:bidi="ar-SA"/>
              </w:rPr>
              <w:t xml:space="preserve">YES </w:t>
            </w:r>
            <w:r>
              <w:rPr>
                <w:kern w:val="0"/>
                <w:lang w:val="en-US" w:bidi="ar-SA"/>
              </w:rPr>
              <w:t xml:space="preserve">/ </w:t>
            </w:r>
            <w:r>
              <w:rPr>
                <w:rFonts w:eastAsia="新細明體" w:eastAsiaTheme="minorEastAsia"/>
                <w:kern w:val="0"/>
                <w:shd w:fill="auto" w:val="clear"/>
                <w:lang w:val="en-US" w:bidi="ar-SA"/>
              </w:rPr>
              <w:t>NO</w:t>
            </w:r>
          </w:p>
        </w:tc>
        <w:tc>
          <w:tcPr>
            <w:tcW w:w="6001" w:type="dxa"/>
            <w:tcBorders/>
          </w:tcPr>
          <w:p>
            <w:pPr>
              <w:pStyle w:val="Normal"/>
              <w:widowControl w:val="false"/>
              <w:suppressAutoHyphens w:val="true"/>
              <w:spacing w:before="0" w:after="0"/>
              <w:jc w:val="center"/>
              <w:rPr>
                <w:kern w:val="0"/>
                <w:lang w:val="en-US" w:bidi="ar-SA"/>
              </w:rPr>
            </w:pPr>
            <w:r>
              <w:rPr>
                <w:kern w:val="0"/>
                <w:lang w:val="en-US" w:bidi="ar-SA"/>
              </w:rPr>
              <w:t>13.67</w:t>
            </w:r>
          </w:p>
        </w:tc>
      </w:tr>
    </w:tbl>
    <w:p>
      <w:pPr>
        <w:pStyle w:val="Normal"/>
        <w:widowControl/>
        <w:spacing w:lineRule="auto" w:line="276" w:before="0" w:after="200"/>
        <w:rPr/>
      </w:pPr>
      <w:r>
        <w:rPr/>
      </w:r>
    </w:p>
    <w:p>
      <w:pPr>
        <w:pStyle w:val="Normal"/>
        <w:widowControl/>
        <w:spacing w:lineRule="auto" w:line="276" w:before="0" w:after="200"/>
        <w:rPr/>
      </w:pPr>
      <w:r>
        <w:rPr/>
      </w:r>
    </w:p>
    <w:p>
      <w:pPr>
        <w:pStyle w:val="Normal"/>
        <w:widowControl/>
        <w:spacing w:lineRule="auto" w:line="276" w:before="0" w:after="200"/>
        <w:rPr/>
      </w:pPr>
      <w:r>
        <w:rPr/>
        <w:t xml:space="preserve"> </w:t>
      </w:r>
    </w:p>
    <w:sectPr>
      <w:type w:val="nextPage"/>
      <w:pgSz w:w="11906" w:h="16838"/>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 w:val="22"/>
        <w:szCs w:val="22"/>
        <w:lang w:val="en-US" w:eastAsia="zh-TW"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b50f2"/>
    <w:pPr>
      <w:widowControl w:val="false"/>
      <w:suppressAutoHyphens w:val="true"/>
      <w:bidi w:val="0"/>
      <w:spacing w:lineRule="auto" w:line="240" w:before="0" w:after="0"/>
      <w:jc w:val="left"/>
    </w:pPr>
    <w:rPr>
      <w:rFonts w:ascii="Times New Roman" w:hAnsi="Times New Roman" w:eastAsia="新細明體" w:cs="Times New Roman" w:eastAsiaTheme="minorEastAsia"/>
      <w:color w:val="auto"/>
      <w:kern w:val="0"/>
      <w:sz w:val="24"/>
      <w:szCs w:val="20"/>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b50f2"/>
    <w:rPr>
      <w:rFonts w:ascii="Tahoma" w:hAnsi="Tahoma" w:eastAsia="新細明體" w:cs="Tahoma"/>
      <w:sz w:val="16"/>
      <w:szCs w:val="16"/>
      <w:lang w:eastAsia="en-US"/>
    </w:rPr>
  </w:style>
  <w:style w:type="character" w:styleId="Hyperlink">
    <w:name w:val="Hyperlink"/>
    <w:basedOn w:val="DefaultParagraphFont"/>
    <w:uiPriority w:val="99"/>
    <w:semiHidden/>
    <w:unhideWhenUsed/>
    <w:rsid w:val="00ad487e"/>
    <w:rPr>
      <w:color w:val="0000FF"/>
      <w:u w:val="single"/>
    </w:rPr>
  </w:style>
  <w:style w:type="character" w:styleId="SourceText">
    <w:name w:val="Source Text"/>
    <w:qFormat/>
    <w:rPr>
      <w:rFonts w:ascii="Liberation Mono" w:hAnsi="Liberation Mono" w:eastAsia="Noto Sans Mono CJK T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4b50f2"/>
    <w:pPr/>
    <w:rPr>
      <w:rFonts w:ascii="Tahoma" w:hAnsi="Tahoma" w:cs="Tahoma"/>
      <w:sz w:val="16"/>
      <w:szCs w:val="16"/>
    </w:rPr>
  </w:style>
  <w:style w:type="paragraph" w:styleId="ListParagraph">
    <w:name w:val="List Paragraph"/>
    <w:basedOn w:val="Normal"/>
    <w:uiPriority w:val="34"/>
    <w:qFormat/>
    <w:rsid w:val="00ad487e"/>
    <w:pPr>
      <w:spacing w:before="0" w:after="0"/>
      <w:ind w:hanging="0" w:left="720"/>
      <w:contextualSpacing/>
    </w:pPr>
    <w:rPr/>
  </w:style>
  <w:style w:type="paragraph" w:styleId="PreformattedText">
    <w:name w:val="Preformatted Text"/>
    <w:basedOn w:val="Normal"/>
    <w:qFormat/>
    <w:pPr>
      <w:spacing w:before="0" w:after="0"/>
    </w:pPr>
    <w:rPr>
      <w:rFonts w:ascii="Liberation Mono" w:hAnsi="Liberation Mono" w:eastAsia="Noto Sans Mono CJK T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274f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207</TotalTime>
  <Application>LibreOffice/7.6.0.3$Linux_X86_64 LibreOffice_project/60$Build-3</Application>
  <AppVersion>15.0000</AppVersion>
  <Pages>3</Pages>
  <Words>576</Words>
  <Characters>2472</Characters>
  <CharactersWithSpaces>2926</CharactersWithSpaces>
  <Paragraphs>133</Paragraphs>
  <Company>HKUST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2020-11-02T04:08:00Z</dcterms:created>
  <dc:creator>Administrator</dc:creator>
  <dc:description/>
  <dc:language>en-US</dc:language>
  <cp:lastModifiedBy/>
  <cp:lastPrinted>2021-10-25T03:31:00Z</cp:lastPrinted>
  <dcterms:modified xsi:type="dcterms:W3CDTF">2023-09-10T23:33:37Z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