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73A2" w14:textId="77777777" w:rsidR="00F85213" w:rsidRDefault="00F85213" w:rsidP="00F85213">
      <w:pPr>
        <w:tabs>
          <w:tab w:val="left" w:pos="3150"/>
        </w:tabs>
        <w:rPr>
          <w:rFonts w:ascii="Helvetica" w:hAnsi="Helvetica"/>
        </w:rPr>
      </w:pPr>
    </w:p>
    <w:p w14:paraId="395BD209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1295885A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0D9C9973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4BB77F75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59A18B90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880"/>
        <w:gridCol w:w="2880"/>
      </w:tblGrid>
      <w:tr w:rsidR="00AF7306" w14:paraId="3EE65F31" w14:textId="77777777" w:rsidTr="00AF7306">
        <w:tc>
          <w:tcPr>
            <w:tcW w:w="576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</w:tcPr>
          <w:p w14:paraId="539CBC08" w14:textId="4658EBDB" w:rsidR="00AF7306" w:rsidRP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AF7306">
              <w:rPr>
                <w:rFonts w:ascii="Helvetica" w:hAnsi="Helvetica"/>
                <w:color w:val="000000" w:themeColor="text1"/>
              </w:rPr>
              <w:t>Reversible Causes</w:t>
            </w:r>
            <w:r>
              <w:rPr>
                <w:rFonts w:ascii="Helvetica" w:hAnsi="Helvetica"/>
                <w:color w:val="000000" w:themeColor="text1"/>
              </w:rPr>
              <w:t xml:space="preserve"> (7 H’s and 4 T’s)</w:t>
            </w:r>
          </w:p>
        </w:tc>
      </w:tr>
      <w:tr w:rsidR="00AF7306" w14:paraId="5254CA55" w14:textId="77777777" w:rsidTr="00AF7306">
        <w:tc>
          <w:tcPr>
            <w:tcW w:w="2880" w:type="dxa"/>
            <w:tcBorders>
              <w:top w:val="single" w:sz="4" w:space="0" w:color="D9D9D9" w:themeColor="background1" w:themeShade="D9"/>
            </w:tcBorders>
            <w:shd w:val="pct5" w:color="auto" w:fill="auto"/>
          </w:tcPr>
          <w:p w14:paraId="26DE9DF0" w14:textId="77777777" w:rsidR="00AF7306" w:rsidRPr="00686DC6" w:rsidRDefault="00AF7306" w:rsidP="00AF7306">
            <w:pPr>
              <w:rPr>
                <w:rFonts w:ascii="Helvetica" w:hAnsi="Helvetica"/>
                <w:b/>
                <w:color w:val="000000" w:themeColor="text1"/>
                <w:sz w:val="8"/>
              </w:rPr>
            </w:pPr>
          </w:p>
          <w:p w14:paraId="455DD070" w14:textId="77777777" w:rsidR="00AF7306" w:rsidRPr="00F85213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2E74B5" w:themeColor="accent5" w:themeShade="BF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 w:rsidRPr="00F85213">
              <w:rPr>
                <w:rFonts w:ascii="Helvetica" w:hAnsi="Helvetica"/>
              </w:rPr>
              <w:t>volemia</w:t>
            </w:r>
          </w:p>
          <w:p w14:paraId="3B1220C5" w14:textId="77777777" w:rsidR="00AF7306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xia</w:t>
            </w:r>
          </w:p>
          <w:p w14:paraId="417FF55E" w14:textId="77777777" w:rsidR="00AF7306" w:rsidRDefault="00AF7306" w:rsidP="00AF7306">
            <w:pPr>
              <w:ind w:left="154" w:hanging="154"/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</w:rPr>
              <w:t>H</w:t>
            </w:r>
            <w:r>
              <w:rPr>
                <w:rFonts w:ascii="Helvetica" w:hAnsi="Helvetica"/>
              </w:rPr>
              <w:t xml:space="preserve">ydrogen ion </w:t>
            </w:r>
            <w:r w:rsidRPr="00F85213">
              <w:rPr>
                <w:rFonts w:ascii="Helvetica" w:hAnsi="Helvetica"/>
                <w:color w:val="C00000"/>
              </w:rPr>
              <w:t>excess</w:t>
            </w:r>
            <w:r>
              <w:rPr>
                <w:rFonts w:ascii="Helvetica" w:hAnsi="Helvetica"/>
              </w:rPr>
              <w:t xml:space="preserve"> (acidosis)</w:t>
            </w:r>
          </w:p>
          <w:p w14:paraId="64F4DBC8" w14:textId="77777777" w:rsidR="00AF7306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glycemia</w:t>
            </w:r>
          </w:p>
          <w:p w14:paraId="20A0702F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-/</w:t>
            </w:r>
            <w:r w:rsidRPr="00F85213">
              <w:rPr>
                <w:rFonts w:ascii="Helvetica" w:hAnsi="Helvetica"/>
                <w:b/>
                <w:color w:val="C00000"/>
              </w:rPr>
              <w:t>H</w:t>
            </w:r>
            <w:r w:rsidRPr="00F85213">
              <w:rPr>
                <w:rFonts w:ascii="Helvetica" w:hAnsi="Helvetica"/>
                <w:color w:val="C00000"/>
              </w:rPr>
              <w:t>yper</w:t>
            </w:r>
            <w:r w:rsidRPr="00F85213">
              <w:rPr>
                <w:rFonts w:ascii="Helvetica" w:hAnsi="Helvetica"/>
                <w:color w:val="000000" w:themeColor="text1"/>
              </w:rPr>
              <w:t>kalemia</w:t>
            </w:r>
          </w:p>
          <w:p w14:paraId="45FC7D76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  <w:color w:val="000000" w:themeColor="text1"/>
              </w:rPr>
              <w:t>thermia</w:t>
            </w:r>
          </w:p>
          <w:p w14:paraId="0265EF2A" w14:textId="77777777" w:rsidR="00AF7306" w:rsidRPr="00686DC6" w:rsidRDefault="00AF7306" w:rsidP="00AF7306">
            <w:pPr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  <w:shd w:val="pct5" w:color="auto" w:fill="auto"/>
          </w:tcPr>
          <w:p w14:paraId="1B94C2D3" w14:textId="77777777" w:rsidR="00AF7306" w:rsidRPr="00686DC6" w:rsidRDefault="00AF7306" w:rsidP="00AF7306">
            <w:pPr>
              <w:rPr>
                <w:rFonts w:ascii="Helvetica" w:hAnsi="Helvetica"/>
                <w:b/>
                <w:color w:val="000000" w:themeColor="text1"/>
                <w:sz w:val="8"/>
                <w:szCs w:val="8"/>
              </w:rPr>
            </w:pPr>
          </w:p>
          <w:p w14:paraId="3502E4B5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2E74B5" w:themeColor="accent5" w:themeShade="BF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 w:rsidRPr="00F85213">
              <w:rPr>
                <w:rFonts w:ascii="Helvetica" w:hAnsi="Helvetica"/>
                <w:color w:val="000000" w:themeColor="text1"/>
              </w:rPr>
              <w:t>ension pneumothorax</w:t>
            </w:r>
          </w:p>
          <w:p w14:paraId="4B0CCC3E" w14:textId="77777777" w:rsidR="00AF7306" w:rsidRPr="00F85213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amponade – Cardiac</w:t>
            </w:r>
          </w:p>
          <w:p w14:paraId="45045438" w14:textId="77777777" w:rsidR="00AF7306" w:rsidRPr="00F85213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oxins</w:t>
            </w:r>
          </w:p>
          <w:p w14:paraId="521FBF2F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 w:rsidRPr="00F85213">
              <w:rPr>
                <w:rFonts w:ascii="Helvetica" w:hAnsi="Helvetica"/>
                <w:color w:val="000000" w:themeColor="text1"/>
              </w:rPr>
              <w:t>hrombosis</w:t>
            </w:r>
          </w:p>
          <w:p w14:paraId="26F65BEC" w14:textId="77777777" w:rsidR="00AF7306" w:rsidRPr="00F85213" w:rsidRDefault="00AF7306" w:rsidP="00AF7306">
            <w:pPr>
              <w:ind w:firstLine="155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(pulmonary embolus)</w:t>
            </w:r>
          </w:p>
          <w:p w14:paraId="54312B26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hrombosis</w:t>
            </w:r>
          </w:p>
          <w:p w14:paraId="7D513667" w14:textId="77777777" w:rsidR="00AF7306" w:rsidRDefault="00AF7306" w:rsidP="00AF7306">
            <w:pPr>
              <w:ind w:firstLine="155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(myocardial infarction)</w:t>
            </w:r>
          </w:p>
          <w:p w14:paraId="2FA1194F" w14:textId="77777777" w:rsidR="00AF7306" w:rsidRPr="00686DC6" w:rsidRDefault="00AF7306" w:rsidP="00AF7306">
            <w:pPr>
              <w:ind w:firstLine="155"/>
              <w:rPr>
                <w:rFonts w:ascii="Helvetica" w:hAnsi="Helvetica"/>
                <w:color w:val="000000" w:themeColor="text1"/>
                <w:sz w:val="8"/>
                <w:szCs w:val="8"/>
              </w:rPr>
            </w:pPr>
          </w:p>
        </w:tc>
      </w:tr>
    </w:tbl>
    <w:p w14:paraId="19E30888" w14:textId="5C5D0FDE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79369348" w14:textId="77777777" w:rsidR="00AF7306" w:rsidRPr="00F85213" w:rsidRDefault="00AF7306" w:rsidP="00F85213">
      <w:pPr>
        <w:tabs>
          <w:tab w:val="left" w:pos="3150"/>
        </w:tabs>
        <w:rPr>
          <w:rFonts w:ascii="Helvetica" w:hAnsi="Helvetica"/>
        </w:rPr>
      </w:pPr>
      <w:bookmarkStart w:id="0" w:name="_GoBack"/>
      <w:bookmarkEnd w:id="0"/>
    </w:p>
    <w:sectPr w:rsidR="00AF7306" w:rsidRPr="00F85213" w:rsidSect="0025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B16"/>
    <w:multiLevelType w:val="hybridMultilevel"/>
    <w:tmpl w:val="377E6E38"/>
    <w:lvl w:ilvl="0" w:tplc="22243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3"/>
    <w:rsid w:val="001B2C2B"/>
    <w:rsid w:val="00256BC6"/>
    <w:rsid w:val="003D4E4C"/>
    <w:rsid w:val="00647D1F"/>
    <w:rsid w:val="00686DC6"/>
    <w:rsid w:val="00AF7306"/>
    <w:rsid w:val="00F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3E44"/>
  <w15:chartTrackingRefBased/>
  <w15:docId w15:val="{3193087D-08BE-EB45-9316-D871A98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13"/>
    <w:pPr>
      <w:ind w:left="720"/>
      <w:contextualSpacing/>
    </w:pPr>
  </w:style>
  <w:style w:type="table" w:styleId="TableGrid">
    <w:name w:val="Table Grid"/>
    <w:basedOn w:val="TableNormal"/>
    <w:uiPriority w:val="39"/>
    <w:rsid w:val="00F85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6852BB-13ED-6D4C-863C-5B688DFB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2024-01-10T04:15:00Z</dcterms:created>
  <dcterms:modified xsi:type="dcterms:W3CDTF">2024-01-10T06:08:00Z</dcterms:modified>
</cp:coreProperties>
</file>