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2B579A"/>
        </w:rPr>
        <w:t>BỘ TÀI LIỆU ÔN TẬP PHỎNG VẤN JAVA SPRING BOOT (TP BANK ONSITE - 1 VÒNG ONLINE)</w:t>
      </w:r>
    </w:p>
    <w:p>
      <w:pPr>
        <w:spacing w:before="60" w:after="60"/>
        <w:ind w:left="432"/>
      </w:pPr>
      <w:r>
        <w:rPr>
          <w:b/>
          <w:color w:val="0078D7"/>
        </w:rPr>
        <w:t xml:space="preserve">│ </w:t>
      </w:r>
      <w:r>
        <w:rPr>
          <w:b/>
        </w:rPr>
        <w:t>Vị trí</w:t>
      </w:r>
      <w:r>
        <w:t>: Java Spring Boot Developer (Phỏng vấn 1 vòng Online - Ký HĐ chính thức)</w:t>
      </w:r>
    </w:p>
    <w:p>
      <w:pPr>
        <w:spacing w:before="60" w:after="60"/>
        <w:ind w:left="432"/>
      </w:pPr>
      <w:r>
        <w:rPr>
          <w:b/>
          <w:color w:val="0078D7"/>
        </w:rPr>
        <w:t xml:space="preserve">│ </w:t>
      </w:r>
      <w:r>
        <w:rPr>
          <w:b/>
        </w:rPr>
        <w:t>Trọng tâm</w:t>
      </w:r>
      <w:r>
        <w:t>: Java Core, Spring Boot, Hibernate/JPA, RESTful API, Microservices, Oracle/MySQL, Banking Domain Context.</w:t>
      </w:r>
    </w:p>
    <w:p>
      <w:pPr>
        <w:spacing w:before="80" w:after="80"/>
      </w:pPr>
      <w:r>
        <w:rPr>
          <w:color w:val="B4B4B4"/>
        </w:rPr>
        <w:t>――――――――――――――――――――――――――――――――――――――――――――――――――</w:t>
      </w:r>
    </w:p>
    <w:p>
      <w:pPr>
        <w:pStyle w:val="Heading2"/>
        <w:spacing w:before="240" w:after="80"/>
      </w:pPr>
      <w:r>
        <w:rPr>
          <w:b/>
          <w:color w:val="1F6EA5"/>
        </w:rPr>
        <w:t>MỤC LỤC</w:t>
      </w:r>
    </w:p>
    <w:p>
      <w:pPr>
        <w:pStyle w:val="ListNumber"/>
        <w:spacing w:before="20" w:after="40"/>
      </w:pPr>
      <w:r>
        <w:t>[Phần 1: Java Core &amp; Đa luồng (Concurrency)](#phan-1-java-core--da-luong-concurrency)</w:t>
      </w:r>
    </w:p>
    <w:p>
      <w:pPr>
        <w:pStyle w:val="ListNumber"/>
        <w:spacing w:before="20" w:after="40"/>
      </w:pPr>
      <w:r>
        <w:t>[Phần 2: Spring Boot &amp; Spring Ecosystem](#phan-2-spring-boot--spring-ecosystem)</w:t>
      </w:r>
    </w:p>
    <w:p>
      <w:pPr>
        <w:pStyle w:val="ListNumber"/>
        <w:spacing w:before="20" w:after="40"/>
      </w:pPr>
      <w:r>
        <w:t>[Phần 3: JPA &amp; Hibernate (Database ORM)](#phan-3-jpa--hibernate-database-orm)</w:t>
      </w:r>
    </w:p>
    <w:p>
      <w:pPr>
        <w:pStyle w:val="ListNumber"/>
        <w:spacing w:before="20" w:after="40"/>
      </w:pPr>
      <w:r>
        <w:t>[Phần 4: RESTful API &amp; Kiến trúc Microservices](#phan-4-restful-api--kien-truc-microservices)</w:t>
      </w:r>
    </w:p>
    <w:p>
      <w:pPr>
        <w:pStyle w:val="ListNumber"/>
        <w:spacing w:before="20" w:after="40"/>
      </w:pPr>
      <w:r>
        <w:t>[Phần 5: Quản trị CSDL (Oracle &amp; MySQL)](#phan-5-quan-tri-csdl-oracle--mysql)</w:t>
      </w:r>
    </w:p>
    <w:p>
      <w:pPr>
        <w:pStyle w:val="ListNumber"/>
        <w:spacing w:before="20" w:after="40"/>
      </w:pPr>
      <w:r>
        <w:t>[Phần 6: Banking Domain &amp; Kỹ thuật nâng cao (Idempotency, Distributed Transaction)](#phan-6-banking-domain--ky-thuat-nang-cao)</w:t>
      </w:r>
    </w:p>
    <w:p>
      <w:pPr>
        <w:pStyle w:val="ListNumber"/>
        <w:spacing w:before="20" w:after="40"/>
      </w:pPr>
      <w:r>
        <w:t>[Phần 7: Tổng hợp 30+ Câu hỏi Phỏng vấn Trực tiếp &amp; Câu trả lời Mẫu](#phan-7-tong-hop-30-cau-hoi-phong-van)</w:t>
      </w:r>
    </w:p>
    <w:p>
      <w:pPr>
        <w:spacing w:before="80" w:after="80"/>
      </w:pPr>
      <w:r>
        <w:rPr>
          <w:color w:val="B4B4B4"/>
        </w:rPr>
        <w:t>――――――――――――――――――――――――――――――――――――――――――――――――――</w:t>
      </w:r>
    </w:p>
    <w:p>
      <w:pPr>
        <w:pStyle w:val="Heading2"/>
        <w:spacing w:before="240" w:after="80"/>
      </w:pPr>
      <w:r>
        <w:rPr>
          <w:b/>
          <w:color w:val="1F6EA5"/>
        </w:rPr>
        <w:t>PHẦN 1: JAVA CORE &amp; ĐA LUỒNG (CONCURRENCY)</w:t>
      </w:r>
    </w:p>
    <w:p>
      <w:pPr>
        <w:pStyle w:val="Heading3"/>
        <w:spacing w:before="200" w:after="60"/>
      </w:pPr>
      <w:r>
        <w:rPr>
          <w:b/>
          <w:color w:val="3C3C3C"/>
        </w:rPr>
        <w:t>1.1 OOP &amp; Banking Domain Example</w:t>
      </w:r>
    </w:p>
    <w:p>
      <w:pPr>
        <w:pStyle w:val="ListBullet"/>
        <w:spacing w:before="20" w:after="40"/>
      </w:pPr>
      <w:r>
        <w:rPr>
          <w:b/>
        </w:rPr>
        <w:t>Encapsulation (Đóng gói)</w:t>
      </w:r>
      <w:r>
        <w:t xml:space="preserve">: Giấu thuộc tính nhạy cảm (như </w:t>
      </w:r>
      <w:r>
        <w:rPr>
          <w:rFonts w:ascii="Consolas" w:hAnsi="Consolas"/>
          <w:color w:val="C7254E"/>
          <w:sz w:val="19"/>
        </w:rPr>
        <w:t>balance</w:t>
      </w:r>
      <w:r>
        <w:t xml:space="preserve">, </w:t>
      </w:r>
      <w:r>
        <w:rPr>
          <w:rFonts w:ascii="Consolas" w:hAnsi="Consolas"/>
          <w:color w:val="C7254E"/>
          <w:sz w:val="19"/>
        </w:rPr>
        <w:t>pinCode</w:t>
      </w:r>
      <w:r>
        <w:t>), chỉ cho phép thay đổi qua method kiểm tra hợp lệ (</w:t>
      </w:r>
      <w:r>
        <w:rPr>
          <w:rFonts w:ascii="Consolas" w:hAnsi="Consolas"/>
          <w:color w:val="C7254E"/>
          <w:sz w:val="19"/>
        </w:rPr>
        <w:t>deposit()</w:t>
      </w:r>
      <w:r>
        <w:t xml:space="preserve">, </w:t>
      </w:r>
      <w:r>
        <w:rPr>
          <w:rFonts w:ascii="Consolas" w:hAnsi="Consolas"/>
          <w:color w:val="C7254E"/>
          <w:sz w:val="19"/>
        </w:rPr>
        <w:t>withdraw()</w:t>
      </w:r>
      <w:r>
        <w:t>).</w:t>
      </w:r>
    </w:p>
    <w:p>
      <w:pPr>
        <w:pStyle w:val="ListBullet"/>
        <w:spacing w:before="20" w:after="40"/>
      </w:pPr>
      <w:r>
        <w:rPr>
          <w:b/>
        </w:rPr>
        <w:t>Inheritance (Kế thừa)</w:t>
      </w:r>
      <w:r>
        <w:t xml:space="preserve">: Class </w:t>
      </w:r>
      <w:r>
        <w:rPr>
          <w:rFonts w:ascii="Consolas" w:hAnsi="Consolas"/>
          <w:color w:val="C7254E"/>
          <w:sz w:val="19"/>
        </w:rPr>
        <w:t>Account</w:t>
      </w:r>
      <w:r>
        <w:t xml:space="preserve"> làm lớp cha, </w:t>
      </w:r>
      <w:r>
        <w:rPr>
          <w:rFonts w:ascii="Consolas" w:hAnsi="Consolas"/>
          <w:color w:val="C7254E"/>
          <w:sz w:val="19"/>
        </w:rPr>
        <w:t>CheckingAccount</w:t>
      </w:r>
      <w:r>
        <w:t xml:space="preserve"> (tài khoản thanh toán), </w:t>
      </w:r>
      <w:r>
        <w:rPr>
          <w:rFonts w:ascii="Consolas" w:hAnsi="Consolas"/>
          <w:color w:val="C7254E"/>
          <w:sz w:val="19"/>
        </w:rPr>
        <w:t>SavingsAccount</w:t>
      </w:r>
      <w:r>
        <w:t xml:space="preserve"> (tài khoản tiết kiệm) kế thừa.</w:t>
      </w:r>
    </w:p>
    <w:p>
      <w:pPr>
        <w:pStyle w:val="ListBullet"/>
        <w:spacing w:before="20" w:after="40"/>
      </w:pPr>
      <w:r>
        <w:rPr>
          <w:b/>
        </w:rPr>
        <w:t>Polymorphism (Đa hình)</w:t>
      </w:r>
      <w:r>
        <w:t xml:space="preserve">: Method </w:t>
      </w:r>
      <w:r>
        <w:rPr>
          <w:rFonts w:ascii="Consolas" w:hAnsi="Consolas"/>
          <w:color w:val="C7254E"/>
          <w:sz w:val="19"/>
        </w:rPr>
        <w:t>calculateInterest()</w:t>
      </w:r>
      <w:r>
        <w:t xml:space="preserve"> thực thi khác nhau giữa </w:t>
      </w:r>
      <w:r>
        <w:rPr>
          <w:rFonts w:ascii="Consolas" w:hAnsi="Consolas"/>
          <w:color w:val="C7254E"/>
          <w:sz w:val="19"/>
        </w:rPr>
        <w:t>SavingsAccount</w:t>
      </w:r>
      <w:r>
        <w:t xml:space="preserve"> và </w:t>
      </w:r>
      <w:r>
        <w:rPr>
          <w:rFonts w:ascii="Consolas" w:hAnsi="Consolas"/>
          <w:color w:val="C7254E"/>
          <w:sz w:val="19"/>
        </w:rPr>
        <w:t>CheckingAccount</w:t>
      </w:r>
      <w:r>
        <w:t>.</w:t>
      </w:r>
    </w:p>
    <w:p>
      <w:pPr>
        <w:pStyle w:val="ListBullet"/>
        <w:spacing w:before="20" w:after="40"/>
      </w:pPr>
      <w:r>
        <w:rPr>
          <w:b/>
        </w:rPr>
        <w:t>Abstraction (Trừu tượng)</w:t>
      </w:r>
      <w:r>
        <w:t xml:space="preserve">: Định nghĩa interface </w:t>
      </w:r>
      <w:r>
        <w:rPr>
          <w:rFonts w:ascii="Consolas" w:hAnsi="Consolas"/>
          <w:color w:val="C7254E"/>
          <w:sz w:val="19"/>
        </w:rPr>
        <w:t>PaymentGateway</w:t>
      </w:r>
      <w:r>
        <w:t xml:space="preserve"> với method </w:t>
      </w:r>
      <w:r>
        <w:rPr>
          <w:rFonts w:ascii="Consolas" w:hAnsi="Consolas"/>
          <w:color w:val="C7254E"/>
          <w:sz w:val="19"/>
        </w:rPr>
        <w:t>processPayment()</w:t>
      </w:r>
      <w:r>
        <w:t xml:space="preserve">. Các implementation: </w:t>
      </w:r>
      <w:r>
        <w:rPr>
          <w:rFonts w:ascii="Consolas" w:hAnsi="Consolas"/>
          <w:color w:val="C7254E"/>
          <w:sz w:val="19"/>
        </w:rPr>
        <w:t>VNPayGateway</w:t>
      </w:r>
      <w:r>
        <w:t xml:space="preserve">, </w:t>
      </w:r>
      <w:r>
        <w:rPr>
          <w:rFonts w:ascii="Consolas" w:hAnsi="Consolas"/>
          <w:color w:val="C7254E"/>
          <w:sz w:val="19"/>
        </w:rPr>
        <w:t>NapasGateway</w:t>
      </w:r>
      <w:r>
        <w:t>.</w:t>
      </w:r>
    </w:p>
    <w:p>
      <w:pPr>
        <w:spacing w:before="80" w:after="80"/>
      </w:pPr>
      <w:r>
        <w:rPr>
          <w:color w:val="B4B4B4"/>
        </w:rPr>
        <w:t>――――――――――――――――――――――――――――――――――――――――――――――――――</w:t>
      </w:r>
    </w:p>
    <w:p>
      <w:pPr>
        <w:pStyle w:val="Heading3"/>
        <w:spacing w:before="200" w:after="60"/>
      </w:pPr>
      <w:r>
        <w:rPr>
          <w:b/>
          <w:color w:val="3C3C3C"/>
        </w:rPr>
        <w:t>1.2 Collections Framework (HashMap vs ConcurrentHashMap vs ArrayList)</w:t>
      </w:r>
    </w:p>
    <w:p>
      <w:pPr>
        <w:pStyle w:val="Heading4"/>
        <w:spacing w:before="160" w:after="40"/>
      </w:pPr>
      <w:r>
        <w:rPr>
          <w:b/>
          <w:color w:val="5A5A5A"/>
        </w:rPr>
        <w:t>Phân biệt ArrayList vs LinkedList</w:t>
      </w:r>
    </w:p>
    <w:tbl>
      <w:tblPr>
        <w:tblW w:type="auto" w:w="0"/>
        <w:jc w:val="center"/>
        <w:tblLook w:firstColumn="1" w:firstRow="1" w:lastColumn="0" w:lastRow="0" w:noHBand="0" w:noVBand="1" w:val="04A0"/>
      </w:tblPr>
      <w:tblGrid>
        <w:gridCol w:w="3312"/>
        <w:gridCol w:w="3312"/>
        <w:gridCol w:w="3312"/>
      </w:tblGrid>
      <w:tr>
        <w:tc>
          <w:tcPr>
            <w:tcW w:type="dxa" w:w="3312"/>
            <w:shd w:fill="2B579A"/>
            <w:tcMar>
              <w:top w:w="80" w:type="dxa"/>
              <w:bottom w:w="80" w:type="dxa"/>
              <w:left w:w="120" w:type="dxa"/>
              <w:right w:w="120" w:type="dxa"/>
            </w:tcMar>
          </w:tcPr>
          <w:p>
            <w:pPr>
              <w:spacing w:before="60" w:after="60"/>
            </w:pPr>
            <w:r>
              <w:rPr>
                <w:b/>
                <w:color w:val="FFFFFF"/>
              </w:rPr>
              <w:t>Tiêu chí</w:t>
            </w:r>
          </w:p>
        </w:tc>
        <w:tc>
          <w:tcPr>
            <w:tcW w:type="dxa" w:w="3312"/>
            <w:shd w:fill="2B579A"/>
            <w:tcMar>
              <w:top w:w="80" w:type="dxa"/>
              <w:bottom w:w="80" w:type="dxa"/>
              <w:left w:w="120" w:type="dxa"/>
              <w:right w:w="120" w:type="dxa"/>
            </w:tcMar>
          </w:tcPr>
          <w:p>
            <w:pPr>
              <w:spacing w:before="60" w:after="60"/>
            </w:pPr>
            <w:r>
              <w:rPr>
                <w:b/>
                <w:color w:val="FFFFFF"/>
              </w:rPr>
              <w:t>ArrayList</w:t>
            </w:r>
          </w:p>
        </w:tc>
        <w:tc>
          <w:tcPr>
            <w:tcW w:type="dxa" w:w="3312"/>
            <w:shd w:fill="2B579A"/>
            <w:tcMar>
              <w:top w:w="80" w:type="dxa"/>
              <w:bottom w:w="80" w:type="dxa"/>
              <w:left w:w="120" w:type="dxa"/>
              <w:right w:w="120" w:type="dxa"/>
            </w:tcMar>
          </w:tcPr>
          <w:p>
            <w:pPr>
              <w:spacing w:before="60" w:after="60"/>
            </w:pPr>
            <w:r>
              <w:rPr>
                <w:b/>
                <w:color w:val="FFFFFF"/>
              </w:rPr>
              <w:t>LinkedList</w:t>
            </w:r>
          </w:p>
        </w:tc>
      </w:tr>
      <w:tr>
        <w:tc>
          <w:tcPr>
            <w:tcW w:type="dxa" w:w="3312"/>
            <w:shd w:fill="F2F4F8"/>
            <w:tcMar>
              <w:top w:w="80" w:type="dxa"/>
              <w:bottom w:w="80" w:type="dxa"/>
              <w:left w:w="120" w:type="dxa"/>
              <w:right w:w="120" w:type="dxa"/>
            </w:tcMar>
          </w:tcPr>
          <w:p>
            <w:pPr>
              <w:spacing w:before="60" w:after="60"/>
            </w:pPr>
            <w:r>
              <w:rPr>
                <w:b/>
              </w:rPr>
              <w:t>Cấu trúc dữ liệu</w:t>
            </w:r>
          </w:p>
        </w:tc>
        <w:tc>
          <w:tcPr>
            <w:tcW w:type="dxa" w:w="3312"/>
            <w:shd w:fill="F2F4F8"/>
            <w:tcMar>
              <w:top w:w="80" w:type="dxa"/>
              <w:bottom w:w="80" w:type="dxa"/>
              <w:left w:w="120" w:type="dxa"/>
              <w:right w:w="120" w:type="dxa"/>
            </w:tcMar>
          </w:tcPr>
          <w:p>
            <w:pPr>
              <w:spacing w:before="60" w:after="60"/>
            </w:pPr>
            <w:r>
              <w:t>Mảng động (Dynamic Array)</w:t>
            </w:r>
          </w:p>
        </w:tc>
        <w:tc>
          <w:tcPr>
            <w:tcW w:type="dxa" w:w="3312"/>
            <w:shd w:fill="F2F4F8"/>
            <w:tcMar>
              <w:top w:w="80" w:type="dxa"/>
              <w:bottom w:w="80" w:type="dxa"/>
              <w:left w:w="120" w:type="dxa"/>
              <w:right w:w="120" w:type="dxa"/>
            </w:tcMar>
          </w:tcPr>
          <w:p>
            <w:pPr>
              <w:spacing w:before="60" w:after="60"/>
            </w:pPr>
            <w:r>
              <w:t>Danh sách liên kết đôi (Doubly Linked List)</w:t>
            </w:r>
          </w:p>
        </w:tc>
      </w:tr>
      <w:tr>
        <w:tc>
          <w:tcPr>
            <w:tcW w:type="dxa" w:w="3312"/>
            <w:shd w:fill="FFFFFF"/>
            <w:tcMar>
              <w:top w:w="80" w:type="dxa"/>
              <w:bottom w:w="80" w:type="dxa"/>
              <w:left w:w="120" w:type="dxa"/>
              <w:right w:w="120" w:type="dxa"/>
            </w:tcMar>
          </w:tcPr>
          <w:p>
            <w:pPr>
              <w:spacing w:before="60" w:after="60"/>
            </w:pPr>
            <w:r>
              <w:rPr>
                <w:b/>
              </w:rPr>
              <w:t>Truy cập ngẫu nhiên (`get(i)`)</w:t>
            </w:r>
          </w:p>
        </w:tc>
        <w:tc>
          <w:tcPr>
            <w:tcW w:type="dxa" w:w="3312"/>
            <w:shd w:fill="FFFFFF"/>
            <w:tcMar>
              <w:top w:w="80" w:type="dxa"/>
              <w:bottom w:w="80" w:type="dxa"/>
              <w:left w:w="120" w:type="dxa"/>
              <w:right w:w="120" w:type="dxa"/>
            </w:tcMar>
          </w:tcPr>
          <w:p>
            <w:pPr>
              <w:spacing w:before="60" w:after="60"/>
            </w:pPr>
            <w:r>
              <w:t>$O(1)$</w:t>
            </w:r>
          </w:p>
        </w:tc>
        <w:tc>
          <w:tcPr>
            <w:tcW w:type="dxa" w:w="3312"/>
            <w:shd w:fill="FFFFFF"/>
            <w:tcMar>
              <w:top w:w="80" w:type="dxa"/>
              <w:bottom w:w="80" w:type="dxa"/>
              <w:left w:w="120" w:type="dxa"/>
              <w:right w:w="120" w:type="dxa"/>
            </w:tcMar>
          </w:tcPr>
          <w:p>
            <w:pPr>
              <w:spacing w:before="60" w:after="60"/>
            </w:pPr>
            <w:r>
              <w:t>$O(n)$</w:t>
            </w:r>
          </w:p>
        </w:tc>
      </w:tr>
      <w:tr>
        <w:tc>
          <w:tcPr>
            <w:tcW w:type="dxa" w:w="3312"/>
            <w:shd w:fill="F2F4F8"/>
            <w:tcMar>
              <w:top w:w="80" w:type="dxa"/>
              <w:bottom w:w="80" w:type="dxa"/>
              <w:left w:w="120" w:type="dxa"/>
              <w:right w:w="120" w:type="dxa"/>
            </w:tcMar>
          </w:tcPr>
          <w:p>
            <w:pPr>
              <w:spacing w:before="60" w:after="60"/>
            </w:pPr>
            <w:r>
              <w:rPr>
                <w:b/>
              </w:rPr>
              <w:t>Thêm/Xóa (`add/remove`)</w:t>
            </w:r>
          </w:p>
        </w:tc>
        <w:tc>
          <w:tcPr>
            <w:tcW w:type="dxa" w:w="3312"/>
            <w:shd w:fill="F2F4F8"/>
            <w:tcMar>
              <w:top w:w="80" w:type="dxa"/>
              <w:bottom w:w="80" w:type="dxa"/>
              <w:left w:w="120" w:type="dxa"/>
              <w:right w:w="120" w:type="dxa"/>
            </w:tcMar>
          </w:tcPr>
          <w:p>
            <w:pPr>
              <w:spacing w:before="60" w:after="60"/>
            </w:pPr>
            <w:r>
              <w:t>$O(n)$ nếu phải shift element</w:t>
            </w:r>
          </w:p>
        </w:tc>
        <w:tc>
          <w:tcPr>
            <w:tcW w:type="dxa" w:w="3312"/>
            <w:shd w:fill="F2F4F8"/>
            <w:tcMar>
              <w:top w:w="80" w:type="dxa"/>
              <w:bottom w:w="80" w:type="dxa"/>
              <w:left w:w="120" w:type="dxa"/>
              <w:right w:w="120" w:type="dxa"/>
            </w:tcMar>
          </w:tcPr>
          <w:p>
            <w:pPr>
              <w:spacing w:before="60" w:after="60"/>
            </w:pPr>
            <w:r>
              <w:t>$O(1)$ nếu đã có reference đến Node</w:t>
            </w:r>
          </w:p>
        </w:tc>
      </w:tr>
      <w:tr>
        <w:tc>
          <w:tcPr>
            <w:tcW w:type="dxa" w:w="3312"/>
            <w:shd w:fill="FFFFFF"/>
            <w:tcMar>
              <w:top w:w="80" w:type="dxa"/>
              <w:bottom w:w="80" w:type="dxa"/>
              <w:left w:w="120" w:type="dxa"/>
              <w:right w:w="120" w:type="dxa"/>
            </w:tcMar>
          </w:tcPr>
          <w:p>
            <w:pPr>
              <w:spacing w:before="60" w:after="60"/>
            </w:pPr>
            <w:r>
              <w:rPr>
                <w:b/>
              </w:rPr>
              <w:t>Sử dụng Bộ nhớ</w:t>
            </w:r>
          </w:p>
        </w:tc>
        <w:tc>
          <w:tcPr>
            <w:tcW w:type="dxa" w:w="3312"/>
            <w:shd w:fill="FFFFFF"/>
            <w:tcMar>
              <w:top w:w="80" w:type="dxa"/>
              <w:bottom w:w="80" w:type="dxa"/>
              <w:left w:w="120" w:type="dxa"/>
              <w:right w:w="120" w:type="dxa"/>
            </w:tcMar>
          </w:tcPr>
          <w:p>
            <w:pPr>
              <w:spacing w:before="60" w:after="60"/>
            </w:pPr>
            <w:r>
              <w:t>Ít tốn bộ nhớ hơn</w:t>
            </w:r>
          </w:p>
        </w:tc>
        <w:tc>
          <w:tcPr>
            <w:tcW w:type="dxa" w:w="3312"/>
            <w:shd w:fill="FFFFFF"/>
            <w:tcMar>
              <w:top w:w="80" w:type="dxa"/>
              <w:bottom w:w="80" w:type="dxa"/>
              <w:left w:w="120" w:type="dxa"/>
              <w:right w:w="120" w:type="dxa"/>
            </w:tcMar>
          </w:tcPr>
          <w:p>
            <w:pPr>
              <w:spacing w:before="60" w:after="60"/>
            </w:pPr>
            <w:r>
              <w:t xml:space="preserve">Tốn thêm bộ nhớ lưu </w:t>
            </w:r>
            <w:r>
              <w:rPr>
                <w:rFonts w:ascii="Consolas" w:hAnsi="Consolas"/>
                <w:color w:val="C7254E"/>
                <w:sz w:val="19"/>
              </w:rPr>
              <w:t>next</w:t>
            </w:r>
            <w:r>
              <w:t xml:space="preserve"> và </w:t>
            </w:r>
            <w:r>
              <w:rPr>
                <w:rFonts w:ascii="Consolas" w:hAnsi="Consolas"/>
                <w:color w:val="C7254E"/>
                <w:sz w:val="19"/>
              </w:rPr>
              <w:t>prev</w:t>
            </w:r>
            <w:r>
              <w:t xml:space="preserve"> pointers</w:t>
            </w:r>
          </w:p>
        </w:tc>
      </w:tr>
    </w:tbl>
    <w:p/>
    <w:p>
      <w:pPr>
        <w:pStyle w:val="Heading4"/>
        <w:spacing w:before="160" w:after="40"/>
      </w:pPr>
      <w:r>
        <w:rPr>
          <w:b/>
          <w:color w:val="5A5A5A"/>
        </w:rPr>
        <w:t>Cơ chế hoạt động nội tại của HashMap (Java 8+)</w:t>
      </w:r>
    </w:p>
    <w:p>
      <w:pPr>
        <w:pStyle w:val="ListNumber"/>
        <w:spacing w:before="20" w:after="40"/>
      </w:pPr>
      <w:r>
        <w:rPr>
          <w:b/>
        </w:rPr>
        <w:t>Mảng Buckets</w:t>
      </w:r>
      <w:r>
        <w:t xml:space="preserve">: HashMap dùng mảng các </w:t>
      </w:r>
      <w:r>
        <w:rPr>
          <w:rFonts w:ascii="Consolas" w:hAnsi="Consolas"/>
          <w:color w:val="C7254E"/>
          <w:sz w:val="19"/>
        </w:rPr>
        <w:t>Node&lt;K,V&gt;[] table</w:t>
      </w:r>
      <w:r>
        <w:t>.</w:t>
      </w:r>
    </w:p>
    <w:p>
      <w:pPr>
        <w:pStyle w:val="ListNumber"/>
        <w:spacing w:before="20" w:after="40"/>
      </w:pPr>
      <w:r>
        <w:rPr>
          <w:b/>
        </w:rPr>
        <w:t>Tính vị trí</w:t>
      </w:r>
      <w:r>
        <w:t xml:space="preserve">: </w:t>
      </w:r>
      <w:r>
        <w:rPr>
          <w:rFonts w:ascii="Consolas" w:hAnsi="Consolas"/>
          <w:color w:val="C7254E"/>
          <w:sz w:val="19"/>
        </w:rPr>
        <w:t>hash = key.hashCode()</w:t>
      </w:r>
      <w:r>
        <w:t xml:space="preserve">, </w:t>
      </w:r>
      <w:r>
        <w:rPr>
          <w:rFonts w:ascii="Consolas" w:hAnsi="Consolas"/>
          <w:color w:val="C7254E"/>
          <w:sz w:val="19"/>
        </w:rPr>
        <w:t>index = hash &amp; (n - 1)</w:t>
      </w:r>
      <w:r>
        <w:t>.</w:t>
      </w:r>
    </w:p>
    <w:p>
      <w:pPr>
        <w:pStyle w:val="ListNumber"/>
        <w:spacing w:before="20" w:after="40"/>
      </w:pPr>
      <w:r>
        <w:rPr>
          <w:b/>
        </w:rPr>
        <w:t>Xử lý đụng độ (Collision)</w:t>
      </w:r>
      <w:r>
        <w:t>:</w:t>
      </w:r>
    </w:p>
    <w:p>
      <w:pPr>
        <w:pStyle w:val="ListBullet"/>
        <w:spacing w:before="20" w:after="40"/>
      </w:pPr>
      <w:r>
        <w:t xml:space="preserve">Dùng </w:t>
      </w:r>
      <w:r>
        <w:rPr>
          <w:b/>
        </w:rPr>
        <w:t>Separate Chaining</w:t>
      </w:r>
      <w:r>
        <w:t xml:space="preserve"> (Danh sách liên kết).</w:t>
      </w:r>
    </w:p>
    <w:p>
      <w:pPr>
        <w:pStyle w:val="ListBullet"/>
        <w:spacing w:before="20" w:after="40"/>
      </w:pPr>
      <w:r>
        <w:t xml:space="preserve">Từ Java 8: Khi số lượng phần tử trong 1 bucket $\ge 8$ và kích thước bảng $\ge 64$, LinkedList sẽ tự động chuyển thành </w:t>
      </w:r>
      <w:r>
        <w:rPr>
          <w:b/>
        </w:rPr>
        <w:t>Red-Black Tree</w:t>
      </w:r>
      <w:r>
        <w:t xml:space="preserve"> (Cây đỏ đen) để giảm độ phức tạp tìm kiếm từ $O(n)$ xuống $O(\log n)$.</w:t>
      </w:r>
    </w:p>
    <w:p>
      <w:pPr>
        <w:pStyle w:val="ListNumber"/>
        <w:spacing w:before="20" w:after="40"/>
      </w:pPr>
      <w:r>
        <w:rPr>
          <w:b/>
        </w:rPr>
        <w:t>HashMap vs ConcurrentHashMap</w:t>
      </w:r>
      <w:r>
        <w:t>:</w:t>
      </w:r>
    </w:p>
    <w:p>
      <w:pPr>
        <w:pStyle w:val="ListBullet"/>
        <w:spacing w:before="20" w:after="40"/>
      </w:pPr>
      <w:r>
        <w:rPr>
          <w:rFonts w:ascii="Consolas" w:hAnsi="Consolas"/>
          <w:color w:val="C7254E"/>
          <w:sz w:val="19"/>
        </w:rPr>
        <w:t>HashMap</w:t>
      </w:r>
      <w:r>
        <w:t>: Không thread-safe.</w:t>
      </w:r>
    </w:p>
    <w:p>
      <w:pPr>
        <w:pStyle w:val="ListBullet"/>
        <w:spacing w:before="20" w:after="40"/>
      </w:pPr>
      <w:r>
        <w:rPr>
          <w:rFonts w:ascii="Consolas" w:hAnsi="Consolas"/>
          <w:color w:val="C7254E"/>
          <w:sz w:val="19"/>
        </w:rPr>
        <w:t>Hashtable</w:t>
      </w:r>
      <w:r>
        <w:t xml:space="preserve">: Thread-safe nhưng dùng </w:t>
      </w:r>
      <w:r>
        <w:rPr>
          <w:rFonts w:ascii="Consolas" w:hAnsi="Consolas"/>
          <w:color w:val="C7254E"/>
          <w:sz w:val="19"/>
        </w:rPr>
        <w:t>synchronized</w:t>
      </w:r>
      <w:r>
        <w:t xml:space="preserve"> trên toàn bộ method $\rightarrow$ hiệu năng rất thấp.</w:t>
      </w:r>
    </w:p>
    <w:p>
      <w:pPr>
        <w:pStyle w:val="ListBullet"/>
        <w:spacing w:before="20" w:after="40"/>
      </w:pPr>
      <w:r>
        <w:rPr>
          <w:rFonts w:ascii="Consolas" w:hAnsi="Consolas"/>
          <w:color w:val="C7254E"/>
          <w:sz w:val="19"/>
        </w:rPr>
        <w:t>ConcurrentHashMap</w:t>
      </w:r>
      <w:r>
        <w:t xml:space="preserve"> (Java 8+): Sử dụng </w:t>
      </w:r>
      <w:r>
        <w:rPr>
          <w:b/>
        </w:rPr>
        <w:t>CAS (Compare-And-Swap)</w:t>
      </w:r>
      <w:r>
        <w:t xml:space="preserve"> và </w:t>
      </w:r>
      <w:r>
        <w:rPr>
          <w:b/>
        </w:rPr>
        <w:t>Bucket-level Locking</w:t>
      </w:r>
      <w:r>
        <w:t xml:space="preserve"> (</w:t>
      </w:r>
      <w:r>
        <w:rPr>
          <w:rFonts w:ascii="Consolas" w:hAnsi="Consolas"/>
          <w:color w:val="C7254E"/>
          <w:sz w:val="19"/>
        </w:rPr>
        <w:t>synchronized</w:t>
      </w:r>
      <w:r>
        <w:t xml:space="preserve"> chỉ trên Node đầu tiên của Bucket bị ghi), nâng cao hiệu năng concurrency tối đa.</w:t>
      </w:r>
    </w:p>
    <w:p>
      <w:pPr>
        <w:spacing w:before="80" w:after="80"/>
      </w:pPr>
      <w:r>
        <w:rPr>
          <w:color w:val="B4B4B4"/>
        </w:rPr>
        <w:t>――――――――――――――――――――――――――――――――――――――――――――――――――</w:t>
      </w:r>
    </w:p>
    <w:p>
      <w:pPr>
        <w:pStyle w:val="Heading3"/>
        <w:spacing w:before="200" w:after="60"/>
      </w:pPr>
      <w:r>
        <w:rPr>
          <w:b/>
          <w:color w:val="3C3C3C"/>
        </w:rPr>
        <w:t>1.3 Java Multithreading &amp; Concurrency</w:t>
      </w:r>
    </w:p>
    <w:p>
      <w:pPr>
        <w:pStyle w:val="Heading4"/>
        <w:spacing w:before="160" w:after="40"/>
      </w:pPr>
      <w:r>
        <w:rPr>
          <w:b/>
          <w:color w:val="5A5A5A"/>
        </w:rPr>
        <w:t>CompletableFuture &amp; ThreadPool</w:t>
      </w:r>
    </w:p>
    <w:p>
      <w:pPr>
        <w:spacing w:before="40" w:after="80" w:line="276" w:lineRule="auto"/>
      </w:pPr>
      <w:r>
        <w:t xml:space="preserve">Trong ứng dụng Ngân hàng, việc gọi nhiều service song song (VD: Kiểm tra số dư + Kiểm tra hạn mức + Kiểm tra danh sách đen CIC) nên dùng </w:t>
      </w:r>
      <w:r>
        <w:rPr>
          <w:rFonts w:ascii="Consolas" w:hAnsi="Consolas"/>
          <w:color w:val="C7254E"/>
          <w:sz w:val="19"/>
        </w:rPr>
        <w:t>CompletableFuture</w:t>
      </w:r>
      <w:r>
        <w:t>:</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CompletableFuture&lt;Boolean&gt; checkBalance = CompletableFuture.supplyAsync(() -&gt; balanceService.hasEnoughMoney(accId, amount), customThreadPool);</w:t>
              <w:br/>
              <w:t>CompletableFuture&lt;Boolean&gt; checkCIC = CompletableFuture.supplyAsync(() -&gt; cicService.isCleanHistory(customerId), customThreadPool);</w:t>
              <w:br/>
              <w:br/>
              <w:t>CompletableFuture&lt;Void&gt; allChecks = CompletableFuture.allOf(checkBalance, checkCIC);</w:t>
              <w:br/>
              <w:t>allChecks.join(); // Đợi cả 2 tác vụ hoàn tất</w:t>
            </w:r>
          </w:p>
        </w:tc>
      </w:tr>
    </w:tbl>
    <w:p/>
    <w:p>
      <w:pPr>
        <w:pStyle w:val="Heading4"/>
        <w:spacing w:before="160" w:after="40"/>
      </w:pPr>
      <w:r>
        <w:rPr>
          <w:b/>
          <w:color w:val="5A5A5A"/>
        </w:rPr>
        <w:t>Memory Leak trong Java</w:t>
      </w:r>
    </w:p>
    <w:p>
      <w:pPr>
        <w:pStyle w:val="ListBullet"/>
        <w:spacing w:before="20" w:after="40"/>
      </w:pPr>
      <w:r>
        <w:t>Nguyên nhân: Các object không còn sử dụng nhưng vẫn bị tham chiếu (Reference), dẫn đến GC không thể thu hồi.</w:t>
      </w:r>
    </w:p>
    <w:p>
      <w:pPr>
        <w:pStyle w:val="ListBullet"/>
        <w:spacing w:before="20" w:after="40"/>
      </w:pPr>
      <w:r>
        <w:t>Trường hợp phổ biến trong Spring/Java:</w:t>
      </w:r>
    </w:p>
    <w:p>
      <w:pPr>
        <w:pStyle w:val="ListNumber"/>
        <w:spacing w:before="20" w:after="40"/>
      </w:pPr>
      <w:r>
        <w:t xml:space="preserve">Sử dụng </w:t>
      </w:r>
      <w:r>
        <w:rPr>
          <w:rFonts w:ascii="Consolas" w:hAnsi="Consolas"/>
          <w:color w:val="C7254E"/>
          <w:sz w:val="19"/>
        </w:rPr>
        <w:t>ThreadLocal</w:t>
      </w:r>
      <w:r>
        <w:t xml:space="preserve"> nhưng không gọi </w:t>
      </w:r>
      <w:r>
        <w:rPr>
          <w:rFonts w:ascii="Consolas" w:hAnsi="Consolas"/>
          <w:color w:val="C7254E"/>
          <w:sz w:val="19"/>
        </w:rPr>
        <w:t>remove()</w:t>
      </w:r>
      <w:r>
        <w:t xml:space="preserve"> sau khi xử lý xong request (đặc biệt trong ThreadPool).</w:t>
      </w:r>
    </w:p>
    <w:p>
      <w:pPr>
        <w:pStyle w:val="ListNumber"/>
        <w:spacing w:before="20" w:after="40"/>
      </w:pPr>
      <w:r>
        <w:t>Static Collection lưu quá nhiều dữ liệu không dọn dẹp.</w:t>
      </w:r>
    </w:p>
    <w:p>
      <w:pPr>
        <w:pStyle w:val="ListNumber"/>
        <w:spacing w:before="20" w:after="40"/>
      </w:pPr>
      <w:r>
        <w:t>Không đóng resource (InputStream, DB Connection, Socket).</w:t>
      </w:r>
    </w:p>
    <w:p>
      <w:pPr>
        <w:spacing w:before="80" w:after="80"/>
      </w:pPr>
      <w:r>
        <w:rPr>
          <w:color w:val="B4B4B4"/>
        </w:rPr>
        <w:t>――――――――――――――――――――――――――――――――――――――――――――――――――</w:t>
      </w:r>
    </w:p>
    <w:p>
      <w:pPr>
        <w:pStyle w:val="Heading2"/>
        <w:spacing w:before="240" w:after="80"/>
      </w:pPr>
      <w:r>
        <w:rPr>
          <w:b/>
          <w:color w:val="1F6EA5"/>
        </w:rPr>
        <w:t>PHẦN 2: SPRING BOOT &amp; SPRING ECOSYSTEM</w:t>
      </w:r>
    </w:p>
    <w:p>
      <w:pPr>
        <w:pStyle w:val="Heading3"/>
        <w:spacing w:before="200" w:after="60"/>
      </w:pPr>
      <w:r>
        <w:rPr>
          <w:b/>
          <w:color w:val="3C3C3C"/>
        </w:rPr>
        <w:t>2.1 IoC &amp; Dependency Injection (DI)</w:t>
      </w:r>
    </w:p>
    <w:p>
      <w:pPr>
        <w:pStyle w:val="ListBullet"/>
        <w:spacing w:before="20" w:after="40"/>
      </w:pPr>
      <w:r>
        <w:rPr>
          <w:b/>
        </w:rPr>
        <w:t>IoC (Inversion of Control)</w:t>
      </w:r>
      <w:r>
        <w:t>: Đảo ngược quyền điều khiển việc khởi tạo và quản lý vòng đời của Object cho Spring Container (ApplicationContext).</w:t>
      </w:r>
    </w:p>
    <w:p>
      <w:pPr>
        <w:pStyle w:val="ListBullet"/>
        <w:spacing w:before="20" w:after="40"/>
      </w:pPr>
      <w:r>
        <w:rPr>
          <w:b/>
        </w:rPr>
        <w:t>DI (Dependency Injection)</w:t>
      </w:r>
      <w:r>
        <w:t>: Mẫu thiết kế để Spring tiêm các dependency vào bean.</w:t>
      </w:r>
    </w:p>
    <w:p>
      <w:pPr>
        <w:pStyle w:val="ListBullet"/>
        <w:spacing w:before="20" w:after="40"/>
      </w:pPr>
      <w:r>
        <w:rPr>
          <w:b/>
        </w:rPr>
        <w:t>Tại sao nên dùng Constructor Injection thay vì `@Autowired` trên Field?</w:t>
      </w:r>
    </w:p>
    <w:p>
      <w:pPr>
        <w:pStyle w:val="ListNumber"/>
        <w:spacing w:before="20" w:after="40"/>
      </w:pPr>
      <w:r>
        <w:rPr>
          <w:b/>
        </w:rPr>
        <w:t>Immutability</w:t>
      </w:r>
      <w:r>
        <w:t xml:space="preserve">: Có thể khai báo field là </w:t>
      </w:r>
      <w:r>
        <w:rPr>
          <w:rFonts w:ascii="Consolas" w:hAnsi="Consolas"/>
          <w:color w:val="C7254E"/>
          <w:sz w:val="19"/>
        </w:rPr>
        <w:t>final</w:t>
      </w:r>
      <w:r>
        <w:t>.</w:t>
      </w:r>
    </w:p>
    <w:p>
      <w:pPr>
        <w:pStyle w:val="ListNumber"/>
        <w:spacing w:before="20" w:after="40"/>
      </w:pPr>
      <w:r>
        <w:rPr>
          <w:b/>
        </w:rPr>
        <w:t>Testability</w:t>
      </w:r>
      <w:r>
        <w:t>: Dễ dàng mock/unit test mà không cần dùng Spring Runner hay Reflection.</w:t>
      </w:r>
    </w:p>
    <w:p>
      <w:pPr>
        <w:pStyle w:val="ListNumber"/>
        <w:spacing w:before="20" w:after="40"/>
      </w:pPr>
      <w:r>
        <w:rPr>
          <w:b/>
        </w:rPr>
        <w:t>Phát hiện Circular Dependency</w:t>
      </w:r>
      <w:r>
        <w:t>: Spring sẽ báo lỗi ngay khi khởi động ứng dụng (Compile/Startup time) thay vì Runtime.</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RECOMMENDED</w:t>
              <w:br/>
              <w:t>@Service</w:t>
              <w:br/>
              <w:t>public class AccountService {</w:t>
              <w:br/>
              <w:t xml:space="preserve">    private final AccountRepository accountRepository;</w:t>
              <w:br/>
              <w:br/>
              <w:t xml:space="preserve">    public AccountService(AccountRepository accountRepository) {</w:t>
              <w:br/>
              <w:t xml:space="preserve">        this.accountRepository = accountRepository;</w:t>
              <w:br/>
              <w:t xml:space="preserve">    }</w:t>
              <w:br/>
              <w:t>}</w:t>
            </w:r>
          </w:p>
        </w:tc>
      </w:tr>
    </w:tbl>
    <w:p/>
    <w:p>
      <w:pPr>
        <w:spacing w:before="80" w:after="80"/>
      </w:pPr>
      <w:r>
        <w:rPr>
          <w:color w:val="B4B4B4"/>
        </w:rPr>
        <w:t>――――――――――――――――――――――――――――――――――――――――――――――――――</w:t>
      </w:r>
    </w:p>
    <w:p>
      <w:pPr>
        <w:pStyle w:val="Heading3"/>
        <w:spacing w:before="200" w:after="60"/>
      </w:pPr>
      <w:r>
        <w:rPr>
          <w:b/>
          <w:color w:val="3C3C3C"/>
        </w:rPr>
        <w:t>2.2 Spring Bean Scopes &amp; Lifecycle</w:t>
      </w:r>
    </w:p>
    <w:p>
      <w:pPr>
        <w:pStyle w:val="ListNumber"/>
        <w:spacing w:before="20" w:after="40"/>
      </w:pPr>
      <w:r>
        <w:rPr>
          <w:b/>
        </w:rPr>
        <w:t>Singleton</w:t>
      </w:r>
      <w:r>
        <w:t xml:space="preserve"> (Default): 1 instance duy nhất per Spring Container.</w:t>
      </w:r>
    </w:p>
    <w:p>
      <w:pPr>
        <w:pStyle w:val="ListNumber"/>
        <w:spacing w:before="20" w:after="40"/>
      </w:pPr>
      <w:r>
        <w:rPr>
          <w:b/>
        </w:rPr>
        <w:t>Prototype</w:t>
      </w:r>
      <w:r>
        <w:t>: Tạo 1 instance mới mỗi lần được request/inject.</w:t>
      </w:r>
    </w:p>
    <w:p>
      <w:pPr>
        <w:pStyle w:val="ListNumber"/>
        <w:spacing w:before="20" w:after="40"/>
      </w:pPr>
      <w:r>
        <w:rPr>
          <w:b/>
        </w:rPr>
        <w:t>Request</w:t>
      </w:r>
      <w:r>
        <w:t>: 1 instance per HTTP Request (chỉ dùng trong Web Context).</w:t>
      </w:r>
    </w:p>
    <w:p>
      <w:pPr>
        <w:pStyle w:val="ListNumber"/>
        <w:spacing w:before="20" w:after="40"/>
      </w:pPr>
      <w:r>
        <w:rPr>
          <w:b/>
        </w:rPr>
        <w:t>Session</w:t>
      </w:r>
      <w:r>
        <w:t>: 1 instance per HTTP Session.</w:t>
      </w:r>
    </w:p>
    <w:p>
      <w:pPr>
        <w:pStyle w:val="Heading4"/>
        <w:spacing w:before="160" w:after="40"/>
      </w:pPr>
      <w:r>
        <w:rPr>
          <w:b/>
          <w:color w:val="5A5A5A"/>
        </w:rPr>
        <w:t>Bean Lifecycle chính:</w:t>
      </w:r>
    </w:p>
    <w:p>
      <w:pPr>
        <w:spacing w:before="40" w:after="80" w:line="276" w:lineRule="auto"/>
      </w:pPr>
      <w:r>
        <w:rPr>
          <w:rFonts w:ascii="Consolas" w:hAnsi="Consolas"/>
          <w:color w:val="C7254E"/>
          <w:sz w:val="19"/>
        </w:rPr>
        <w:t>Instantiate</w:t>
      </w:r>
      <w:r>
        <w:t xml:space="preserve"> $\rightarrow$ </w:t>
      </w:r>
      <w:r>
        <w:rPr>
          <w:rFonts w:ascii="Consolas" w:hAnsi="Consolas"/>
          <w:color w:val="C7254E"/>
          <w:sz w:val="19"/>
        </w:rPr>
        <w:t>Populate Properties</w:t>
      </w:r>
      <w:r>
        <w:t xml:space="preserve"> $\rightarrow$ </w:t>
      </w:r>
      <w:r>
        <w:rPr>
          <w:rFonts w:ascii="Consolas" w:hAnsi="Consolas"/>
          <w:color w:val="C7254E"/>
          <w:sz w:val="19"/>
        </w:rPr>
        <w:t>@PostConstruct</w:t>
      </w:r>
      <w:r>
        <w:t xml:space="preserve"> / </w:t>
      </w:r>
      <w:r>
        <w:rPr>
          <w:rFonts w:ascii="Consolas" w:hAnsi="Consolas"/>
          <w:color w:val="C7254E"/>
          <w:sz w:val="19"/>
        </w:rPr>
        <w:t>BeanPostProcessor</w:t>
      </w:r>
      <w:r>
        <w:t xml:space="preserve"> $\rightarrow$ </w:t>
      </w:r>
      <w:r>
        <w:rPr>
          <w:rFonts w:ascii="Consolas" w:hAnsi="Consolas"/>
          <w:color w:val="C7254E"/>
          <w:sz w:val="19"/>
        </w:rPr>
        <w:t>Bean Ready</w:t>
      </w:r>
      <w:r>
        <w:t xml:space="preserve"> $\rightarrow$ </w:t>
      </w:r>
      <w:r>
        <w:rPr>
          <w:rFonts w:ascii="Consolas" w:hAnsi="Consolas"/>
          <w:color w:val="C7254E"/>
          <w:sz w:val="19"/>
        </w:rPr>
        <w:t>@PreDestroy</w:t>
      </w:r>
      <w:r>
        <w:t>.</w:t>
      </w:r>
    </w:p>
    <w:p>
      <w:pPr>
        <w:spacing w:before="80" w:after="80"/>
      </w:pPr>
      <w:r>
        <w:rPr>
          <w:color w:val="B4B4B4"/>
        </w:rPr>
        <w:t>――――――――――――――――――――――――――――――――――――――――――――――――――</w:t>
      </w:r>
    </w:p>
    <w:p>
      <w:pPr>
        <w:pStyle w:val="Heading3"/>
        <w:spacing w:before="200" w:after="60"/>
      </w:pPr>
      <w:r>
        <w:rPr>
          <w:b/>
          <w:color w:val="3C3C3C"/>
        </w:rPr>
        <w:t>2.3 Spring Boot Auto-Configuration</w:t>
      </w:r>
    </w:p>
    <w:p>
      <w:pPr>
        <w:pStyle w:val="ListBullet"/>
        <w:spacing w:before="20" w:after="40"/>
      </w:pPr>
      <w:r>
        <w:t xml:space="preserve">Được kích hoạt bởi Annotation </w:t>
      </w:r>
      <w:r>
        <w:rPr>
          <w:rFonts w:ascii="Consolas" w:hAnsi="Consolas"/>
          <w:color w:val="C7254E"/>
          <w:sz w:val="19"/>
        </w:rPr>
        <w:t>@SpringBootApplication</w:t>
      </w:r>
      <w:r>
        <w:t xml:space="preserve"> (bao gồm </w:t>
      </w:r>
      <w:r>
        <w:rPr>
          <w:rFonts w:ascii="Consolas" w:hAnsi="Consolas"/>
          <w:color w:val="C7254E"/>
          <w:sz w:val="19"/>
        </w:rPr>
        <w:t>@Configuration</w:t>
      </w:r>
      <w:r>
        <w:t xml:space="preserve">, </w:t>
      </w:r>
      <w:r>
        <w:rPr>
          <w:rFonts w:ascii="Consolas" w:hAnsi="Consolas"/>
          <w:color w:val="C7254E"/>
          <w:sz w:val="19"/>
        </w:rPr>
        <w:t>@EnableAutoConfiguration</w:t>
      </w:r>
      <w:r>
        <w:t xml:space="preserve">, </w:t>
      </w:r>
      <w:r>
        <w:rPr>
          <w:rFonts w:ascii="Consolas" w:hAnsi="Consolas"/>
          <w:color w:val="C7254E"/>
          <w:sz w:val="19"/>
        </w:rPr>
        <w:t>@ComponentScan</w:t>
      </w:r>
      <w:r>
        <w:t>).</w:t>
      </w:r>
    </w:p>
    <w:p>
      <w:pPr>
        <w:pStyle w:val="ListBullet"/>
        <w:spacing w:before="20" w:after="40"/>
      </w:pPr>
      <w:r>
        <w:t xml:space="preserve">Cơ chế: Đọc file </w:t>
      </w:r>
      <w:r>
        <w:rPr>
          <w:rFonts w:ascii="Consolas" w:hAnsi="Consolas"/>
          <w:color w:val="C7254E"/>
          <w:sz w:val="19"/>
        </w:rPr>
        <w:t>META-INF/spring.factories</w:t>
      </w:r>
      <w:r>
        <w:t xml:space="preserve"> (hoặc </w:t>
      </w:r>
      <w:r>
        <w:rPr>
          <w:rFonts w:ascii="Consolas" w:hAnsi="Consolas"/>
          <w:color w:val="C7254E"/>
          <w:sz w:val="19"/>
        </w:rPr>
        <w:t>META-INF/spring/org.springframework.boot.autoconfigure.AutoConfiguration.imports</w:t>
      </w:r>
      <w:r>
        <w:t xml:space="preserve"> ở Spring Boot 3+) để load các AutoConfiguration class kết hợp với các điều kiện </w:t>
      </w:r>
      <w:r>
        <w:rPr>
          <w:rFonts w:ascii="Consolas" w:hAnsi="Consolas"/>
          <w:color w:val="C7254E"/>
          <w:sz w:val="19"/>
        </w:rPr>
        <w:t>@ConditionalOnClass</w:t>
      </w:r>
      <w:r>
        <w:t xml:space="preserve">, </w:t>
      </w:r>
      <w:r>
        <w:rPr>
          <w:rFonts w:ascii="Consolas" w:hAnsi="Consolas"/>
          <w:color w:val="C7254E"/>
          <w:sz w:val="19"/>
        </w:rPr>
        <w:t>@ConditionalOnMissingBean</w:t>
      </w:r>
      <w:r>
        <w:t>, v.v.</w:t>
      </w:r>
    </w:p>
    <w:p>
      <w:pPr>
        <w:spacing w:before="80" w:after="80"/>
      </w:pPr>
      <w:r>
        <w:rPr>
          <w:color w:val="B4B4B4"/>
        </w:rPr>
        <w:t>――――――――――――――――――――――――――――――――――――――――――――――――――</w:t>
      </w:r>
    </w:p>
    <w:p>
      <w:pPr>
        <w:pStyle w:val="Heading2"/>
        <w:spacing w:before="240" w:after="80"/>
      </w:pPr>
      <w:r>
        <w:rPr>
          <w:b/>
          <w:color w:val="1F6EA5"/>
        </w:rPr>
        <w:t>PHẦN 3: JPA &amp; HIBERNATE (DATABASE ORM)</w:t>
      </w:r>
    </w:p>
    <w:p>
      <w:pPr>
        <w:pStyle w:val="Heading3"/>
        <w:spacing w:before="200" w:after="60"/>
      </w:pPr>
      <w:r>
        <w:rPr>
          <w:b/>
          <w:color w:val="3C3C3C"/>
        </w:rPr>
        <w:t>3.1 Vấn đề N+1 Query &amp; 4 Cách Xử Lý Chi Tiết</w:t>
      </w:r>
    </w:p>
    <w:p>
      <w:pPr>
        <w:spacing w:before="40" w:after="80" w:line="276" w:lineRule="auto"/>
      </w:pPr>
      <w:r>
        <w:rPr>
          <w:b/>
        </w:rPr>
        <w:t>Định nghĩa</w:t>
      </w:r>
      <w:r>
        <w:t xml:space="preserve">: Khi bạn query 1 danh sách $N$ phần tử (VD: </w:t>
      </w:r>
      <w:r>
        <w:rPr>
          <w:rFonts w:ascii="Consolas" w:hAnsi="Consolas"/>
          <w:color w:val="C7254E"/>
          <w:sz w:val="19"/>
        </w:rPr>
        <w:t>Customer</w:t>
      </w:r>
      <w:r>
        <w:t xml:space="preserve">), và với mỗi </w:t>
      </w:r>
      <w:r>
        <w:rPr>
          <w:rFonts w:ascii="Consolas" w:hAnsi="Consolas"/>
          <w:color w:val="C7254E"/>
          <w:sz w:val="19"/>
        </w:rPr>
        <w:t>Customer</w:t>
      </w:r>
      <w:r>
        <w:t xml:space="preserve">, Hibernate lại chạy thêm 1 câu SQL SELECT để lấy danh sách </w:t>
      </w:r>
      <w:r>
        <w:rPr>
          <w:rFonts w:ascii="Consolas" w:hAnsi="Consolas"/>
          <w:color w:val="C7254E"/>
          <w:sz w:val="19"/>
        </w:rPr>
        <w:t>Order</w:t>
      </w:r>
      <w:r>
        <w:t xml:space="preserve"> liên quan $\rightarrow$ Tổng cộng có $1 + N$ câu SQL truy vấn.</w:t>
      </w:r>
    </w:p>
    <w:p>
      <w:pPr>
        <w:pStyle w:val="Heading4"/>
        <w:spacing w:before="160" w:after="40"/>
      </w:pPr>
      <w:r>
        <w:rPr>
          <w:b/>
          <w:color w:val="5A5A5A"/>
        </w:rPr>
        <w:t>4 Giải pháp xử lý N+1 Query:</w:t>
      </w:r>
    </w:p>
    <w:p>
      <w:pPr>
        <w:pStyle w:val="ListNumber"/>
        <w:spacing w:before="20" w:after="40"/>
      </w:pPr>
      <w:r>
        <w:rPr>
          <w:b/>
        </w:rPr>
        <w:t>`JOIN FETCH` trong JPQL / HQL</w:t>
      </w:r>
      <w:r>
        <w:t>:</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@Query("SELECT c FROM Customer c JOIN FETCH c.orders")</w:t>
              <w:br/>
              <w:t xml:space="preserve">   List&lt;Customer&gt; findAllWithOrders();</w:t>
            </w:r>
          </w:p>
        </w:tc>
      </w:tr>
    </w:tbl>
    <w:p/>
    <w:p>
      <w:pPr>
        <w:pStyle w:val="ListNumber"/>
        <w:spacing w:before="20" w:after="40"/>
      </w:pPr>
      <w:r>
        <w:rPr>
          <w:b/>
        </w:rPr>
        <w:t>`@EntityGraph`</w:t>
      </w:r>
      <w:r>
        <w:t>:</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@EntityGraph(attributePaths = {"orders"})</w:t>
              <w:br/>
              <w:t xml:space="preserve">   List&lt;Customer&gt; findAll();</w:t>
            </w:r>
          </w:p>
        </w:tc>
      </w:tr>
    </w:tbl>
    <w:p/>
    <w:p>
      <w:pPr>
        <w:pStyle w:val="ListNumber"/>
        <w:spacing w:before="20" w:after="40"/>
      </w:pPr>
      <w:r>
        <w:rPr>
          <w:b/>
        </w:rPr>
        <w:t>`@BatchSize`</w:t>
      </w:r>
      <w:r>
        <w:t xml:space="preserve">: Gom nhóm các truy vấn con thành câu lệnh </w:t>
      </w:r>
      <w:r>
        <w:rPr>
          <w:rFonts w:ascii="Consolas" w:hAnsi="Consolas"/>
          <w:color w:val="C7254E"/>
          <w:sz w:val="19"/>
        </w:rPr>
        <w:t>IN (...)</w:t>
      </w:r>
      <w:r>
        <w:t>.</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@OneToMany(mappedBy = "customer")</w:t>
              <w:br/>
              <w:t xml:space="preserve">   @BatchSize(size = 20)</w:t>
              <w:br/>
              <w:t xml:space="preserve">   private List&lt;Order&gt; orders;</w:t>
            </w:r>
          </w:p>
        </w:tc>
      </w:tr>
    </w:tbl>
    <w:p/>
    <w:p>
      <w:pPr>
        <w:pStyle w:val="ListNumber"/>
        <w:spacing w:before="20" w:after="40"/>
      </w:pPr>
      <w:r>
        <w:rPr>
          <w:b/>
        </w:rPr>
        <w:t>DTO Projection</w:t>
      </w:r>
      <w:r>
        <w:t>: Chỉ SELECT chính xác những column cần thiết thay vì load cả Entity Graph.</w:t>
      </w:r>
    </w:p>
    <w:p>
      <w:pPr>
        <w:spacing w:before="80" w:after="80"/>
      </w:pPr>
      <w:r>
        <w:rPr>
          <w:color w:val="B4B4B4"/>
        </w:rPr>
        <w:t>――――――――――――――――――――――――――――――――――――――――――――――――――</w:t>
      </w:r>
    </w:p>
    <w:p>
      <w:pPr>
        <w:pStyle w:val="Heading3"/>
        <w:spacing w:before="200" w:after="60"/>
      </w:pPr>
      <w:r>
        <w:rPr>
          <w:b/>
          <w:color w:val="3C3C3C"/>
        </w:rPr>
        <w:t>3.2 Quản lý Giao dịch với `@Transactional`</w:t>
      </w:r>
    </w:p>
    <w:p>
      <w:pPr>
        <w:pStyle w:val="ListBullet"/>
        <w:spacing w:before="20" w:after="40"/>
      </w:pPr>
      <w:r>
        <w:rPr>
          <w:b/>
        </w:rPr>
        <w:t>Cơ chế</w:t>
      </w:r>
      <w:r>
        <w:t xml:space="preserve">: Spring dùng </w:t>
      </w:r>
      <w:r>
        <w:rPr>
          <w:b/>
        </w:rPr>
        <w:t>AOP (Aspect Oriented Programming)</w:t>
      </w:r>
      <w:r>
        <w:t xml:space="preserve"> tạo Proxy bao bọc quanh Class/Method.</w:t>
      </w:r>
    </w:p>
    <w:p>
      <w:pPr>
        <w:pStyle w:val="ListBullet"/>
        <w:spacing w:before="20" w:after="40"/>
      </w:pPr>
      <w:r>
        <w:rPr>
          <w:b/>
        </w:rPr>
        <w:t>Propagation Types</w:t>
      </w:r>
      <w:r>
        <w:t>:</w:t>
      </w:r>
    </w:p>
    <w:p>
      <w:pPr>
        <w:pStyle w:val="ListBullet"/>
        <w:spacing w:before="20" w:after="40"/>
      </w:pPr>
      <w:r>
        <w:rPr>
          <w:rFonts w:ascii="Consolas" w:hAnsi="Consolas"/>
          <w:color w:val="C7254E"/>
          <w:sz w:val="19"/>
        </w:rPr>
        <w:t>REQUIRED</w:t>
      </w:r>
      <w:r>
        <w:t xml:space="preserve"> (Default): Nếu đã có transaction thì tham gia vào, nếu chưa có thì tạo mới.</w:t>
      </w:r>
    </w:p>
    <w:p>
      <w:pPr>
        <w:pStyle w:val="ListBullet"/>
        <w:spacing w:before="20" w:after="40"/>
      </w:pPr>
      <w:r>
        <w:rPr>
          <w:rFonts w:ascii="Consolas" w:hAnsi="Consolas"/>
          <w:color w:val="C7254E"/>
          <w:sz w:val="19"/>
        </w:rPr>
        <w:t>REQUIRES_NEW</w:t>
      </w:r>
      <w:r>
        <w:t>: Luôn tạo 1 transaction mới độc lập, suspend transaction hiện tại nếu có. (Rất hay dùng trong ghi Log giao dịch ngân hàng).</w:t>
      </w:r>
    </w:p>
    <w:p>
      <w:pPr>
        <w:pStyle w:val="ListBullet"/>
        <w:spacing w:before="20" w:after="40"/>
      </w:pPr>
      <w:r>
        <w:rPr>
          <w:rFonts w:ascii="Consolas" w:hAnsi="Consolas"/>
          <w:color w:val="C7254E"/>
          <w:sz w:val="19"/>
        </w:rPr>
        <w:t>MANDATORY</w:t>
      </w:r>
      <w:r>
        <w:t>: Bắt buộc phải có transaction từ trước, nếu không sẽ ném Exception.</w:t>
      </w:r>
    </w:p>
    <w:p>
      <w:pPr>
        <w:pStyle w:val="ListBullet"/>
        <w:spacing w:before="20" w:after="40"/>
      </w:pPr>
      <w:r>
        <w:rPr>
          <w:b/>
        </w:rPr>
        <w:t>Lưu ý khi `@Transactional` KHÔNG hoạt động (Common Pitfalls)</w:t>
      </w:r>
      <w:r>
        <w:t>:</w:t>
      </w:r>
    </w:p>
    <w:p>
      <w:pPr>
        <w:pStyle w:val="ListNumber"/>
        <w:spacing w:before="20" w:after="40"/>
      </w:pPr>
      <w:r>
        <w:rPr>
          <w:b/>
        </w:rPr>
        <w:t>Self-invocation</w:t>
      </w:r>
      <w:r>
        <w:t>: Gọi internal method trong cùng 1 Class (Proxy không bắt được call này).</w:t>
      </w:r>
    </w:p>
    <w:p>
      <w:pPr>
        <w:pStyle w:val="ListNumber"/>
        <w:spacing w:before="20" w:after="40"/>
      </w:pPr>
      <w:r>
        <w:t xml:space="preserve">Method không để access modifier là </w:t>
      </w:r>
      <w:r>
        <w:rPr>
          <w:rFonts w:ascii="Consolas" w:hAnsi="Consolas"/>
          <w:color w:val="C7254E"/>
          <w:sz w:val="19"/>
        </w:rPr>
        <w:t>public</w:t>
      </w:r>
      <w:r>
        <w:t>.</w:t>
      </w:r>
    </w:p>
    <w:p>
      <w:pPr>
        <w:pStyle w:val="ListNumber"/>
        <w:spacing w:before="20" w:after="40"/>
      </w:pPr>
      <w:r>
        <w:t xml:space="preserve">Quên cấu hình </w:t>
      </w:r>
      <w:r>
        <w:rPr>
          <w:rFonts w:ascii="Consolas" w:hAnsi="Consolas"/>
          <w:color w:val="C7254E"/>
          <w:sz w:val="19"/>
        </w:rPr>
        <w:t>rollbackFor = Exception.class</w:t>
      </w:r>
      <w:r>
        <w:t xml:space="preserve"> (Mặc định Spring chỉ rollback đối với </w:t>
      </w:r>
      <w:r>
        <w:rPr>
          <w:rFonts w:ascii="Consolas" w:hAnsi="Consolas"/>
          <w:color w:val="C7254E"/>
          <w:sz w:val="19"/>
        </w:rPr>
        <w:t>Unchecked Exception</w:t>
      </w:r>
      <w:r>
        <w:t xml:space="preserve"> / </w:t>
      </w:r>
      <w:r>
        <w:rPr>
          <w:rFonts w:ascii="Consolas" w:hAnsi="Consolas"/>
          <w:color w:val="C7254E"/>
          <w:sz w:val="19"/>
        </w:rPr>
        <w:t>RuntimeException</w:t>
      </w:r>
      <w:r>
        <w:t>).</w:t>
      </w:r>
    </w:p>
    <w:p>
      <w:pPr>
        <w:spacing w:before="80" w:after="80"/>
      </w:pPr>
      <w:r>
        <w:rPr>
          <w:color w:val="B4B4B4"/>
        </w:rPr>
        <w:t>――――――――――――――――――――――――――――――――――――――――――――――――――</w:t>
      </w:r>
    </w:p>
    <w:p>
      <w:pPr>
        <w:pStyle w:val="Heading2"/>
        <w:spacing w:before="240" w:after="80"/>
      </w:pPr>
      <w:r>
        <w:rPr>
          <w:b/>
          <w:color w:val="1F6EA5"/>
        </w:rPr>
        <w:t>PHẦN 4: RESTFUL API &amp; KIẾN TRÚC MICROSERVICES</w:t>
      </w:r>
    </w:p>
    <w:p>
      <w:pPr>
        <w:pStyle w:val="Heading3"/>
        <w:spacing w:before="200" w:after="60"/>
      </w:pPr>
      <w:r>
        <w:rPr>
          <w:b/>
          <w:color w:val="3C3C3C"/>
        </w:rPr>
        <w:t>4.1 Thiết kế RESTful API Chuẩn Ngân Hàng</w:t>
      </w:r>
    </w:p>
    <w:p>
      <w:pPr>
        <w:pStyle w:val="ListBullet"/>
        <w:spacing w:before="20" w:after="40"/>
      </w:pPr>
      <w:r>
        <w:rPr>
          <w:b/>
        </w:rPr>
        <w:t>Nguồn tài nguyên (Resources)</w:t>
      </w:r>
      <w:r>
        <w:t>: Sử dụng Danh từ số nhiều (</w:t>
      </w:r>
      <w:r>
        <w:rPr>
          <w:rFonts w:ascii="Consolas" w:hAnsi="Consolas"/>
          <w:color w:val="C7254E"/>
          <w:sz w:val="19"/>
        </w:rPr>
        <w:t>/api/v1/accounts</w:t>
      </w:r>
      <w:r>
        <w:t xml:space="preserve">, </w:t>
      </w:r>
      <w:r>
        <w:rPr>
          <w:rFonts w:ascii="Consolas" w:hAnsi="Consolas"/>
          <w:color w:val="C7254E"/>
          <w:sz w:val="19"/>
        </w:rPr>
        <w:t>/api/v1/transactions</w:t>
      </w:r>
      <w:r>
        <w:t>).</w:t>
      </w:r>
    </w:p>
    <w:p>
      <w:pPr>
        <w:pStyle w:val="ListBullet"/>
        <w:spacing w:before="20" w:after="40"/>
      </w:pPr>
      <w:r>
        <w:rPr>
          <w:b/>
        </w:rPr>
        <w:t>HTTP Methods &amp; Idempotency</w:t>
      </w:r>
      <w:r>
        <w:t>:</w:t>
      </w:r>
    </w:p>
    <w:p>
      <w:pPr>
        <w:pStyle w:val="ListBullet"/>
        <w:spacing w:before="20" w:after="40"/>
      </w:pPr>
      <w:r>
        <w:rPr>
          <w:rFonts w:ascii="Consolas" w:hAnsi="Consolas"/>
          <w:color w:val="C7254E"/>
          <w:sz w:val="19"/>
        </w:rPr>
        <w:t>GET</w:t>
      </w:r>
      <w:r>
        <w:t>: Read-only $\rightarrow$ Idempotent.</w:t>
      </w:r>
    </w:p>
    <w:p>
      <w:pPr>
        <w:pStyle w:val="ListBullet"/>
        <w:spacing w:before="20" w:after="40"/>
      </w:pPr>
      <w:r>
        <w:rPr>
          <w:rFonts w:ascii="Consolas" w:hAnsi="Consolas"/>
          <w:color w:val="C7254E"/>
          <w:sz w:val="19"/>
        </w:rPr>
        <w:t>POST</w:t>
      </w:r>
      <w:r>
        <w:t xml:space="preserve">: Create resource $\rightarrow$ </w:t>
      </w:r>
      <w:r>
        <w:rPr>
          <w:b/>
        </w:rPr>
        <w:t>NON-Idempotent</w:t>
      </w:r>
      <w:r>
        <w:t>.</w:t>
      </w:r>
    </w:p>
    <w:p>
      <w:pPr>
        <w:pStyle w:val="ListBullet"/>
        <w:spacing w:before="20" w:after="40"/>
      </w:pPr>
      <w:r>
        <w:rPr>
          <w:rFonts w:ascii="Consolas" w:hAnsi="Consolas"/>
          <w:color w:val="C7254E"/>
          <w:sz w:val="19"/>
        </w:rPr>
        <w:t>PUT</w:t>
      </w:r>
      <w:r>
        <w:t>: Replace entire resource $\rightarrow$ Idempotent.</w:t>
      </w:r>
    </w:p>
    <w:p>
      <w:pPr>
        <w:pStyle w:val="ListBullet"/>
        <w:spacing w:before="20" w:after="40"/>
      </w:pPr>
      <w:r>
        <w:rPr>
          <w:rFonts w:ascii="Consolas" w:hAnsi="Consolas"/>
          <w:color w:val="C7254E"/>
          <w:sz w:val="19"/>
        </w:rPr>
        <w:t>PATCH</w:t>
      </w:r>
      <w:r>
        <w:t>: Update partial fields $\rightarrow$ Có thể Idempotent hoặc không.</w:t>
      </w:r>
    </w:p>
    <w:p>
      <w:pPr>
        <w:pStyle w:val="ListBullet"/>
        <w:spacing w:before="20" w:after="40"/>
      </w:pPr>
      <w:r>
        <w:rPr>
          <w:rFonts w:ascii="Consolas" w:hAnsi="Consolas"/>
          <w:color w:val="C7254E"/>
          <w:sz w:val="19"/>
        </w:rPr>
        <w:t>DELETE</w:t>
      </w:r>
      <w:r>
        <w:t>: Remove resource $\rightarrow$ Idempotent.</w:t>
      </w:r>
    </w:p>
    <w:p>
      <w:pPr>
        <w:spacing w:before="80" w:after="80"/>
      </w:pPr>
      <w:r>
        <w:rPr>
          <w:color w:val="B4B4B4"/>
        </w:rPr>
        <w:t>――――――――――――――――――――――――――――――――――――――――――――――――――</w:t>
      </w:r>
    </w:p>
    <w:p>
      <w:pPr>
        <w:pStyle w:val="Heading3"/>
        <w:spacing w:before="200" w:after="60"/>
      </w:pPr>
      <w:r>
        <w:rPr>
          <w:b/>
          <w:color w:val="3C3C3C"/>
        </w:rPr>
        <w:t>4.2 Pattern Microservices Phổ Biến</w:t>
      </w:r>
    </w:p>
    <w:p>
      <w:pPr>
        <w:pStyle w:val="ListNumber"/>
        <w:spacing w:before="20" w:after="40"/>
      </w:pPr>
      <w:r>
        <w:rPr>
          <w:b/>
        </w:rPr>
        <w:t>API Gateway (Spring Cloud Gateway)</w:t>
      </w:r>
      <w:r>
        <w:t>: Single entrypoint, thực hiện Routing, Rate Limiting, Authentication, Cross-Cutting Concerns.</w:t>
      </w:r>
    </w:p>
    <w:p>
      <w:pPr>
        <w:pStyle w:val="ListNumber"/>
        <w:spacing w:before="20" w:after="40"/>
      </w:pPr>
      <w:r>
        <w:rPr>
          <w:b/>
        </w:rPr>
        <w:t>Service Discovery (Eureka / Consul)</w:t>
      </w:r>
      <w:r>
        <w:t>: Quản lý IP/Port động của các microservice instance.</w:t>
      </w:r>
    </w:p>
    <w:p>
      <w:pPr>
        <w:pStyle w:val="ListNumber"/>
        <w:spacing w:before="20" w:after="40"/>
      </w:pPr>
      <w:r>
        <w:rPr>
          <w:b/>
        </w:rPr>
        <w:t>Circuit Breaker (Resilience4j)</w:t>
      </w:r>
      <w:r>
        <w:t>: Ngăn chặn lỗi dây chuyền (Cascading Failure).</w:t>
      </w:r>
    </w:p>
    <w:p>
      <w:pPr>
        <w:pStyle w:val="ListBullet"/>
        <w:spacing w:before="20" w:after="40"/>
      </w:pPr>
      <w:r>
        <w:t xml:space="preserve">Có 3 trạng thái: </w:t>
      </w:r>
      <w:r>
        <w:rPr>
          <w:rFonts w:ascii="Consolas" w:hAnsi="Consolas"/>
          <w:color w:val="C7254E"/>
          <w:sz w:val="19"/>
        </w:rPr>
        <w:t>CLOSED</w:t>
      </w:r>
      <w:r>
        <w:t xml:space="preserve"> (Bình thường) $\rightarrow$ </w:t>
      </w:r>
      <w:r>
        <w:rPr>
          <w:rFonts w:ascii="Consolas" w:hAnsi="Consolas"/>
          <w:color w:val="C7254E"/>
          <w:sz w:val="19"/>
        </w:rPr>
        <w:t>OPEN</w:t>
      </w:r>
      <w:r>
        <w:t xml:space="preserve"> (Ngắt kết nối, trả về Fallback ngay lập tức) $\rightarrow$ </w:t>
      </w:r>
      <w:r>
        <w:rPr>
          <w:rFonts w:ascii="Consolas" w:hAnsi="Consolas"/>
          <w:color w:val="C7254E"/>
          <w:sz w:val="19"/>
        </w:rPr>
        <w:t>HALF-OPEN</w:t>
      </w:r>
      <w:r>
        <w:t xml:space="preserve"> (Thử nghiệm gọi lại một số request).</w:t>
      </w:r>
    </w:p>
    <w:p>
      <w:pPr>
        <w:pStyle w:val="ListNumber"/>
        <w:spacing w:before="20" w:after="40"/>
      </w:pPr>
      <w:r>
        <w:rPr>
          <w:b/>
        </w:rPr>
        <w:t>Centralized Configuration</w:t>
      </w:r>
      <w:r>
        <w:t>: Spring Cloud Config Server / Vault lưu trữ config tập trung và mã hóa secret key.</w:t>
      </w:r>
    </w:p>
    <w:p>
      <w:pPr>
        <w:spacing w:before="80" w:after="80"/>
      </w:pPr>
      <w:r>
        <w:rPr>
          <w:color w:val="B4B4B4"/>
        </w:rPr>
        <w:t>――――――――――――――――――――――――――――――――――――――――――――――――――</w:t>
      </w:r>
    </w:p>
    <w:p>
      <w:pPr>
        <w:pStyle w:val="Heading2"/>
        <w:spacing w:before="240" w:after="80"/>
      </w:pPr>
      <w:r>
        <w:rPr>
          <w:b/>
          <w:color w:val="1F6EA5"/>
        </w:rPr>
        <w:t>PHẦN 5: QUẢN TRỊ CSDL (ORACLE &amp; MYSQL)</w:t>
      </w:r>
    </w:p>
    <w:p>
      <w:pPr>
        <w:pStyle w:val="Heading3"/>
        <w:spacing w:before="200" w:after="60"/>
      </w:pPr>
      <w:r>
        <w:rPr>
          <w:b/>
          <w:color w:val="3C3C3C"/>
        </w:rPr>
        <w:t>5.1 Tối ưu hóa Index (Oracle &amp; MySQL)</w:t>
      </w:r>
    </w:p>
    <w:p>
      <w:pPr>
        <w:pStyle w:val="ListBullet"/>
        <w:spacing w:before="20" w:after="40"/>
      </w:pPr>
      <w:r>
        <w:rPr>
          <w:b/>
        </w:rPr>
        <w:t>B-Tree Index</w:t>
      </w:r>
      <w:r>
        <w:t>: Cấu trúc dữ liệu mặc định của Index.</w:t>
      </w:r>
    </w:p>
    <w:p>
      <w:pPr>
        <w:pStyle w:val="ListBullet"/>
        <w:spacing w:before="20" w:after="40"/>
      </w:pPr>
      <w:r>
        <w:rPr>
          <w:b/>
        </w:rPr>
        <w:t>Clustered Index vs Non-Clustered Index</w:t>
      </w:r>
      <w:r>
        <w:t>:</w:t>
      </w:r>
    </w:p>
    <w:p>
      <w:pPr>
        <w:pStyle w:val="ListBullet"/>
        <w:spacing w:before="20" w:after="40"/>
      </w:pPr>
      <w:r>
        <w:rPr>
          <w:b/>
        </w:rPr>
        <w:t>Clustered Index (MySQL InnoDB)</w:t>
      </w:r>
      <w:r>
        <w:t>: Dữ liệu thực tế được sắp xếp trực tiếp theo Primary Key trên B-Tree. Mỗi bảng chỉ có 1 Clustered Index.</w:t>
      </w:r>
    </w:p>
    <w:p>
      <w:pPr>
        <w:pStyle w:val="ListBullet"/>
        <w:spacing w:before="20" w:after="40"/>
      </w:pPr>
      <w:r>
        <w:rPr>
          <w:b/>
        </w:rPr>
        <w:t>Non-Clustered Index (Secondary Index)</w:t>
      </w:r>
      <w:r>
        <w:t>: Lưu giá trị Index và con trỏ trỏ về Primary Key (hoặc ROWID trong Oracle).</w:t>
      </w:r>
    </w:p>
    <w:p>
      <w:pPr>
        <w:pStyle w:val="ListBullet"/>
        <w:spacing w:before="20" w:after="40"/>
      </w:pPr>
      <w:r>
        <w:rPr>
          <w:b/>
        </w:rPr>
        <w:t>Khi nào NÊN và KHÔNG NÊN đánh Index?</w:t>
      </w:r>
    </w:p>
    <w:p>
      <w:pPr>
        <w:pStyle w:val="ListBullet"/>
        <w:spacing w:before="20" w:after="40"/>
      </w:pPr>
      <w:r>
        <w:rPr>
          <w:b/>
        </w:rPr>
        <w:t>NÊN</w:t>
      </w:r>
      <w:r>
        <w:t xml:space="preserve">: Các cột xuất hiện thường xuyên trong </w:t>
      </w:r>
      <w:r>
        <w:rPr>
          <w:rFonts w:ascii="Consolas" w:hAnsi="Consolas"/>
          <w:color w:val="C7254E"/>
          <w:sz w:val="19"/>
        </w:rPr>
        <w:t>WHERE</w:t>
      </w:r>
      <w:r>
        <w:t xml:space="preserve">, </w:t>
      </w:r>
      <w:r>
        <w:rPr>
          <w:rFonts w:ascii="Consolas" w:hAnsi="Consolas"/>
          <w:color w:val="C7254E"/>
          <w:sz w:val="19"/>
        </w:rPr>
        <w:t>JOIN</w:t>
      </w:r>
      <w:r>
        <w:t xml:space="preserve">, </w:t>
      </w:r>
      <w:r>
        <w:rPr>
          <w:rFonts w:ascii="Consolas" w:hAnsi="Consolas"/>
          <w:color w:val="C7254E"/>
          <w:sz w:val="19"/>
        </w:rPr>
        <w:t>ORDER BY</w:t>
      </w:r>
      <w:r>
        <w:t xml:space="preserve">, </w:t>
      </w:r>
      <w:r>
        <w:rPr>
          <w:rFonts w:ascii="Consolas" w:hAnsi="Consolas"/>
          <w:color w:val="C7254E"/>
          <w:sz w:val="19"/>
        </w:rPr>
        <w:t>GROUP BY</w:t>
      </w:r>
      <w:r>
        <w:t>, cột có độ đa dạng dữ liệu cao (High Cardinality - VD: Số tài khoản, CMND/CCCD).</w:t>
      </w:r>
    </w:p>
    <w:p>
      <w:pPr>
        <w:pStyle w:val="ListBullet"/>
        <w:spacing w:before="20" w:after="40"/>
      </w:pPr>
      <w:r>
        <w:rPr>
          <w:b/>
        </w:rPr>
        <w:t>KHÔNG NÊN</w:t>
      </w:r>
      <w:r>
        <w:t xml:space="preserve">: Cột có Low Cardinality (VD: Giới tính </w:t>
      </w:r>
      <w:r>
        <w:rPr>
          <w:rFonts w:ascii="Consolas" w:hAnsi="Consolas"/>
          <w:color w:val="C7254E"/>
          <w:sz w:val="19"/>
        </w:rPr>
        <w:t>M/F</w:t>
      </w:r>
      <w:r>
        <w:t xml:space="preserve">, Trạng thái </w:t>
      </w:r>
      <w:r>
        <w:rPr>
          <w:rFonts w:ascii="Consolas" w:hAnsi="Consolas"/>
          <w:color w:val="C7254E"/>
          <w:sz w:val="19"/>
        </w:rPr>
        <w:t>0/1</w:t>
      </w:r>
      <w:r>
        <w:t>), các bảng ghi/xóa liên tục với số lượng đọc ít (tốn chi phí re-index).</w:t>
      </w:r>
    </w:p>
    <w:p>
      <w:pPr>
        <w:spacing w:before="80" w:after="80"/>
      </w:pPr>
      <w:r>
        <w:rPr>
          <w:color w:val="B4B4B4"/>
        </w:rPr>
        <w:t>――――――――――――――――――――――――――――――――――――――――――――――――――</w:t>
      </w:r>
    </w:p>
    <w:p>
      <w:pPr>
        <w:pStyle w:val="Heading3"/>
        <w:spacing w:before="200" w:after="60"/>
      </w:pPr>
      <w:r>
        <w:rPr>
          <w:b/>
          <w:color w:val="3C3C3C"/>
        </w:rPr>
        <w:t>5.2 Optimistic Locking vs Pessimistic Locking</w:t>
      </w:r>
    </w:p>
    <w:p>
      <w:pPr>
        <w:spacing w:before="40" w:after="80" w:line="276" w:lineRule="auto"/>
      </w:pPr>
      <w:r>
        <w:t xml:space="preserve">Trong bài toán </w:t>
      </w:r>
      <w:r>
        <w:rPr>
          <w:b/>
        </w:rPr>
        <w:t>Chuyển tiền / Trừ tiền tài khoản (Race Condition)</w:t>
      </w:r>
      <w:r>
        <w:t>:</w:t>
      </w:r>
    </w:p>
    <w:p>
      <w:pPr>
        <w:pStyle w:val="Heading4"/>
        <w:spacing w:before="160" w:after="40"/>
      </w:pPr>
      <w:r>
        <w:rPr>
          <w:b/>
          <w:color w:val="5A5A5A"/>
        </w:rPr>
        <w:t>1. Optimistic Locking (Khoá quan sát / Lạc quan)</w:t>
      </w:r>
    </w:p>
    <w:p>
      <w:pPr>
        <w:pStyle w:val="ListBullet"/>
        <w:spacing w:before="20" w:after="40"/>
      </w:pPr>
      <w:r>
        <w:t xml:space="preserve">Sử dụng cột </w:t>
      </w:r>
      <w:r>
        <w:rPr>
          <w:rFonts w:ascii="Consolas" w:hAnsi="Consolas"/>
          <w:color w:val="C7254E"/>
          <w:sz w:val="19"/>
        </w:rPr>
        <w:t>@Version</w:t>
      </w:r>
      <w:r>
        <w:t xml:space="preserve"> trong JPA Entity.</w:t>
      </w:r>
    </w:p>
    <w:p>
      <w:pPr>
        <w:pStyle w:val="ListBullet"/>
        <w:spacing w:before="20" w:after="40"/>
      </w:pPr>
      <w:r>
        <w:t xml:space="preserve">Không khóa dòng dưới DB. Khi commit, Hibernate kiểm tra version. Nếu version bị thay đổi bởi giao dịch khác $\rightarrow$ Thăng cấp lỗi </w:t>
      </w:r>
      <w:r>
        <w:rPr>
          <w:rFonts w:ascii="Consolas" w:hAnsi="Consolas"/>
          <w:color w:val="C7254E"/>
          <w:sz w:val="19"/>
        </w:rPr>
        <w:t>OptimisticLockException</w:t>
      </w:r>
      <w:r>
        <w:t>.</w:t>
      </w:r>
    </w:p>
    <w:p>
      <w:pPr>
        <w:pStyle w:val="ListBullet"/>
        <w:spacing w:before="20" w:after="40"/>
      </w:pPr>
      <w:r>
        <w:rPr>
          <w:b/>
        </w:rPr>
        <w:t>Phù hợp</w:t>
      </w:r>
      <w:r>
        <w:t>: Hệ thống có tỷ lệ xung đột đọc/ghi thấp.</w:t>
      </w:r>
    </w:p>
    <w:p>
      <w:pPr>
        <w:pStyle w:val="Heading4"/>
        <w:spacing w:before="160" w:after="40"/>
      </w:pPr>
      <w:r>
        <w:rPr>
          <w:b/>
          <w:color w:val="5A5A5A"/>
        </w:rPr>
        <w:t>2. Pessimistic Locking (Khoá bi quan)</w:t>
      </w:r>
    </w:p>
    <w:p>
      <w:pPr>
        <w:pStyle w:val="ListBullet"/>
        <w:spacing w:before="20" w:after="40"/>
      </w:pPr>
      <w:r>
        <w:t xml:space="preserve">Sử dụng câu lệnh </w:t>
      </w:r>
      <w:r>
        <w:rPr>
          <w:rFonts w:ascii="Consolas" w:hAnsi="Consolas"/>
          <w:color w:val="C7254E"/>
          <w:sz w:val="19"/>
        </w:rPr>
        <w:t>SELECT ... FOR UPDATE</w:t>
      </w:r>
      <w:r>
        <w:t>.</w:t>
      </w:r>
    </w:p>
    <w:p>
      <w:pPr>
        <w:pStyle w:val="ListBullet"/>
        <w:spacing w:before="20" w:after="40"/>
      </w:pPr>
      <w:r>
        <w:t>Khóa trực tiếp record dưới DB cho đến khi transaction hoàn tất.</w:t>
      </w:r>
    </w:p>
    <w:p>
      <w:pPr>
        <w:pStyle w:val="ListBullet"/>
        <w:spacing w:before="20" w:after="40"/>
      </w:pPr>
      <w:r>
        <w:rPr>
          <w:b/>
        </w:rPr>
        <w:t>Phù hợp</w:t>
      </w:r>
      <w:r>
        <w:t>: Giao dịch tài chính nhạy cảm, độ xung đột ghi cao.</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@Lock(LockModeType.PESSIMISTIC_WRITE)</w:t>
              <w:br/>
              <w:t>@Query("SELECT a FROM Account a WHERE a.id = :id")</w:t>
              <w:br/>
              <w:t>Optional&lt;Account&gt; findByIdForUpdate(@Param("id") Long id);</w:t>
            </w:r>
          </w:p>
        </w:tc>
      </w:tr>
    </w:tbl>
    <w:p/>
    <w:p>
      <w:pPr>
        <w:spacing w:before="80" w:after="80"/>
      </w:pPr>
      <w:r>
        <w:rPr>
          <w:color w:val="B4B4B4"/>
        </w:rPr>
        <w:t>――――――――――――――――――――――――――――――――――――――――――――――――――</w:t>
      </w:r>
    </w:p>
    <w:p>
      <w:pPr>
        <w:pStyle w:val="Heading2"/>
        <w:spacing w:before="240" w:after="80"/>
      </w:pPr>
      <w:r>
        <w:rPr>
          <w:b/>
          <w:color w:val="1F6EA5"/>
        </w:rPr>
        <w:t>PHẦN 6: BANKING DOMAIN &amp; KỸ THUẬT NÂNG CAO</w:t>
      </w:r>
    </w:p>
    <w:p>
      <w:pPr>
        <w:pStyle w:val="Heading3"/>
        <w:spacing w:before="200" w:after="60"/>
      </w:pPr>
      <w:r>
        <w:rPr>
          <w:b/>
          <w:color w:val="3C3C3C"/>
        </w:rPr>
        <w:t>6.1 Thiết Kế API Chuyển Tiền An Toàn (Idempotent API)</w:t>
      </w:r>
    </w:p>
    <w:p>
      <w:pPr>
        <w:spacing w:before="40" w:after="80" w:line="276" w:lineRule="auto"/>
      </w:pPr>
      <w:r>
        <w:rPr>
          <w:b/>
        </w:rPr>
        <w:t>Bài toán</w:t>
      </w:r>
      <w:r>
        <w:t>: Client bấm nút "Chuyển tiền" 2 lần do mạng lag hoặc timeout. Làm sao đảm bảo tài khoản không bị trừ tiền 2 lần?</w:t>
      </w:r>
    </w:p>
    <w:p>
      <w:pPr>
        <w:spacing w:before="40" w:after="80" w:line="276" w:lineRule="auto"/>
      </w:pPr>
      <w:r>
        <w:rPr>
          <w:b/>
        </w:rPr>
        <w:t>Giải pháp với Request Header `X-Idempotency-Key`</w:t>
      </w:r>
      <w:r>
        <w:t>:</w:t>
      </w:r>
    </w:p>
    <w:p>
      <w:pPr>
        <w:pStyle w:val="ListNumber"/>
        <w:spacing w:before="20" w:after="40"/>
      </w:pPr>
      <w:r>
        <w:t xml:space="preserve">Client sinh ra 1 UUID duy nhất cho mỗi giao dịch và gửi kèm qua HTTP Header </w:t>
      </w:r>
      <w:r>
        <w:rPr>
          <w:rFonts w:ascii="Consolas" w:hAnsi="Consolas"/>
          <w:color w:val="C7254E"/>
          <w:sz w:val="19"/>
        </w:rPr>
        <w:t>X-Idempotency-Key</w:t>
      </w:r>
      <w:r>
        <w:t>.</w:t>
      </w:r>
    </w:p>
    <w:p>
      <w:pPr>
        <w:pStyle w:val="ListNumber"/>
        <w:spacing w:before="20" w:after="40"/>
      </w:pPr>
      <w:r>
        <w:t xml:space="preserve">API Gateway hoặc Service nhận request, kiểm tra </w:t>
      </w:r>
      <w:r>
        <w:rPr>
          <w:rFonts w:ascii="Consolas" w:hAnsi="Consolas"/>
          <w:color w:val="C7254E"/>
          <w:sz w:val="19"/>
        </w:rPr>
        <w:t>Idempotency-Key</w:t>
      </w:r>
      <w:r>
        <w:t xml:space="preserve"> trong Redis (dùng Redis Atomic </w:t>
      </w:r>
      <w:r>
        <w:rPr>
          <w:rFonts w:ascii="Consolas" w:hAnsi="Consolas"/>
          <w:color w:val="C7254E"/>
          <w:sz w:val="19"/>
        </w:rPr>
        <w:t>SETNX</w:t>
      </w:r>
      <w:r>
        <w:t xml:space="preserve"> với TTL).</w:t>
      </w:r>
    </w:p>
    <w:p>
      <w:pPr>
        <w:pStyle w:val="ListNumber"/>
        <w:spacing w:before="20" w:after="40"/>
      </w:pPr>
      <w:r>
        <w:t>Nếu Key đã tồn tại:</w:t>
      </w:r>
    </w:p>
    <w:p>
      <w:pPr>
        <w:pStyle w:val="ListBullet"/>
        <w:spacing w:before="20" w:after="40"/>
      </w:pPr>
      <w:r>
        <w:t xml:space="preserve">Trạng thái </w:t>
      </w:r>
      <w:r>
        <w:rPr>
          <w:rFonts w:ascii="Consolas" w:hAnsi="Consolas"/>
          <w:color w:val="C7254E"/>
          <w:sz w:val="19"/>
        </w:rPr>
        <w:t>PROCESSING</w:t>
      </w:r>
      <w:r>
        <w:t xml:space="preserve">: Trả về lỗi </w:t>
      </w:r>
      <w:r>
        <w:rPr>
          <w:rFonts w:ascii="Consolas" w:hAnsi="Consolas"/>
          <w:color w:val="C7254E"/>
          <w:sz w:val="19"/>
        </w:rPr>
        <w:t>409 Conflict</w:t>
      </w:r>
      <w:r>
        <w:t xml:space="preserve"> hoặc yêu cầu chờ.</w:t>
      </w:r>
    </w:p>
    <w:p>
      <w:pPr>
        <w:pStyle w:val="ListBullet"/>
        <w:spacing w:before="20" w:after="40"/>
      </w:pPr>
      <w:r>
        <w:t xml:space="preserve">Trạng thái </w:t>
      </w:r>
      <w:r>
        <w:rPr>
          <w:rFonts w:ascii="Consolas" w:hAnsi="Consolas"/>
          <w:color w:val="C7254E"/>
          <w:sz w:val="19"/>
        </w:rPr>
        <w:t>COMPLETED</w:t>
      </w:r>
      <w:r>
        <w:t>: Trả về ngay kết quả đã lưu trong Redis mà không thực hiện lại logic trừ tiền.</w:t>
      </w:r>
    </w:p>
    <w:p>
      <w:pPr>
        <w:pStyle w:val="ListNumber"/>
        <w:spacing w:before="20" w:after="40"/>
      </w:pPr>
      <w:r>
        <w:t xml:space="preserve">Nếu Key chưa tồn tại: Thực hiện giao dịch DB trong </w:t>
      </w:r>
      <w:r>
        <w:rPr>
          <w:rFonts w:ascii="Consolas" w:hAnsi="Consolas"/>
          <w:color w:val="C7254E"/>
          <w:sz w:val="19"/>
        </w:rPr>
        <w:t>@Transactional</w:t>
      </w:r>
      <w:r>
        <w:t xml:space="preserve"> $\rightarrow$ Lưu kết quả vào Redis $\rightarrow$ Trả về </w:t>
      </w:r>
      <w:r>
        <w:rPr>
          <w:rFonts w:ascii="Consolas" w:hAnsi="Consolas"/>
          <w:color w:val="C7254E"/>
          <w:sz w:val="19"/>
        </w:rPr>
        <w:t>200 OK</w:t>
      </w:r>
      <w:r>
        <w:t>.</w:t>
      </w:r>
    </w:p>
    <w:p>
      <w:pPr>
        <w:spacing w:before="80" w:after="80"/>
      </w:pPr>
      <w:r>
        <w:rPr>
          <w:color w:val="B4B4B4"/>
        </w:rPr>
        <w:t>――――――――――――――――――――――――――――――――――――――――――――――――――</w:t>
      </w:r>
    </w:p>
    <w:p>
      <w:pPr>
        <w:pStyle w:val="Heading3"/>
        <w:spacing w:before="200" w:after="60"/>
      </w:pPr>
      <w:r>
        <w:rPr>
          <w:b/>
          <w:color w:val="3C3C3C"/>
        </w:rPr>
        <w:t>6.2 Distributed Transactions: Saga Pattern vs 2PC</w:t>
      </w:r>
    </w:p>
    <w:p>
      <w:pPr>
        <w:spacing w:before="40" w:after="80" w:line="276" w:lineRule="auto"/>
      </w:pPr>
      <w:r>
        <w:t xml:space="preserve">Trong Microservices, mỗi service có DB riêng, không thể dùng </w:t>
      </w:r>
      <w:r>
        <w:rPr>
          <w:rFonts w:ascii="Consolas" w:hAnsi="Consolas"/>
          <w:color w:val="C7254E"/>
          <w:sz w:val="19"/>
        </w:rPr>
        <w:t>@Transactional</w:t>
      </w:r>
      <w:r>
        <w:t xml:space="preserve"> thông thường.</w:t>
      </w:r>
    </w:p>
    <w:p>
      <w:pPr>
        <w:pStyle w:val="Heading4"/>
        <w:spacing w:before="160" w:after="40"/>
      </w:pPr>
      <w:r>
        <w:rPr>
          <w:b/>
          <w:color w:val="5A5A5A"/>
        </w:rPr>
        <w:t>1. 2PC (Two-Phase Commit)</w:t>
      </w:r>
    </w:p>
    <w:p>
      <w:pPr>
        <w:pStyle w:val="ListBullet"/>
        <w:spacing w:before="20" w:after="40"/>
      </w:pPr>
      <w:r>
        <w:t>Cần Transaction Coordinator. Phân làm 2 phase: Prepare &amp; Commit.</w:t>
      </w:r>
    </w:p>
    <w:p>
      <w:pPr>
        <w:pStyle w:val="ListBullet"/>
        <w:spacing w:before="20" w:after="40"/>
      </w:pPr>
      <w:r>
        <w:rPr>
          <w:b/>
        </w:rPr>
        <w:t>Nhược điểm</w:t>
      </w:r>
      <w:r>
        <w:t>: Khóa tài nguyên lâu, giảm throughput, không phù hợp cho Microservices hiện đại.</w:t>
      </w:r>
    </w:p>
    <w:p>
      <w:pPr>
        <w:pStyle w:val="Heading4"/>
        <w:spacing w:before="160" w:after="40"/>
      </w:pPr>
      <w:r>
        <w:rPr>
          <w:b/>
          <w:color w:val="5A5A5A"/>
        </w:rPr>
        <w:t>2. Saga Pattern (Khuyên dùng)</w:t>
      </w:r>
    </w:p>
    <w:p>
      <w:pPr>
        <w:pStyle w:val="ListBullet"/>
        <w:spacing w:before="20" w:after="40"/>
      </w:pPr>
      <w:r>
        <w:t>Chuỗi các local transaction. Mỗi local transaction cập nhật DB và phát sự kiện (Event) để kích hoạt transaction tiếp theo.</w:t>
      </w:r>
    </w:p>
    <w:p>
      <w:pPr>
        <w:pStyle w:val="ListBullet"/>
        <w:spacing w:before="20" w:after="40"/>
      </w:pPr>
      <w:r>
        <w:rPr>
          <w:b/>
        </w:rPr>
        <w:t>Nếu 1 step thất bại</w:t>
      </w:r>
      <w:r>
        <w:t xml:space="preserve">: Hệ thống sẽ phát các </w:t>
      </w:r>
      <w:r>
        <w:rPr>
          <w:b/>
        </w:rPr>
        <w:t>Compensating Transactions</w:t>
      </w:r>
      <w:r>
        <w:t xml:space="preserve"> (Giao dịch bù trừ) để khôi phục lại dữ liệu cũ.</w:t>
      </w:r>
    </w:p>
    <w:p>
      <w:pPr>
        <w:pStyle w:val="ListBullet"/>
        <w:spacing w:before="20" w:after="40"/>
      </w:pPr>
      <w:r>
        <w:rPr>
          <w:b/>
        </w:rPr>
        <w:t>2 loại Saga</w:t>
      </w:r>
      <w:r>
        <w:t>:</w:t>
      </w:r>
    </w:p>
    <w:p>
      <w:pPr>
        <w:pStyle w:val="ListBullet"/>
        <w:spacing w:before="20" w:after="40"/>
      </w:pPr>
      <w:r>
        <w:rPr>
          <w:b/>
        </w:rPr>
        <w:t>Choreography Saga</w:t>
      </w:r>
      <w:r>
        <w:t>: Các service tự lắng nghe Event của nhau qua Kafka/RabbitMQ (Phù hợp workflow đơn giản).</w:t>
      </w:r>
    </w:p>
    <w:p>
      <w:pPr>
        <w:pStyle w:val="ListBullet"/>
        <w:spacing w:before="20" w:after="40"/>
      </w:pPr>
      <w:r>
        <w:rPr>
          <w:b/>
        </w:rPr>
        <w:t>Orchestration Saga</w:t>
      </w:r>
      <w:r>
        <w:t xml:space="preserve">: Có 1 </w:t>
      </w:r>
      <w:r>
        <w:rPr>
          <w:rFonts w:ascii="Consolas" w:hAnsi="Consolas"/>
          <w:color w:val="C7254E"/>
          <w:sz w:val="19"/>
        </w:rPr>
        <w:t>Saga Orchestrator</w:t>
      </w:r>
      <w:r>
        <w:t xml:space="preserve"> điều phối tập trung (Phù hợp workflow ngân hàng phức tạp).</w:t>
      </w:r>
    </w:p>
    <w:p>
      <w:pPr>
        <w:spacing w:before="80" w:after="80"/>
      </w:pPr>
      <w:r>
        <w:rPr>
          <w:color w:val="B4B4B4"/>
        </w:rPr>
        <w:t>――――――――――――――――――――――――――――――――――――――――――――――――――</w:t>
      </w:r>
    </w:p>
    <w:p>
      <w:pPr>
        <w:pStyle w:val="Heading2"/>
        <w:spacing w:before="240" w:after="80"/>
      </w:pPr>
      <w:r>
        <w:rPr>
          <w:b/>
          <w:color w:val="1F6EA5"/>
        </w:rPr>
        <w:t>PHẦN 7: TỔNG HỢP 30+ CÂU HỎI PHỎNG VẤN TRỰC TIẾP &amp; CÂU TRẢ LỜI MẪU</w:t>
      </w:r>
    </w:p>
    <w:p>
      <w:pPr>
        <w:pStyle w:val="Heading3"/>
        <w:spacing w:before="200" w:after="60"/>
      </w:pPr>
      <w:r>
        <w:rPr>
          <w:b/>
          <w:color w:val="3C3C3C"/>
        </w:rPr>
        <w:t>Q1: Sự khác biệt giữa Interface và Abstract Class từ Java 8 trở đi là gì?</w:t>
      </w:r>
    </w:p>
    <w:p>
      <w:pPr>
        <w:spacing w:before="60" w:after="60"/>
        <w:ind w:left="432"/>
      </w:pPr>
      <w:r>
        <w:rPr>
          <w:b/>
          <w:color w:val="0078D7"/>
        </w:rPr>
        <w:t xml:space="preserve">│ </w:t>
      </w:r>
      <w:r>
        <w:rPr>
          <w:b/>
        </w:rPr>
        <w:t>Trả lời mẫu</w:t>
      </w:r>
      <w:r>
        <w:t>:</w:t>
      </w:r>
    </w:p>
    <w:p>
      <w:pPr>
        <w:spacing w:before="60" w:after="60"/>
        <w:ind w:left="432"/>
      </w:pPr>
      <w:r>
        <w:rPr>
          <w:b/>
          <w:color w:val="0078D7"/>
        </w:rPr>
        <w:t xml:space="preserve">│ </w:t>
      </w:r>
      <w:r>
        <w:t xml:space="preserve">Từ Java 8, Interface có thể chứa </w:t>
      </w:r>
      <w:r>
        <w:rPr>
          <w:rFonts w:ascii="Consolas" w:hAnsi="Consolas"/>
          <w:color w:val="C7254E"/>
          <w:sz w:val="19"/>
        </w:rPr>
        <w:t>default</w:t>
      </w:r>
      <w:r>
        <w:t xml:space="preserve"> method và </w:t>
      </w:r>
      <w:r>
        <w:rPr>
          <w:rFonts w:ascii="Consolas" w:hAnsi="Consolas"/>
          <w:color w:val="C7254E"/>
          <w:sz w:val="19"/>
        </w:rPr>
        <w:t>static</w:t>
      </w:r>
      <w:r>
        <w:t xml:space="preserve"> method có body. Từ Java 9 có thêm </w:t>
      </w:r>
      <w:r>
        <w:rPr>
          <w:rFonts w:ascii="Consolas" w:hAnsi="Consolas"/>
          <w:color w:val="C7254E"/>
          <w:sz w:val="19"/>
        </w:rPr>
        <w:t>private</w:t>
      </w:r>
      <w:r>
        <w:t xml:space="preserve"> method.</w:t>
      </w:r>
    </w:p>
    <w:p>
      <w:pPr>
        <w:spacing w:before="60" w:after="60"/>
        <w:ind w:left="432"/>
      </w:pPr>
      <w:r>
        <w:rPr>
          <w:b/>
          <w:color w:val="0078D7"/>
        </w:rPr>
        <w:t xml:space="preserve">│ </w:t>
      </w:r>
      <w:r>
        <w:t>Tuy nhiên, điểm khác biệt bản chất là:</w:t>
      </w:r>
    </w:p>
    <w:p>
      <w:pPr>
        <w:spacing w:before="60" w:after="60"/>
        <w:ind w:left="432"/>
      </w:pPr>
      <w:r>
        <w:rPr>
          <w:b/>
          <w:color w:val="0078D7"/>
        </w:rPr>
        <w:t xml:space="preserve">│ </w:t>
      </w:r>
      <w:r>
        <w:t xml:space="preserve">- </w:t>
      </w:r>
      <w:r>
        <w:rPr>
          <w:b/>
        </w:rPr>
        <w:t>Abstract class</w:t>
      </w:r>
      <w:r>
        <w:t xml:space="preserve"> có thể giữ trạng thái (state) với các instance variables (fields) non-final. Một class chỉ có thể </w:t>
      </w:r>
      <w:r>
        <w:rPr>
          <w:rFonts w:ascii="Consolas" w:hAnsi="Consolas"/>
          <w:color w:val="C7254E"/>
          <w:sz w:val="19"/>
        </w:rPr>
        <w:t>extends</w:t>
      </w:r>
      <w:r>
        <w:t xml:space="preserve"> 1 Abstract Class. Thể hiện mối quan hệ "IS-A".</w:t>
      </w:r>
    </w:p>
    <w:p>
      <w:pPr>
        <w:spacing w:before="60" w:after="60"/>
        <w:ind w:left="432"/>
      </w:pPr>
      <w:r>
        <w:rPr>
          <w:b/>
          <w:color w:val="0078D7"/>
        </w:rPr>
        <w:t xml:space="preserve">│ </w:t>
      </w:r>
      <w:r>
        <w:t xml:space="preserve">- </w:t>
      </w:r>
      <w:r>
        <w:rPr>
          <w:b/>
        </w:rPr>
        <w:t>Interface</w:t>
      </w:r>
      <w:r>
        <w:t xml:space="preserve"> không có instance fields (mọi field đều là </w:t>
      </w:r>
      <w:r>
        <w:rPr>
          <w:rFonts w:ascii="Consolas" w:hAnsi="Consolas"/>
          <w:color w:val="C7254E"/>
          <w:sz w:val="19"/>
        </w:rPr>
        <w:t>public static final</w:t>
      </w:r>
      <w:r>
        <w:t xml:space="preserve">). Một class có thể </w:t>
      </w:r>
      <w:r>
        <w:rPr>
          <w:rFonts w:ascii="Consolas" w:hAnsi="Consolas"/>
          <w:color w:val="C7254E"/>
          <w:sz w:val="19"/>
        </w:rPr>
        <w:t>implements</w:t>
      </w:r>
      <w:r>
        <w:t xml:space="preserve"> nhiều Interface. Thể hiện mối quan hệ "CAN-DO".</w:t>
      </w:r>
    </w:p>
    <w:p>
      <w:pPr>
        <w:pStyle w:val="Heading3"/>
        <w:spacing w:before="200" w:after="60"/>
      </w:pPr>
      <w:r>
        <w:rPr>
          <w:b/>
          <w:color w:val="3C3C3C"/>
        </w:rPr>
        <w:t>Q2: Em hãy giải thích cơ chế Garbage Collection (GC) trong Java?</w:t>
      </w:r>
    </w:p>
    <w:p>
      <w:pPr>
        <w:spacing w:before="60" w:after="60"/>
        <w:ind w:left="432"/>
      </w:pPr>
      <w:r>
        <w:rPr>
          <w:b/>
          <w:color w:val="0078D7"/>
        </w:rPr>
        <w:t xml:space="preserve">│ </w:t>
      </w:r>
      <w:r>
        <w:rPr>
          <w:b/>
        </w:rPr>
        <w:t>Trả lời mẫu</w:t>
      </w:r>
      <w:r>
        <w:t>:</w:t>
      </w:r>
    </w:p>
    <w:p>
      <w:pPr>
        <w:spacing w:before="60" w:after="60"/>
        <w:ind w:left="432"/>
      </w:pPr>
      <w:r>
        <w:rPr>
          <w:b/>
          <w:color w:val="0078D7"/>
        </w:rPr>
        <w:t xml:space="preserve">│ </w:t>
      </w:r>
      <w:r>
        <w:t>GC quản lý bộ nhớ Heap tự động bằng cách tìm và hủy các Object không còn "Reachable" từ GC Roots (như local variables trên Thread Stack, static fields).</w:t>
      </w:r>
    </w:p>
    <w:p>
      <w:pPr>
        <w:spacing w:before="60" w:after="60"/>
        <w:ind w:left="432"/>
      </w:pPr>
      <w:r>
        <w:rPr>
          <w:b/>
          <w:color w:val="0078D7"/>
        </w:rPr>
        <w:t xml:space="preserve">│ </w:t>
      </w:r>
      <w:r>
        <w:t>Bộ nhớ Heap chia thành:</w:t>
      </w:r>
    </w:p>
    <w:p>
      <w:pPr>
        <w:spacing w:before="60" w:after="60"/>
        <w:ind w:left="432"/>
      </w:pPr>
      <w:r>
        <w:rPr>
          <w:b/>
          <w:color w:val="0078D7"/>
        </w:rPr>
        <w:t xml:space="preserve">│ </w:t>
      </w:r>
      <w:r>
        <w:t xml:space="preserve">- </w:t>
      </w:r>
      <w:r>
        <w:rPr>
          <w:b/>
        </w:rPr>
        <w:t>Young Generation</w:t>
      </w:r>
      <w:r>
        <w:t xml:space="preserve">: Chứa object mới tạo (Eden, Survivor S0, S1). Dùng </w:t>
      </w:r>
      <w:r>
        <w:rPr>
          <w:b/>
        </w:rPr>
        <w:t>Minor GC</w:t>
      </w:r>
      <w:r>
        <w:t xml:space="preserve"> (tần suất cao, chạy nhanh).</w:t>
      </w:r>
    </w:p>
    <w:p>
      <w:pPr>
        <w:spacing w:before="60" w:after="60"/>
        <w:ind w:left="432"/>
      </w:pPr>
      <w:r>
        <w:rPr>
          <w:b/>
          <w:color w:val="0078D7"/>
        </w:rPr>
        <w:t xml:space="preserve">│ </w:t>
      </w:r>
      <w:r>
        <w:t xml:space="preserve">- </w:t>
      </w:r>
      <w:r>
        <w:rPr>
          <w:b/>
        </w:rPr>
        <w:t>Old Generation</w:t>
      </w:r>
      <w:r>
        <w:t xml:space="preserve">: Chứa object sống sót qua nhiều lần Minor GC. Dùng </w:t>
      </w:r>
      <w:r>
        <w:rPr>
          <w:b/>
        </w:rPr>
        <w:t>Major GC / Full GC</w:t>
      </w:r>
      <w:r>
        <w:t xml:space="preserve"> (tốn nhiều thời gian, có thể gây lỗi Stop-The-World).</w:t>
      </w:r>
    </w:p>
    <w:p>
      <w:pPr>
        <w:pStyle w:val="Heading3"/>
        <w:spacing w:before="200" w:after="60"/>
      </w:pPr>
      <w:r>
        <w:rPr>
          <w:b/>
          <w:color w:val="3C3C3C"/>
        </w:rPr>
        <w:t>Q3: Tác hại của lỗi N+1 Query và làm sao phát hiện nó trong log?</w:t>
      </w:r>
    </w:p>
    <w:p>
      <w:pPr>
        <w:spacing w:before="60" w:after="60"/>
        <w:ind w:left="432"/>
      </w:pPr>
      <w:r>
        <w:rPr>
          <w:b/>
          <w:color w:val="0078D7"/>
        </w:rPr>
        <w:t xml:space="preserve">│ </w:t>
      </w:r>
      <w:r>
        <w:rPr>
          <w:b/>
        </w:rPr>
        <w:t>Trả lời mẫu</w:t>
      </w:r>
      <w:r>
        <w:t>:</w:t>
      </w:r>
    </w:p>
    <w:p>
      <w:pPr>
        <w:spacing w:before="60" w:after="60"/>
        <w:ind w:left="432"/>
      </w:pPr>
      <w:r>
        <w:rPr>
          <w:b/>
          <w:color w:val="0078D7"/>
        </w:rPr>
        <w:t xml:space="preserve">│ </w:t>
      </w:r>
      <w:r>
        <w:t>N+1 Query làm bùng nổ số lượng truy vấn DB, gây cạn kiệt DB Connection Pool và tăng thời gian phản hồi API.</w:t>
      </w:r>
    </w:p>
    <w:p>
      <w:pPr>
        <w:spacing w:before="60" w:after="60"/>
        <w:ind w:left="432"/>
      </w:pPr>
      <w:r>
        <w:rPr>
          <w:b/>
          <w:color w:val="0078D7"/>
        </w:rPr>
        <w:t xml:space="preserve">│ </w:t>
      </w:r>
      <w:r>
        <w:rPr>
          <w:b/>
        </w:rPr>
        <w:t>Cách phát hiện</w:t>
      </w:r>
      <w:r>
        <w:t>:</w:t>
      </w:r>
    </w:p>
    <w:p>
      <w:pPr>
        <w:spacing w:before="60" w:after="60"/>
        <w:ind w:left="432"/>
      </w:pPr>
      <w:r>
        <w:rPr>
          <w:b/>
          <w:color w:val="0078D7"/>
        </w:rPr>
        <w:t xml:space="preserve">│ </w:t>
      </w:r>
      <w:r>
        <w:t xml:space="preserve">1. Bật log SQL của Spring: </w:t>
      </w:r>
      <w:r>
        <w:rPr>
          <w:rFonts w:ascii="Consolas" w:hAnsi="Consolas"/>
          <w:color w:val="C7254E"/>
          <w:sz w:val="19"/>
        </w:rPr>
        <w:t>spring.jpa.show-sql=true</w:t>
      </w:r>
      <w:r>
        <w:t xml:space="preserve"> hoặc dùng thư viện </w:t>
      </w:r>
      <w:r>
        <w:rPr>
          <w:rFonts w:ascii="Consolas" w:hAnsi="Consolas"/>
          <w:color w:val="C7254E"/>
          <w:sz w:val="19"/>
        </w:rPr>
        <w:t>datasource-proxy</w:t>
      </w:r>
      <w:r>
        <w:t>.</w:t>
      </w:r>
    </w:p>
    <w:p>
      <w:pPr>
        <w:spacing w:before="60" w:after="60"/>
        <w:ind w:left="432"/>
      </w:pPr>
      <w:r>
        <w:rPr>
          <w:b/>
          <w:color w:val="0078D7"/>
        </w:rPr>
        <w:t xml:space="preserve">│ </w:t>
      </w:r>
      <w:r>
        <w:t xml:space="preserve">2. Đọc log thấy 1 câu SQL fetch danh sách cha và ngay sau đó là vô số câu SQL dạng </w:t>
      </w:r>
      <w:r>
        <w:rPr>
          <w:rFonts w:ascii="Consolas" w:hAnsi="Consolas"/>
          <w:color w:val="C7254E"/>
          <w:sz w:val="19"/>
        </w:rPr>
        <w:t>SELECT * FROM child WHERE parent_id = ?</w:t>
      </w:r>
      <w:r>
        <w:t>.</w:t>
      </w:r>
    </w:p>
    <w:p>
      <w:pPr>
        <w:pStyle w:val="Heading3"/>
        <w:spacing w:before="200" w:after="60"/>
      </w:pPr>
      <w:r>
        <w:rPr>
          <w:b/>
          <w:color w:val="3C3C3C"/>
        </w:rPr>
        <w:t>Q4: Sự khác biệt giữa `@Component`, `@Service`, `@Repository` là gì?</w:t>
      </w:r>
    </w:p>
    <w:p>
      <w:pPr>
        <w:spacing w:before="60" w:after="60"/>
        <w:ind w:left="432"/>
      </w:pPr>
      <w:r>
        <w:rPr>
          <w:b/>
          <w:color w:val="0078D7"/>
        </w:rPr>
        <w:t xml:space="preserve">│ </w:t>
      </w:r>
      <w:r>
        <w:rPr>
          <w:b/>
        </w:rPr>
        <w:t>Trả lời mẫu</w:t>
      </w:r>
      <w:r>
        <w:t>:</w:t>
      </w:r>
    </w:p>
    <w:p>
      <w:pPr>
        <w:spacing w:before="60" w:after="60"/>
        <w:ind w:left="432"/>
      </w:pPr>
      <w:r>
        <w:rPr>
          <w:b/>
          <w:color w:val="0078D7"/>
        </w:rPr>
        <w:t xml:space="preserve">│ </w:t>
      </w:r>
      <w:r>
        <w:t xml:space="preserve">Về bản chất, </w:t>
      </w:r>
      <w:r>
        <w:rPr>
          <w:rFonts w:ascii="Consolas" w:hAnsi="Consolas"/>
          <w:color w:val="C7254E"/>
          <w:sz w:val="19"/>
        </w:rPr>
        <w:t>@Service</w:t>
      </w:r>
      <w:r>
        <w:t xml:space="preserve"> và </w:t>
      </w:r>
      <w:r>
        <w:rPr>
          <w:rFonts w:ascii="Consolas" w:hAnsi="Consolas"/>
          <w:color w:val="C7254E"/>
          <w:sz w:val="19"/>
        </w:rPr>
        <w:t>@Repository</w:t>
      </w:r>
      <w:r>
        <w:t xml:space="preserve"> đều là meta-annotation kế thừa từ </w:t>
      </w:r>
      <w:r>
        <w:rPr>
          <w:rFonts w:ascii="Consolas" w:hAnsi="Consolas"/>
          <w:color w:val="C7254E"/>
          <w:sz w:val="19"/>
        </w:rPr>
        <w:t>@Component</w:t>
      </w:r>
      <w:r>
        <w:t>, nên Spring IoC đều coi chúng là Bean.</w:t>
      </w:r>
    </w:p>
    <w:p>
      <w:pPr>
        <w:spacing w:before="60" w:after="60"/>
        <w:ind w:left="432"/>
      </w:pPr>
      <w:r>
        <w:rPr>
          <w:b/>
          <w:color w:val="0078D7"/>
        </w:rPr>
        <w:t xml:space="preserve">│ </w:t>
      </w:r>
      <w:r>
        <w:t>Tuy nhiên có sự khác biệt về mặt ngữ nghĩa và tính năng:</w:t>
      </w:r>
    </w:p>
    <w:p>
      <w:pPr>
        <w:spacing w:before="60" w:after="60"/>
        <w:ind w:left="432"/>
      </w:pPr>
      <w:r>
        <w:rPr>
          <w:b/>
          <w:color w:val="0078D7"/>
        </w:rPr>
        <w:t xml:space="preserve">│ </w:t>
      </w:r>
      <w:r>
        <w:t xml:space="preserve">- </w:t>
      </w:r>
      <w:r>
        <w:rPr>
          <w:rFonts w:ascii="Consolas" w:hAnsi="Consolas"/>
          <w:color w:val="C7254E"/>
          <w:sz w:val="19"/>
        </w:rPr>
        <w:t>@Component</w:t>
      </w:r>
      <w:r>
        <w:t>: Annotation tổng quát cho bất kỳ Spring Bean nào.</w:t>
      </w:r>
    </w:p>
    <w:p>
      <w:pPr>
        <w:spacing w:before="60" w:after="60"/>
        <w:ind w:left="432"/>
      </w:pPr>
      <w:r>
        <w:rPr>
          <w:b/>
          <w:color w:val="0078D7"/>
        </w:rPr>
        <w:t xml:space="preserve">│ </w:t>
      </w:r>
      <w:r>
        <w:t xml:space="preserve">- </w:t>
      </w:r>
      <w:r>
        <w:rPr>
          <w:rFonts w:ascii="Consolas" w:hAnsi="Consolas"/>
          <w:color w:val="C7254E"/>
          <w:sz w:val="19"/>
        </w:rPr>
        <w:t>@Service</w:t>
      </w:r>
      <w:r>
        <w:t>: Đánh dấu lớp chứa Business Logic.</w:t>
      </w:r>
    </w:p>
    <w:p>
      <w:pPr>
        <w:spacing w:before="60" w:after="60"/>
        <w:ind w:left="432"/>
      </w:pPr>
      <w:r>
        <w:rPr>
          <w:b/>
          <w:color w:val="0078D7"/>
        </w:rPr>
        <w:t xml:space="preserve">│ </w:t>
      </w:r>
      <w:r>
        <w:t xml:space="preserve">- </w:t>
      </w:r>
      <w:r>
        <w:rPr>
          <w:rFonts w:ascii="Consolas" w:hAnsi="Consolas"/>
          <w:color w:val="C7254E"/>
          <w:sz w:val="19"/>
        </w:rPr>
        <w:t>@Repository</w:t>
      </w:r>
      <w:r>
        <w:t xml:space="preserve">: Đánh dấu lớp truy xuất dữ liệu (DAO). Có tính năng tự động catch các SQLException của vendor và chuyển đổi (translate) thành </w:t>
      </w:r>
      <w:r>
        <w:rPr>
          <w:rFonts w:ascii="Consolas" w:hAnsi="Consolas"/>
          <w:color w:val="C7254E"/>
          <w:sz w:val="19"/>
        </w:rPr>
        <w:t>DataAccessException</w:t>
      </w:r>
      <w:r>
        <w:t xml:space="preserve"> của Spring.</w:t>
      </w:r>
    </w:p>
    <w:p>
      <w:pPr>
        <w:pStyle w:val="Heading3"/>
        <w:spacing w:before="200" w:after="60"/>
      </w:pPr>
      <w:r>
        <w:rPr>
          <w:b/>
          <w:color w:val="3C3C3C"/>
        </w:rPr>
        <w:t>Q5: Khi nào sử dụng Oracle Database thay vì MySQL trong các bài toán Ngân hàng?</w:t>
      </w:r>
    </w:p>
    <w:p>
      <w:pPr>
        <w:spacing w:before="60" w:after="60"/>
        <w:ind w:left="432"/>
      </w:pPr>
      <w:r>
        <w:rPr>
          <w:b/>
          <w:color w:val="0078D7"/>
        </w:rPr>
        <w:t xml:space="preserve">│ </w:t>
      </w:r>
      <w:r>
        <w:rPr>
          <w:b/>
        </w:rPr>
        <w:t>Trả lời mẫu</w:t>
      </w:r>
      <w:r>
        <w:t>:</w:t>
      </w:r>
    </w:p>
    <w:p>
      <w:pPr>
        <w:spacing w:before="60" w:after="60"/>
        <w:ind w:left="432"/>
      </w:pPr>
      <w:r>
        <w:rPr>
          <w:b/>
          <w:color w:val="0078D7"/>
        </w:rPr>
        <w:t xml:space="preserve">│ </w:t>
      </w:r>
      <w:r>
        <w:t xml:space="preserve">- </w:t>
      </w:r>
      <w:r>
        <w:rPr>
          <w:b/>
        </w:rPr>
        <w:t>Oracle Database</w:t>
      </w:r>
      <w:r>
        <w:t xml:space="preserve"> nổi tiếng với khả năng chịu tải cực cao (Enterprise scale), độ an toàn dữ liệu, công nghệ Oracle RAC (Real Application Clusters), hỗ trợ Partitioning và PL/SQL cực mạnh cho các nghiệp vụ Core Banking, đối soát tài chính lớn.</w:t>
      </w:r>
    </w:p>
    <w:p>
      <w:pPr>
        <w:spacing w:before="60" w:after="60"/>
        <w:ind w:left="432"/>
      </w:pPr>
      <w:r>
        <w:rPr>
          <w:b/>
          <w:color w:val="0078D7"/>
        </w:rPr>
        <w:t xml:space="preserve">│ </w:t>
      </w:r>
      <w:r>
        <w:t xml:space="preserve">- </w:t>
      </w:r>
      <w:r>
        <w:rPr>
          <w:b/>
        </w:rPr>
        <w:t>MySQL (hoặc PostgreSQL)</w:t>
      </w:r>
      <w:r>
        <w:t xml:space="preserve"> thường được ưu tiên cho các dịch vụ Microservices vệ tinh, các hệ thống ứng dụng phụ trợ nhờ tính linh hoạt, chi phí bản quyền tối ưu và dễ dàng scale-out.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