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Generics, Wildcards (PECS) và Type Erasure Trong Java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Generics, Quy tắc PECS và Cơ chế Type Erasure</w:t>
      </w:r>
      <w:r>
        <w:t xml:space="preserve"> dành cho lập trình viên Java 2 năm kinh nghiệm chuẩn bị phỏng vấn và thi chứng chỉ 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Bản Chất Của Generics &amp; Cơ Chế Type Erasure</w:t>
      </w:r>
    </w:p>
    <w:p>
      <w:pPr>
        <w:pStyle w:val="Heading3"/>
        <w:spacing w:before="200" w:after="60"/>
      </w:pPr>
      <w:r>
        <w:rPr>
          <w:b/>
          <w:color w:val="3C3C3C"/>
        </w:rPr>
        <w:t>1. Tại sao Java cần Generics (Java 5+)?</w:t>
      </w:r>
    </w:p>
    <w:p>
      <w:pPr>
        <w:pStyle w:val="ListBullet"/>
        <w:spacing w:before="20" w:after="40"/>
      </w:pPr>
      <w:r>
        <w:rPr>
          <w:b/>
        </w:rPr>
        <w:t>Type Safety (An toàn kiểu dữ liệu):</w:t>
      </w:r>
      <w:r>
        <w:t xml:space="preserve"> Phát hiện lỗi sai kiểu ngay tại thời điểm biên dịch (Compile-time) thay vì bị ném ra </w:t>
      </w:r>
      <w:r>
        <w:rPr>
          <w:rFonts w:ascii="Consolas" w:hAnsi="Consolas"/>
          <w:color w:val="C7254E"/>
          <w:sz w:val="19"/>
        </w:rPr>
        <w:t>ClassCastException</w:t>
      </w:r>
      <w:r>
        <w:t xml:space="preserve"> tại thời điểm chạy (Runtime).</w:t>
      </w:r>
    </w:p>
    <w:p>
      <w:pPr>
        <w:pStyle w:val="ListBullet"/>
        <w:spacing w:before="20" w:after="40"/>
      </w:pPr>
      <w:r>
        <w:rPr>
          <w:b/>
        </w:rPr>
        <w:t>Loại bỏ ép kiểu thủ công (Eliminate Casting):</w:t>
      </w:r>
      <w:r>
        <w:t xml:space="preserve"> Không cần phải viết </w:t>
      </w:r>
      <w:r>
        <w:rPr>
          <w:rFonts w:ascii="Consolas" w:hAnsi="Consolas"/>
          <w:color w:val="C7254E"/>
          <w:sz w:val="19"/>
        </w:rPr>
        <w:t>(String) list.get(0)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Cơ Chế Type Erasure (Xóa Bỏ Kiểu) - Trọng Tâm OCP &amp; Phỏng Vấn</w:t>
      </w:r>
    </w:p>
    <w:p>
      <w:pPr>
        <w:spacing w:before="40" w:after="80" w:line="276" w:lineRule="auto"/>
      </w:pPr>
      <w:r>
        <w:t xml:space="preserve">Một câu hỏi phỏng vấn kinh điển: </w:t>
      </w:r>
      <w:r>
        <w:rPr>
          <w:b/>
        </w:rPr>
        <w:t>"JVM xử lý Generics như thế nào tại Runtime?"</w:t>
      </w:r>
    </w:p>
    <w:p>
      <w:pPr>
        <w:pStyle w:val="Heading4"/>
        <w:spacing w:before="160" w:after="40"/>
      </w:pPr>
      <w:r>
        <w:rPr>
          <w:b/>
          <w:color w:val="5A5A5A"/>
        </w:rPr>
        <w:t>Bản chất:</w:t>
      </w:r>
    </w:p>
    <w:p>
      <w:pPr>
        <w:pStyle w:val="ListBullet"/>
        <w:spacing w:before="20" w:after="40"/>
      </w:pPr>
      <w:r>
        <w:t xml:space="preserve">Java giới thiệu Generics ở Java 5 nhưng phải đảm bảo tính </w:t>
      </w:r>
      <w:r>
        <w:rPr>
          <w:b/>
        </w:rPr>
        <w:t>Tương thích ngược (Backward Compatibility)</w:t>
      </w:r>
      <w:r>
        <w:t xml:space="preserve"> với các phiên bản Java 1.x cũ.</w:t>
      </w:r>
    </w:p>
    <w:p>
      <w:pPr>
        <w:pStyle w:val="ListBullet"/>
        <w:spacing w:before="20" w:after="40"/>
      </w:pPr>
      <w:r>
        <w:t xml:space="preserve">Do đó, Trình biên dịch (Compiler) sẽ </w:t>
      </w:r>
      <w:r>
        <w:rPr>
          <w:b/>
        </w:rPr>
        <w:t>xóa bỏ toàn bộ thông tin kiểu Generics</w:t>
      </w:r>
      <w:r>
        <w:t xml:space="preserve"> sau khi kiểm tra xong tại thời điểm biên dịch.</w:t>
      </w:r>
    </w:p>
    <w:p>
      <w:pPr>
        <w:pStyle w:val="ListBullet"/>
        <w:spacing w:before="20" w:after="40"/>
      </w:pPr>
      <w:r>
        <w:t xml:space="preserve">Tại Runtime, JVM </w:t>
      </w:r>
      <w:r>
        <w:rPr>
          <w:b/>
        </w:rPr>
        <w:t>KHÔNG hề biết</w:t>
      </w:r>
      <w:r>
        <w:t xml:space="preserve"> 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 hay </w:t>
      </w:r>
      <w:r>
        <w:rPr>
          <w:rFonts w:ascii="Consolas" w:hAnsi="Consolas"/>
          <w:color w:val="C7254E"/>
          <w:sz w:val="19"/>
        </w:rPr>
        <w:t>List&lt;Integer&gt;</w:t>
      </w:r>
      <w:r>
        <w:t xml:space="preserve"> là gì, cả hai đều trở thành raw type </w:t>
      </w:r>
      <w:r>
        <w:rPr>
          <w:b/>
        </w:rPr>
        <w:t>`List` (hoặc `Object`)</w:t>
      </w:r>
      <w:r>
        <w:t>.</w:t>
      </w:r>
    </w:p>
    <w:p>
      <w:pPr>
        <w:pStyle w:val="Heading4"/>
        <w:spacing w:before="160" w:after="40"/>
      </w:pPr>
      <w:r>
        <w:rPr>
          <w:b/>
          <w:color w:val="5A5A5A"/>
        </w:rPr>
        <w:t>Quy tắc biến đổi của Compiler khi Erasure:</w:t>
      </w:r>
    </w:p>
    <w:p>
      <w:pPr>
        <w:pStyle w:val="ListNumber"/>
        <w:spacing w:before="20" w:after="40"/>
      </w:pPr>
      <w:r>
        <w:t xml:space="preserve">Thay thế tất cả Type Parameter bằng </w:t>
      </w:r>
      <w:r>
        <w:rPr>
          <w:rFonts w:ascii="Consolas" w:hAnsi="Consolas"/>
          <w:color w:val="C7254E"/>
          <w:sz w:val="19"/>
        </w:rPr>
        <w:t>Object</w:t>
      </w:r>
      <w:r>
        <w:t xml:space="preserve"> (nếu là Unbounded </w:t>
      </w:r>
      <w:r>
        <w:rPr>
          <w:rFonts w:ascii="Consolas" w:hAnsi="Consolas"/>
          <w:color w:val="C7254E"/>
          <w:sz w:val="19"/>
        </w:rPr>
        <w:t>&lt;T&gt;</w:t>
      </w:r>
      <w:r>
        <w:t xml:space="preserve">) hoặc bằng Bounded Type (nếu là </w:t>
      </w:r>
      <w:r>
        <w:rPr>
          <w:rFonts w:ascii="Consolas" w:hAnsi="Consolas"/>
          <w:color w:val="C7254E"/>
          <w:sz w:val="19"/>
        </w:rPr>
        <w:t>&lt;T extends Number&gt;</w:t>
      </w:r>
      <w:r>
        <w:t>).</w:t>
      </w:r>
    </w:p>
    <w:p>
      <w:pPr>
        <w:pStyle w:val="ListNumber"/>
        <w:spacing w:before="20" w:after="40"/>
      </w:pPr>
      <w:r>
        <w:t>Tự động chèn các lệnh ép kiểu (Casting) ở những nơi lấy dữ liệu ra.</w:t>
      </w:r>
    </w:p>
    <w:p>
      <w:pPr>
        <w:pStyle w:val="ListNumber"/>
        <w:spacing w:before="20" w:after="40"/>
      </w:pPr>
      <w:r>
        <w:t>Tạo các phương thức Bridge (Bridge Methods) để duy trì tính đa hình.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// Mã nguồn bạn viết:</w:t>
              <w:br/>
              <w:t>public class Box&lt;T&gt; {</w:t>
              <w:br/>
              <w:t xml:space="preserve">    private T data;</w:t>
              <w:br/>
              <w:t xml:space="preserve">    public T getData() { return data; }</w:t>
              <w:br/>
              <w:t>}</w:t>
              <w:br/>
              <w:br/>
              <w:t>// Mã nguồn sau khi Compiler thực hiện Type Erasure (Bytecode):</w:t>
              <w:br/>
              <w:t>public class Box {</w:t>
              <w:br/>
              <w:t xml:space="preserve">    private Object data;</w:t>
              <w:br/>
              <w:t xml:space="preserve">    public Object getData() { return data;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Hạn Chế Của Generics Do Type Erasure</w:t>
      </w:r>
    </w:p>
    <w:p>
      <w:pPr>
        <w:spacing w:before="40" w:after="80" w:line="276" w:lineRule="auto"/>
      </w:pPr>
      <w:r>
        <w:t>Do thông tin kiểu bị xóa tại Runtime, Generics bị các hạn chế sau:</w:t>
      </w:r>
    </w:p>
    <w:p>
      <w:pPr>
        <w:pStyle w:val="ListNumber"/>
        <w:spacing w:before="20" w:after="40"/>
      </w:pPr>
      <w:r>
        <w:rPr>
          <w:b/>
        </w:rPr>
        <w:t>Không dùng được Kiểu nguyên thủy (Primitive Types):</w:t>
      </w:r>
      <w:r>
        <w:t xml:space="preserve"> Không thể khai báo </w:t>
      </w:r>
      <w:r>
        <w:rPr>
          <w:rFonts w:ascii="Consolas" w:hAnsi="Consolas"/>
          <w:color w:val="C7254E"/>
          <w:sz w:val="19"/>
        </w:rPr>
        <w:t>List&lt;int&gt;</w:t>
      </w:r>
      <w:r>
        <w:t xml:space="preserve">, phải dùng Wrapper Class </w:t>
      </w:r>
      <w:r>
        <w:rPr>
          <w:rFonts w:ascii="Consolas" w:hAnsi="Consolas"/>
          <w:color w:val="C7254E"/>
          <w:sz w:val="19"/>
        </w:rPr>
        <w:t>List&lt;Integer&gt;</w:t>
      </w:r>
      <w:r>
        <w:t>.</w:t>
      </w:r>
    </w:p>
    <w:p>
      <w:pPr>
        <w:pStyle w:val="ListNumber"/>
        <w:spacing w:before="20" w:after="40"/>
      </w:pPr>
      <w:r>
        <w:rPr>
          <w:b/>
        </w:rPr>
        <w:t>Không thể khởi tạo đối tượng Generics:</w:t>
      </w:r>
      <w:r>
        <w:t xml:space="preserve"> </w:t>
      </w:r>
      <w:r>
        <w:rPr>
          <w:rFonts w:ascii="Consolas" w:hAnsi="Consolas"/>
          <w:color w:val="C7254E"/>
          <w:sz w:val="19"/>
        </w:rPr>
        <w:t>new T()</w:t>
      </w:r>
      <w:r>
        <w:t xml:space="preserve"> là </w:t>
      </w:r>
      <w:r>
        <w:rPr>
          <w:b/>
        </w:rPr>
        <w:t>LỖI BIÊN DỊCH</w:t>
      </w:r>
      <w:r>
        <w:t xml:space="preserve"> (vì JVM không biết </w:t>
      </w:r>
      <w:r>
        <w:rPr>
          <w:rFonts w:ascii="Consolas" w:hAnsi="Consolas"/>
          <w:color w:val="C7254E"/>
          <w:sz w:val="19"/>
        </w:rPr>
        <w:t>T</w:t>
      </w:r>
      <w:r>
        <w:t xml:space="preserve"> là class nào để cấp phát).</w:t>
      </w:r>
    </w:p>
    <w:p>
      <w:pPr>
        <w:pStyle w:val="ListNumber"/>
        <w:spacing w:before="20" w:after="40"/>
      </w:pPr>
      <w:r>
        <w:rPr>
          <w:b/>
        </w:rPr>
        <w:t>Không thể tạo mảng Generics:</w:t>
      </w:r>
      <w:r>
        <w:t xml:space="preserve"> </w:t>
      </w:r>
      <w:r>
        <w:rPr>
          <w:rFonts w:ascii="Consolas" w:hAnsi="Consolas"/>
          <w:color w:val="C7254E"/>
          <w:sz w:val="19"/>
        </w:rPr>
        <w:t>new T[10]</w:t>
      </w:r>
      <w:r>
        <w:t xml:space="preserve"> hoặc </w:t>
      </w:r>
      <w:r>
        <w:rPr>
          <w:rFonts w:ascii="Consolas" w:hAnsi="Consolas"/>
          <w:color w:val="C7254E"/>
          <w:sz w:val="19"/>
        </w:rPr>
        <w:t>new List&lt;String&gt;[10]</w:t>
      </w:r>
      <w:r>
        <w:t xml:space="preserve"> là </w:t>
      </w:r>
      <w:r>
        <w:rPr>
          <w:b/>
        </w:rPr>
        <w:t>LỖI BIÊN DỊCH</w:t>
      </w:r>
      <w:r>
        <w:t>.</w:t>
      </w:r>
    </w:p>
    <w:p>
      <w:pPr>
        <w:pStyle w:val="ListNumber"/>
        <w:spacing w:before="20" w:after="40"/>
      </w:pPr>
      <w:r>
        <w:rPr>
          <w:b/>
        </w:rPr>
        <w:t>Không thể dùng Generics với từ khóa `static`:</w:t>
      </w:r>
      <w:r>
        <w:t xml:space="preserve"> Biến static dùng chung cho toàn class, không thể khai báo </w:t>
      </w:r>
      <w:r>
        <w:rPr>
          <w:rFonts w:ascii="Consolas" w:hAnsi="Consolas"/>
          <w:color w:val="C7254E"/>
          <w:sz w:val="19"/>
        </w:rPr>
        <w:t>private static T data;</w:t>
      </w:r>
      <w:r>
        <w:t>.</w:t>
      </w:r>
    </w:p>
    <w:p>
      <w:pPr>
        <w:pStyle w:val="ListNumber"/>
        <w:spacing w:before="20" w:after="40"/>
      </w:pPr>
      <w:r>
        <w:rPr>
          <w:b/>
        </w:rPr>
        <w:t>Không thể dùng trong Exception Handling:</w:t>
      </w:r>
      <w:r>
        <w:t xml:space="preserve"> Class ném ngoại lệ không được kế thừa </w:t>
      </w:r>
      <w:r>
        <w:rPr>
          <w:rFonts w:ascii="Consolas" w:hAnsi="Consolas"/>
          <w:color w:val="C7254E"/>
          <w:sz w:val="19"/>
        </w:rPr>
        <w:t>Throwable</w:t>
      </w:r>
      <w:r>
        <w:t xml:space="preserve"> dạng Generics (</w:t>
      </w:r>
      <w:r>
        <w:rPr>
          <w:rFonts w:ascii="Consolas" w:hAnsi="Consolas"/>
          <w:color w:val="C7254E"/>
          <w:sz w:val="19"/>
        </w:rPr>
        <w:t>class MyException&lt;T&gt; extends Exception</w:t>
      </w:r>
      <w:r>
        <w:t xml:space="preserve"> là LỖI).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Wildcards &amp; Quy Tắc PECS (Producer Extends, Consumer Super)</w:t>
      </w:r>
    </w:p>
    <w:p>
      <w:pPr>
        <w:spacing w:before="40" w:after="80" w:line="276" w:lineRule="auto"/>
      </w:pPr>
      <w:r>
        <w:t xml:space="preserve">Ký tự đại diện </w:t>
      </w:r>
      <w:r>
        <w:rPr>
          <w:rFonts w:ascii="Consolas" w:hAnsi="Consolas"/>
          <w:color w:val="C7254E"/>
          <w:sz w:val="19"/>
        </w:rPr>
        <w:t>?</w:t>
      </w:r>
      <w:r>
        <w:t xml:space="preserve"> (Wildcard) giúp tăng tính linh hoạt cho Generics trong kế thừa.</w:t>
      </w:r>
    </w:p>
    <w:p>
      <w:pPr>
        <w:pStyle w:val="Heading3"/>
        <w:spacing w:before="200" w:after="60"/>
      </w:pPr>
      <w:r>
        <w:rPr>
          <w:b/>
          <w:color w:val="3C3C3C"/>
        </w:rPr>
        <w:t>1. Phân biệt 3 loại Wildcards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Cú pháp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Tên gọi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Bản chất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`List&lt;?&gt;`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Unbounded Wildcard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Danh sách chứa bất kỳ kiểu dữ liệu nào (Đọc được dưới dạng </w:t>
            </w:r>
            <w:r>
              <w:rPr>
                <w:rFonts w:ascii="Consolas" w:hAnsi="Consolas"/>
                <w:color w:val="C7254E"/>
                <w:sz w:val="19"/>
              </w:rPr>
              <w:t>Object</w:t>
            </w:r>
            <w:r>
              <w:t xml:space="preserve">, không thêm mới được trừ </w:t>
            </w:r>
            <w:r>
              <w:rPr>
                <w:rFonts w:ascii="Consolas" w:hAnsi="Consolas"/>
                <w:color w:val="C7254E"/>
                <w:sz w:val="19"/>
              </w:rPr>
              <w:t>null</w:t>
            </w:r>
            <w:r>
              <w:t>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`List&lt;? extends Number&gt;`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Upper Bounded Wildcard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Danh sách chứa </w:t>
            </w:r>
            <w:r>
              <w:rPr>
                <w:rFonts w:ascii="Consolas" w:hAnsi="Consolas"/>
                <w:color w:val="C7254E"/>
                <w:sz w:val="19"/>
              </w:rPr>
              <w:t>Number</w:t>
            </w:r>
            <w:r>
              <w:t xml:space="preserve"> hoặc các lớp con của </w:t>
            </w:r>
            <w:r>
              <w:rPr>
                <w:rFonts w:ascii="Consolas" w:hAnsi="Consolas"/>
                <w:color w:val="C7254E"/>
                <w:sz w:val="19"/>
              </w:rPr>
              <w:t>Number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Integer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Double</w:t>
            </w:r>
            <w:r>
              <w:t>...).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`List&lt;? super Integer&gt;`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Lower Bounded Wildcard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Danh sách chứa </w:t>
            </w:r>
            <w:r>
              <w:rPr>
                <w:rFonts w:ascii="Consolas" w:hAnsi="Consolas"/>
                <w:color w:val="C7254E"/>
                <w:sz w:val="19"/>
              </w:rPr>
              <w:t>Integer</w:t>
            </w:r>
            <w:r>
              <w:t xml:space="preserve"> hoặc các lớp cha của </w:t>
            </w:r>
            <w:r>
              <w:rPr>
                <w:rFonts w:ascii="Consolas" w:hAnsi="Consolas"/>
                <w:color w:val="C7254E"/>
                <w:sz w:val="19"/>
              </w:rPr>
              <w:t>Integer</w:t>
            </w:r>
            <w: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Number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Object</w:t>
            </w:r>
            <w:r>
              <w:t>).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Quy Tắc PECS (Producer Extends, Consumer Super) - Nguyên Lý Thiết Kế API</w:t>
      </w:r>
    </w:p>
    <w:p>
      <w:pPr>
        <w:spacing w:before="40" w:after="80" w:line="276" w:lineRule="auto"/>
      </w:pPr>
      <w:r>
        <w:t xml:space="preserve">Một câu hỏi phỏng vấn phân loại Senior: </w:t>
      </w:r>
      <w:r>
        <w:rPr>
          <w:b/>
        </w:rPr>
        <w:t>"Khi nào nên dùng `? extends T` và khi nào nên dùng `? super T`?"</w:t>
      </w:r>
    </w:p>
    <w:p>
      <w:pPr>
        <w:spacing w:before="60" w:after="60"/>
        <w:ind w:left="432"/>
      </w:pPr>
      <w:r>
        <w:rPr>
          <w:b/>
          <w:color w:val="0078D7"/>
        </w:rPr>
        <w:t xml:space="preserve">│ </w:t>
      </w:r>
      <w:r>
        <w:rPr>
          <w:b/>
        </w:rPr>
        <w:t>PECS:</w:t>
      </w:r>
      <w:r>
        <w:t xml:space="preserve"> </w:t>
      </w:r>
      <w:r>
        <w:rPr>
          <w:b/>
        </w:rPr>
        <w:t>P</w:t>
      </w:r>
      <w:r>
        <w:t xml:space="preserve">roducer </w:t>
      </w:r>
      <w:r>
        <w:rPr>
          <w:b/>
        </w:rPr>
        <w:t>E</w:t>
      </w:r>
      <w:r>
        <w:t xml:space="preserve">xtends, </w:t>
      </w:r>
      <w:r>
        <w:rPr>
          <w:b/>
        </w:rPr>
        <w:t>C</w:t>
      </w:r>
      <w:r>
        <w:t xml:space="preserve">onsumer </w:t>
      </w:r>
      <w:r>
        <w:rPr>
          <w:b/>
        </w:rPr>
        <w:t>S</w:t>
      </w:r>
      <w:r>
        <w:t>uper.</w:t>
      </w:r>
    </w:p>
    <w:p>
      <w:pPr>
        <w:pStyle w:val="ListBullet"/>
        <w:spacing w:before="20" w:after="40"/>
      </w:pPr>
      <w:r>
        <w:rPr>
          <w:b/>
        </w:rPr>
        <w:t>Producer Extends (`? extends T`):</w:t>
      </w:r>
    </w:p>
    <w:p>
      <w:pPr>
        <w:pStyle w:val="ListBullet"/>
        <w:spacing w:before="20" w:after="40"/>
      </w:pPr>
      <w:r>
        <w:t xml:space="preserve">Dùng khi bộ sưu tập đóng vai trò </w:t>
      </w:r>
      <w:r>
        <w:rPr>
          <w:b/>
        </w:rPr>
        <w:t>Cung cấp dữ liệu (Producer)</w:t>
      </w:r>
      <w:r>
        <w:t xml:space="preserve"> cho ứng dụng của bạn (bạn chỉ ĐỌC dữ liệu từ bộ sưu tập ra).</w:t>
      </w:r>
    </w:p>
    <w:p>
      <w:pPr>
        <w:pStyle w:val="ListBullet"/>
        <w:spacing w:before="20" w:after="40"/>
      </w:pPr>
      <w:r>
        <w:rPr>
          <w:i/>
        </w:rPr>
        <w:t>Ràng buộc:</w:t>
      </w:r>
      <w:r>
        <w:t xml:space="preserve"> Bạn </w:t>
      </w:r>
      <w:r>
        <w:rPr>
          <w:b/>
        </w:rPr>
        <w:t>KHÔNG THỂ THÊM</w:t>
      </w:r>
      <w:r>
        <w:t xml:space="preserve"> bất kỳ phần tử nào vào danh sách </w:t>
      </w:r>
      <w:r>
        <w:rPr>
          <w:rFonts w:ascii="Consolas" w:hAnsi="Consolas"/>
          <w:color w:val="C7254E"/>
          <w:sz w:val="19"/>
        </w:rPr>
        <w:t>? extends T</w:t>
      </w:r>
      <w:r>
        <w:t xml:space="preserve"> (trừ </w:t>
      </w:r>
      <w:r>
        <w:rPr>
          <w:rFonts w:ascii="Consolas" w:hAnsi="Consolas"/>
          <w:color w:val="C7254E"/>
          <w:sz w:val="19"/>
        </w:rPr>
        <w:t>null</w:t>
      </w:r>
      <w:r>
        <w:t>), vì Compiler không thể đảm bảo kiểu cụ thể của mảng.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// Chỉ ĐỌC dữ liệu ra (Producer)</w:t>
              <w:br/>
              <w:t xml:space="preserve">  public double sumOfList(List&lt;? extends Number&gt; list) {</w:t>
              <w:br/>
              <w:t xml:space="preserve">      double sum = 0.0;</w:t>
              <w:br/>
              <w:t xml:space="preserve">      for (Number n : list) {</w:t>
              <w:br/>
              <w:t xml:space="preserve">          sum += n.doubleValue(); // Hợp lệ!</w:t>
              <w:br/>
              <w:t xml:space="preserve">      }</w:t>
              <w:br/>
              <w:t xml:space="preserve">      // list.add(10); // ❌ LỖI BIÊN DỊCH!</w:t>
              <w:br/>
              <w:t xml:space="preserve">      return sum;</w:t>
              <w:br/>
              <w:t xml:space="preserve">  }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Consumer Super (`? super T`):</w:t>
      </w:r>
    </w:p>
    <w:p>
      <w:pPr>
        <w:pStyle w:val="ListBullet"/>
        <w:spacing w:before="20" w:after="40"/>
      </w:pPr>
      <w:r>
        <w:t xml:space="preserve">Dùng khi bộ sưu tập đóng vai trò </w:t>
      </w:r>
      <w:r>
        <w:rPr>
          <w:b/>
        </w:rPr>
        <w:t>Tiêu thụ dữ liệu (Consumer)</w:t>
      </w:r>
      <w:r>
        <w:t xml:space="preserve"> (bạn chỉ GHI/THÊM dữ liệu vào bộ sưu tập).</w:t>
      </w:r>
    </w:p>
    <w:p>
      <w:pPr>
        <w:pStyle w:val="ListBullet"/>
        <w:spacing w:before="20" w:after="40"/>
      </w:pPr>
      <w:r>
        <w:rPr>
          <w:i/>
        </w:rPr>
        <w:t>Ràng buộc:</w:t>
      </w:r>
      <w:r>
        <w:t xml:space="preserve"> Bạn có thể an toàn </w:t>
      </w:r>
      <w:r>
        <w:rPr>
          <w:b/>
        </w:rPr>
        <w:t>THÊM</w:t>
      </w:r>
      <w:r>
        <w:t xml:space="preserve"> các đối tượng kiểu </w:t>
      </w:r>
      <w:r>
        <w:rPr>
          <w:rFonts w:ascii="Consolas" w:hAnsi="Consolas"/>
          <w:color w:val="C7254E"/>
          <w:sz w:val="19"/>
        </w:rPr>
        <w:t>T</w:t>
      </w:r>
      <w:r>
        <w:t xml:space="preserve"> (hoặc lớp con của </w:t>
      </w:r>
      <w:r>
        <w:rPr>
          <w:rFonts w:ascii="Consolas" w:hAnsi="Consolas"/>
          <w:color w:val="C7254E"/>
          <w:sz w:val="19"/>
        </w:rPr>
        <w:t>T</w:t>
      </w:r>
      <w:r>
        <w:t>) vào danh sách.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 xml:space="preserve">  // Chỉ GHI dữ liệu vào (Consumer)</w:t>
              <w:br/>
              <w:t xml:space="preserve">  public void addIntegers(List&lt;? super Integer&gt; list) {</w:t>
              <w:br/>
              <w:t xml:space="preserve">      list.add(1);  // Hợp lệ!</w:t>
              <w:br/>
              <w:t xml:space="preserve">      list.add(2);  // Hợp lệ!</w:t>
              <w:br/>
              <w:t xml:space="preserve">      // Number n = list.get(0); // ❌ LỖI! Dữ liệu đọc ra chỉ đảm bảo là kiểu Object.</w:t>
              <w:br/>
              <w:t xml:space="preserve">  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Comparable vs Comparator</w:t>
      </w:r>
    </w:p>
    <w:p>
      <w:pPr>
        <w:spacing w:before="40" w:after="80" w:line="276" w:lineRule="auto"/>
      </w:pPr>
      <w:r>
        <w:t xml:space="preserve">Dùng để sắp xếp các phần tử Generics trong </w:t>
      </w:r>
      <w:r>
        <w:rPr>
          <w:rFonts w:ascii="Consolas" w:hAnsi="Consolas"/>
          <w:color w:val="C7254E"/>
          <w:sz w:val="19"/>
        </w:rPr>
        <w:t>Collections.sort()</w:t>
      </w:r>
      <w:r>
        <w:t xml:space="preserve"> hay </w:t>
      </w:r>
      <w:r>
        <w:rPr>
          <w:rFonts w:ascii="Consolas" w:hAnsi="Consolas"/>
          <w:color w:val="C7254E"/>
          <w:sz w:val="19"/>
        </w:rPr>
        <w:t>TreeMap</w:t>
      </w:r>
      <w:r>
        <w:t>/</w:t>
      </w:r>
      <w:r>
        <w:rPr>
          <w:rFonts w:ascii="Consolas" w:hAnsi="Consolas"/>
          <w:color w:val="C7254E"/>
          <w:sz w:val="19"/>
        </w:rPr>
        <w:t>TreeSet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Comparable&lt;T&gt;</w:t>
            </w:r>
          </w:p>
        </w:tc>
        <w:tc>
          <w:tcPr>
            <w:tcW w:type="dxa" w:w="3312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Comparator&lt;T&gt;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Vị trí khai báo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Khai báo trực tiếp bên trong Class đối tượng.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Khai báo ở một Class riêng hoặc Lambda Expression độc lập.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Phương thức trừu tượng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int compareTo(T o)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int compare(T o1, T o2)</w:t>
            </w:r>
          </w:p>
        </w:tc>
      </w:tr>
      <w:tr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Số lượng tiêu chí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Chỉ định nghĩa được </w:t>
            </w:r>
            <w:r>
              <w:rPr>
                <w:b/>
              </w:rPr>
              <w:t>1 tiêu chí sắp xếp tự nhiên</w:t>
            </w:r>
            <w:r>
              <w:t xml:space="preserve"> duy nhất.</w:t>
            </w:r>
          </w:p>
        </w:tc>
        <w:tc>
          <w:tcPr>
            <w:tcW w:type="dxa" w:w="3312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Định nghĩa được </w:t>
            </w:r>
            <w:r>
              <w:rPr>
                <w:b/>
              </w:rPr>
              <w:t>nhiều tiêu chí tùy chỉnh</w:t>
            </w:r>
            <w:r>
              <w:t xml:space="preserve"> (theo tên, theo giá, theo tuổi...).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Sử dụng Lambda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Không hỗ trợ trực tiếp.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Hỗ trợ Lambda &amp; Method Reference rất mạnh (</w:t>
            </w:r>
            <w:r>
              <w:rPr>
                <w:rFonts w:ascii="Consolas" w:hAnsi="Consolas"/>
                <w:color w:val="C7254E"/>
                <w:sz w:val="19"/>
              </w:rPr>
              <w:t>Comparator.comparing(...)</w:t>
            </w:r>
            <w:r>
              <w:t>).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Chặng 4</w:t>
      </w:r>
    </w:p>
    <w:p>
      <w:pPr>
        <w:pStyle w:val="ListNumber"/>
        <w:spacing w:before="20" w:after="40"/>
      </w:pPr>
      <w:r>
        <w:rPr>
          <w:b/>
        </w:rPr>
        <w:t>Type Erasure:</w:t>
      </w:r>
      <w:r>
        <w:t xml:space="preserve"> Xóa toàn bộ Generics tại Runtime $\rightarrow$ </w:t>
      </w:r>
      <w:r>
        <w:rPr>
          <w:rFonts w:ascii="Consolas" w:hAnsi="Consolas"/>
          <w:color w:val="C7254E"/>
          <w:sz w:val="19"/>
        </w:rPr>
        <w:t>List&lt;String&gt;</w:t>
      </w:r>
      <w:r>
        <w:t xml:space="preserve"> biến thành raw type </w:t>
      </w:r>
      <w:r>
        <w:rPr>
          <w:rFonts w:ascii="Consolas" w:hAnsi="Consolas"/>
          <w:color w:val="C7254E"/>
          <w:sz w:val="19"/>
        </w:rPr>
        <w:t>List</w:t>
      </w:r>
      <w:r>
        <w:t>.</w:t>
      </w:r>
    </w:p>
    <w:p>
      <w:pPr>
        <w:pStyle w:val="ListNumber"/>
        <w:spacing w:before="20" w:after="40"/>
      </w:pPr>
      <w:r>
        <w:rPr>
          <w:b/>
        </w:rPr>
        <w:t>Hạn chế Generics:</w:t>
      </w:r>
      <w:r>
        <w:t xml:space="preserve"> Không </w:t>
      </w:r>
      <w:r>
        <w:rPr>
          <w:rFonts w:ascii="Consolas" w:hAnsi="Consolas"/>
          <w:color w:val="C7254E"/>
          <w:sz w:val="19"/>
        </w:rPr>
        <w:t>new T()</w:t>
      </w:r>
      <w:r>
        <w:t xml:space="preserve">, không mảng Generics, không Primitive types, không </w:t>
      </w:r>
      <w:r>
        <w:rPr>
          <w:rFonts w:ascii="Consolas" w:hAnsi="Consolas"/>
          <w:color w:val="C7254E"/>
          <w:sz w:val="19"/>
        </w:rPr>
        <w:t>static T</w:t>
      </w:r>
      <w:r>
        <w:t>.</w:t>
      </w:r>
    </w:p>
    <w:p>
      <w:pPr>
        <w:pStyle w:val="ListNumber"/>
        <w:spacing w:before="20" w:after="40"/>
      </w:pPr>
      <w:r>
        <w:rPr>
          <w:b/>
        </w:rPr>
        <w:t>PECS Rule:</w:t>
      </w:r>
    </w:p>
    <w:p>
      <w:pPr>
        <w:pStyle w:val="ListBullet"/>
        <w:spacing w:before="20" w:after="40"/>
      </w:pPr>
      <w:r>
        <w:rPr>
          <w:b/>
        </w:rPr>
        <w:t>Producer Extends (`? extends T`)</w:t>
      </w:r>
      <w:r>
        <w:t xml:space="preserve">: Chỉ ĐỌC dữ liệu, KHÔNG được </w:t>
      </w:r>
      <w:r>
        <w:rPr>
          <w:rFonts w:ascii="Consolas" w:hAnsi="Consolas"/>
          <w:color w:val="C7254E"/>
          <w:sz w:val="19"/>
        </w:rPr>
        <w:t>add()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Consumer Super (`? super T`)</w:t>
      </w:r>
      <w:r>
        <w:t>: Chỉ GHI (</w:t>
      </w:r>
      <w:r>
        <w:rPr>
          <w:rFonts w:ascii="Consolas" w:hAnsi="Consolas"/>
          <w:color w:val="C7254E"/>
          <w:sz w:val="19"/>
        </w:rPr>
        <w:t>add()</w:t>
      </w:r>
      <w:r>
        <w:t>) dữ liệu vào.</w:t>
      </w:r>
    </w:p>
    <w:p>
      <w:pPr>
        <w:pStyle w:val="ListNumber"/>
        <w:spacing w:before="20" w:after="40"/>
      </w:pPr>
      <w:r>
        <w:rPr>
          <w:b/>
        </w:rPr>
        <w:t>Comparable vs Comparator:</w:t>
      </w:r>
      <w:r>
        <w:t xml:space="preserve"> </w:t>
      </w:r>
      <w:r>
        <w:rPr>
          <w:rFonts w:ascii="Consolas" w:hAnsi="Consolas"/>
          <w:color w:val="C7254E"/>
          <w:sz w:val="19"/>
        </w:rPr>
        <w:t>Comparable</w:t>
      </w:r>
      <w:r>
        <w:t xml:space="preserve"> là thứ tự tự nhiên (gắn trong class); </w:t>
      </w:r>
      <w:r>
        <w:rPr>
          <w:rFonts w:ascii="Consolas" w:hAnsi="Consolas"/>
          <w:color w:val="C7254E"/>
          <w:sz w:val="19"/>
        </w:rPr>
        <w:t>Comparator</w:t>
      </w:r>
      <w:r>
        <w:t xml:space="preserve"> là thứ tự tùy chỉnh (dùng ngoài/Lambda).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tổng hợp toàn bộ trọng tâm Generics &amp; Wildcards!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