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Java I/O, NIO.2, Serialization &amp; Best Design Patterns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Java I/O vs NIO.2, Cơ chế Serialization và 5 Design Patterns cốt lõi</w:t>
      </w:r>
      <w:r>
        <w:t xml:space="preserve"> dành cho lập trình viên Java 2 năm kinh nghiệm chuẩn bị phỏng vấn và thi chứng chỉ 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Java I/O vs NIO.2 (New I/O)</w:t>
      </w:r>
    </w:p>
    <w:p>
      <w:pPr>
        <w:pStyle w:val="Heading3"/>
        <w:spacing w:before="200" w:after="60"/>
      </w:pPr>
      <w:r>
        <w:rPr>
          <w:b/>
          <w:color w:val="3C3C3C"/>
        </w:rPr>
        <w:t>1. Phân biệt Java I/O (Classic IO) và NIO.2 (Java 7+)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Classic I/O (</w:t>
            </w:r>
            <w:r>
              <w:rPr>
                <w:rFonts w:ascii="Consolas" w:hAnsi="Consolas"/>
                <w:b/>
                <w:color w:val="FFFFFF"/>
                <w:sz w:val="19"/>
              </w:rPr>
              <w:t>java.io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NIO.2 (</w:t>
            </w:r>
            <w:r>
              <w:rPr>
                <w:rFonts w:ascii="Consolas" w:hAnsi="Consolas"/>
                <w:b/>
                <w:color w:val="FFFFFF"/>
                <w:sz w:val="19"/>
              </w:rPr>
              <w:t>java.nio</w:t>
            </w:r>
            <w:r>
              <w:rPr>
                <w:b/>
                <w:color w:val="FFFFFF"/>
              </w:rPr>
              <w:t>)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Mô hình xử lý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Dựa trên </w:t>
            </w:r>
            <w:r>
              <w:rPr>
                <w:b/>
              </w:rPr>
              <w:t>Stream (Dòng)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InputStream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OutputStream</w:t>
            </w:r>
            <w:r>
              <w:t>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Dựa trên </w:t>
            </w:r>
            <w:r>
              <w:rPr>
                <w:b/>
              </w:rPr>
              <w:t>Buffer (Bộ đệm)</w:t>
            </w:r>
            <w:r>
              <w:t xml:space="preserve"> và </w:t>
            </w:r>
            <w:r>
              <w:rPr>
                <w:b/>
              </w:rPr>
              <w:t>Channel (Kênh)</w:t>
            </w:r>
            <w:r>
              <w:t>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Chế độ thực thi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Blocking I/O</w:t>
            </w:r>
            <w:r>
              <w:t xml:space="preserve"> (Luồng bị nghẽn chờ đọc/ghi xong).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Non-blocking I/O</w:t>
            </w:r>
            <w:r>
              <w:t xml:space="preserve"> (Không bị nghẽn luồng nhờ Selector).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Xử lý đường dẫn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lớp </w:t>
            </w:r>
            <w:r>
              <w:rPr>
                <w:rFonts w:ascii="Consolas" w:hAnsi="Consolas"/>
                <w:color w:val="C7254E"/>
                <w:sz w:val="19"/>
              </w:rPr>
              <w:t>File</w:t>
            </w:r>
            <w:r>
              <w:t xml:space="preserve"> (khó xử lý symbolic link, thiếu API tiện ích).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interface </w:t>
            </w:r>
            <w:r>
              <w:rPr>
                <w:rFonts w:ascii="Consolas" w:hAnsi="Consolas"/>
                <w:color w:val="C7254E"/>
                <w:sz w:val="19"/>
              </w:rPr>
              <w:t>Path</w:t>
            </w:r>
            <w:r>
              <w:t xml:space="preserve">, lớp tiện ích </w:t>
            </w:r>
            <w:r>
              <w:rPr>
                <w:rFonts w:ascii="Consolas" w:hAnsi="Consolas"/>
                <w:color w:val="C7254E"/>
                <w:sz w:val="19"/>
              </w:rPr>
              <w:t>Files</w:t>
            </w:r>
            <w:r>
              <w:t xml:space="preserve"> và </w:t>
            </w:r>
            <w:r>
              <w:rPr>
                <w:rFonts w:ascii="Consolas" w:hAnsi="Consolas"/>
                <w:color w:val="C7254E"/>
                <w:sz w:val="19"/>
              </w:rPr>
              <w:t>FileSystems</w:t>
            </w:r>
            <w:r>
              <w:t>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Hiệu năng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Chậm hơn đối với ứng dụng đọc/ghi file lớn hoặc hàng ngàn socket connection.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Cực kỳ nhanh (Tận dụng cơ chế </w:t>
            </w:r>
            <w:r>
              <w:rPr>
                <w:rFonts w:ascii="Consolas" w:hAnsi="Consolas"/>
                <w:color w:val="C7254E"/>
                <w:sz w:val="19"/>
              </w:rPr>
              <w:t>Zero-Copy</w:t>
            </w:r>
            <w:r>
              <w:t xml:space="preserve"> của OS).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Các Lớp Cốt Lõi Trong NIO.2 (`Path` và `Files`)</w:t>
      </w:r>
    </w:p>
    <w:p>
      <w:pPr>
        <w:spacing w:before="40" w:after="80" w:line="276" w:lineRule="auto"/>
      </w:pPr>
      <w:r>
        <w:t>NIO.2 cung cấp 2 thành phần chính xử lý tập tin cực kỳ mạnh mẽ:</w:t>
      </w:r>
    </w:p>
    <w:p>
      <w:pPr>
        <w:pStyle w:val="ListBullet"/>
        <w:spacing w:before="20" w:after="40"/>
      </w:pPr>
      <w:r>
        <w:rPr>
          <w:b/>
        </w:rPr>
        <w:t>`Path`</w:t>
      </w:r>
      <w:r>
        <w:t>: Đại diện cho đường dẫn tập tin/thư mục trong hệ thống.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Path path = Paths.get("document/notes/Welcome.md");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`Files`</w:t>
      </w:r>
      <w:r>
        <w:t>: Lớp tiện ích tĩnh chứa hàng loạt phương thức đọc/ghi file gọn gàng: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// Đọc toàn bộ nội dung file ngắn thành String</w:t>
              <w:br/>
              <w:t xml:space="preserve">  String content = Files.readString(path);</w:t>
              <w:br/>
              <w:br/>
              <w:t xml:space="preserve">  // Đọc toàn bộ các dòng file thành List&lt;String&gt;</w:t>
              <w:br/>
              <w:t xml:space="preserve">  List&lt;String&gt; lines = Files.readAllLines(path);</w:t>
              <w:br/>
              <w:br/>
              <w:t xml:space="preserve">  // Đọc file dưới dạng Stream (Hiệu năng cao cho file cực lớn)</w:t>
              <w:br/>
              <w:t xml:space="preserve">  try (Stream&lt;String&gt; linesStream = Files.lines(path)) {</w:t>
              <w:br/>
              <w:t xml:space="preserve">      linesStream.filter(line -&gt; line.contains("OCA")).forEach(System.out.println);</w:t>
              <w:br/>
              <w:t xml:space="preserve">  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Cơ Chế Serialization (Tuần Tự Hóa Đối Tượng)</w:t>
      </w:r>
    </w:p>
    <w:p>
      <w:pPr>
        <w:spacing w:before="40" w:after="80" w:line="276" w:lineRule="auto"/>
      </w:pPr>
      <w:r>
        <w:rPr>
          <w:b/>
        </w:rPr>
        <w:t>Serialization</w:t>
      </w:r>
      <w:r>
        <w:t xml:space="preserve"> là quá trình chuyển đổi trạng thái của một đối tượng Java thành một chuỗi byte để lưu xuống đĩa hoặc truyền qua mạng. </w:t>
      </w:r>
      <w:r>
        <w:rPr>
          <w:b/>
        </w:rPr>
        <w:t>Deserialization</w:t>
      </w:r>
      <w:r>
        <w:t xml:space="preserve"> là quá trình ngược lại.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Các Quy Tắc Sống Còn Của Serialization (Trọng Tâm OCP)</w:t>
      </w:r>
    </w:p>
    <w:p>
      <w:pPr>
        <w:pStyle w:val="ListNumber"/>
        <w:spacing w:before="20" w:after="40"/>
      </w:pPr>
      <w:r>
        <w:rPr>
          <w:b/>
        </w:rPr>
        <w:t>Interface `Serializable`:</w:t>
      </w:r>
      <w:r>
        <w:t xml:space="preserve"> Class muốn serialize </w:t>
      </w:r>
      <w:r>
        <w:rPr>
          <w:b/>
        </w:rPr>
        <w:t>bắt buộc</w:t>
      </w:r>
      <w:r>
        <w:t xml:space="preserve"> phải implements marker interface </w:t>
      </w:r>
      <w:r>
        <w:rPr>
          <w:rFonts w:ascii="Consolas" w:hAnsi="Consolas"/>
          <w:color w:val="C7254E"/>
          <w:sz w:val="19"/>
        </w:rPr>
        <w:t>java.io.Serializable</w:t>
      </w:r>
      <w:r>
        <w:t xml:space="preserve"> (Interface này rỗng, không có phương thức).</w:t>
      </w:r>
    </w:p>
    <w:p>
      <w:pPr>
        <w:pStyle w:val="ListNumber"/>
        <w:spacing w:before="20" w:after="40"/>
      </w:pPr>
      <w:r>
        <w:rPr>
          <w:b/>
        </w:rPr>
        <w:t>Từ khóa `transient`:</w:t>
      </w:r>
      <w:r>
        <w:t xml:space="preserve"> Bất kỳ thuộc tính nào được khai báo với từ khóa </w:t>
      </w:r>
      <w:r>
        <w:rPr>
          <w:rFonts w:ascii="Consolas" w:hAnsi="Consolas"/>
          <w:color w:val="C7254E"/>
          <w:sz w:val="19"/>
        </w:rPr>
        <w:t>transient</w:t>
      </w:r>
      <w:r>
        <w:t xml:space="preserve"> sẽ </w:t>
      </w:r>
      <w:r>
        <w:rPr>
          <w:b/>
        </w:rPr>
        <w:t>KHÔNG bị serialize</w:t>
      </w:r>
      <w:r>
        <w:t xml:space="preserve"> (giá trị sẽ trở thành </w:t>
      </w:r>
      <w:r>
        <w:rPr>
          <w:rFonts w:ascii="Consolas" w:hAnsi="Consolas"/>
          <w:color w:val="C7254E"/>
          <w:sz w:val="19"/>
        </w:rPr>
        <w:t>null</w:t>
      </w:r>
      <w:r>
        <w:t xml:space="preserve"> hoặc </w:t>
      </w:r>
      <w:r>
        <w:rPr>
          <w:rFonts w:ascii="Consolas" w:hAnsi="Consolas"/>
          <w:color w:val="C7254E"/>
          <w:sz w:val="19"/>
        </w:rPr>
        <w:t>0</w:t>
      </w:r>
      <w:r>
        <w:t xml:space="preserve"> khi deserialize). Thường dùng cho thông tin nhạy cảm (password, credit card) hoặc các biến tạm.</w:t>
      </w:r>
    </w:p>
    <w:p>
      <w:pPr>
        <w:pStyle w:val="ListNumber"/>
        <w:spacing w:before="20" w:after="40"/>
      </w:pPr>
      <w:r>
        <w:rPr>
          <w:b/>
        </w:rPr>
        <w:t>Biến `static`:</w:t>
      </w:r>
      <w:r>
        <w:t xml:space="preserve"> Biến </w:t>
      </w:r>
      <w:r>
        <w:rPr>
          <w:rFonts w:ascii="Consolas" w:hAnsi="Consolas"/>
          <w:color w:val="C7254E"/>
          <w:sz w:val="19"/>
        </w:rPr>
        <w:t>static</w:t>
      </w:r>
      <w:r>
        <w:t xml:space="preserve"> thuộc về Class chứ không thuộc về Object, do đó biến </w:t>
      </w:r>
      <w:r>
        <w:rPr>
          <w:rFonts w:ascii="Consolas" w:hAnsi="Consolas"/>
          <w:color w:val="C7254E"/>
          <w:sz w:val="19"/>
        </w:rPr>
        <w:t>static</w:t>
      </w:r>
      <w:r>
        <w:t xml:space="preserve"> </w:t>
      </w:r>
      <w:r>
        <w:rPr>
          <w:b/>
        </w:rPr>
        <w:t>KHÔNG bị serialize</w:t>
      </w:r>
      <w:r>
        <w:t>.</w:t>
      </w:r>
    </w:p>
    <w:p>
      <w:pPr>
        <w:pStyle w:val="ListNumber"/>
        <w:spacing w:before="20" w:after="40"/>
      </w:pPr>
      <w:r>
        <w:rPr>
          <w:b/>
        </w:rPr>
        <w:t>Lỗi `NotSerializableException`:</w:t>
      </w:r>
      <w:r>
        <w:t xml:space="preserve"> Nếu một Class implements </w:t>
      </w:r>
      <w:r>
        <w:rPr>
          <w:rFonts w:ascii="Consolas" w:hAnsi="Consolas"/>
          <w:color w:val="C7254E"/>
          <w:sz w:val="19"/>
        </w:rPr>
        <w:t>Serializable</w:t>
      </w:r>
      <w:r>
        <w:t xml:space="preserve"> nhưng lại chứa một thuộc tính là một Object của một Class </w:t>
      </w:r>
      <w:r>
        <w:rPr>
          <w:b/>
        </w:rPr>
        <w:t>KHÔNG</w:t>
      </w:r>
      <w:r>
        <w:t xml:space="preserve"> implements </w:t>
      </w:r>
      <w:r>
        <w:rPr>
          <w:rFonts w:ascii="Consolas" w:hAnsi="Consolas"/>
          <w:color w:val="C7254E"/>
          <w:sz w:val="19"/>
        </w:rPr>
        <w:t>Serializable</w:t>
      </w:r>
      <w:r>
        <w:t xml:space="preserve">, JVM sẽ ném ra </w:t>
      </w:r>
      <w:r>
        <w:rPr>
          <w:rFonts w:ascii="Consolas" w:hAnsi="Consolas"/>
          <w:color w:val="C7254E"/>
          <w:sz w:val="19"/>
        </w:rPr>
        <w:t>NotSerializableException</w:t>
      </w:r>
      <w:r>
        <w:t xml:space="preserve"> tại Runtime!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Ý Nghĩa Của `serialVersionUID`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private static final long serialVersionUID = 1L;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Mục đích:</w:t>
      </w:r>
      <w:r>
        <w:t xml:space="preserve"> Là một con số định danh phiên bản của Class dùng trong quá trình Deserialization.</w:t>
      </w:r>
    </w:p>
    <w:p>
      <w:pPr>
        <w:pStyle w:val="ListBullet"/>
        <w:spacing w:before="20" w:after="40"/>
      </w:pPr>
      <w:r>
        <w:rPr>
          <w:b/>
        </w:rPr>
        <w:t>Cơ chế:</w:t>
      </w:r>
      <w:r>
        <w:t xml:space="preserve"> Khi deserialize, JVM sẽ so sánh </w:t>
      </w:r>
      <w:r>
        <w:rPr>
          <w:rFonts w:ascii="Consolas" w:hAnsi="Consolas"/>
          <w:color w:val="C7254E"/>
          <w:sz w:val="19"/>
        </w:rPr>
        <w:t>serialVersionUID</w:t>
      </w:r>
      <w:r>
        <w:t xml:space="preserve"> của chuỗi byte truyền vào với </w:t>
      </w:r>
      <w:r>
        <w:rPr>
          <w:rFonts w:ascii="Consolas" w:hAnsi="Consolas"/>
          <w:color w:val="C7254E"/>
          <w:sz w:val="19"/>
        </w:rPr>
        <w:t>serialVersionUID</w:t>
      </w:r>
      <w:r>
        <w:t xml:space="preserve"> của Class hiện tại trong ứng dụng.</w:t>
      </w:r>
    </w:p>
    <w:p>
      <w:pPr>
        <w:pStyle w:val="ListBullet"/>
        <w:spacing w:before="20" w:after="40"/>
      </w:pPr>
      <w:r>
        <w:rPr>
          <w:b/>
        </w:rPr>
        <w:t>Hậu quả nếu không trùng nhau:</w:t>
      </w:r>
      <w:r>
        <w:t xml:space="preserve"> JVM sẽ ném ra ngoại lệ </w:t>
      </w:r>
      <w:r>
        <w:rPr>
          <w:b/>
        </w:rPr>
        <w:t>`InvalidClassException`</w:t>
      </w:r>
      <w:r>
        <w:t xml:space="preserve"> và từ chối nạp đối tượng!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Top 5 Design Patterns Phổ Biến Nhất Trong Java Core</w:t>
      </w:r>
    </w:p>
    <w:p>
      <w:pPr>
        <w:spacing w:before="40" w:after="80" w:line="276" w:lineRule="auto"/>
      </w:pPr>
      <w:r>
        <w:t>Nhà tuyển dụng rất thích hỏi về cách bạn áp dụng Design Patterns vào code Java thực tế.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Singleton Pattern (Chỉ tạo duy nhất 1 đối tượng)</w:t>
      </w:r>
    </w:p>
    <w:p>
      <w:pPr>
        <w:pStyle w:val="Heading4"/>
        <w:spacing w:before="160" w:after="40"/>
      </w:pPr>
      <w:r>
        <w:rPr>
          <w:b/>
          <w:color w:val="5A5A5A"/>
        </w:rPr>
        <w:t>Cách viết Thread-safe tối ưu (Bill Pugh Singleton / Initialization-on-demand holder):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class DatabaseConnection {</w:t>
              <w:br/>
              <w:t xml:space="preserve">    private DatabaseConnection() {} // Private Constructor chống new từ bên ngoài</w:t>
              <w:br/>
              <w:br/>
              <w:t xml:space="preserve">    // Inner static class chỉ được nạp khi gọi getInstance() (Lazy Loading)</w:t>
              <w:br/>
              <w:t xml:space="preserve">    private static class Holder {</w:t>
              <w:br/>
              <w:t xml:space="preserve">        private static final DatabaseConnection INSTANCE = new DatabaseConnection();</w:t>
              <w:br/>
              <w:t xml:space="preserve">    }</w:t>
              <w:br/>
              <w:br/>
              <w:t xml:space="preserve">    public static DatabaseConnection getInstance() {</w:t>
              <w:br/>
              <w:t xml:space="preserve">        return Holder.INSTANCE;</w:t>
              <w:br/>
              <w:t xml:space="preserve">   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Builder Pattern (Tạo đối tượng phức tạp nhiều thuộc tính)</w:t>
      </w:r>
    </w:p>
    <w:p>
      <w:pPr>
        <w:pStyle w:val="ListBullet"/>
        <w:spacing w:before="20" w:after="40"/>
      </w:pPr>
      <w:r>
        <w:rPr>
          <w:b/>
        </w:rPr>
        <w:t>Ứng dụng:</w:t>
      </w:r>
      <w:r>
        <w:t xml:space="preserve"> Tránh tình trạng Constructor quá nhiều tham số (Telescoping Constructor).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User user = new User.Builder("Alice", "alice@email.com")</w:t>
              <w:br/>
              <w:t xml:space="preserve">    .age(25)</w:t>
              <w:br/>
              <w:t xml:space="preserve">    .phone("0901234567")</w:t>
              <w:br/>
              <w:t xml:space="preserve">    .address("Hanoi")</w:t>
              <w:br/>
              <w:t xml:space="preserve">    .build();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Factory Method Pattern (Khởi tạo đối tượng theo loại)</w:t>
      </w:r>
    </w:p>
    <w:p>
      <w:pPr>
        <w:pStyle w:val="ListBullet"/>
        <w:spacing w:before="20" w:after="40"/>
      </w:pPr>
      <w:r>
        <w:rPr>
          <w:b/>
        </w:rPr>
        <w:t>Ứng dụng:</w:t>
      </w:r>
      <w:r>
        <w:t xml:space="preserve"> Che giấu logic khởi tạo đối tượng cụ thể đằng sau một phương thức Factory.</w:t>
      </w:r>
    </w:p>
    <w:p>
      <w:pPr>
        <w:pStyle w:val="ListBullet"/>
        <w:spacing w:before="20" w:after="40"/>
      </w:pPr>
      <w:r>
        <w:rPr>
          <w:b/>
        </w:rPr>
        <w:t>Ví dụ trong Java SDK:</w:t>
      </w:r>
      <w:r>
        <w:t xml:space="preserve"> </w:t>
      </w:r>
      <w:r>
        <w:rPr>
          <w:rFonts w:ascii="Consolas" w:hAnsi="Consolas"/>
          <w:color w:val="C7254E"/>
          <w:sz w:val="19"/>
        </w:rPr>
        <w:t>Executors.newFixedThreadPool(10)</w:t>
      </w:r>
      <w:r>
        <w:t xml:space="preserve">, </w:t>
      </w:r>
      <w:r>
        <w:rPr>
          <w:rFonts w:ascii="Consolas" w:hAnsi="Consolas"/>
          <w:color w:val="C7254E"/>
          <w:sz w:val="19"/>
        </w:rPr>
        <w:t>List.of("A", "B")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4. Strategy Pattern (Thuật toán linh hoạt)</w:t>
      </w:r>
    </w:p>
    <w:p>
      <w:pPr>
        <w:pStyle w:val="ListBullet"/>
        <w:spacing w:before="20" w:after="40"/>
      </w:pPr>
      <w:r>
        <w:rPr>
          <w:b/>
        </w:rPr>
        <w:t>Ứng dụng:</w:t>
      </w:r>
      <w:r>
        <w:t xml:space="preserve"> Cho phép chọn thuật toán tại thời điểm chạy (Runtime) thông qua Interface.</w:t>
      </w:r>
    </w:p>
    <w:p>
      <w:pPr>
        <w:pStyle w:val="ListBullet"/>
        <w:spacing w:before="20" w:after="40"/>
      </w:pPr>
      <w:r>
        <w:rPr>
          <w:b/>
        </w:rPr>
        <w:t>Ví dụ trong Java SDK:</w:t>
      </w:r>
      <w:r>
        <w:t xml:space="preserve"> Phân loại sắp xếp bằng </w:t>
      </w:r>
      <w:r>
        <w:rPr>
          <w:rFonts w:ascii="Consolas" w:hAnsi="Consolas"/>
          <w:color w:val="C7254E"/>
          <w:sz w:val="19"/>
        </w:rPr>
        <w:t>Comparator&lt;T&gt;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5. Observer Pattern (Đăng ký &amp; Phát sự kiện)</w:t>
      </w:r>
    </w:p>
    <w:p>
      <w:pPr>
        <w:pStyle w:val="ListBullet"/>
        <w:spacing w:before="20" w:after="40"/>
      </w:pPr>
      <w:r>
        <w:rPr>
          <w:b/>
        </w:rPr>
        <w:t>Ứng dụng:</w:t>
      </w:r>
      <w:r>
        <w:t xml:space="preserve"> Một đối tượng thay đổi trạng thái sẽ tự động thông báo cho tất cả các đối tượng đăng ký theo dõi nó.</w:t>
      </w:r>
    </w:p>
    <w:p>
      <w:pPr>
        <w:pStyle w:val="ListBullet"/>
        <w:spacing w:before="20" w:after="40"/>
      </w:pPr>
      <w:r>
        <w:rPr>
          <w:b/>
        </w:rPr>
        <w:t>Ví dụ thực tế:</w:t>
      </w:r>
      <w:r>
        <w:t xml:space="preserve"> Event Listener trong GUI, Spring ApplicationEventPublisher.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Chặng 6</w:t>
      </w:r>
    </w:p>
    <w:p>
      <w:pPr>
        <w:pStyle w:val="ListNumber"/>
        <w:spacing w:before="20" w:after="40"/>
      </w:pPr>
      <w:r>
        <w:rPr>
          <w:b/>
        </w:rPr>
        <w:t>Classic I/O vs NIO.2:</w:t>
      </w:r>
      <w:r>
        <w:t xml:space="preserve"> Classic IO (Blocking, Stream); NIO.2 (Non-blocking, Buffer/Channel, API </w:t>
      </w:r>
      <w:r>
        <w:rPr>
          <w:rFonts w:ascii="Consolas" w:hAnsi="Consolas"/>
          <w:color w:val="C7254E"/>
          <w:sz w:val="19"/>
        </w:rPr>
        <w:t>Path</w:t>
      </w:r>
      <w:r>
        <w:t>/</w:t>
      </w:r>
      <w:r>
        <w:rPr>
          <w:rFonts w:ascii="Consolas" w:hAnsi="Consolas"/>
          <w:color w:val="C7254E"/>
          <w:sz w:val="19"/>
        </w:rPr>
        <w:t>Files</w:t>
      </w:r>
      <w:r>
        <w:t xml:space="preserve"> cực mạnh).</w:t>
      </w:r>
    </w:p>
    <w:p>
      <w:pPr>
        <w:pStyle w:val="ListNumber"/>
        <w:spacing w:before="20" w:after="40"/>
      </w:pPr>
      <w:r>
        <w:rPr>
          <w:b/>
        </w:rPr>
        <w:t>Serialization Rules:</w:t>
      </w:r>
      <w:r>
        <w:t xml:space="preserve"> Must implement </w:t>
      </w:r>
      <w:r>
        <w:rPr>
          <w:rFonts w:ascii="Consolas" w:hAnsi="Consolas"/>
          <w:color w:val="C7254E"/>
          <w:sz w:val="19"/>
        </w:rPr>
        <w:t>Serializable</w:t>
      </w:r>
      <w:r>
        <w:t xml:space="preserve">; </w:t>
      </w:r>
      <w:r>
        <w:rPr>
          <w:rFonts w:ascii="Consolas" w:hAnsi="Consolas"/>
          <w:color w:val="C7254E"/>
          <w:sz w:val="19"/>
        </w:rPr>
        <w:t>transient</w:t>
      </w:r>
      <w:r>
        <w:t xml:space="preserve"> và </w:t>
      </w:r>
      <w:r>
        <w:rPr>
          <w:rFonts w:ascii="Consolas" w:hAnsi="Consolas"/>
          <w:color w:val="C7254E"/>
          <w:sz w:val="19"/>
        </w:rPr>
        <w:t>static</w:t>
      </w:r>
      <w:r>
        <w:t xml:space="preserve"> không bị serialize; </w:t>
      </w:r>
      <w:r>
        <w:rPr>
          <w:rFonts w:ascii="Consolas" w:hAnsi="Consolas"/>
          <w:color w:val="C7254E"/>
          <w:sz w:val="19"/>
        </w:rPr>
        <w:t>serialVersionUID</w:t>
      </w:r>
      <w:r>
        <w:t xml:space="preserve"> đảm bảo tương thích phiên bản (ngừa </w:t>
      </w:r>
      <w:r>
        <w:rPr>
          <w:rFonts w:ascii="Consolas" w:hAnsi="Consolas"/>
          <w:color w:val="C7254E"/>
          <w:sz w:val="19"/>
        </w:rPr>
        <w:t>InvalidClassException</w:t>
      </w:r>
      <w:r>
        <w:t>).</w:t>
      </w:r>
    </w:p>
    <w:p>
      <w:pPr>
        <w:pStyle w:val="ListNumber"/>
        <w:spacing w:before="20" w:after="40"/>
      </w:pPr>
      <w:r>
        <w:rPr>
          <w:b/>
        </w:rPr>
        <w:t>5 Core Patterns:</w:t>
      </w:r>
    </w:p>
    <w:p>
      <w:pPr>
        <w:pStyle w:val="ListBullet"/>
        <w:spacing w:before="20" w:after="40"/>
      </w:pPr>
      <w:r>
        <w:rPr>
          <w:b/>
        </w:rPr>
        <w:t>Singleton:</w:t>
      </w:r>
      <w:r>
        <w:t xml:space="preserve"> Bill Pugh Holder (Thread-safe, Lazy Loading).</w:t>
      </w:r>
    </w:p>
    <w:p>
      <w:pPr>
        <w:pStyle w:val="ListBullet"/>
        <w:spacing w:before="20" w:after="40"/>
      </w:pPr>
      <w:r>
        <w:rPr>
          <w:b/>
        </w:rPr>
        <w:t>Builder:</w:t>
      </w:r>
      <w:r>
        <w:t xml:space="preserve"> Khởi tạo object nhiều param sạch sẽ.</w:t>
      </w:r>
    </w:p>
    <w:p>
      <w:pPr>
        <w:pStyle w:val="ListBullet"/>
        <w:spacing w:before="20" w:after="40"/>
      </w:pPr>
      <w:r>
        <w:rPr>
          <w:b/>
        </w:rPr>
        <w:t>Factory:</w:t>
      </w:r>
      <w:r>
        <w:t xml:space="preserve"> Che giấu logic </w:t>
      </w:r>
      <w:r>
        <w:rPr>
          <w:rFonts w:ascii="Consolas" w:hAnsi="Consolas"/>
          <w:color w:val="C7254E"/>
          <w:sz w:val="19"/>
        </w:rPr>
        <w:t>new</w:t>
      </w:r>
      <w:r>
        <w:t xml:space="preserve"> object đằng sau hàm tạo.</w:t>
      </w:r>
    </w:p>
    <w:p>
      <w:pPr>
        <w:pStyle w:val="ListBullet"/>
        <w:spacing w:before="20" w:after="40"/>
      </w:pPr>
      <w:r>
        <w:rPr>
          <w:b/>
        </w:rPr>
        <w:t>Strategy:</w:t>
      </w:r>
      <w:r>
        <w:t xml:space="preserve"> Đổi thuật toán linh hoạt (như </w:t>
      </w:r>
      <w:r>
        <w:rPr>
          <w:rFonts w:ascii="Consolas" w:hAnsi="Consolas"/>
          <w:color w:val="C7254E"/>
          <w:sz w:val="19"/>
        </w:rPr>
        <w:t>Comparator</w:t>
      </w:r>
      <w:r>
        <w:t>).</w:t>
      </w:r>
    </w:p>
    <w:p>
      <w:pPr>
        <w:pStyle w:val="ListBullet"/>
        <w:spacing w:before="20" w:after="40"/>
      </w:pPr>
      <w:r>
        <w:rPr>
          <w:b/>
        </w:rPr>
        <w:t>Observer:</w:t>
      </w:r>
      <w:r>
        <w:t xml:space="preserve"> Event/Listener notification.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hoàn tất 6 chặng lý thuyết Java Core nâng cao!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