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Cây Đỏ - Đen (Red-Black Tree) Và Cơ Chế Hoạt Động Trong Java</w:t>
      </w:r>
    </w:p>
    <w:p>
      <w:pPr>
        <w:spacing w:before="40" w:after="80" w:line="276" w:lineRule="auto"/>
      </w:pPr>
      <w:r>
        <w:t xml:space="preserve">Tài liệu này hệ thống hóa toàn bộ kiến thức chuyên sâu về </w:t>
      </w:r>
      <w:r>
        <w:rPr>
          <w:b/>
        </w:rPr>
        <w:t>Cây Đỏ - Đen (Red-Black Tree)</w:t>
      </w:r>
      <w:r>
        <w:t xml:space="preserve">, 5 quy tắc vàng, thuật toán tự cân bằng (Xoay &amp; Đổi màu) và lý do Java chọn Cây Đỏ - Đen trong </w:t>
      </w:r>
      <w:r>
        <w:rPr>
          <w:rFonts w:ascii="Consolas" w:hAnsi="Consolas"/>
          <w:color w:val="C7254E"/>
          <w:sz w:val="19"/>
        </w:rPr>
        <w:t>TreeMap</w:t>
      </w:r>
      <w:r>
        <w:t xml:space="preserve">, </w:t>
      </w:r>
      <w:r>
        <w:rPr>
          <w:rFonts w:ascii="Consolas" w:hAnsi="Consolas"/>
          <w:color w:val="C7254E"/>
          <w:sz w:val="19"/>
        </w:rPr>
        <w:t>TreeSet</w:t>
      </w:r>
      <w:r>
        <w:t xml:space="preserve">, </w:t>
      </w:r>
      <w:r>
        <w:rPr>
          <w:rFonts w:ascii="Consolas" w:hAnsi="Consolas"/>
          <w:color w:val="C7254E"/>
          <w:sz w:val="19"/>
        </w:rPr>
        <w:t>HashMap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1. Cây Đỏ - Đen Là Gì?</w:t>
      </w:r>
    </w:p>
    <w:p>
      <w:pPr>
        <w:spacing w:before="40" w:after="80" w:line="276" w:lineRule="auto"/>
      </w:pPr>
      <w:r>
        <w:rPr>
          <w:b/>
        </w:rPr>
        <w:t>Cây Đỏ - Đen (Red-Black Tree)</w:t>
      </w:r>
      <w:r>
        <w:t xml:space="preserve"> là một cấu trúc dữ liệu </w:t>
      </w:r>
      <w:r>
        <w:rPr>
          <w:b/>
        </w:rPr>
        <w:t>Cây tìm kiếm nhị phân tự cân bằng (Self-Balancing Binary Search Tree - BST)</w:t>
      </w:r>
      <w:r>
        <w:t>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┌─────────┐</w:t>
              <w:br/>
              <w:t xml:space="preserve">                  │ 13 (B)  │  &lt;-- Node Gốc (Root - Đen)</w:t>
              <w:br/>
              <w:t xml:space="preserve">                  └────┬────┘</w:t>
              <w:br/>
              <w:t xml:space="preserve">           ┌───────────┴───────────┐</w:t>
              <w:br/>
              <w:t xml:space="preserve">     ┌─────┴─────┐           ┌─────┴─────┐</w:t>
              <w:br/>
              <w:t xml:space="preserve">     │  8 (R)    │           │  17 (R)   │</w:t>
              <w:br/>
              <w:t xml:space="preserve">     └─────┬─────┘           └─────┬─────┘</w:t>
              <w:br/>
              <w:t xml:space="preserve">   ┌───────┴───────┐       ┌───────┴───────┐</w:t>
              <w:br/>
              <w:t>┌──┴──┐         ┌──┴──┐ ┌──┴──┐         ┌──┴──┐</w:t>
              <w:br/>
              <w:t>│1(B) │         │11(B)│ │15(B)│         │25(B)│</w:t>
              <w:br/>
              <w:t>└─────┘         └─────┘ └─────┘         └─────┘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Tại sao lại cần "Tự Cân Bằng"?</w:t>
      </w:r>
    </w:p>
    <w:p>
      <w:pPr>
        <w:pStyle w:val="ListBullet"/>
        <w:spacing w:before="20" w:after="40"/>
      </w:pPr>
      <w:r>
        <w:t>Trong một Cây tìm kiếm nhị phân (BST) thông thường, nếu bạn thêm các phần tử theo thứ tự tăng dần (</w:t>
      </w:r>
      <w:r>
        <w:rPr>
          <w:rFonts w:ascii="Consolas" w:hAnsi="Consolas"/>
          <w:color w:val="C7254E"/>
          <w:sz w:val="19"/>
        </w:rPr>
        <w:t>1, 2, 3, 4, 5</w:t>
      </w:r>
      <w:r>
        <w:t xml:space="preserve">), cây sẽ bị </w:t>
      </w:r>
      <w:r>
        <w:rPr>
          <w:b/>
        </w:rPr>
        <w:t>thoái hóa thành một Danh sách liên kết (LinkedList)</w:t>
      </w:r>
      <w:r>
        <w:t xml:space="preserve"> dải thẳng.</w:t>
      </w:r>
    </w:p>
    <w:p>
      <w:pPr>
        <w:pStyle w:val="ListBullet"/>
        <w:spacing w:before="20" w:after="40"/>
      </w:pPr>
      <w:r>
        <w:t xml:space="preserve">Lúc này độ phức tạp tìm kiếm bị kéo lùi từ $O(\log N)$ thành </w:t>
      </w:r>
      <w:r>
        <w:rPr>
          <w:b/>
        </w:rPr>
        <w:t>$O(N)$</w:t>
      </w:r>
      <w:r>
        <w:t xml:space="preserve"> (chạy rất chậm).</w:t>
      </w:r>
    </w:p>
    <w:p>
      <w:pPr>
        <w:pStyle w:val="ListBullet"/>
        <w:spacing w:before="20" w:after="40"/>
      </w:pPr>
      <w:r>
        <w:rPr>
          <w:b/>
        </w:rPr>
        <w:t>Cây Đỏ - Đen ra đời để khắc phục vấn đề này:</w:t>
      </w:r>
      <w:r>
        <w:t xml:space="preserve"> Thông qua các quy tắc gắn màu ĐỎ/ĐEN và thao tác Xoay cây, chiều cao của cây luôn được giữ ở mức $O(\log N)$, đảm bảo độ phức tạp cho các thao tác </w:t>
      </w:r>
      <w:r>
        <w:rPr>
          <w:b/>
        </w:rPr>
        <w:t>Tìm kiếm (`search`), Thêm (`insert`), Xóa (`delete`) LUÔN LUÔN là $O(\log N)$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2. 5 Quy Tắc Vàng Cấu Thành Cây Đỏ - Đen (Invariants)</w:t>
      </w:r>
    </w:p>
    <w:p>
      <w:pPr>
        <w:spacing w:before="40" w:after="80" w:line="276" w:lineRule="auto"/>
      </w:pPr>
      <w:r>
        <w:t xml:space="preserve">Mọi Cây Đỏ - Đen </w:t>
      </w:r>
      <w:r>
        <w:rPr>
          <w:b/>
        </w:rPr>
        <w:t>BẮT BUỘC</w:t>
      </w:r>
      <w:r>
        <w:t xml:space="preserve"> phải luôn tuân thủ 5 quy tắc sau tại mọi thời điểm:</w:t>
      </w:r>
    </w:p>
    <w:p>
      <w:pPr>
        <w:pStyle w:val="ListNumber"/>
        <w:spacing w:before="20" w:after="40"/>
      </w:pPr>
      <w:r>
        <w:rPr>
          <w:b/>
        </w:rPr>
        <w:t>Quy tắc 1 (Màu sắc):</w:t>
      </w:r>
      <w:r>
        <w:t xml:space="preserve"> Mỗi Node trên cây chỉ có thể là màu </w:t>
      </w:r>
      <w:r>
        <w:rPr>
          <w:b/>
        </w:rPr>
        <w:t>ĐỎ (RED)</w:t>
      </w:r>
      <w:r>
        <w:t xml:space="preserve"> hoặc </w:t>
      </w:r>
      <w:r>
        <w:rPr>
          <w:b/>
        </w:rPr>
        <w:t>ĐEN (BLACK)</w:t>
      </w:r>
      <w:r>
        <w:t>.</w:t>
      </w:r>
    </w:p>
    <w:p>
      <w:pPr>
        <w:pStyle w:val="ListNumber"/>
        <w:spacing w:before="20" w:after="40"/>
      </w:pPr>
      <w:r>
        <w:rPr>
          <w:b/>
        </w:rPr>
        <w:t>Quy tắc 2 (Node Gốc):</w:t>
      </w:r>
      <w:r>
        <w:t xml:space="preserve"> Node Gốc (Root) của cây luôn luôn là màu </w:t>
      </w:r>
      <w:r>
        <w:rPr>
          <w:b/>
        </w:rPr>
        <w:t>ĐEN</w:t>
      </w:r>
      <w:r>
        <w:t>.</w:t>
      </w:r>
    </w:p>
    <w:p>
      <w:pPr>
        <w:pStyle w:val="ListNumber"/>
        <w:spacing w:before="20" w:after="40"/>
      </w:pPr>
      <w:r>
        <w:rPr>
          <w:b/>
        </w:rPr>
        <w:t>Quy tắc 3 (Node Lá):</w:t>
      </w:r>
      <w:r>
        <w:t xml:space="preserve"> Tất cả các Node lá rỗng (NIL / null leaf) luôn luôn được coi là màu </w:t>
      </w:r>
      <w:r>
        <w:rPr>
          <w:b/>
        </w:rPr>
        <w:t>ĐEN</w:t>
      </w:r>
      <w:r>
        <w:t>.</w:t>
      </w:r>
    </w:p>
    <w:p>
      <w:pPr>
        <w:pStyle w:val="ListNumber"/>
        <w:spacing w:before="20" w:after="40"/>
      </w:pPr>
      <w:r>
        <w:rPr>
          <w:b/>
        </w:rPr>
        <w:t>Quy tắc 4 (Không có 2 Node Đỏ kề nhau):</w:t>
      </w:r>
      <w:r>
        <w:t xml:space="preserve"> Nếu một Node là màu </w:t>
      </w:r>
      <w:r>
        <w:rPr>
          <w:b/>
        </w:rPr>
        <w:t>ĐỎ</w:t>
      </w:r>
      <w:r>
        <w:t xml:space="preserve">, thì cả 2 Node con của nó </w:t>
      </w:r>
      <w:r>
        <w:rPr>
          <w:b/>
        </w:rPr>
        <w:t>BẮT BUỘC phải là màu ĐEN</w:t>
      </w:r>
      <w:r>
        <w:t xml:space="preserve"> (Không bao giờ có quan hệ Cha Đỏ $\rightarrow$ Con Đỏ trên cùng 1 nhánh).</w:t>
      </w:r>
    </w:p>
    <w:p>
      <w:pPr>
        <w:pStyle w:val="ListNumber"/>
        <w:spacing w:before="20" w:after="40"/>
      </w:pPr>
      <w:r>
        <w:rPr>
          <w:b/>
        </w:rPr>
        <w:t>Quy tắc 5 (Độ cao Đen bằng nhau - Black Height):</w:t>
      </w:r>
      <w:r>
        <w:t xml:space="preserve"> Với mọi Node bất kỳ, tất cả các đường đi từ Node đó xuống các Node lá NIL con của nó </w:t>
      </w:r>
      <w:r>
        <w:rPr>
          <w:b/>
        </w:rPr>
        <w:t>phải chứa cùng một số lượng Node ĐEN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3. Cơ Chế Hoạt Động Khi Thêm Phần Tử (Insertion &amp; Rebalancing)</w:t>
      </w:r>
    </w:p>
    <w:p>
      <w:pPr>
        <w:spacing w:before="40" w:after="80" w:line="276" w:lineRule="auto"/>
      </w:pPr>
      <w:r>
        <w:t>Khi chèn một phần tử mới vào Cây Đỏ - Đen:</w:t>
      </w:r>
    </w:p>
    <w:p>
      <w:pPr>
        <w:pStyle w:val="ListNumber"/>
        <w:spacing w:before="20" w:after="40"/>
      </w:pPr>
      <w:r>
        <w:t xml:space="preserve">Node mới luôn được gán màu </w:t>
      </w:r>
      <w:r>
        <w:rPr>
          <w:b/>
        </w:rPr>
        <w:t>ĐỎ</w:t>
      </w:r>
      <w:r>
        <w:t xml:space="preserve"> ban đầu (để không làm thay đổi số lượng Node Đen trên các nhánh - giữ nguyên Quy tắc 5).</w:t>
      </w:r>
    </w:p>
    <w:p>
      <w:pPr>
        <w:pStyle w:val="ListNumber"/>
        <w:spacing w:before="20" w:after="40"/>
      </w:pPr>
      <w:r>
        <w:t xml:space="preserve">Nếu Node mới là Node Gốc (Root) $\rightarrow$ Đổi màu thành </w:t>
      </w:r>
      <w:r>
        <w:rPr>
          <w:b/>
        </w:rPr>
        <w:t>ĐEN</w:t>
      </w:r>
      <w:r>
        <w:t xml:space="preserve"> (thỏa mãn Quy tắc 2).</w:t>
      </w:r>
    </w:p>
    <w:p>
      <w:pPr>
        <w:pStyle w:val="ListNumber"/>
        <w:spacing w:before="20" w:after="40"/>
      </w:pPr>
      <w:r>
        <w:t xml:space="preserve">Nếu </w:t>
      </w:r>
      <w:r>
        <w:rPr>
          <w:b/>
        </w:rPr>
        <w:t>Node Cha (Parent) là màu ĐỎ</w:t>
      </w:r>
      <w:r>
        <w:t xml:space="preserve"> $\rightarrow$ Vi phạm Quy tắc 4 (2 Node Đỏ liên tiếp)! Cây phải tiến hành </w:t>
      </w:r>
      <w:r>
        <w:rPr>
          <w:b/>
        </w:rPr>
        <w:t>Tự cân bằng (Rebalancing)</w:t>
      </w:r>
      <w:r>
        <w:t xml:space="preserve"> qua 2 thao tác:</w:t>
      </w:r>
    </w:p>
    <w:p>
      <w:pPr>
        <w:pStyle w:val="ListBullet"/>
        <w:spacing w:before="20" w:after="40"/>
      </w:pPr>
      <w:r>
        <w:rPr>
          <w:b/>
        </w:rPr>
        <w:t>Đổi màu (Recoloring)</w:t>
      </w:r>
    </w:p>
    <w:p>
      <w:pPr>
        <w:pStyle w:val="ListBullet"/>
        <w:spacing w:before="20" w:after="40"/>
      </w:pPr>
      <w:r>
        <w:rPr>
          <w:b/>
        </w:rPr>
        <w:t>Xoay cây (Rotation):</w:t>
      </w:r>
      <w:r>
        <w:t xml:space="preserve"> Xoay Trái (</w:t>
      </w:r>
      <w:r>
        <w:rPr>
          <w:rFonts w:ascii="Consolas" w:hAnsi="Consolas"/>
          <w:color w:val="C7254E"/>
          <w:sz w:val="19"/>
        </w:rPr>
        <w:t>Left Rotate</w:t>
      </w:r>
      <w:r>
        <w:t>) hoặc Xoay Phải (</w:t>
      </w:r>
      <w:r>
        <w:rPr>
          <w:rFonts w:ascii="Consolas" w:hAnsi="Consolas"/>
          <w:color w:val="C7254E"/>
          <w:sz w:val="19"/>
        </w:rPr>
        <w:t>Right Rotate</w:t>
      </w:r>
      <w:r>
        <w:t>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Các Thao Tác Xoay Cây (Rotations)</w:t>
      </w:r>
    </w:p>
    <w:p>
      <w:pPr>
        <w:spacing w:before="40" w:after="80" w:line="276" w:lineRule="auto"/>
      </w:pPr>
      <w:r>
        <w:t>Xoay cây giúp tái cấu trúc lại các nhánh cây mà không làm phá hỏng tính chất của Cây tìm kiếm nhị phân (Node bên trái &lt; Node cha &lt; Node bên phải).</w:t>
      </w:r>
    </w:p>
    <w:p>
      <w:pPr>
        <w:pStyle w:val="Heading4"/>
        <w:spacing w:before="160" w:after="40"/>
      </w:pPr>
      <w:r>
        <w:rPr>
          <w:b/>
          <w:color w:val="5A5A5A"/>
        </w:rPr>
        <w:t>1. Xoay Phải (Right Rotate):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      Y (Cha)                  X</w:t>
              <w:br/>
              <w:t xml:space="preserve">       / \                      / \</w:t>
              <w:br/>
              <w:t xml:space="preserve">      X   T3   ===&gt;            T1  Y</w:t>
              <w:br/>
              <w:t xml:space="preserve">     / \                          / \</w:t>
              <w:br/>
              <w:t xml:space="preserve">    T1  T2                       T2  T3</w:t>
            </w:r>
          </w:p>
        </w:tc>
      </w:tr>
    </w:tbl>
    <w:p/>
    <w:p>
      <w:pPr>
        <w:pStyle w:val="Heading4"/>
        <w:spacing w:before="160" w:after="40"/>
      </w:pPr>
      <w:r>
        <w:rPr>
          <w:b/>
          <w:color w:val="5A5A5A"/>
        </w:rPr>
        <w:t>2. Xoay Trái (Left Rotate):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    X                          Y (Cha)</w:t>
              <w:br/>
              <w:t xml:space="preserve">     / \                        / \</w:t>
              <w:br/>
              <w:t xml:space="preserve">    T1  Y      ===&gt;            X   T3</w:t>
              <w:br/>
              <w:t xml:space="preserve">       / \                    / \</w:t>
              <w:br/>
              <w:t xml:space="preserve">      T2  T3                 T1  T2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Các Trường Hợp Tự Cân Bằng Khi Thêm Node Mới (3 Cases)</w:t>
      </w:r>
    </w:p>
    <w:p>
      <w:pPr>
        <w:spacing w:before="40" w:after="80" w:line="276" w:lineRule="auto"/>
      </w:pPr>
      <w:r>
        <w:t xml:space="preserve">Xét Node mới chèn là </w:t>
      </w:r>
      <w:r>
        <w:rPr>
          <w:rFonts w:ascii="Consolas" w:hAnsi="Consolas"/>
          <w:color w:val="C7254E"/>
          <w:sz w:val="19"/>
        </w:rPr>
        <w:t>N</w:t>
      </w:r>
      <w:r>
        <w:t xml:space="preserve">, Node Cha là </w:t>
      </w:r>
      <w:r>
        <w:rPr>
          <w:rFonts w:ascii="Consolas" w:hAnsi="Consolas"/>
          <w:color w:val="C7254E"/>
          <w:sz w:val="19"/>
        </w:rPr>
        <w:t>P</w:t>
      </w:r>
      <w:r>
        <w:t xml:space="preserve"> (Parent - Đỏ), Node Ông là </w:t>
      </w:r>
      <w:r>
        <w:rPr>
          <w:rFonts w:ascii="Consolas" w:hAnsi="Consolas"/>
          <w:color w:val="C7254E"/>
          <w:sz w:val="19"/>
        </w:rPr>
        <w:t>G</w:t>
      </w:r>
      <w:r>
        <w:t xml:space="preserve"> (Grandparent - Đen), và Node Chú là </w:t>
      </w:r>
      <w:r>
        <w:rPr>
          <w:rFonts w:ascii="Consolas" w:hAnsi="Consolas"/>
          <w:color w:val="C7254E"/>
          <w:sz w:val="19"/>
        </w:rPr>
        <w:t>U</w:t>
      </w:r>
      <w:r>
        <w:t xml:space="preserve"> (Uncle - con còn lại của G):</w:t>
      </w:r>
    </w:p>
    <w:p>
      <w:pPr>
        <w:pStyle w:val="Heading4"/>
        <w:spacing w:before="160" w:after="40"/>
      </w:pPr>
      <w:r>
        <w:rPr>
          <w:b/>
          <w:color w:val="5A5A5A"/>
        </w:rPr>
        <w:t>🔴 Trường hợp 1: Node Chú (`U`) là màu ĐỎ</w:t>
      </w:r>
    </w:p>
    <w:p>
      <w:pPr>
        <w:pStyle w:val="ListBullet"/>
        <w:spacing w:before="20" w:after="40"/>
      </w:pPr>
      <w:r>
        <w:rPr>
          <w:b/>
        </w:rPr>
        <w:t>Cách xử lý:</w:t>
      </w:r>
    </w:p>
    <w:p>
      <w:pPr>
        <w:pStyle w:val="ListNumber"/>
        <w:spacing w:before="20" w:after="40"/>
      </w:pPr>
      <w:r>
        <w:t>Đổi màu Cha (</w:t>
      </w:r>
      <w:r>
        <w:rPr>
          <w:rFonts w:ascii="Consolas" w:hAnsi="Consolas"/>
          <w:color w:val="C7254E"/>
          <w:sz w:val="19"/>
        </w:rPr>
        <w:t>P</w:t>
      </w:r>
      <w:r>
        <w:t>) và Chú (</w:t>
      </w:r>
      <w:r>
        <w:rPr>
          <w:rFonts w:ascii="Consolas" w:hAnsi="Consolas"/>
          <w:color w:val="C7254E"/>
          <w:sz w:val="19"/>
        </w:rPr>
        <w:t>U</w:t>
      </w:r>
      <w:r>
        <w:t xml:space="preserve">) thành </w:t>
      </w:r>
      <w:r>
        <w:rPr>
          <w:b/>
        </w:rPr>
        <w:t>ĐEN</w:t>
      </w:r>
      <w:r>
        <w:t>.</w:t>
      </w:r>
    </w:p>
    <w:p>
      <w:pPr>
        <w:pStyle w:val="ListNumber"/>
        <w:spacing w:before="20" w:after="40"/>
      </w:pPr>
      <w:r>
        <w:t>Đổi màu Ông (</w:t>
      </w:r>
      <w:r>
        <w:rPr>
          <w:rFonts w:ascii="Consolas" w:hAnsi="Consolas"/>
          <w:color w:val="C7254E"/>
          <w:sz w:val="19"/>
        </w:rPr>
        <w:t>G</w:t>
      </w:r>
      <w:r>
        <w:t xml:space="preserve">) thành </w:t>
      </w:r>
      <w:r>
        <w:rPr>
          <w:b/>
        </w:rPr>
        <w:t>ĐỎ</w:t>
      </w:r>
      <w:r>
        <w:t>.</w:t>
      </w:r>
    </w:p>
    <w:p>
      <w:pPr>
        <w:pStyle w:val="ListNumber"/>
        <w:spacing w:before="20" w:after="40"/>
      </w:pPr>
      <w:r>
        <w:t>Đưa con trỏ xét vi phạm lên Node Ông (</w:t>
      </w:r>
      <w:r>
        <w:rPr>
          <w:rFonts w:ascii="Consolas" w:hAnsi="Consolas"/>
          <w:color w:val="C7254E"/>
          <w:sz w:val="19"/>
        </w:rPr>
        <w:t>G</w:t>
      </w:r>
      <w:r>
        <w:t>) và tiếp tục kiểm tra lại.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     G (Black)                       G (Red)</w:t>
              <w:br/>
              <w:t xml:space="preserve">      / \                             / \</w:t>
              <w:br/>
              <w:t xml:space="preserve">  P(Red) U(Red)   ===&gt;            P(Black) U(Black)</w:t>
              <w:br/>
              <w:t xml:space="preserve">    /                               /</w:t>
              <w:br/>
              <w:t xml:space="preserve"> N(Red)                          N(Red)</w:t>
            </w:r>
          </w:p>
        </w:tc>
      </w:tr>
    </w:tbl>
    <w:p/>
    <w:p>
      <w:pPr>
        <w:pStyle w:val="Heading4"/>
        <w:spacing w:before="160" w:after="40"/>
      </w:pPr>
      <w:r>
        <w:rPr>
          <w:b/>
          <w:color w:val="5A5A5A"/>
        </w:rPr>
        <w:t>🔴 Trường hợp 2: Node Chú (`U`) là màu ĐEN (hoặc NIL) &amp; Dạng Zic-zac (Left-Right / Right-Left)</w:t>
      </w:r>
    </w:p>
    <w:p>
      <w:pPr>
        <w:pStyle w:val="ListBullet"/>
        <w:spacing w:before="20" w:after="40"/>
      </w:pPr>
      <w:r>
        <w:rPr>
          <w:b/>
        </w:rPr>
        <w:t>Cách xử lý:</w:t>
      </w:r>
      <w:r>
        <w:t xml:space="preserve"> Xoay Node Cha (</w:t>
      </w:r>
      <w:r>
        <w:rPr>
          <w:rFonts w:ascii="Consolas" w:hAnsi="Consolas"/>
          <w:color w:val="C7254E"/>
          <w:sz w:val="19"/>
        </w:rPr>
        <w:t>P</w:t>
      </w:r>
      <w:r>
        <w:t xml:space="preserve">) để biến dạng Zic-zac thành dạng Thẳng hàng (Left-Left / Right-Right), sau đó chuyển sang </w:t>
      </w:r>
      <w:r>
        <w:rPr>
          <w:b/>
        </w:rPr>
        <w:t>Trường hợp 3</w:t>
      </w:r>
      <w:r>
        <w:t>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     G (Black)                       G (Black)</w:t>
              <w:br/>
              <w:t xml:space="preserve">      / \                             / \</w:t>
              <w:br/>
              <w:t xml:space="preserve">  P(Red) U(Black) ===(Rotate P)===&gt; N(Red) U(Black)</w:t>
              <w:br/>
              <w:t xml:space="preserve">    \                               /</w:t>
              <w:br/>
              <w:t xml:space="preserve">   N(Red)                        P(Red)</w:t>
            </w:r>
          </w:p>
        </w:tc>
      </w:tr>
    </w:tbl>
    <w:p/>
    <w:p>
      <w:pPr>
        <w:pStyle w:val="Heading4"/>
        <w:spacing w:before="160" w:after="40"/>
      </w:pPr>
      <w:r>
        <w:rPr>
          <w:b/>
          <w:color w:val="5A5A5A"/>
        </w:rPr>
        <w:t>🔴 Trường hợp 3: Node Chú (`U`) là màu ĐEN (hoặc NIL) &amp; Dạng Thẳng hàng (Left-Left / Right-Right)</w:t>
      </w:r>
    </w:p>
    <w:p>
      <w:pPr>
        <w:pStyle w:val="ListBullet"/>
        <w:spacing w:before="20" w:after="40"/>
      </w:pPr>
      <w:r>
        <w:rPr>
          <w:b/>
        </w:rPr>
        <w:t>Cách xử lý:</w:t>
      </w:r>
    </w:p>
    <w:p>
      <w:pPr>
        <w:pStyle w:val="ListNumber"/>
        <w:spacing w:before="20" w:after="40"/>
      </w:pPr>
      <w:r>
        <w:t>Xoay Node Ông (</w:t>
      </w:r>
      <w:r>
        <w:rPr>
          <w:rFonts w:ascii="Consolas" w:hAnsi="Consolas"/>
          <w:color w:val="C7254E"/>
          <w:sz w:val="19"/>
        </w:rPr>
        <w:t>G</w:t>
      </w:r>
      <w:r>
        <w:t>).</w:t>
      </w:r>
    </w:p>
    <w:p>
      <w:pPr>
        <w:pStyle w:val="ListNumber"/>
        <w:spacing w:before="20" w:after="40"/>
      </w:pPr>
      <w:r>
        <w:t>Đổi màu Cha (</w:t>
      </w:r>
      <w:r>
        <w:rPr>
          <w:rFonts w:ascii="Consolas" w:hAnsi="Consolas"/>
          <w:color w:val="C7254E"/>
          <w:sz w:val="19"/>
        </w:rPr>
        <w:t>P</w:t>
      </w:r>
      <w:r>
        <w:t xml:space="preserve">) thành </w:t>
      </w:r>
      <w:r>
        <w:rPr>
          <w:b/>
        </w:rPr>
        <w:t>ĐEN</w:t>
      </w:r>
      <w:r>
        <w:t>, đổi màu Ông (</w:t>
      </w:r>
      <w:r>
        <w:rPr>
          <w:rFonts w:ascii="Consolas" w:hAnsi="Consolas"/>
          <w:color w:val="C7254E"/>
          <w:sz w:val="19"/>
        </w:rPr>
        <w:t>G</w:t>
      </w:r>
      <w:r>
        <w:t xml:space="preserve">) thành </w:t>
      </w:r>
      <w:r>
        <w:rPr>
          <w:b/>
        </w:rPr>
        <w:t>ĐỎ</w:t>
      </w:r>
      <w:r>
        <w:t>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     G (Black)                       P (Black)</w:t>
              <w:br/>
              <w:t xml:space="preserve">      / \                             / \</w:t>
              <w:br/>
              <w:t xml:space="preserve">  P(Red) U(Black) ===(Rotate G)===&gt; N(Red) G (Red)</w:t>
              <w:br/>
              <w:t xml:space="preserve">    /                                       \</w:t>
              <w:br/>
              <w:t xml:space="preserve"> N(Red)                                    U(Black)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4. Tại Sao Java Chọn Cây Đỏ - Đen Cho `TreeMap`, `TreeSet` &amp; `HashMap`?</w:t>
      </w:r>
    </w:p>
    <w:p>
      <w:pPr>
        <w:spacing w:before="40" w:after="80" w:line="276" w:lineRule="auto"/>
      </w:pPr>
      <w:r>
        <w:t xml:space="preserve">Trong khoa học máy tính có 2 loại cây tự cân bằng phổ biến nhất là </w:t>
      </w:r>
      <w:r>
        <w:rPr>
          <w:b/>
        </w:rPr>
        <w:t>Cây AVL (AVL Tree)</w:t>
      </w:r>
      <w:r>
        <w:t xml:space="preserve"> và </w:t>
      </w:r>
      <w:r>
        <w:rPr>
          <w:b/>
        </w:rPr>
        <w:t>Cây Đỏ - Đen (Red-Black Tree)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Cây AVL (AVL Tree)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Cây Đỏ - Đen (Red-Black Tree)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Mức độ cân bằng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Cân bằng nghiêm ngặt (chênh lệch chiều cao $\le 1$).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Cân bằng tương đối (chiều cao nhánh dài nhất $\le 2 \times$ nhánh ngắn nhất).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Tốc độ Tìm kiếm (`search`)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Nhanh hơn một chút (do cây thấp hơn).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Nhanh ($O(\log N)$).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Tốc độ Thêm / Xóa (`insert/delete`)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Chậm hơn (do tốn nhiều phép xoay cây để giữ cân bằng nghiêm ngặt).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Nhanh hơn</w:t>
            </w:r>
            <w:r>
              <w:t xml:space="preserve"> (ít tốn phép xoay cây hơn, đa số chỉ cần đổi màu).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Ứng dụng trong Java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Hiếm khi dùng trong Collections.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Mặc định</w:t>
            </w:r>
            <w:r>
              <w:t xml:space="preserve"> cho </w:t>
            </w:r>
            <w:r>
              <w:rPr>
                <w:rFonts w:ascii="Consolas" w:hAnsi="Consolas"/>
                <w:color w:val="C7254E"/>
                <w:sz w:val="19"/>
              </w:rPr>
              <w:t>TreeMap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TreeSet</w:t>
            </w:r>
            <w:r>
              <w:t xml:space="preserve">, và </w:t>
            </w:r>
            <w:r>
              <w:rPr>
                <w:rFonts w:ascii="Consolas" w:hAnsi="Consolas"/>
                <w:color w:val="C7254E"/>
                <w:sz w:val="19"/>
              </w:rPr>
              <w:t>HashMap</w:t>
            </w:r>
            <w:r>
              <w:t xml:space="preserve"> (Java 8+).</w:t>
            </w:r>
          </w:p>
        </w:tc>
      </w:tr>
    </w:tbl>
    <w:p/>
    <w:p>
      <w:pPr>
        <w:spacing w:before="60" w:after="60"/>
        <w:ind w:left="432"/>
      </w:pPr>
      <w:r>
        <w:rPr>
          <w:b/>
          <w:color w:val="0078D7"/>
        </w:rPr>
        <w:t xml:space="preserve">│ </w:t>
      </w:r>
      <w:r>
        <w:rPr>
          <w:b/>
        </w:rPr>
        <w:t>Kết luận:</w:t>
      </w:r>
      <w:r>
        <w:t xml:space="preserve"> Do ứng dụng thực tế đòi hỏi tần suất </w:t>
      </w:r>
      <w:r>
        <w:rPr>
          <w:b/>
        </w:rPr>
        <w:t>Thêm/Sửa/Xóa dữ liệu liên tục</w:t>
      </w:r>
      <w:r>
        <w:t>, Cây Đỏ - Đen mang lại hiệu năng cân bằng hài hòa nhất giữa Tìm kiếm ($O(\log N)$) và Cập nhật dữ liệu ($O(\log N)$).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hệ thống toàn bộ cơ chế của Cây Đỏ - Đen!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