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90D2"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hint="eastAsia"/>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患者基本情報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2,1/3,1/4,24/4,19/4,8/4,5/5,1/6,6/6,5/6,22/6,17/7,1/8,7/8,5/8,18/8,17/9,9/9,5/10,9/10,5/11,3/13,1/@"/>
      </w:tblPr>
      <w:tblGrid>
        <w:gridCol w:w="1200"/>
        <w:gridCol w:w="5205"/>
      </w:tblGrid>
      <w:tr w:rsidR="008611E1" w:rsidRPr="008611E1" w14:paraId="6FC3B47A"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522BA77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患者基本情報</w:t>
            </w:r>
          </w:p>
        </w:tc>
      </w:tr>
      <w:tr w:rsidR="008611E1" w:rsidRPr="008611E1" w14:paraId="1F0E6CA5"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41EF940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身長体重</w:t>
            </w:r>
          </w:p>
        </w:tc>
      </w:tr>
      <w:tr w:rsidR="008611E1" w:rsidRPr="008611E1" w14:paraId="39659EA7" w14:textId="77777777" w:rsidTr="008611E1">
        <w:trPr>
          <w:trHeight w:val="585"/>
        </w:trPr>
        <w:tc>
          <w:tcPr>
            <w:tcW w:w="1200" w:type="dxa"/>
            <w:tcBorders>
              <w:top w:val="dotted" w:sz="6" w:space="0" w:color="000000"/>
              <w:left w:val="dotted" w:sz="6" w:space="0" w:color="000000"/>
              <w:bottom w:val="dotted" w:sz="6" w:space="0" w:color="000000"/>
              <w:right w:val="dotted" w:sz="6" w:space="0" w:color="000000"/>
            </w:tcBorders>
            <w:hideMark/>
          </w:tcPr>
          <w:p w14:paraId="076AADD7"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身長</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29BD7EA"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142.9</w:t>
            </w:r>
          </w:p>
          <w:p w14:paraId="4FB6F86F"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(cm)</w:t>
            </w:r>
          </w:p>
        </w:tc>
      </w:tr>
      <w:tr w:rsidR="008611E1" w:rsidRPr="008611E1" w14:paraId="0514F2A6" w14:textId="77777777" w:rsidTr="008611E1">
        <w:trPr>
          <w:trHeight w:val="585"/>
        </w:trPr>
        <w:tc>
          <w:tcPr>
            <w:tcW w:w="1200" w:type="dxa"/>
            <w:tcBorders>
              <w:top w:val="dotted" w:sz="6" w:space="0" w:color="000000"/>
              <w:left w:val="dotted" w:sz="6" w:space="0" w:color="000000"/>
              <w:bottom w:val="dotted" w:sz="6" w:space="0" w:color="000000"/>
              <w:right w:val="dotted" w:sz="6" w:space="0" w:color="000000"/>
            </w:tcBorders>
            <w:hideMark/>
          </w:tcPr>
          <w:p w14:paraId="0A844ED4"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体重</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0D0CC8C"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38.100</w:t>
            </w:r>
          </w:p>
          <w:p w14:paraId="3543CCCF"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(kg)</w:t>
            </w:r>
          </w:p>
        </w:tc>
      </w:tr>
      <w:tr w:rsidR="008611E1" w:rsidRPr="008611E1" w14:paraId="104BB5F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0FAD8EC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血液型</w:t>
            </w:r>
          </w:p>
        </w:tc>
      </w:tr>
      <w:tr w:rsidR="008611E1" w:rsidRPr="008611E1" w14:paraId="78326FBD"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4390DC16"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ABO型</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7580E8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O</w:t>
            </w:r>
          </w:p>
        </w:tc>
      </w:tr>
      <w:tr w:rsidR="008611E1" w:rsidRPr="008611E1" w14:paraId="27E56C3B"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41F59AEC"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Rh型</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064533E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6D4E1F73"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2775CD3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感染症</w:t>
            </w:r>
          </w:p>
        </w:tc>
      </w:tr>
      <w:tr w:rsidR="008611E1" w:rsidRPr="008611E1" w14:paraId="10ECFCCA"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69197DA1"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HBsAg</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1F5774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5C40FA94"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6EAA94BE"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roofErr w:type="spellStart"/>
            <w:r w:rsidRPr="008611E1">
              <w:rPr>
                <w:rFonts w:ascii="ＭＳ Ｐゴシック" w:eastAsia="ＭＳ Ｐゴシック" w:hAnsi="ＭＳ Ｐゴシック" w:cs="ＭＳ Ｐゴシック"/>
                <w:kern w:val="0"/>
                <w:sz w:val="20"/>
                <w:szCs w:val="20"/>
              </w:rPr>
              <w:t>HCVAb</w:t>
            </w:r>
            <w:proofErr w:type="spellEnd"/>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119222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2F9A8D40"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43D9DEA0"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STS</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83E7851"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5EF5C03B"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57299136"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TPHA</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70B4B0F6"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2420F541"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14DC82CF"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HIV</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6A92FDD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44A4CF31"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1F6D716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MRSA</w:t>
            </w:r>
          </w:p>
        </w:tc>
      </w:tr>
      <w:tr w:rsidR="008611E1" w:rsidRPr="008611E1" w14:paraId="73B89C3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01AD62EC"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アレルギー</w:t>
            </w:r>
          </w:p>
        </w:tc>
      </w:tr>
      <w:tr w:rsidR="008611E1" w:rsidRPr="008611E1" w14:paraId="73E37344" w14:textId="77777777" w:rsidTr="008611E1">
        <w:tc>
          <w:tcPr>
            <w:tcW w:w="1200" w:type="dxa"/>
            <w:tcBorders>
              <w:top w:val="dotted" w:sz="6" w:space="0" w:color="000000"/>
              <w:left w:val="dotted" w:sz="6" w:space="0" w:color="000000"/>
              <w:bottom w:val="dotted" w:sz="6" w:space="0" w:color="000000"/>
              <w:right w:val="dotted" w:sz="6" w:space="0" w:color="000000"/>
            </w:tcBorders>
            <w:hideMark/>
          </w:tcPr>
          <w:p w14:paraId="0C4E2229" w14:textId="77777777" w:rsidR="008611E1" w:rsidRPr="008611E1" w:rsidRDefault="008611E1" w:rsidP="008611E1">
            <w:pPr>
              <w:widowControl/>
              <w:jc w:val="left"/>
              <w:rPr>
                <w:rFonts w:ascii="ＭＳ Ｐゴシック" w:eastAsia="ＭＳ Ｐゴシック" w:hAnsi="ＭＳ Ｐゴシック" w:cs="ＭＳ Ｐゴシック"/>
                <w:kern w:val="0"/>
                <w:sz w:val="24"/>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C813538" w14:textId="77777777" w:rsidR="008611E1" w:rsidRPr="008611E1" w:rsidRDefault="008611E1" w:rsidP="008611E1">
            <w:pPr>
              <w:widowControl/>
              <w:wordWrap w:val="0"/>
              <w:jc w:val="left"/>
              <w:rPr>
                <w:rFonts w:ascii="Times New Roman" w:eastAsia="Times New Roman" w:hAnsi="Times New Roman" w:cs="Times New Roman"/>
                <w:kern w:val="0"/>
                <w:sz w:val="20"/>
                <w:szCs w:val="20"/>
              </w:rPr>
            </w:pPr>
          </w:p>
        </w:tc>
      </w:tr>
    </w:tbl>
    <w:p w14:paraId="77C9F44E"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hint="eastAsia"/>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入退院情報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2,8/2,1/3,5/3,1/3,6/4,5/4,1/5,8/5,1/6,12/8,1/9,5/10,5/12,0/14,1/19,1/@"/>
      </w:tblPr>
      <w:tblGrid>
        <w:gridCol w:w="2513"/>
        <w:gridCol w:w="3893"/>
      </w:tblGrid>
      <w:tr w:rsidR="008611E1" w:rsidRPr="008611E1" w14:paraId="50557F3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19AE573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入退院情報</w:t>
            </w:r>
          </w:p>
        </w:tc>
      </w:tr>
      <w:tr w:rsidR="008611E1" w:rsidRPr="008611E1" w14:paraId="73D572EC"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7AFE9328"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入院日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360637D"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2021</w:t>
            </w:r>
            <w:r w:rsidRPr="008611E1">
              <w:rPr>
                <w:rFonts w:ascii="Hiragino Kaku Gothic ProN" w:eastAsia="ＭＳ Ｐゴシック" w:hAnsi="Hiragino Kaku Gothic ProN" w:cs="ＭＳ Ｐゴシック"/>
                <w:kern w:val="0"/>
                <w:sz w:val="20"/>
                <w:szCs w:val="20"/>
              </w:rPr>
              <w:t>年</w:t>
            </w:r>
            <w:r w:rsidRPr="008611E1">
              <w:rPr>
                <w:rFonts w:ascii="Hiragino Kaku Gothic ProN" w:eastAsia="ＭＳ Ｐゴシック" w:hAnsi="Hiragino Kaku Gothic ProN" w:cs="ＭＳ Ｐゴシック"/>
                <w:kern w:val="0"/>
                <w:sz w:val="20"/>
                <w:szCs w:val="20"/>
              </w:rPr>
              <w:t>07</w:t>
            </w:r>
            <w:r w:rsidRPr="008611E1">
              <w:rPr>
                <w:rFonts w:ascii="Hiragino Kaku Gothic ProN" w:eastAsia="ＭＳ Ｐゴシック" w:hAnsi="Hiragino Kaku Gothic ProN" w:cs="ＭＳ Ｐゴシック"/>
                <w:kern w:val="0"/>
                <w:sz w:val="20"/>
                <w:szCs w:val="20"/>
              </w:rPr>
              <w:t>月</w:t>
            </w:r>
            <w:r w:rsidRPr="008611E1">
              <w:rPr>
                <w:rFonts w:ascii="Hiragino Kaku Gothic ProN" w:eastAsia="ＭＳ Ｐゴシック" w:hAnsi="Hiragino Kaku Gothic ProN" w:cs="ＭＳ Ｐゴシック"/>
                <w:kern w:val="0"/>
                <w:sz w:val="20"/>
                <w:szCs w:val="20"/>
              </w:rPr>
              <w:t>05</w:t>
            </w:r>
            <w:r w:rsidRPr="008611E1">
              <w:rPr>
                <w:rFonts w:ascii="Hiragino Kaku Gothic ProN" w:eastAsia="ＭＳ Ｐゴシック" w:hAnsi="Hiragino Kaku Gothic ProN" w:cs="ＭＳ Ｐゴシック"/>
                <w:kern w:val="0"/>
                <w:sz w:val="20"/>
                <w:szCs w:val="20"/>
              </w:rPr>
              <w:t>日</w:t>
            </w:r>
          </w:p>
        </w:tc>
      </w:tr>
      <w:tr w:rsidR="008611E1" w:rsidRPr="008611E1" w14:paraId="2CE91451"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5EA6B0A2"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自科転入日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3BD31C15"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2021</w:t>
            </w:r>
            <w:r w:rsidRPr="008611E1">
              <w:rPr>
                <w:rFonts w:ascii="Hiragino Kaku Gothic ProN" w:eastAsia="ＭＳ Ｐゴシック" w:hAnsi="Hiragino Kaku Gothic ProN" w:cs="ＭＳ Ｐゴシック"/>
                <w:kern w:val="0"/>
                <w:sz w:val="20"/>
                <w:szCs w:val="20"/>
              </w:rPr>
              <w:t>年</w:t>
            </w:r>
            <w:r w:rsidRPr="008611E1">
              <w:rPr>
                <w:rFonts w:ascii="Hiragino Kaku Gothic ProN" w:eastAsia="ＭＳ Ｐゴシック" w:hAnsi="Hiragino Kaku Gothic ProN" w:cs="ＭＳ Ｐゴシック"/>
                <w:kern w:val="0"/>
                <w:sz w:val="20"/>
                <w:szCs w:val="20"/>
              </w:rPr>
              <w:t>07</w:t>
            </w:r>
            <w:r w:rsidRPr="008611E1">
              <w:rPr>
                <w:rFonts w:ascii="Hiragino Kaku Gothic ProN" w:eastAsia="ＭＳ Ｐゴシック" w:hAnsi="Hiragino Kaku Gothic ProN" w:cs="ＭＳ Ｐゴシック"/>
                <w:kern w:val="0"/>
                <w:sz w:val="20"/>
                <w:szCs w:val="20"/>
              </w:rPr>
              <w:t>月</w:t>
            </w:r>
            <w:r w:rsidRPr="008611E1">
              <w:rPr>
                <w:rFonts w:ascii="Hiragino Kaku Gothic ProN" w:eastAsia="ＭＳ Ｐゴシック" w:hAnsi="Hiragino Kaku Gothic ProN" w:cs="ＭＳ Ｐゴシック"/>
                <w:kern w:val="0"/>
                <w:sz w:val="20"/>
                <w:szCs w:val="20"/>
              </w:rPr>
              <w:t>05</w:t>
            </w:r>
            <w:r w:rsidRPr="008611E1">
              <w:rPr>
                <w:rFonts w:ascii="Hiragino Kaku Gothic ProN" w:eastAsia="ＭＳ Ｐゴシック" w:hAnsi="Hiragino Kaku Gothic ProN" w:cs="ＭＳ Ｐゴシック"/>
                <w:kern w:val="0"/>
                <w:sz w:val="20"/>
                <w:szCs w:val="20"/>
              </w:rPr>
              <w:t>日</w:t>
            </w:r>
          </w:p>
        </w:tc>
      </w:tr>
      <w:tr w:rsidR="008611E1" w:rsidRPr="008611E1" w14:paraId="698975E0"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04BD343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（他科から転入した場合）</w:t>
            </w:r>
          </w:p>
        </w:tc>
      </w:tr>
      <w:tr w:rsidR="008611E1" w:rsidRPr="008611E1" w14:paraId="4D469102"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597C064A"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自科診療科</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060A1EA7"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老年病科</w:t>
            </w:r>
          </w:p>
        </w:tc>
      </w:tr>
      <w:tr w:rsidR="008611E1" w:rsidRPr="008611E1" w14:paraId="25F2FB5E"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2735D73D"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退院日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78F0D02"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Hiragino Kaku Gothic ProN" w:eastAsia="ＭＳ Ｐゴシック" w:hAnsi="Hiragino Kaku Gothic ProN" w:cs="ＭＳ Ｐゴシック"/>
                <w:kern w:val="0"/>
                <w:sz w:val="20"/>
                <w:szCs w:val="20"/>
              </w:rPr>
              <w:t>2021</w:t>
            </w:r>
            <w:r w:rsidRPr="008611E1">
              <w:rPr>
                <w:rFonts w:ascii="Hiragino Kaku Gothic ProN" w:eastAsia="ＭＳ Ｐゴシック" w:hAnsi="Hiragino Kaku Gothic ProN" w:cs="ＭＳ Ｐゴシック"/>
                <w:kern w:val="0"/>
                <w:sz w:val="20"/>
                <w:szCs w:val="20"/>
              </w:rPr>
              <w:t>年</w:t>
            </w:r>
            <w:r w:rsidRPr="008611E1">
              <w:rPr>
                <w:rFonts w:ascii="Hiragino Kaku Gothic ProN" w:eastAsia="ＭＳ Ｐゴシック" w:hAnsi="Hiragino Kaku Gothic ProN" w:cs="ＭＳ Ｐゴシック"/>
                <w:kern w:val="0"/>
                <w:sz w:val="20"/>
                <w:szCs w:val="20"/>
              </w:rPr>
              <w:t>08</w:t>
            </w:r>
            <w:r w:rsidRPr="008611E1">
              <w:rPr>
                <w:rFonts w:ascii="Hiragino Kaku Gothic ProN" w:eastAsia="ＭＳ Ｐゴシック" w:hAnsi="Hiragino Kaku Gothic ProN" w:cs="ＭＳ Ｐゴシック"/>
                <w:kern w:val="0"/>
                <w:sz w:val="20"/>
                <w:szCs w:val="20"/>
              </w:rPr>
              <w:t>月</w:t>
            </w:r>
            <w:r w:rsidRPr="008611E1">
              <w:rPr>
                <w:rFonts w:ascii="Hiragino Kaku Gothic ProN" w:eastAsia="ＭＳ Ｐゴシック" w:hAnsi="Hiragino Kaku Gothic ProN" w:cs="ＭＳ Ｐゴシック"/>
                <w:kern w:val="0"/>
                <w:sz w:val="20"/>
                <w:szCs w:val="20"/>
              </w:rPr>
              <w:t>30</w:t>
            </w:r>
            <w:r w:rsidRPr="008611E1">
              <w:rPr>
                <w:rFonts w:ascii="Hiragino Kaku Gothic ProN" w:eastAsia="ＭＳ Ｐゴシック" w:hAnsi="Hiragino Kaku Gothic ProN" w:cs="ＭＳ Ｐゴシック"/>
                <w:kern w:val="0"/>
                <w:sz w:val="20"/>
                <w:szCs w:val="20"/>
              </w:rPr>
              <w:t>日</w:t>
            </w:r>
          </w:p>
        </w:tc>
      </w:tr>
      <w:tr w:rsidR="008611E1" w:rsidRPr="008611E1" w14:paraId="62CE9828"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75A1FF5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FF0000"/>
                <w:kern w:val="0"/>
                <w:sz w:val="24"/>
              </w:rPr>
            </w:pPr>
            <w:r w:rsidRPr="008611E1">
              <w:rPr>
                <w:rFonts w:ascii="ＭＳ ゴシック" w:eastAsia="ＭＳ ゴシック" w:hAnsi="ＭＳ ゴシック" w:cs="ＭＳ ゴシック"/>
                <w:color w:val="FF0000"/>
                <w:kern w:val="0"/>
                <w:sz w:val="24"/>
              </w:rPr>
              <w:t>※転帰は必須</w:t>
            </w:r>
          </w:p>
        </w:tc>
      </w:tr>
      <w:tr w:rsidR="008611E1" w:rsidRPr="008611E1" w14:paraId="414848F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2AB01CA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b/>
                <w:bCs/>
                <w:kern w:val="0"/>
                <w:sz w:val="24"/>
              </w:rPr>
            </w:pPr>
            <w:r w:rsidRPr="008611E1">
              <w:rPr>
                <w:rFonts w:ascii="ＭＳ ゴシック" w:eastAsia="ＭＳ ゴシック" w:hAnsi="ＭＳ ゴシック" w:cs="ＭＳ ゴシック"/>
                <w:b/>
                <w:bCs/>
                <w:kern w:val="0"/>
                <w:sz w:val="24"/>
              </w:rPr>
              <w:t>病棟担当医</w:t>
            </w:r>
          </w:p>
        </w:tc>
      </w:tr>
      <w:tr w:rsidR="008611E1" w:rsidRPr="008611E1" w14:paraId="3311DDC6" w14:textId="77777777" w:rsidTr="008611E1">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0D246089" w14:textId="77777777" w:rsidR="008611E1" w:rsidRPr="008611E1" w:rsidRDefault="008611E1" w:rsidP="008611E1">
            <w:pPr>
              <w:widowControl/>
              <w:jc w:val="left"/>
              <w:rPr>
                <w:rFonts w:ascii="ＭＳ Ｐゴシック" w:eastAsia="ＭＳ Ｐゴシック" w:hAnsi="ＭＳ Ｐゴシック" w:cs="ＭＳ Ｐゴシック"/>
                <w:b/>
                <w:bCs/>
                <w:kern w:val="0"/>
                <w:sz w:val="24"/>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479826B6" w14:textId="3E58CBAA" w:rsidR="008611E1" w:rsidRPr="008611E1" w:rsidRDefault="00D43DDB"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Pr>
                <w:rFonts w:ascii="ＭＳ ゴシック" w:eastAsia="ＭＳ ゴシック" w:hAnsi="ＭＳ ゴシック" w:cs="ＭＳ ゴシック" w:hint="eastAsia"/>
                <w:kern w:val="0"/>
                <w:sz w:val="24"/>
              </w:rPr>
              <w:t>本郷　京子</w:t>
            </w:r>
          </w:p>
        </w:tc>
      </w:tr>
      <w:tr w:rsidR="008611E1" w:rsidRPr="008611E1" w14:paraId="751D661C"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72F7EADA"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4F75BD9C"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病棟担当医</w:t>
                  </w:r>
                </w:p>
              </w:tc>
            </w:tr>
            <w:tr w:rsidR="008611E1" w:rsidRPr="008611E1" w14:paraId="2AF2B908"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2BF99D97"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21F6F04" w14:textId="6F8A0C60"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井上　太郎</w:t>
                  </w:r>
                </w:p>
              </w:tc>
            </w:tr>
          </w:tbl>
          <w:p w14:paraId="3CB133CF"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3A4C920E"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3FFB76B1"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03E33F2E"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lastRenderedPageBreak/>
                    <w:t>病棟担当医</w:t>
                  </w:r>
                </w:p>
              </w:tc>
            </w:tr>
            <w:tr w:rsidR="008611E1" w:rsidRPr="008611E1" w14:paraId="11015760"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2D0539D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3C89E41F" w14:textId="14C8AEC5" w:rsidR="008611E1" w:rsidRPr="008611E1" w:rsidRDefault="00D43DDB"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Pr>
                      <w:rFonts w:ascii="ＭＳ ゴシック" w:eastAsia="ＭＳ ゴシック" w:hAnsi="ＭＳ ゴシック" w:cs="ＭＳ ゴシック" w:hint="eastAsia"/>
                      <w:kern w:val="0"/>
                      <w:sz w:val="24"/>
                    </w:rPr>
                    <w:t>田中　一郎</w:t>
                  </w:r>
                </w:p>
              </w:tc>
            </w:tr>
          </w:tbl>
          <w:p w14:paraId="7B81B6BE"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66D35FC7"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64EE50B2"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268C06D1"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病棟担当医</w:t>
                  </w:r>
                </w:p>
              </w:tc>
            </w:tr>
            <w:tr w:rsidR="008611E1" w:rsidRPr="008611E1" w14:paraId="227033E5"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259AB586"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3B32AEFF" w14:textId="342E2310" w:rsidR="008611E1" w:rsidRPr="008611E1" w:rsidRDefault="00D43DDB"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Pr>
                      <w:rFonts w:ascii="ＭＳ ゴシック" w:eastAsia="ＭＳ ゴシック" w:hAnsi="ＭＳ ゴシック" w:cs="ＭＳ ゴシック" w:hint="eastAsia"/>
                      <w:kern w:val="0"/>
                      <w:sz w:val="24"/>
                    </w:rPr>
                    <w:t>佐藤　和彦</w:t>
                  </w:r>
                </w:p>
              </w:tc>
            </w:tr>
          </w:tbl>
          <w:p w14:paraId="4583A811"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6D7822A3"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7AC84AC9"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560E39B2"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病棟担当医</w:t>
                  </w:r>
                </w:p>
              </w:tc>
            </w:tr>
            <w:tr w:rsidR="008611E1" w:rsidRPr="008611E1" w14:paraId="62BBD64C"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70E9FB26"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B54E401" w14:textId="47E2F06D"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kern w:val="0"/>
                      <w:sz w:val="24"/>
                    </w:rPr>
                    <w:t xml:space="preserve">山田　</w:t>
                  </w:r>
                  <w:r w:rsidR="00D43DDB">
                    <w:rPr>
                      <w:rFonts w:ascii="ＭＳ ゴシック" w:eastAsia="ＭＳ ゴシック" w:hAnsi="ＭＳ ゴシック" w:cs="ＭＳ ゴシック" w:hint="eastAsia"/>
                      <w:kern w:val="0"/>
                      <w:sz w:val="24"/>
                    </w:rPr>
                    <w:t>まり</w:t>
                  </w:r>
                </w:p>
              </w:tc>
            </w:tr>
          </w:tbl>
          <w:p w14:paraId="5B191CF1"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0825077D"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34D5C64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紹介元情報</w:t>
            </w:r>
          </w:p>
        </w:tc>
      </w:tr>
      <w:tr w:rsidR="008611E1" w:rsidRPr="008611E1" w14:paraId="0D8B8B86"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0F9CEA87"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紹介元の有無</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1DE05A7"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2F1A2F61"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3D743B7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紹介先情報</w:t>
            </w:r>
          </w:p>
        </w:tc>
      </w:tr>
      <w:tr w:rsidR="008611E1" w:rsidRPr="008611E1" w14:paraId="43E040CA"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1A986C57"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t>紹介先の有無</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6480FFBF"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bl>
    <w:p w14:paraId="0D226FA2"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hint="eastAsia"/>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診断情報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3,0/6,1/7,1/@/8,1"/>
      </w:tblPr>
      <w:tblGrid>
        <w:gridCol w:w="6406"/>
      </w:tblGrid>
      <w:tr w:rsidR="008611E1" w:rsidRPr="008611E1" w14:paraId="04E1FBB0"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vAlign w:val="center"/>
            <w:hideMark/>
          </w:tcPr>
          <w:p w14:paraId="7D21630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入院時診断名</w:t>
            </w:r>
          </w:p>
        </w:tc>
      </w:tr>
      <w:tr w:rsidR="008611E1" w:rsidRPr="008611E1" w14:paraId="6DED465C"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34EC390B"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6C813C1E"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599A5605"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6555356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0EFC66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鉄欠乏性貧血</w:t>
                  </w:r>
                </w:p>
              </w:tc>
            </w:tr>
          </w:tbl>
          <w:p w14:paraId="10E2F568"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0B385279"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1FE71288"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42B11E60"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71413573"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7EBEB415"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750F912C"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胃潰瘍</w:t>
                  </w:r>
                </w:p>
              </w:tc>
            </w:tr>
          </w:tbl>
          <w:p w14:paraId="6DAC6F57"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19E207F0"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1919095D"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0AC094CC"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47E4AB12"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7088F18D"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0A793F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右大腿骨転子部骨折</w:t>
                  </w:r>
                </w:p>
              </w:tc>
            </w:tr>
          </w:tbl>
          <w:p w14:paraId="2A83B5CB"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519D2A67"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2005E8AE"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0F5737D7"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7796EA2F"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1DBC302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7912DC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SIADH</w:t>
                  </w:r>
                </w:p>
              </w:tc>
            </w:tr>
          </w:tbl>
          <w:p w14:paraId="73A30FAC"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r w:rsidR="008611E1" w:rsidRPr="008611E1" w14:paraId="1814463D"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vAlign w:val="center"/>
            <w:hideMark/>
          </w:tcPr>
          <w:p w14:paraId="1570811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退院時診断名</w:t>
            </w:r>
          </w:p>
        </w:tc>
      </w:tr>
      <w:tr w:rsidR="008611E1" w:rsidRPr="008611E1" w14:paraId="340727E5" w14:textId="77777777" w:rsidTr="008611E1">
        <w:trPr>
          <w:trHeight w:val="3060"/>
        </w:trPr>
        <w:tc>
          <w:tcPr>
            <w:tcW w:w="0" w:type="auto"/>
            <w:tcBorders>
              <w:top w:val="dotted" w:sz="6" w:space="0" w:color="000000"/>
              <w:left w:val="dotted" w:sz="6" w:space="0" w:color="000000"/>
              <w:bottom w:val="dotted" w:sz="6" w:space="0" w:color="000000"/>
              <w:right w:val="dotted" w:sz="6" w:space="0" w:color="000000"/>
            </w:tcBorders>
            <w:vAlign w:val="center"/>
            <w:hideMark/>
          </w:tcPr>
          <w:p w14:paraId="5CD75C90"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2"/>
                <w:szCs w:val="22"/>
              </w:rPr>
              <w:t>病名</w:t>
            </w:r>
          </w:p>
          <w:tbl>
            <w:tblPr>
              <w:tblW w:w="5000" w:type="pct"/>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Pr>
            <w:tblGrid>
              <w:gridCol w:w="2577"/>
              <w:gridCol w:w="900"/>
              <w:gridCol w:w="2037"/>
              <w:gridCol w:w="816"/>
            </w:tblGrid>
            <w:tr w:rsidR="008611E1" w:rsidRPr="008611E1" w14:paraId="29D11A48" w14:textId="77777777" w:rsidTr="008611E1">
              <w:trPr>
                <w:trHeight w:val="293"/>
              </w:trPr>
              <w:tc>
                <w:tcPr>
                  <w:tcW w:w="2910"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4D06E850" w14:textId="77777777" w:rsidR="008611E1" w:rsidRPr="008611E1" w:rsidRDefault="008611E1" w:rsidP="008611E1">
                  <w:pPr>
                    <w:widowControl/>
                    <w:wordWrap w:val="0"/>
                    <w:jc w:val="center"/>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hint="eastAsia"/>
                      <w:kern w:val="0"/>
                      <w:sz w:val="20"/>
                      <w:szCs w:val="20"/>
                    </w:rPr>
                    <w:t>標準病名(必須)</w:t>
                  </w:r>
                </w:p>
              </w:tc>
              <w:tc>
                <w:tcPr>
                  <w:tcW w:w="1275"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1D0B2366" w14:textId="77777777" w:rsidR="008611E1" w:rsidRPr="008611E1" w:rsidRDefault="008611E1" w:rsidP="008611E1">
                  <w:pPr>
                    <w:widowControl/>
                    <w:wordWrap w:val="0"/>
                    <w:jc w:val="center"/>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hint="eastAsia"/>
                      <w:kern w:val="0"/>
                      <w:sz w:val="20"/>
                      <w:szCs w:val="20"/>
                    </w:rPr>
                    <w:t>ICD10</w:t>
                  </w:r>
                </w:p>
              </w:tc>
              <w:tc>
                <w:tcPr>
                  <w:tcW w:w="2925"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4F59CDD4" w14:textId="77777777" w:rsidR="008611E1" w:rsidRPr="008611E1" w:rsidRDefault="008611E1" w:rsidP="008611E1">
                  <w:pPr>
                    <w:widowControl/>
                    <w:wordWrap w:val="0"/>
                    <w:jc w:val="center"/>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hint="eastAsia"/>
                      <w:kern w:val="0"/>
                      <w:sz w:val="20"/>
                      <w:szCs w:val="20"/>
                    </w:rPr>
                    <w:t>病名（自由入力）</w:t>
                  </w:r>
                </w:p>
              </w:tc>
              <w:tc>
                <w:tcPr>
                  <w:tcW w:w="1080"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433A2CAF" w14:textId="77777777" w:rsidR="008611E1" w:rsidRPr="008611E1" w:rsidRDefault="008611E1" w:rsidP="008611E1">
                  <w:pPr>
                    <w:widowControl/>
                    <w:wordWrap w:val="0"/>
                    <w:jc w:val="center"/>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hint="eastAsia"/>
                      <w:kern w:val="0"/>
                      <w:sz w:val="20"/>
                      <w:szCs w:val="20"/>
                    </w:rPr>
                    <w:t>転帰(必須)</w:t>
                  </w:r>
                </w:p>
              </w:tc>
            </w:tr>
            <w:tr w:rsidR="008611E1" w:rsidRPr="008611E1" w14:paraId="0130F793"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5E9F46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偽性動脈瘤</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B52E340"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I729</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5E4C61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348F86B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7E21CE58"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E967FF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急性胃潰瘍</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7EB918F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K253</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1DFF1A3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E9E68A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27ED2334"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71F5F39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習慣性便秘</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38EB7CF"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K590</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152E2C7C"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276D51F0"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3E4BF4FB"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F6C528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低カリウム血症</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9A65684"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E876</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D51C12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46B9550"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759E2750"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3020FA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抗利尿ホルモン不適合分泌症候群</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11E9A8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E222</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E1A533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22F6EAE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01CC9DD8"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F572F7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lastRenderedPageBreak/>
                    <w:t>右大腿骨転子部骨折</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EC47E0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S7210</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3323F3A4"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546A24A"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06BBEDC1"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21D01A5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ヘリコバクター・ピロリ感染症</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78F889F"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A498</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687926C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AD0C901"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658F33EE"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729CB60A"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不眠症</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1008EE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G470</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D77E627"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BC527A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hint="eastAsia"/>
                      <w:kern w:val="0"/>
                      <w:sz w:val="24"/>
                    </w:rPr>
                    <w:t>軽快</w:t>
                  </w:r>
                </w:p>
              </w:tc>
            </w:tr>
          </w:tbl>
          <w:p w14:paraId="41C8162A"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bl>
    <w:p w14:paraId="11923F7B"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hint="eastAsia"/>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lastRenderedPageBreak/>
        <w:t>手術情報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3,0/@"/>
      </w:tblPr>
      <w:tblGrid>
        <w:gridCol w:w="6406"/>
      </w:tblGrid>
      <w:tr w:rsidR="008611E1" w:rsidRPr="008611E1" w14:paraId="5A6B8010"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vAlign w:val="center"/>
            <w:hideMark/>
          </w:tcPr>
          <w:p w14:paraId="329A098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手術情報（自由入力）</w:t>
            </w:r>
          </w:p>
        </w:tc>
      </w:tr>
      <w:tr w:rsidR="008611E1" w:rsidRPr="008611E1" w14:paraId="1B2059D4" w14:textId="77777777" w:rsidTr="008611E1">
        <w:trPr>
          <w:trHeight w:val="983"/>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2/2,1/3,2/3,1/@"/>
            </w:tblPr>
            <w:tblGrid>
              <w:gridCol w:w="1200"/>
              <w:gridCol w:w="5175"/>
            </w:tblGrid>
            <w:tr w:rsidR="008611E1" w:rsidRPr="008611E1" w14:paraId="134C892A"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691CDCB9"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手術情報（自由入力）</w:t>
                  </w:r>
                </w:p>
              </w:tc>
            </w:tr>
            <w:tr w:rsidR="008611E1" w:rsidRPr="008611E1" w14:paraId="7E0F6234" w14:textId="77777777">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7A36CF92"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kern w:val="0"/>
                      <w:sz w:val="20"/>
                      <w:szCs w:val="20"/>
                    </w:rPr>
                    <w:t>手術名</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3C6008A"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右大腿骨内固定術</w:t>
                  </w:r>
                </w:p>
              </w:tc>
            </w:tr>
            <w:tr w:rsidR="008611E1" w:rsidRPr="008611E1" w14:paraId="2EB84503" w14:textId="77777777">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2F376E4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kern w:val="0"/>
                      <w:sz w:val="20"/>
                      <w:szCs w:val="20"/>
                    </w:rPr>
                    <w:t>手術日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7C8FABA1"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kern w:val="0"/>
                      <w:sz w:val="20"/>
                      <w:szCs w:val="20"/>
                    </w:rPr>
                    <w:t>2021年07月16日</w:t>
                  </w:r>
                </w:p>
              </w:tc>
            </w:tr>
          </w:tbl>
          <w:p w14:paraId="6E3C51F0"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bl>
    <w:p w14:paraId="4322D463"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hint="eastAsia"/>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経過記載</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2,1/11,0/@/2,1"/>
      </w:tblPr>
      <w:tblGrid>
        <w:gridCol w:w="1200"/>
        <w:gridCol w:w="5205"/>
      </w:tblGrid>
      <w:tr w:rsidR="008611E1" w:rsidRPr="008611E1" w14:paraId="33F5E31C" w14:textId="77777777" w:rsidTr="008611E1">
        <w:trPr>
          <w:trHeight w:val="31680"/>
        </w:trPr>
        <w:tc>
          <w:tcPr>
            <w:tcW w:w="1200" w:type="dxa"/>
            <w:tcBorders>
              <w:top w:val="dotted" w:sz="6" w:space="0" w:color="000000"/>
              <w:left w:val="dotted" w:sz="6" w:space="0" w:color="000000"/>
              <w:bottom w:val="dotted" w:sz="6" w:space="0" w:color="000000"/>
              <w:right w:val="dotted" w:sz="6" w:space="0" w:color="000000"/>
            </w:tcBorders>
            <w:hideMark/>
          </w:tcPr>
          <w:p w14:paraId="2A3AA08D"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r w:rsidRPr="008611E1">
              <w:rPr>
                <w:rFonts w:ascii="ＭＳ Ｐゴシック" w:eastAsia="ＭＳ Ｐゴシック" w:hAnsi="ＭＳ Ｐゴシック" w:cs="ＭＳ Ｐゴシック"/>
                <w:kern w:val="0"/>
                <w:sz w:val="20"/>
                <w:szCs w:val="20"/>
              </w:rPr>
              <w:lastRenderedPageBreak/>
              <w:t>経過要約（自由記載）</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62DF8B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入院病歴</w:t>
            </w:r>
          </w:p>
          <w:p w14:paraId="4CAC81B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【主訴】体動時の息切れ、疲労感</w:t>
            </w:r>
          </w:p>
          <w:p w14:paraId="10F92A8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【入院目的】精査加療目的</w:t>
            </w:r>
          </w:p>
          <w:p w14:paraId="41E0C60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【現病歴】</w:t>
            </w:r>
          </w:p>
          <w:p w14:paraId="671A87C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直腸脱（術後）以外に特記すべき既往歴なく、不眠症、抑うつ傾向に対して当科外来の他に高血圧症に対して近医（栗原病院）かかりつけの91歳女性。マンションに独居でADLは概ね自立している。</w:t>
            </w:r>
          </w:p>
          <w:p w14:paraId="7FD70FA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2021年1月ごろから体動時の息切れ、易疲労感が出現した。4月頃から自覚症状の増悪を認め、徒歩数分のスーパーに買い物に行くことが困難になってきたため6月28日に近医（栗原病院）を受診し血液検査を施行したところHb4.6　MCV58　Fe6と著明な小球性低色素性貧血、鉄欠乏の所見を認めた。6月30日、排便時に便の周囲に血液のような赤い液体が付着していた。2019年に直腸脱の術前、Hb9ほどの鉄欠乏性貧血を指摘され1か月ほど鉄剤内服を行い、Hb10程度まで改善をみとめたというエピソードがある。なおその際術前検査での下部消化管内視鏡、CT検査では器質的疾患、貧血の原因となるような所見は認めなかった。</w:t>
            </w:r>
          </w:p>
          <w:p w14:paraId="7880E61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著明な小球性貧血だが頻脈や血圧低下などバイタルの異常は認めていなかった。栗原病院外来でクエン酸第一鉄Na50㎎2T2Xの内服開始となり、7月5日貧血の精査加療目的に当科入院となった。</w:t>
            </w:r>
          </w:p>
          <w:p w14:paraId="0406F70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【既往歴】</w:t>
            </w:r>
          </w:p>
          <w:p w14:paraId="1A3F0A0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不眠症（2011年）</w:t>
            </w:r>
          </w:p>
          <w:p w14:paraId="7F70838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高血圧症（2016年）</w:t>
            </w:r>
          </w:p>
          <w:p w14:paraId="1A7211A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左腋窩リンパ節腫大（2017年）細胞診を行いclass2 経過観察</w:t>
            </w:r>
          </w:p>
          <w:p w14:paraId="251D190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直腸脱手術（2019年7月）</w:t>
            </w:r>
          </w:p>
          <w:p w14:paraId="6854F83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【アレルギー】薬剤：レボフロキサシンで嘔気、食物：なし</w:t>
            </w:r>
          </w:p>
          <w:p w14:paraId="1EC2CF9D"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【生活歴】喫煙：なし、飲酒：40歳台～80歳　機会飲酒、居住環境：マンションの2階に独居。介護保険未申</w:t>
            </w:r>
            <w:r w:rsidRPr="008611E1">
              <w:rPr>
                <w:rFonts w:ascii="ＭＳ ゴシック" w:eastAsia="ＭＳ ゴシック" w:hAnsi="ＭＳ ゴシック" w:cs="ＭＳ Ｐゴシック"/>
                <w:color w:val="000000"/>
                <w:kern w:val="0"/>
                <w:sz w:val="20"/>
                <w:szCs w:val="20"/>
              </w:rPr>
              <w:lastRenderedPageBreak/>
              <w:t>請で、知り合いのようなヘルパーに週に2回ほど買い物の手伝いや病院の付き添いなどを頼む。</w:t>
            </w:r>
          </w:p>
          <w:p w14:paraId="32A3830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次男が電車で30分ほどの距離に住む</w:t>
            </w:r>
          </w:p>
          <w:p w14:paraId="45E6072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【入院時処方】</w:t>
            </w:r>
            <w:r w:rsidRPr="008611E1">
              <w:rPr>
                <w:rFonts w:ascii="ＭＳ ゴシック" w:eastAsia="ＭＳ ゴシック" w:hAnsi="ＭＳ ゴシック" w:cs="ＭＳ Ｐゴシック"/>
                <w:color w:val="000000"/>
                <w:kern w:val="0"/>
                <w:sz w:val="20"/>
                <w:szCs w:val="20"/>
              </w:rPr>
              <w:br/>
              <w:t>ｸｴﾝ酸第一鉄Na50mg　朝夕食後</w:t>
            </w:r>
          </w:p>
          <w:p w14:paraId="24ACF65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ｼﾅｰﾙ配合錠　朝夕食後</w:t>
            </w:r>
          </w:p>
          <w:p w14:paraId="1A73A15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ｱﾑﾛｼﾞﾋﾟﾝOD錠2.5mg　朝食後</w:t>
            </w:r>
          </w:p>
          <w:p w14:paraId="6101DE8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ｿﾞﾙﾋﾟﾃﾞﾑ錠5mg就寝前</w:t>
            </w:r>
          </w:p>
          <w:p w14:paraId="1FC38D6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ﾘﾌﾚｯｸｽ錠15mg　0.25錠　就寝前</w:t>
            </w:r>
          </w:p>
          <w:p w14:paraId="2C15965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酸化ﾏｸﾞﾈｼｳﾑ0.5g　就寝前</w:t>
            </w:r>
          </w:p>
          <w:p w14:paraId="5336731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ﾐﾔBM錠20mg　毎食後</w:t>
            </w:r>
          </w:p>
          <w:p w14:paraId="6AE9CBC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 </w:t>
            </w:r>
          </w:p>
          <w:p w14:paraId="263BD21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【入院時現症】独歩入院。意識清明 、身長142.9cm、体重38.1kg、BMI 18.9kg/m2、血圧126/52mmHg、脈拍77/min・整、体温36.6℃、SpO2 99%(room air)。</w:t>
            </w:r>
          </w:p>
          <w:p w14:paraId="5FF7576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〔頭頸部〕眼瞼結膜蒼白、眼球結膜黄染なし、頸動脈雑音聴取せず、頭頸部にリンパ節を触知せず、舌平滑、口角炎あり。</w:t>
            </w:r>
          </w:p>
          <w:p w14:paraId="2EE0FA3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〔胸部〕心音：</w:t>
            </w:r>
            <w:proofErr w:type="spellStart"/>
            <w:r w:rsidRPr="008611E1">
              <w:rPr>
                <w:rFonts w:ascii="ＭＳ ゴシック" w:eastAsia="ＭＳ ゴシック" w:hAnsi="ＭＳ ゴシック" w:cs="ＭＳ Ｐゴシック"/>
                <w:color w:val="000000"/>
                <w:kern w:val="0"/>
                <w:sz w:val="20"/>
                <w:szCs w:val="20"/>
              </w:rPr>
              <w:t>Ⅰ→Ⅱ→Ⅲ</w:t>
            </w:r>
            <w:proofErr w:type="spellEnd"/>
            <w:r w:rsidRPr="008611E1">
              <w:rPr>
                <w:rFonts w:ascii="ＭＳ ゴシック" w:eastAsia="ＭＳ ゴシック" w:hAnsi="ＭＳ ゴシック" w:cs="ＭＳ Ｐゴシック"/>
                <w:color w:val="000000"/>
                <w:kern w:val="0"/>
                <w:sz w:val="20"/>
                <w:szCs w:val="20"/>
              </w:rPr>
              <w:t>(-)Ⅳ(-)・2LSB　収縮期雑音あり、呼吸音清・左右差なし・ラ音なし。</w:t>
            </w:r>
          </w:p>
          <w:p w14:paraId="07EBC3C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〔腹部〕腸蠕動音正常、平坦・軟、圧痛なし、腫瘤を触知せず、肝脾腎触知せず。</w:t>
            </w:r>
          </w:p>
          <w:p w14:paraId="7AC1B0A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〔四肢〕両下腿浮腫あり、両側橈骨・足背動脈触知良好、さじ状爪。</w:t>
            </w:r>
          </w:p>
          <w:p w14:paraId="73A30C4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神経学的所見〕（精神状態）意識：清明、高次脳機能：障害なし（脳神経）視力：正常、視野：正常、眼球運動：正常、対光反射：正常、顔面感覚：異常なし、顔面左右差：なし、聴力：左難聴、構音・嚥下：正常（運動）筋萎縮：なし、筋力低下：上肢・下肢MMT5/5（感覚）触覚・痛覚：異常なし、しびれ：なし</w:t>
            </w:r>
          </w:p>
          <w:p w14:paraId="511BB5C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（自律神経系）便秘：緩下剤使用中、排尿障害：なし（起立・歩行）起立：正常、歩行：正常</w:t>
            </w:r>
          </w:p>
          <w:p w14:paraId="2F1931A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【血算】WBC 10.4×千/</w:t>
            </w:r>
            <w:proofErr w:type="spellStart"/>
            <w:r w:rsidRPr="008611E1">
              <w:rPr>
                <w:rFonts w:ascii="ＭＳ ゴシック" w:eastAsia="ＭＳ ゴシック" w:hAnsi="ＭＳ ゴシック" w:cs="ＭＳ Ｐゴシック"/>
                <w:color w:val="000000"/>
                <w:kern w:val="0"/>
                <w:sz w:val="20"/>
                <w:szCs w:val="20"/>
              </w:rPr>
              <w:t>μL</w:t>
            </w:r>
            <w:proofErr w:type="spellEnd"/>
            <w:r w:rsidRPr="008611E1">
              <w:rPr>
                <w:rFonts w:ascii="ＭＳ ゴシック" w:eastAsia="ＭＳ ゴシック" w:hAnsi="ＭＳ ゴシック" w:cs="ＭＳ Ｐゴシック"/>
                <w:color w:val="000000"/>
                <w:kern w:val="0"/>
                <w:sz w:val="20"/>
                <w:szCs w:val="20"/>
              </w:rPr>
              <w:t>, RBC 283×万/</w:t>
            </w:r>
            <w:proofErr w:type="spellStart"/>
            <w:r w:rsidRPr="008611E1">
              <w:rPr>
                <w:rFonts w:ascii="ＭＳ ゴシック" w:eastAsia="ＭＳ ゴシック" w:hAnsi="ＭＳ ゴシック" w:cs="ＭＳ Ｐゴシック"/>
                <w:color w:val="000000"/>
                <w:kern w:val="0"/>
                <w:sz w:val="20"/>
                <w:szCs w:val="20"/>
              </w:rPr>
              <w:t>μL</w:t>
            </w:r>
            <w:proofErr w:type="spellEnd"/>
            <w:r w:rsidRPr="008611E1">
              <w:rPr>
                <w:rFonts w:ascii="ＭＳ ゴシック" w:eastAsia="ＭＳ ゴシック" w:hAnsi="ＭＳ ゴシック" w:cs="ＭＳ Ｐゴシック"/>
                <w:color w:val="000000"/>
                <w:kern w:val="0"/>
                <w:sz w:val="20"/>
                <w:szCs w:val="20"/>
              </w:rPr>
              <w:t xml:space="preserve">, MCV 60.4 </w:t>
            </w:r>
            <w:proofErr w:type="spellStart"/>
            <w:r w:rsidRPr="008611E1">
              <w:rPr>
                <w:rFonts w:ascii="ＭＳ ゴシック" w:eastAsia="ＭＳ ゴシック" w:hAnsi="ＭＳ ゴシック" w:cs="ＭＳ Ｐゴシック"/>
                <w:color w:val="000000"/>
                <w:kern w:val="0"/>
                <w:sz w:val="20"/>
                <w:szCs w:val="20"/>
              </w:rPr>
              <w:t>fL</w:t>
            </w:r>
            <w:proofErr w:type="spellEnd"/>
            <w:r w:rsidRPr="008611E1">
              <w:rPr>
                <w:rFonts w:ascii="ＭＳ ゴシック" w:eastAsia="ＭＳ ゴシック" w:hAnsi="ＭＳ ゴシック" w:cs="ＭＳ Ｐゴシック"/>
                <w:color w:val="000000"/>
                <w:kern w:val="0"/>
                <w:sz w:val="20"/>
                <w:szCs w:val="20"/>
              </w:rPr>
              <w:t xml:space="preserve">, MCH 15.5pg, MCHC 25.7g/dL, , Hb 4.4 g/dL, </w:t>
            </w:r>
            <w:proofErr w:type="spellStart"/>
            <w:r w:rsidRPr="008611E1">
              <w:rPr>
                <w:rFonts w:ascii="ＭＳ ゴシック" w:eastAsia="ＭＳ ゴシック" w:hAnsi="ＭＳ ゴシック" w:cs="ＭＳ Ｐゴシック"/>
                <w:color w:val="000000"/>
                <w:kern w:val="0"/>
                <w:sz w:val="20"/>
                <w:szCs w:val="20"/>
              </w:rPr>
              <w:t>Hc</w:t>
            </w:r>
            <w:r w:rsidRPr="008611E1">
              <w:rPr>
                <w:rFonts w:ascii="ＭＳ ゴシック" w:eastAsia="ＭＳ ゴシック" w:hAnsi="ＭＳ ゴシック" w:cs="ＭＳ Ｐゴシック"/>
                <w:color w:val="000000"/>
                <w:kern w:val="0"/>
                <w:sz w:val="20"/>
                <w:szCs w:val="20"/>
              </w:rPr>
              <w:lastRenderedPageBreak/>
              <w:t>t</w:t>
            </w:r>
            <w:proofErr w:type="spellEnd"/>
            <w:r w:rsidRPr="008611E1">
              <w:rPr>
                <w:rFonts w:ascii="ＭＳ ゴシック" w:eastAsia="ＭＳ ゴシック" w:hAnsi="ＭＳ ゴシック" w:cs="ＭＳ Ｐゴシック"/>
                <w:color w:val="000000"/>
                <w:kern w:val="0"/>
                <w:sz w:val="20"/>
                <w:szCs w:val="20"/>
              </w:rPr>
              <w:t xml:space="preserve"> 17.1%, </w:t>
            </w:r>
            <w:proofErr w:type="spellStart"/>
            <w:r w:rsidRPr="008611E1">
              <w:rPr>
                <w:rFonts w:ascii="ＭＳ ゴシック" w:eastAsia="ＭＳ ゴシック" w:hAnsi="ＭＳ ゴシック" w:cs="ＭＳ Ｐゴシック"/>
                <w:color w:val="000000"/>
                <w:kern w:val="0"/>
                <w:sz w:val="20"/>
                <w:szCs w:val="20"/>
              </w:rPr>
              <w:t>Plt</w:t>
            </w:r>
            <w:proofErr w:type="spellEnd"/>
            <w:r w:rsidRPr="008611E1">
              <w:rPr>
                <w:rFonts w:ascii="ＭＳ ゴシック" w:eastAsia="ＭＳ ゴシック" w:hAnsi="ＭＳ ゴシック" w:cs="ＭＳ Ｐゴシック"/>
                <w:color w:val="000000"/>
                <w:kern w:val="0"/>
                <w:sz w:val="20"/>
                <w:szCs w:val="20"/>
              </w:rPr>
              <w:t xml:space="preserve"> 43.6×万/</w:t>
            </w:r>
            <w:proofErr w:type="spellStart"/>
            <w:r w:rsidRPr="008611E1">
              <w:rPr>
                <w:rFonts w:ascii="ＭＳ ゴシック" w:eastAsia="ＭＳ ゴシック" w:hAnsi="ＭＳ ゴシック" w:cs="ＭＳ Ｐゴシック"/>
                <w:color w:val="000000"/>
                <w:kern w:val="0"/>
                <w:sz w:val="20"/>
                <w:szCs w:val="20"/>
              </w:rPr>
              <w:t>μL</w:t>
            </w:r>
            <w:proofErr w:type="spellEnd"/>
            <w:r w:rsidRPr="008611E1">
              <w:rPr>
                <w:rFonts w:ascii="ＭＳ ゴシック" w:eastAsia="ＭＳ ゴシック" w:hAnsi="ＭＳ ゴシック" w:cs="ＭＳ Ｐゴシック"/>
                <w:color w:val="000000"/>
                <w:kern w:val="0"/>
                <w:sz w:val="20"/>
                <w:szCs w:val="20"/>
              </w:rPr>
              <w:t xml:space="preserve">, , </w:t>
            </w:r>
            <w:proofErr w:type="spellStart"/>
            <w:r w:rsidRPr="008611E1">
              <w:rPr>
                <w:rFonts w:ascii="ＭＳ ゴシック" w:eastAsia="ＭＳ ゴシック" w:hAnsi="ＭＳ ゴシック" w:cs="ＭＳ Ｐゴシック"/>
                <w:color w:val="000000"/>
                <w:kern w:val="0"/>
                <w:sz w:val="20"/>
                <w:szCs w:val="20"/>
              </w:rPr>
              <w:t>Reti</w:t>
            </w:r>
            <w:proofErr w:type="spellEnd"/>
            <w:r w:rsidRPr="008611E1">
              <w:rPr>
                <w:rFonts w:ascii="ＭＳ ゴシック" w:eastAsia="ＭＳ ゴシック" w:hAnsi="ＭＳ ゴシック" w:cs="ＭＳ Ｐゴシック"/>
                <w:color w:val="000000"/>
                <w:kern w:val="0"/>
                <w:sz w:val="20"/>
                <w:szCs w:val="20"/>
              </w:rPr>
              <w:t xml:space="preserve"> 5.8 %, </w:t>
            </w:r>
            <w:proofErr w:type="spellStart"/>
            <w:r w:rsidRPr="008611E1">
              <w:rPr>
                <w:rFonts w:ascii="ＭＳ ゴシック" w:eastAsia="ＭＳ ゴシック" w:hAnsi="ＭＳ ゴシック" w:cs="ＭＳ Ｐゴシック"/>
                <w:color w:val="000000"/>
                <w:kern w:val="0"/>
                <w:sz w:val="20"/>
                <w:szCs w:val="20"/>
              </w:rPr>
              <w:t>Neutro</w:t>
            </w:r>
            <w:proofErr w:type="spellEnd"/>
            <w:r w:rsidRPr="008611E1">
              <w:rPr>
                <w:rFonts w:ascii="ＭＳ ゴシック" w:eastAsia="ＭＳ ゴシック" w:hAnsi="ＭＳ ゴシック" w:cs="ＭＳ Ｐゴシック"/>
                <w:color w:val="000000"/>
                <w:kern w:val="0"/>
                <w:sz w:val="20"/>
                <w:szCs w:val="20"/>
              </w:rPr>
              <w:t xml:space="preserve"> 81.4 %, </w:t>
            </w:r>
            <w:proofErr w:type="spellStart"/>
            <w:r w:rsidRPr="008611E1">
              <w:rPr>
                <w:rFonts w:ascii="ＭＳ ゴシック" w:eastAsia="ＭＳ ゴシック" w:hAnsi="ＭＳ ゴシック" w:cs="ＭＳ Ｐゴシック"/>
                <w:color w:val="000000"/>
                <w:kern w:val="0"/>
                <w:sz w:val="20"/>
                <w:szCs w:val="20"/>
              </w:rPr>
              <w:t>Lym</w:t>
            </w:r>
            <w:proofErr w:type="spellEnd"/>
            <w:r w:rsidRPr="008611E1">
              <w:rPr>
                <w:rFonts w:ascii="ＭＳ ゴシック" w:eastAsia="ＭＳ ゴシック" w:hAnsi="ＭＳ ゴシック" w:cs="ＭＳ Ｐゴシック"/>
                <w:color w:val="000000"/>
                <w:kern w:val="0"/>
                <w:sz w:val="20"/>
                <w:szCs w:val="20"/>
              </w:rPr>
              <w:t xml:space="preserve"> 14.3 %, Mono 3.6 %, </w:t>
            </w:r>
            <w:proofErr w:type="spellStart"/>
            <w:r w:rsidRPr="008611E1">
              <w:rPr>
                <w:rFonts w:ascii="ＭＳ ゴシック" w:eastAsia="ＭＳ ゴシック" w:hAnsi="ＭＳ ゴシック" w:cs="ＭＳ Ｐゴシック"/>
                <w:color w:val="000000"/>
                <w:kern w:val="0"/>
                <w:sz w:val="20"/>
                <w:szCs w:val="20"/>
              </w:rPr>
              <w:t>Eosino</w:t>
            </w:r>
            <w:proofErr w:type="spellEnd"/>
            <w:r w:rsidRPr="008611E1">
              <w:rPr>
                <w:rFonts w:ascii="ＭＳ ゴシック" w:eastAsia="ＭＳ ゴシック" w:hAnsi="ＭＳ ゴシック" w:cs="ＭＳ Ｐゴシック"/>
                <w:color w:val="000000"/>
                <w:kern w:val="0"/>
                <w:sz w:val="20"/>
                <w:szCs w:val="20"/>
              </w:rPr>
              <w:t xml:space="preserve"> 0.5 %, </w:t>
            </w:r>
            <w:proofErr w:type="spellStart"/>
            <w:r w:rsidRPr="008611E1">
              <w:rPr>
                <w:rFonts w:ascii="ＭＳ ゴシック" w:eastAsia="ＭＳ ゴシック" w:hAnsi="ＭＳ ゴシック" w:cs="ＭＳ Ｐゴシック"/>
                <w:color w:val="000000"/>
                <w:kern w:val="0"/>
                <w:sz w:val="20"/>
                <w:szCs w:val="20"/>
              </w:rPr>
              <w:t>Baso</w:t>
            </w:r>
            <w:proofErr w:type="spellEnd"/>
            <w:r w:rsidRPr="008611E1">
              <w:rPr>
                <w:rFonts w:ascii="ＭＳ ゴシック" w:eastAsia="ＭＳ ゴシック" w:hAnsi="ＭＳ ゴシック" w:cs="ＭＳ Ｐゴシック"/>
                <w:color w:val="000000"/>
                <w:kern w:val="0"/>
                <w:sz w:val="20"/>
                <w:szCs w:val="20"/>
              </w:rPr>
              <w:t xml:space="preserve"> 0.2 %【生化学】TP 6.6 g/dL, Alb 3. 1g/dL </w:t>
            </w:r>
            <w:proofErr w:type="spellStart"/>
            <w:r w:rsidRPr="008611E1">
              <w:rPr>
                <w:rFonts w:ascii="ＭＳ ゴシック" w:eastAsia="ＭＳ ゴシック" w:hAnsi="ＭＳ ゴシック" w:cs="ＭＳ Ｐゴシック"/>
                <w:color w:val="000000"/>
                <w:kern w:val="0"/>
                <w:sz w:val="20"/>
                <w:szCs w:val="20"/>
              </w:rPr>
              <w:t>PreAlb</w:t>
            </w:r>
            <w:proofErr w:type="spellEnd"/>
            <w:r w:rsidRPr="008611E1">
              <w:rPr>
                <w:rFonts w:ascii="ＭＳ ゴシック" w:eastAsia="ＭＳ ゴシック" w:hAnsi="ＭＳ ゴシック" w:cs="ＭＳ Ｐゴシック"/>
                <w:color w:val="000000"/>
                <w:kern w:val="0"/>
                <w:sz w:val="20"/>
                <w:szCs w:val="20"/>
              </w:rPr>
              <w:t xml:space="preserve"> 6.7 mg/dL, HP 230mg/dL, CRP 4.71 mg/dL, , LD123, AST 12, ALT7 T-</w:t>
            </w:r>
            <w:proofErr w:type="spellStart"/>
            <w:r w:rsidRPr="008611E1">
              <w:rPr>
                <w:rFonts w:ascii="ＭＳ ゴシック" w:eastAsia="ＭＳ ゴシック" w:hAnsi="ＭＳ ゴシック" w:cs="ＭＳ Ｐゴシック"/>
                <w:color w:val="000000"/>
                <w:kern w:val="0"/>
                <w:sz w:val="20"/>
                <w:szCs w:val="20"/>
              </w:rPr>
              <w:t>Bil</w:t>
            </w:r>
            <w:proofErr w:type="spellEnd"/>
            <w:r w:rsidRPr="008611E1">
              <w:rPr>
                <w:rFonts w:ascii="ＭＳ ゴシック" w:eastAsia="ＭＳ ゴシック" w:hAnsi="ＭＳ ゴシック" w:cs="ＭＳ Ｐゴシック"/>
                <w:color w:val="000000"/>
                <w:kern w:val="0"/>
                <w:sz w:val="20"/>
                <w:szCs w:val="20"/>
              </w:rPr>
              <w:t xml:space="preserve"> 0.4 mg/dL, D-</w:t>
            </w:r>
            <w:proofErr w:type="spellStart"/>
            <w:r w:rsidRPr="008611E1">
              <w:rPr>
                <w:rFonts w:ascii="ＭＳ ゴシック" w:eastAsia="ＭＳ ゴシック" w:hAnsi="ＭＳ ゴシック" w:cs="ＭＳ Ｐゴシック"/>
                <w:color w:val="000000"/>
                <w:kern w:val="0"/>
                <w:sz w:val="20"/>
                <w:szCs w:val="20"/>
              </w:rPr>
              <w:t>Bil</w:t>
            </w:r>
            <w:proofErr w:type="spellEnd"/>
            <w:r w:rsidRPr="008611E1">
              <w:rPr>
                <w:rFonts w:ascii="ＭＳ ゴシック" w:eastAsia="ＭＳ ゴシック" w:hAnsi="ＭＳ ゴシック" w:cs="ＭＳ Ｐゴシック"/>
                <w:color w:val="000000"/>
                <w:kern w:val="0"/>
                <w:sz w:val="20"/>
                <w:szCs w:val="20"/>
              </w:rPr>
              <w:t xml:space="preserve"> 0.1mg/dL</w:t>
            </w:r>
          </w:p>
          <w:p w14:paraId="749229B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 xml:space="preserve">Ca 8.1 mg/dL, 補正後Ca 8.8 mg/dL, IP 3.3 mg/dL BUN 10.2 mg/dL, Cre 0.49 mg/dL, eGFR 85.7 mL/min/1.73m2　 BUN/Cre 20.82 , Na 129 mmol/L, K 3.5 mmol/L, Cl 95 mmol/L, UA 3.4 mg/dL, CK 42 U/L,ﾋﾞﾀﾐﾝB1 72ng/m, ﾋﾞﾀﾐﾝB12 1278 </w:t>
            </w:r>
            <w:proofErr w:type="spellStart"/>
            <w:r w:rsidRPr="008611E1">
              <w:rPr>
                <w:rFonts w:ascii="ＭＳ ゴシック" w:eastAsia="ＭＳ ゴシック" w:hAnsi="ＭＳ ゴシック" w:cs="ＭＳ Ｐゴシック"/>
                <w:color w:val="000000"/>
                <w:kern w:val="0"/>
                <w:sz w:val="20"/>
                <w:szCs w:val="20"/>
              </w:rPr>
              <w:t>pg</w:t>
            </w:r>
            <w:proofErr w:type="spellEnd"/>
            <w:r w:rsidRPr="008611E1">
              <w:rPr>
                <w:rFonts w:ascii="ＭＳ ゴシック" w:eastAsia="ＭＳ ゴシック" w:hAnsi="ＭＳ ゴシック" w:cs="ＭＳ Ｐゴシック"/>
                <w:color w:val="000000"/>
                <w:kern w:val="0"/>
                <w:sz w:val="20"/>
                <w:szCs w:val="20"/>
              </w:rPr>
              <w:t xml:space="preserve">, 葉酸 4.0 ng/mL, 銅 167μg/dL , 亜鉛 42μg/dL , ｴﾘｽﾛﾎﾟｴﾁﾝ 367.6 </w:t>
            </w:r>
            <w:proofErr w:type="spellStart"/>
            <w:r w:rsidRPr="008611E1">
              <w:rPr>
                <w:rFonts w:ascii="ＭＳ ゴシック" w:eastAsia="ＭＳ ゴシック" w:hAnsi="ＭＳ ゴシック" w:cs="ＭＳ Ｐゴシック"/>
                <w:color w:val="000000"/>
                <w:kern w:val="0"/>
                <w:sz w:val="20"/>
                <w:szCs w:val="20"/>
              </w:rPr>
              <w:t>mIU</w:t>
            </w:r>
            <w:proofErr w:type="spellEnd"/>
            <w:r w:rsidRPr="008611E1">
              <w:rPr>
                <w:rFonts w:ascii="ＭＳ ゴシック" w:eastAsia="ＭＳ ゴシック" w:hAnsi="ＭＳ ゴシック" w:cs="ＭＳ Ｐゴシック"/>
                <w:color w:val="000000"/>
                <w:kern w:val="0"/>
                <w:sz w:val="20"/>
                <w:szCs w:val="20"/>
              </w:rPr>
              <w:t xml:space="preserve">/mL ,BNP 222.0 </w:t>
            </w:r>
            <w:proofErr w:type="spellStart"/>
            <w:r w:rsidRPr="008611E1">
              <w:rPr>
                <w:rFonts w:ascii="ＭＳ ゴシック" w:eastAsia="ＭＳ ゴシック" w:hAnsi="ＭＳ ゴシック" w:cs="ＭＳ Ｐゴシック"/>
                <w:color w:val="000000"/>
                <w:kern w:val="0"/>
                <w:sz w:val="20"/>
                <w:szCs w:val="20"/>
              </w:rPr>
              <w:t>pg</w:t>
            </w:r>
            <w:proofErr w:type="spellEnd"/>
            <w:r w:rsidRPr="008611E1">
              <w:rPr>
                <w:rFonts w:ascii="ＭＳ ゴシック" w:eastAsia="ＭＳ ゴシック" w:hAnsi="ＭＳ ゴシック" w:cs="ＭＳ Ｐゴシック"/>
                <w:color w:val="000000"/>
                <w:kern w:val="0"/>
                <w:sz w:val="20"/>
                <w:szCs w:val="20"/>
              </w:rPr>
              <w:t xml:space="preserve">/mL,【凝固】PTs 14.5 秒, PT% 67.4↓ %, PT-INR 1.27 , </w:t>
            </w:r>
            <w:proofErr w:type="spellStart"/>
            <w:r w:rsidRPr="008611E1">
              <w:rPr>
                <w:rFonts w:ascii="ＭＳ ゴシック" w:eastAsia="ＭＳ ゴシック" w:hAnsi="ＭＳ ゴシック" w:cs="ＭＳ Ｐゴシック"/>
                <w:color w:val="000000"/>
                <w:kern w:val="0"/>
                <w:sz w:val="20"/>
                <w:szCs w:val="20"/>
              </w:rPr>
              <w:t>PTratio</w:t>
            </w:r>
            <w:proofErr w:type="spellEnd"/>
            <w:r w:rsidRPr="008611E1">
              <w:rPr>
                <w:rFonts w:ascii="ＭＳ ゴシック" w:eastAsia="ＭＳ ゴシック" w:hAnsi="ＭＳ ゴシック" w:cs="ＭＳ Ｐゴシック"/>
                <w:color w:val="000000"/>
                <w:kern w:val="0"/>
                <w:sz w:val="20"/>
                <w:szCs w:val="20"/>
              </w:rPr>
              <w:t xml:space="preserve"> 1.26↑ , APTT 35.8↑ 秒【脂質】T-Cho 93↓ mg/dL, HDL-C 52.5 mg/dL, TG 51 mg/dL, </w:t>
            </w:r>
            <w:proofErr w:type="spellStart"/>
            <w:r w:rsidRPr="008611E1">
              <w:rPr>
                <w:rFonts w:ascii="ＭＳ ゴシック" w:eastAsia="ＭＳ ゴシック" w:hAnsi="ＭＳ ゴシック" w:cs="ＭＳ Ｐゴシック"/>
                <w:color w:val="000000"/>
                <w:kern w:val="0"/>
                <w:sz w:val="20"/>
                <w:szCs w:val="20"/>
              </w:rPr>
              <w:t>cLDL</w:t>
            </w:r>
            <w:proofErr w:type="spellEnd"/>
            <w:r w:rsidRPr="008611E1">
              <w:rPr>
                <w:rFonts w:ascii="ＭＳ ゴシック" w:eastAsia="ＭＳ ゴシック" w:hAnsi="ＭＳ ゴシック" w:cs="ＭＳ Ｐゴシック"/>
                <w:color w:val="000000"/>
                <w:kern w:val="0"/>
                <w:sz w:val="20"/>
                <w:szCs w:val="20"/>
              </w:rPr>
              <w:t xml:space="preserve">-C 30 mg/dL, </w:t>
            </w:r>
            <w:proofErr w:type="spellStart"/>
            <w:r w:rsidRPr="008611E1">
              <w:rPr>
                <w:rFonts w:ascii="ＭＳ ゴシック" w:eastAsia="ＭＳ ゴシック" w:hAnsi="ＭＳ ゴシック" w:cs="ＭＳ Ｐゴシック"/>
                <w:color w:val="000000"/>
                <w:kern w:val="0"/>
                <w:sz w:val="20"/>
                <w:szCs w:val="20"/>
              </w:rPr>
              <w:t>nonHDL</w:t>
            </w:r>
            <w:proofErr w:type="spellEnd"/>
            <w:r w:rsidRPr="008611E1">
              <w:rPr>
                <w:rFonts w:ascii="ＭＳ ゴシック" w:eastAsia="ＭＳ ゴシック" w:hAnsi="ＭＳ ゴシック" w:cs="ＭＳ Ｐゴシック"/>
                <w:color w:val="000000"/>
                <w:kern w:val="0"/>
                <w:sz w:val="20"/>
                <w:szCs w:val="20"/>
              </w:rPr>
              <w:t xml:space="preserve">-C 41 mg/dL【鉄動態】Fe 44 </w:t>
            </w:r>
            <w:proofErr w:type="spellStart"/>
            <w:r w:rsidRPr="008611E1">
              <w:rPr>
                <w:rFonts w:ascii="ＭＳ ゴシック" w:eastAsia="ＭＳ ゴシック" w:hAnsi="ＭＳ ゴシック" w:cs="ＭＳ Ｐゴシック"/>
                <w:color w:val="000000"/>
                <w:kern w:val="0"/>
                <w:sz w:val="20"/>
                <w:szCs w:val="20"/>
              </w:rPr>
              <w:t>μg</w:t>
            </w:r>
            <w:proofErr w:type="spellEnd"/>
            <w:r w:rsidRPr="008611E1">
              <w:rPr>
                <w:rFonts w:ascii="ＭＳ ゴシック" w:eastAsia="ＭＳ ゴシック" w:hAnsi="ＭＳ ゴシック" w:cs="ＭＳ Ｐゴシック"/>
                <w:color w:val="000000"/>
                <w:kern w:val="0"/>
                <w:sz w:val="20"/>
                <w:szCs w:val="20"/>
              </w:rPr>
              <w:t xml:space="preserve">/dL, UIBC 255 </w:t>
            </w:r>
            <w:proofErr w:type="spellStart"/>
            <w:r w:rsidRPr="008611E1">
              <w:rPr>
                <w:rFonts w:ascii="ＭＳ ゴシック" w:eastAsia="ＭＳ ゴシック" w:hAnsi="ＭＳ ゴシック" w:cs="ＭＳ Ｐゴシック"/>
                <w:color w:val="000000"/>
                <w:kern w:val="0"/>
                <w:sz w:val="20"/>
                <w:szCs w:val="20"/>
              </w:rPr>
              <w:t>μg</w:t>
            </w:r>
            <w:proofErr w:type="spellEnd"/>
            <w:r w:rsidRPr="008611E1">
              <w:rPr>
                <w:rFonts w:ascii="ＭＳ ゴシック" w:eastAsia="ＭＳ ゴシック" w:hAnsi="ＭＳ ゴシック" w:cs="ＭＳ Ｐゴシック"/>
                <w:color w:val="000000"/>
                <w:kern w:val="0"/>
                <w:sz w:val="20"/>
                <w:szCs w:val="20"/>
              </w:rPr>
              <w:t xml:space="preserve">/dL, TIBC 299 </w:t>
            </w:r>
            <w:proofErr w:type="spellStart"/>
            <w:r w:rsidRPr="008611E1">
              <w:rPr>
                <w:rFonts w:ascii="ＭＳ ゴシック" w:eastAsia="ＭＳ ゴシック" w:hAnsi="ＭＳ ゴシック" w:cs="ＭＳ Ｐゴシック"/>
                <w:color w:val="000000"/>
                <w:kern w:val="0"/>
                <w:sz w:val="20"/>
                <w:szCs w:val="20"/>
              </w:rPr>
              <w:t>μg</w:t>
            </w:r>
            <w:proofErr w:type="spellEnd"/>
            <w:r w:rsidRPr="008611E1">
              <w:rPr>
                <w:rFonts w:ascii="ＭＳ ゴシック" w:eastAsia="ＭＳ ゴシック" w:hAnsi="ＭＳ ゴシック" w:cs="ＭＳ Ｐゴシック"/>
                <w:color w:val="000000"/>
                <w:kern w:val="0"/>
                <w:sz w:val="20"/>
                <w:szCs w:val="20"/>
              </w:rPr>
              <w:t>/dL, ﾌｪﾘﾁﾝ 6 ng/mL</w:t>
            </w:r>
          </w:p>
          <w:p w14:paraId="2656E96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 xml:space="preserve">【内分泌】TSH 5.30μIU/mL, FT4 1.40 ng/dL, FT3 1.7 </w:t>
            </w:r>
            <w:proofErr w:type="spellStart"/>
            <w:r w:rsidRPr="008611E1">
              <w:rPr>
                <w:rFonts w:ascii="ＭＳ ゴシック" w:eastAsia="ＭＳ ゴシック" w:hAnsi="ＭＳ ゴシック" w:cs="ＭＳ Ｐゴシック"/>
                <w:color w:val="000000"/>
                <w:kern w:val="0"/>
                <w:sz w:val="20"/>
                <w:szCs w:val="20"/>
              </w:rPr>
              <w:t>pg</w:t>
            </w:r>
            <w:proofErr w:type="spellEnd"/>
            <w:r w:rsidRPr="008611E1">
              <w:rPr>
                <w:rFonts w:ascii="ＭＳ ゴシック" w:eastAsia="ＭＳ ゴシック" w:hAnsi="ＭＳ ゴシック" w:cs="ＭＳ Ｐゴシック"/>
                <w:color w:val="000000"/>
                <w:kern w:val="0"/>
                <w:sz w:val="20"/>
                <w:szCs w:val="20"/>
              </w:rPr>
              <w:t xml:space="preserve">/mL【腫瘍マーカー】CEA 1.3 ng/mL, CA19-9 8 U/mL,【感染症】HBs-Ag (-) , HBs-Ag定量 0.05↓以下 IU/mL, HCV-Ab (-) , </w:t>
            </w:r>
            <w:proofErr w:type="spellStart"/>
            <w:r w:rsidRPr="008611E1">
              <w:rPr>
                <w:rFonts w:ascii="ＭＳ ゴシック" w:eastAsia="ＭＳ ゴシック" w:hAnsi="ＭＳ ゴシック" w:cs="ＭＳ Ｐゴシック"/>
                <w:color w:val="000000"/>
                <w:kern w:val="0"/>
                <w:sz w:val="20"/>
                <w:szCs w:val="20"/>
              </w:rPr>
              <w:t>HCVindex</w:t>
            </w:r>
            <w:proofErr w:type="spellEnd"/>
            <w:r w:rsidRPr="008611E1">
              <w:rPr>
                <w:rFonts w:ascii="ＭＳ ゴシック" w:eastAsia="ＭＳ ゴシック" w:hAnsi="ＭＳ ゴシック" w:cs="ＭＳ Ｐゴシック"/>
                <w:color w:val="000000"/>
                <w:kern w:val="0"/>
                <w:sz w:val="20"/>
                <w:szCs w:val="20"/>
              </w:rPr>
              <w:t xml:space="preserve"> 1.0以下, HIV検査 (-) , , STS定性 (-)</w:t>
            </w:r>
          </w:p>
          <w:p w14:paraId="6F442C5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【尿定性】比重 1.016 , pH 6.0 , 蛋白 (+-) , 糖 (-) , ｹﾄﾝ体 (-) , 潜血 (-) , ｳﾛﾋﾞﾘﾉｹﾞﾝ (+-) , ﾋﾞﾘﾙﾋﾞﾝ (-) , 亜硝酸塩 (-) , 白血球 (1+)【尿生化】赤血球 1個未満/PF , 白血球 1-4個/PF , 扁平上皮 5-9個/PF</w:t>
            </w:r>
          </w:p>
          <w:p w14:paraId="2565FA5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【胸部X線写真】CTR：65.7%、両側CPA dull、肺野clear。</w:t>
            </w:r>
          </w:p>
          <w:p w14:paraId="5441DBC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【心電図】HR 71bpm、軸偏位なし、不完全右脚ブロック、異常Q波なし、ST-T変化なし。</w:t>
            </w:r>
          </w:p>
          <w:p w14:paraId="7D9A65D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【高齢者総合機能評価(CGA)】転倒スコア6/13、Barthel index 100/100、Lawton IADL 8/8、GDS 9/15、Vitality index 10/10、厚労省の基本チェックリスト10/25</w:t>
            </w:r>
            <w:r w:rsidRPr="008611E1">
              <w:rPr>
                <w:rFonts w:ascii="ＭＳ ゴシック" w:eastAsia="ＭＳ ゴシック" w:hAnsi="ＭＳ ゴシック" w:cs="ＭＳ Ｐゴシック"/>
                <w:color w:val="000000"/>
                <w:kern w:val="0"/>
                <w:sz w:val="20"/>
                <w:szCs w:val="20"/>
              </w:rPr>
              <w:br/>
              <w:t>【体幹部CT】</w:t>
            </w:r>
            <w:r w:rsidRPr="008611E1">
              <w:rPr>
                <w:rFonts w:ascii="ＭＳ ゴシック" w:eastAsia="ＭＳ ゴシック" w:hAnsi="ＭＳ ゴシック" w:cs="ＭＳ Ｐゴシック"/>
                <w:color w:val="000000"/>
                <w:kern w:val="0"/>
                <w:sz w:val="20"/>
                <w:szCs w:val="20"/>
              </w:rPr>
              <w:br/>
              <w:t>（7/7）多発大腸憩室あり。造影剤の腸管内への漏出像</w:t>
            </w:r>
            <w:r w:rsidRPr="008611E1">
              <w:rPr>
                <w:rFonts w:ascii="ＭＳ ゴシック" w:eastAsia="ＭＳ ゴシック" w:hAnsi="ＭＳ ゴシック" w:cs="ＭＳ Ｐゴシック"/>
                <w:color w:val="000000"/>
                <w:kern w:val="0"/>
                <w:sz w:val="20"/>
                <w:szCs w:val="20"/>
              </w:rPr>
              <w:lastRenderedPageBreak/>
              <w:t>を指摘なし。胃・大腸に粗大な腫瘤なし。肝臓には動脈相で12mm大までのリング状濃染領域が散見される。平衡相では周囲肝と同程度の吸収値を示す。平衡相で周囲肝実質と等吸収であり、肝膿瘍は考えにくい。脾臓の所見と類似しており、肝サルコイドーシスなどでも説明可能かもしれないが、局所的な血行動態が影響した像かもしれない。肝嚢胞に著変なし。</w:t>
            </w:r>
            <w:r w:rsidRPr="008611E1">
              <w:rPr>
                <w:rFonts w:ascii="ＭＳ ゴシック" w:eastAsia="ＭＳ ゴシック" w:hAnsi="ＭＳ ゴシック" w:cs="ＭＳ Ｐゴシック"/>
                <w:color w:val="000000"/>
                <w:kern w:val="0"/>
                <w:sz w:val="20"/>
                <w:szCs w:val="20"/>
              </w:rPr>
              <w:br/>
              <w:t>膵頭部に10mm大の嚢胞性病変あり。著変なし。</w:t>
            </w:r>
            <w:r w:rsidRPr="008611E1">
              <w:rPr>
                <w:rFonts w:ascii="ＭＳ ゴシック" w:eastAsia="ＭＳ ゴシック" w:hAnsi="ＭＳ ゴシック" w:cs="ＭＳ Ｐゴシック"/>
                <w:color w:val="000000"/>
                <w:kern w:val="0"/>
                <w:sz w:val="20"/>
                <w:szCs w:val="20"/>
              </w:rPr>
              <w:br/>
              <w:t>脾臓における無数の結節。引き続きサルコイドーシスか陳旧性の肉芽腫疑い。</w:t>
            </w:r>
            <w:r w:rsidRPr="008611E1">
              <w:rPr>
                <w:rFonts w:ascii="ＭＳ ゴシック" w:eastAsia="ＭＳ ゴシック" w:hAnsi="ＭＳ ゴシック" w:cs="ＭＳ Ｐゴシック"/>
                <w:color w:val="000000"/>
                <w:kern w:val="0"/>
                <w:sz w:val="20"/>
                <w:szCs w:val="20"/>
              </w:rPr>
              <w:br/>
              <w:t>（8/6）右大腿骨頚部術後。右臀部～大腿の多発活動性出血に対して止血術後。</w:t>
            </w:r>
            <w:r w:rsidRPr="008611E1">
              <w:rPr>
                <w:rFonts w:ascii="ＭＳ ゴシック" w:eastAsia="ＭＳ ゴシック" w:hAnsi="ＭＳ ゴシック" w:cs="ＭＳ Ｐゴシック"/>
                <w:color w:val="000000"/>
                <w:kern w:val="0"/>
                <w:sz w:val="20"/>
                <w:szCs w:val="20"/>
              </w:rPr>
              <w:br/>
              <w:t>上行結腸優位に腸管壁内ガスを認める。上/下腸間膜動脈の明らかな閉塞なし。物理的な腸閉塞や消化管穿孔は指摘できない。慎重なフォローが望ましい。</w:t>
            </w:r>
            <w:r w:rsidRPr="008611E1">
              <w:rPr>
                <w:rFonts w:ascii="ＭＳ ゴシック" w:eastAsia="ＭＳ ゴシック" w:hAnsi="ＭＳ ゴシック" w:cs="ＭＳ Ｐゴシック"/>
                <w:color w:val="000000"/>
                <w:kern w:val="0"/>
                <w:sz w:val="20"/>
                <w:szCs w:val="20"/>
              </w:rPr>
              <w:br/>
              <w:t>下行結腸～直腸にかけて高吸収な便貯留が目立ち便秘と考える。直腸周囲の浮腫は前回から軽度改善している。小腸内の液体貯留が目立つ。</w:t>
            </w:r>
            <w:r w:rsidRPr="008611E1">
              <w:rPr>
                <w:rFonts w:ascii="ＭＳ ゴシック" w:eastAsia="ＭＳ ゴシック" w:hAnsi="ＭＳ ゴシック" w:cs="ＭＳ Ｐゴシック"/>
                <w:color w:val="000000"/>
                <w:kern w:val="0"/>
                <w:sz w:val="20"/>
                <w:szCs w:val="20"/>
              </w:rPr>
              <w:br/>
              <w:t>腹水、右鼠径ヘルニアあり。ヘルニア内容物は腹水で腹部臓器の脱出なし。</w:t>
            </w:r>
          </w:p>
          <w:p w14:paraId="2742F56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【サルコペニア・フレイル関連項目】SMI (skeletal muscle index): kg/㎡, 4m歩行速度 m/s, 握力 / kg, 下腿周囲長 cm.  体重減少(-), 易疲労感(+), 活動度低下(+), 筋力低下(+), 歩行速度低下(+) →Frail</w:t>
            </w:r>
          </w:p>
          <w:p w14:paraId="4ECD3EB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【老年症候群】体重減少(-), 尿失禁(-), 頻尿(-), 視力障害(-), 聴力障害(+), 転倒(+), Depression/mood disorder(+), 歩行障害(-), 便秘(+), 不眠(+), Cognitive impairment(-), せん妄(-)</w:t>
            </w:r>
          </w:p>
          <w:p w14:paraId="32EBEB9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【入院後経過】</w:t>
            </w:r>
          </w:p>
          <w:p w14:paraId="1FB8E18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#1　小球性低色素性貧血（鉄欠乏性貧血）</w:t>
            </w:r>
          </w:p>
          <w:p w14:paraId="12B0FFA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#1-1.　胃潰瘍（stageH1）</w:t>
            </w:r>
          </w:p>
          <w:p w14:paraId="2B4CEDC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#1-2.　ヘリコバクターピロリ抗体陽性</w:t>
            </w:r>
          </w:p>
          <w:p w14:paraId="4149EC8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#1-3.　虚血性腸炎</w:t>
            </w:r>
          </w:p>
          <w:p w14:paraId="4C0350E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#1-4.　 大腸憩室</w:t>
            </w:r>
          </w:p>
          <w:p w14:paraId="36439CA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lastRenderedPageBreak/>
              <w:t>6月28日に近医で血液検査を行いHb4.6g/dLであり、鉄剤開始となり、飲み忘れはなく内服していた。7月5日入院時血液検査ではHb4.4とさらにHbの低下を認めた。Feは44,フェリチン6ng/mLと依然として鉄欠乏が持続していた。バイタルは保たれており慢性経過で貧血に陥った可能性が高い。入院同日と翌日、濃厚赤血球を計4単位輸血し、鉄剤も点滴で補充を行い、9日にはHb8.3 g/dLまでの上昇を認め、本人の息切れや疲労感などの症状は入院後著明に改善した。</w:t>
            </w:r>
          </w:p>
          <w:p w14:paraId="5ADDEB1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入院時検査では尿潜血陰性、便潜血陰性であり、入院後下血は認めない。</w:t>
            </w:r>
          </w:p>
          <w:p w14:paraId="0E8FC5B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7月6日に上部消化管内視鏡を行い、活動性出血は認めないもののH1stageの胃潰瘍を複数、慢性胃炎の所見を認めた。ヘリコバクターピロリ抗体が陽性であり、除菌を開始し有害事象なく内服終了した。</w:t>
            </w:r>
          </w:p>
          <w:p w14:paraId="3C9FDAF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NSAIDsをはじめとした消化管潰瘍の原因となるような薬剤内服はしていない。2か月前から胃がもたれる感覚はあった（わかもとを内服）というが、腹痛なく経過観察していた。</w:t>
            </w:r>
          </w:p>
          <w:p w14:paraId="5B9FEA0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7月7日に下部消化管内視鏡を行い、S状結腸の屈曲が強く観察範囲は限られていたが虚血性腸炎を示唆する粘膜所見と、腸管浮腫を認めた。観察が行き届かなかった範囲については造影CTで評価を行い、腸管壁の肥厚などは認められなかったが、多発大腸憩室が認められた。</w:t>
            </w:r>
          </w:p>
          <w:p w14:paraId="20E2068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上部下部消化管、造影CTで確認した他臓器でも、活動性の出血は認められなかったが、胃潰瘍や虚血性腸炎、憩室から慢性的に出血あり、自然止血後を検査で確認したと思われた。ピロリ菌除菌治療と並行し胃潰瘍治療目的のPPI内服は継続した。上部消化管内視鏡は退院後に再度施行を予定している。</w:t>
            </w:r>
          </w:p>
          <w:p w14:paraId="1A20554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#1-5.　 便秘症</w:t>
            </w:r>
            <w:r w:rsidRPr="008611E1">
              <w:rPr>
                <w:rFonts w:ascii="ＭＳ ゴシック" w:eastAsia="ＭＳ ゴシック" w:hAnsi="ＭＳ ゴシック" w:cs="ＭＳ Ｐゴシック"/>
                <w:color w:val="000000"/>
                <w:kern w:val="0"/>
                <w:sz w:val="20"/>
                <w:szCs w:val="20"/>
              </w:rPr>
              <w:br/>
              <w:t>もともと便秘症に対し、様々な内服薬を試していたが腹痛が強くなり継続できないということを繰り返していた。入院時は市販の大草丸という薬剤を自己調整で内服していた。</w:t>
            </w:r>
            <w:r w:rsidRPr="008611E1">
              <w:rPr>
                <w:rFonts w:ascii="ＭＳ ゴシック" w:eastAsia="ＭＳ ゴシック" w:hAnsi="ＭＳ ゴシック" w:cs="ＭＳ Ｐゴシック"/>
                <w:color w:val="000000"/>
                <w:kern w:val="0"/>
                <w:sz w:val="20"/>
                <w:szCs w:val="20"/>
              </w:rPr>
              <w:br/>
            </w:r>
            <w:r w:rsidRPr="008611E1">
              <w:rPr>
                <w:rFonts w:ascii="ＭＳ ゴシック" w:eastAsia="ＭＳ ゴシック" w:hAnsi="ＭＳ ゴシック" w:cs="ＭＳ Ｐゴシック"/>
                <w:color w:val="000000"/>
                <w:kern w:val="0"/>
                <w:sz w:val="20"/>
                <w:szCs w:val="20"/>
              </w:rPr>
              <w:lastRenderedPageBreak/>
              <w:t>今回入院後も排便コントロールのために本人の排便状況に応じて緩下薬の処方、整腸剤増量を行ったが骨折後のADL低下に伴いもともとの便秘症が悪化し、腹部膨満感と腹痛の訴えが続いた。反跳痛は認めなかったがガス貯留が著明で、浅い触診で強い疼痛を訴えた。</w:t>
            </w:r>
            <w:r w:rsidRPr="008611E1">
              <w:rPr>
                <w:rFonts w:ascii="ＭＳ ゴシック" w:eastAsia="ＭＳ ゴシック" w:hAnsi="ＭＳ ゴシック" w:cs="ＭＳ Ｐゴシック"/>
                <w:color w:val="000000"/>
                <w:kern w:val="0"/>
                <w:sz w:val="20"/>
                <w:szCs w:val="20"/>
              </w:rPr>
              <w:br/>
              <w:t>造影CTでは便秘の原因になる閉塞拠点はなかった。</w:t>
            </w:r>
            <w:r w:rsidRPr="008611E1">
              <w:rPr>
                <w:rFonts w:ascii="ＭＳ ゴシック" w:eastAsia="ＭＳ ゴシック" w:hAnsi="ＭＳ ゴシック" w:cs="ＭＳ Ｐゴシック"/>
                <w:color w:val="000000"/>
                <w:kern w:val="0"/>
                <w:sz w:val="20"/>
                <w:szCs w:val="20"/>
              </w:rPr>
              <w:br/>
              <w:t>新たな緩下薬の増量や変更に対して拒否が強かったが本人にお話し、ラクツロースシロップ、リンゼス、大建中湯、ミヤBMの内服に加え、ピコスルファートを多めに使用することと、リハビリを行い体を動かすことで徐々に排便のリズムが得られ、退院時には腹部所見も改善した。引き続き同剤は継続し、軟便でコントロールしていくことが望ましいと考える。</w:t>
            </w:r>
            <w:r w:rsidRPr="008611E1">
              <w:rPr>
                <w:rFonts w:ascii="ＭＳ ゴシック" w:eastAsia="ＭＳ ゴシック" w:hAnsi="ＭＳ ゴシック" w:cs="ＭＳ Ｐゴシック"/>
                <w:color w:val="000000"/>
                <w:kern w:val="0"/>
                <w:sz w:val="20"/>
                <w:szCs w:val="20"/>
              </w:rPr>
              <w:br/>
              <w:t>#1-6.　 右鼡径へルニア</w:t>
            </w:r>
          </w:p>
          <w:p w14:paraId="6574A3DD"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8/6、腹痛の訴えに対して撮影した造影CTで指摘あり。立位で明らかにヘルニア脱出は認めていない。ヘルニア内容物は腹水で腹部臓器の脱出なし。便秘による腹圧上昇で脱出した可能性がある。経過観察とした。</w:t>
            </w:r>
            <w:r w:rsidRPr="008611E1">
              <w:rPr>
                <w:rFonts w:ascii="ＭＳ ゴシック" w:eastAsia="ＭＳ ゴシック" w:hAnsi="ＭＳ ゴシック" w:cs="ＭＳ Ｐゴシック"/>
                <w:color w:val="000000"/>
                <w:kern w:val="0"/>
                <w:sz w:val="20"/>
                <w:szCs w:val="20"/>
              </w:rPr>
              <w:br/>
              <w:t>#2.　右大腿部転子部骨折</w:t>
            </w:r>
          </w:p>
          <w:p w14:paraId="46BF470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#2-1　骨粗しょう症</w:t>
            </w:r>
            <w:r w:rsidRPr="008611E1">
              <w:rPr>
                <w:rFonts w:ascii="ＭＳ ゴシック" w:eastAsia="ＭＳ ゴシック" w:hAnsi="ＭＳ ゴシック" w:cs="ＭＳ Ｐゴシック"/>
                <w:color w:val="000000"/>
                <w:kern w:val="0"/>
                <w:sz w:val="20"/>
                <w:szCs w:val="20"/>
              </w:rPr>
              <w:br/>
              <w:t>#2-2　右大腿仮性動脈瘤</w:t>
            </w:r>
          </w:p>
          <w:p w14:paraId="3314A70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入院中に施行した骨密度検査では腰椎YAM67％、左大腿骨YAM72％と骨粗しょう症を認めた。骨折歴はない。胃の疾患があるため、プラリアおよびデノタスを7/12から開始とした。</w:t>
            </w:r>
          </w:p>
          <w:p w14:paraId="3A59201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7月13日、全身状態良好となったため当科退院となり、病棟を出た後エレベーターホールで靴がひっかかり、右側臥位で右腸骨を床に打ち付ける形で転倒し、痛みのため体動困難となった。</w:t>
            </w:r>
            <w:r w:rsidRPr="008611E1">
              <w:rPr>
                <w:rFonts w:ascii="ＭＳ ゴシック" w:eastAsia="ＭＳ ゴシック" w:hAnsi="ＭＳ ゴシック" w:cs="ＭＳ Ｐゴシック"/>
                <w:color w:val="000000"/>
                <w:kern w:val="0"/>
                <w:sz w:val="20"/>
                <w:szCs w:val="20"/>
              </w:rPr>
              <w:br/>
              <w:t>診察したところ骨盤部は圧痛や浮動ないが右鼡径部に強い圧痛、右下肢の外旋位、右股関節内旋時の強い痛みを認めた。整形外科にコンサルトを行い画像評価を行ったところ、右大腿骨転子部骨折の診断となり、当科再入院のもと整形外科で7/16に右大腿骨内固定術を行った。</w:t>
            </w:r>
            <w:r w:rsidRPr="008611E1">
              <w:rPr>
                <w:rFonts w:ascii="ＭＳ ゴシック" w:eastAsia="ＭＳ ゴシック" w:hAnsi="ＭＳ ゴシック" w:cs="ＭＳ Ｐゴシック"/>
                <w:color w:val="000000"/>
                <w:kern w:val="0"/>
                <w:sz w:val="20"/>
                <w:szCs w:val="20"/>
              </w:rPr>
              <w:br/>
              <w:t>術後リハビリを行っていたが、便秘に伴う腹痛に対する</w:t>
            </w:r>
            <w:r w:rsidRPr="008611E1">
              <w:rPr>
                <w:rFonts w:ascii="ＭＳ ゴシック" w:eastAsia="ＭＳ ゴシック" w:hAnsi="ＭＳ ゴシック" w:cs="ＭＳ Ｐゴシック"/>
                <w:color w:val="000000"/>
                <w:kern w:val="0"/>
                <w:sz w:val="20"/>
                <w:szCs w:val="20"/>
              </w:rPr>
              <w:lastRenderedPageBreak/>
              <w:t>精査目的に造影CTを施行したところ、右殿部～大腿に仮性動脈瘤を認めた。手術契機か外傷契機か詳細は不明だが、出血リスクが高いこと、リハビリの妨げになる可能性があることから、7/28にIVRを施行した。画像で認めた仮性動脈瘤三か所に対してIVRを行い有害事象なく終了した。</w:t>
            </w:r>
            <w:r w:rsidRPr="008611E1">
              <w:rPr>
                <w:rFonts w:ascii="ＭＳ ゴシック" w:eastAsia="ＭＳ ゴシック" w:hAnsi="ＭＳ ゴシック" w:cs="ＭＳ Ｐゴシック"/>
                <w:color w:val="000000"/>
                <w:kern w:val="0"/>
                <w:sz w:val="20"/>
                <w:szCs w:val="20"/>
              </w:rPr>
              <w:br/>
              <w:t>その後疼痛の訴えが強かったが適宜鎮痛薬を使用し疼痛は3日程度で改善した。</w:t>
            </w:r>
            <w:r w:rsidRPr="008611E1">
              <w:rPr>
                <w:rFonts w:ascii="ＭＳ ゴシック" w:eastAsia="ＭＳ ゴシック" w:hAnsi="ＭＳ ゴシック" w:cs="ＭＳ Ｐゴシック"/>
                <w:color w:val="000000"/>
                <w:kern w:val="0"/>
                <w:sz w:val="20"/>
                <w:szCs w:val="20"/>
              </w:rPr>
              <w:br/>
              <w:t>転院先でリハビリ継続して頂く。</w:t>
            </w:r>
          </w:p>
          <w:p w14:paraId="083217E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＃3.尿路感染症（Citrobacter+）</w:t>
            </w:r>
            <w:r w:rsidRPr="008611E1">
              <w:rPr>
                <w:rFonts w:ascii="ＭＳ ゴシック" w:eastAsia="ＭＳ ゴシック" w:hAnsi="ＭＳ ゴシック" w:cs="ＭＳ Ｐゴシック"/>
                <w:color w:val="000000"/>
                <w:kern w:val="0"/>
                <w:sz w:val="20"/>
                <w:szCs w:val="20"/>
              </w:rPr>
              <w:br/>
              <w:t>＃3-1.尿閉</w:t>
            </w:r>
          </w:p>
          <w:p w14:paraId="04CC068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＃3-2.PIPC/TAZによる薬剤熱</w:t>
            </w:r>
          </w:p>
          <w:p w14:paraId="222374C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尿カテ長期留置によりバッグ内コアグラ、浮遊物が目立っていた段階でカテーテル抜去した。当初は抜去後自尿を認めていたが、その後尿閉に陥り、造影CTでは前立腺部尿道の炎症も目立ち、尿路感染症が重なったと考えた。</w:t>
            </w:r>
            <w:r w:rsidRPr="008611E1">
              <w:rPr>
                <w:rFonts w:ascii="ＭＳ ゴシック" w:eastAsia="ＭＳ ゴシック" w:hAnsi="ＭＳ ゴシック" w:cs="ＭＳ Ｐゴシック"/>
                <w:color w:val="000000"/>
                <w:kern w:val="0"/>
                <w:sz w:val="20"/>
                <w:szCs w:val="20"/>
              </w:rPr>
              <w:br/>
              <w:t>抗菌薬はPIPC/TAZを選択し、投与開始。</w:t>
            </w:r>
            <w:r w:rsidRPr="008611E1">
              <w:rPr>
                <w:rFonts w:ascii="ＭＳ ゴシック" w:eastAsia="ＭＳ ゴシック" w:hAnsi="ＭＳ ゴシック" w:cs="ＭＳ Ｐゴシック"/>
                <w:color w:val="000000"/>
                <w:kern w:val="0"/>
                <w:sz w:val="20"/>
                <w:szCs w:val="20"/>
              </w:rPr>
              <w:br/>
              <w:t>抗菌薬開始し尿性状は改善したが依然として炎症反応高値が持続した。発熱focusとしては腹部症状があるという点では腸炎も鑑別にあがるが、下痢ではなく便秘が主体であり強くは考えにくい。</w:t>
            </w:r>
            <w:r w:rsidRPr="008611E1">
              <w:rPr>
                <w:rFonts w:ascii="ＭＳ ゴシック" w:eastAsia="ＭＳ ゴシック" w:hAnsi="ＭＳ ゴシック" w:cs="ＭＳ Ｐゴシック"/>
                <w:color w:val="000000"/>
                <w:kern w:val="0"/>
                <w:sz w:val="20"/>
                <w:szCs w:val="20"/>
              </w:rPr>
              <w:br/>
              <w:t>創部血腫穿刺し培養提出したが陰性。</w:t>
            </w:r>
            <w:r w:rsidRPr="008611E1">
              <w:rPr>
                <w:rFonts w:ascii="ＭＳ ゴシック" w:eastAsia="ＭＳ ゴシック" w:hAnsi="ＭＳ ゴシック" w:cs="ＭＳ Ｐゴシック"/>
                <w:color w:val="000000"/>
                <w:kern w:val="0"/>
                <w:sz w:val="20"/>
                <w:szCs w:val="20"/>
              </w:rPr>
              <w:br/>
              <w:t>尿路感染症に対する抗菌薬投与期間も終了したのでPIPC/TAZによる薬剤熱を疑い、抗菌薬中止。培養提出したが陰性であった。抗菌薬中止後、解熱を維持していた。</w:t>
            </w:r>
          </w:p>
          <w:p w14:paraId="454413A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＃4.SIADH</w:t>
            </w:r>
          </w:p>
          <w:p w14:paraId="5FB2658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7/24まではNa正常値で経過していたが7/24にNaが122まで急激に低下し、翌日も119までさらに低下を認めた。本人の意識状態に変わりなし。</w:t>
            </w:r>
            <w:r w:rsidRPr="008611E1">
              <w:rPr>
                <w:rFonts w:ascii="ＭＳ ゴシック" w:eastAsia="ＭＳ ゴシック" w:hAnsi="ＭＳ ゴシック" w:cs="ＭＳ Ｐゴシック"/>
                <w:color w:val="000000"/>
                <w:kern w:val="0"/>
                <w:sz w:val="20"/>
                <w:szCs w:val="20"/>
              </w:rPr>
              <w:br/>
              <w:t>点滴補正を行った後は食事にNa負荷で補給を行い8月2日にはNa136まで改善を認めた。</w:t>
            </w:r>
            <w:r w:rsidRPr="008611E1">
              <w:rPr>
                <w:rFonts w:ascii="ＭＳ ゴシック" w:eastAsia="ＭＳ ゴシック" w:hAnsi="ＭＳ ゴシック" w:cs="ＭＳ Ｐゴシック"/>
                <w:color w:val="000000"/>
                <w:kern w:val="0"/>
                <w:sz w:val="20"/>
                <w:szCs w:val="20"/>
              </w:rPr>
              <w:br/>
              <w:t>各種検査結果からは尿浸透圧がやや低いが内分泌系検査値はSIADHの基準を満たした。術後ストレスで発症したには日数がたちすぎており、尿路感染あるいは便秘のス</w:t>
            </w:r>
            <w:r w:rsidRPr="008611E1">
              <w:rPr>
                <w:rFonts w:ascii="ＭＳ ゴシック" w:eastAsia="ＭＳ ゴシック" w:hAnsi="ＭＳ ゴシック" w:cs="ＭＳ Ｐゴシック"/>
                <w:color w:val="000000"/>
                <w:kern w:val="0"/>
                <w:sz w:val="20"/>
                <w:szCs w:val="20"/>
              </w:rPr>
              <w:lastRenderedPageBreak/>
              <w:t>トレスで発症した可能性を考える。造影CTではSIADHの原因となるような所見は認めなかった。</w:t>
            </w:r>
          </w:p>
          <w:p w14:paraId="59ECC10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8/2からサムスカ3.75mg開始したが尿量が3000mlを超えたため、脱水のリスクが高いため2mgに減量し継続した。その後尿量は1000ml台で経過しているため、サムスカ2mg継続とした。その後、徐々にUAの上昇を認めたため、抗ADH状態が解除されたと判断され、サムスカを中止した。中止後もNa値は保たれていた。</w:t>
            </w:r>
          </w:p>
          <w:p w14:paraId="6AB722F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＃低カリウム血症</w:t>
            </w:r>
          </w:p>
          <w:p w14:paraId="0EC4E7ED"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便秘により食事摂取が進まなかった時、K低値を認めた。</w:t>
            </w:r>
          </w:p>
          <w:p w14:paraId="3302172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一時的に塩化カリウムで補正を行い、改善を認めたがその後再度低下傾向になった。8/19　の血液検査結果でK3.3とさらに低下あったため、アルダクトン25mgを開始した。</w:t>
            </w:r>
          </w:p>
          <w:p w14:paraId="724046B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その後食の摂取量も増加し、K値は安定した。今後転院先で血液検査結果をフォローして頂く。</w:t>
            </w:r>
            <w:r w:rsidRPr="008611E1">
              <w:rPr>
                <w:rFonts w:ascii="ＭＳ ゴシック" w:eastAsia="ＭＳ ゴシック" w:hAnsi="ＭＳ ゴシック" w:cs="ＭＳ Ｐゴシック"/>
                <w:color w:val="000000"/>
                <w:kern w:val="0"/>
                <w:sz w:val="20"/>
                <w:szCs w:val="20"/>
              </w:rPr>
              <w:br/>
              <w:t>#4.重症サルコペニア</w:t>
            </w:r>
          </w:p>
          <w:p w14:paraId="26E659E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重症サルコペニアであり転倒リスクが高く、靴の履き方や運動について指導を行った直後の転倒であった。</w:t>
            </w:r>
          </w:p>
          <w:p w14:paraId="6E1421B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#5.　不眠症</w:t>
            </w:r>
          </w:p>
          <w:p w14:paraId="155EAD7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2011年、震災後から不安症状、不眠症状が強くなりゾルピデムとソラナックスの内服を開始した。2015年からはソラナックスをミルタザピンに変更し内服していた。ミルタザピンは1錠内服すると日中の眠気が強かったため自分で0.25錠にピルカットしていたが、少量であったため、今回入院中にレンボレキサント一剤に変更したところ、熟眠感が得られ日中覚醒も持続していたため変更の上継続とした。</w:t>
            </w:r>
          </w:p>
          <w:p w14:paraId="6C329B3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#6.　高血圧症</w:t>
            </w:r>
          </w:p>
          <w:p w14:paraId="6C79115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2016年ごろ家庭血圧が160～170となり、アムロジピン2.5㎎内服が開始となった。</w:t>
            </w:r>
          </w:p>
          <w:p w14:paraId="7B9A8BA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家庭血圧は収縮期120～140mmHg程度で推移するようになったが、今回入院に伴い貧血進行により過降圧に陥るリスクがあったため7日程中止していた。当初は収縮期</w:t>
            </w:r>
            <w:r w:rsidRPr="008611E1">
              <w:rPr>
                <w:rFonts w:ascii="ＭＳ ゴシック" w:eastAsia="ＭＳ ゴシック" w:hAnsi="ＭＳ ゴシック" w:cs="ＭＳ Ｐゴシック"/>
                <w:color w:val="000000"/>
                <w:kern w:val="0"/>
                <w:sz w:val="20"/>
                <w:szCs w:val="20"/>
              </w:rPr>
              <w:lastRenderedPageBreak/>
              <w:t>血圧120程度で推移していたが、貧血の改善に伴い血圧が上昇傾向にあったため、7月12日から内服再開した。</w:t>
            </w:r>
            <w:r w:rsidRPr="008611E1">
              <w:rPr>
                <w:rFonts w:ascii="ＭＳ ゴシック" w:eastAsia="ＭＳ ゴシック" w:hAnsi="ＭＳ ゴシック" w:cs="ＭＳ Ｐゴシック"/>
                <w:color w:val="000000"/>
                <w:kern w:val="0"/>
                <w:sz w:val="20"/>
                <w:szCs w:val="20"/>
              </w:rPr>
              <w:br/>
              <w:t>血圧コントロールは良好であったが便秘の副作用を考慮し、アムロジピンを中止し8/3からアジルバ20mgへ切り替えた。</w:t>
            </w:r>
          </w:p>
          <w:p w14:paraId="72ED1C5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#7.　mild　AS</w:t>
            </w:r>
          </w:p>
          <w:p w14:paraId="0D648A1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入院時2LSB及び頸部に放散する収縮期駆出性雑音が聴取された。以前にASの指摘をされたことがあり、下腿浮腫、心拡大も認めていたため心エコーを行ったがA弁の開放は良好であり流出路の最大圧較差は8mmHgとごく軽度であった。また、貧血に伴う心負荷はあったかもしれないが、少なくともactiveな心不全は認められなかった。</w:t>
            </w:r>
          </w:p>
          <w:p w14:paraId="6511C05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br/>
              <w:t> </w:t>
            </w:r>
          </w:p>
          <w:p w14:paraId="750D71D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【退院時処方】</w:t>
            </w:r>
          </w:p>
          <w:p w14:paraId="1FD659C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アジルバ20mg1T1X朝食後</w:t>
            </w:r>
          </w:p>
          <w:p w14:paraId="7D3F9C3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クエン酸第一鉄Na50mg2T2X朝夕食後</w:t>
            </w:r>
          </w:p>
          <w:p w14:paraId="0C597B5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シナール2T2X朝夕食</w:t>
            </w:r>
          </w:p>
          <w:p w14:paraId="5FDCC43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スピロノラクトン25mg1T1X朝食後</w:t>
            </w:r>
          </w:p>
          <w:p w14:paraId="336154F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タケキャブ10mg1T1X朝食後</w:t>
            </w:r>
          </w:p>
          <w:p w14:paraId="38065F4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デエビゴ5mg1T1X就寝前</w:t>
            </w:r>
          </w:p>
          <w:p w14:paraId="6781F9D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ミルタザピン15mg0.25T就寝前</w:t>
            </w:r>
          </w:p>
          <w:p w14:paraId="0059844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デノタスチュアブル2T1X夕食後</w:t>
            </w:r>
          </w:p>
          <w:p w14:paraId="0535020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ミヤBM6T3X毎食後</w:t>
            </w:r>
          </w:p>
          <w:p w14:paraId="5D9B4C5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リンゼス2T1X朝食前</w:t>
            </w:r>
          </w:p>
          <w:p w14:paraId="29CB80C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 </w:t>
            </w:r>
          </w:p>
          <w:p w14:paraId="7F1717B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hint="eastAsia"/>
                <w:kern w:val="0"/>
                <w:sz w:val="20"/>
                <w:szCs w:val="20"/>
              </w:rPr>
            </w:pPr>
            <w:r w:rsidRPr="008611E1">
              <w:rPr>
                <w:rFonts w:ascii="ＭＳ ゴシック" w:eastAsia="ＭＳ ゴシック" w:hAnsi="ＭＳ ゴシック" w:cs="ＭＳ Ｐゴシック"/>
                <w:color w:val="000000"/>
                <w:kern w:val="0"/>
                <w:sz w:val="20"/>
                <w:szCs w:val="20"/>
              </w:rPr>
              <w:t>【次回外来】未定</w:t>
            </w:r>
          </w:p>
        </w:tc>
      </w:tr>
    </w:tbl>
    <w:p w14:paraId="1920E8ED" w14:textId="77777777" w:rsidR="003701B1" w:rsidRDefault="003701B1"/>
    <w:sectPr w:rsidR="003701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iragino Kaku Gothic ProN">
    <w:altName w:val="Cambria"/>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E1"/>
    <w:rsid w:val="00294CB8"/>
    <w:rsid w:val="003701B1"/>
    <w:rsid w:val="008611E1"/>
    <w:rsid w:val="00D43DDB"/>
    <w:rsid w:val="00EA3C2B"/>
    <w:rsid w:val="00F74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927DAF"/>
  <w15:chartTrackingRefBased/>
  <w15:docId w15:val="{953AE77F-1D80-C144-8EDC-2C7A0256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11E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8611E1"/>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94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4143">
          <w:marLeft w:val="0"/>
          <w:marRight w:val="0"/>
          <w:marTop w:val="0"/>
          <w:marBottom w:val="0"/>
          <w:divBdr>
            <w:top w:val="none" w:sz="0" w:space="0" w:color="auto"/>
            <w:left w:val="none" w:sz="0" w:space="0" w:color="auto"/>
            <w:bottom w:val="none" w:sz="0" w:space="0" w:color="auto"/>
            <w:right w:val="none" w:sz="0" w:space="0" w:color="auto"/>
          </w:divBdr>
        </w:div>
        <w:div w:id="929393507">
          <w:marLeft w:val="0"/>
          <w:marRight w:val="0"/>
          <w:marTop w:val="0"/>
          <w:marBottom w:val="0"/>
          <w:divBdr>
            <w:top w:val="none" w:sz="0" w:space="0" w:color="auto"/>
            <w:left w:val="none" w:sz="0" w:space="0" w:color="auto"/>
            <w:bottom w:val="none" w:sz="0" w:space="0" w:color="auto"/>
            <w:right w:val="none" w:sz="0" w:space="0" w:color="auto"/>
          </w:divBdr>
        </w:div>
        <w:div w:id="1740249858">
          <w:marLeft w:val="0"/>
          <w:marRight w:val="0"/>
          <w:marTop w:val="0"/>
          <w:marBottom w:val="0"/>
          <w:divBdr>
            <w:top w:val="none" w:sz="0" w:space="0" w:color="auto"/>
            <w:left w:val="none" w:sz="0" w:space="0" w:color="auto"/>
            <w:bottom w:val="none" w:sz="0" w:space="0" w:color="auto"/>
            <w:right w:val="none" w:sz="0" w:space="0" w:color="auto"/>
          </w:divBdr>
        </w:div>
        <w:div w:id="867329207">
          <w:marLeft w:val="0"/>
          <w:marRight w:val="0"/>
          <w:marTop w:val="0"/>
          <w:marBottom w:val="0"/>
          <w:divBdr>
            <w:top w:val="none" w:sz="0" w:space="0" w:color="auto"/>
            <w:left w:val="none" w:sz="0" w:space="0" w:color="auto"/>
            <w:bottom w:val="none" w:sz="0" w:space="0" w:color="auto"/>
            <w:right w:val="none" w:sz="0" w:space="0" w:color="auto"/>
          </w:divBdr>
        </w:div>
        <w:div w:id="1573157665">
          <w:marLeft w:val="0"/>
          <w:marRight w:val="0"/>
          <w:marTop w:val="0"/>
          <w:marBottom w:val="0"/>
          <w:divBdr>
            <w:top w:val="none" w:sz="0" w:space="0" w:color="auto"/>
            <w:left w:val="none" w:sz="0" w:space="0" w:color="auto"/>
            <w:bottom w:val="none" w:sz="0" w:space="0" w:color="auto"/>
            <w:right w:val="none" w:sz="0" w:space="0" w:color="auto"/>
          </w:divBdr>
        </w:div>
        <w:div w:id="1138958742">
          <w:marLeft w:val="0"/>
          <w:marRight w:val="0"/>
          <w:marTop w:val="0"/>
          <w:marBottom w:val="0"/>
          <w:divBdr>
            <w:top w:val="none" w:sz="0" w:space="0" w:color="auto"/>
            <w:left w:val="none" w:sz="0" w:space="0" w:color="auto"/>
            <w:bottom w:val="none" w:sz="0" w:space="0" w:color="auto"/>
            <w:right w:val="none" w:sz="0" w:space="0" w:color="auto"/>
          </w:divBdr>
        </w:div>
        <w:div w:id="1992707274">
          <w:marLeft w:val="0"/>
          <w:marRight w:val="0"/>
          <w:marTop w:val="0"/>
          <w:marBottom w:val="0"/>
          <w:divBdr>
            <w:top w:val="none" w:sz="0" w:space="0" w:color="auto"/>
            <w:left w:val="none" w:sz="0" w:space="0" w:color="auto"/>
            <w:bottom w:val="none" w:sz="0" w:space="0" w:color="auto"/>
            <w:right w:val="none" w:sz="0" w:space="0" w:color="auto"/>
          </w:divBdr>
        </w:div>
        <w:div w:id="292489489">
          <w:marLeft w:val="0"/>
          <w:marRight w:val="0"/>
          <w:marTop w:val="0"/>
          <w:marBottom w:val="0"/>
          <w:divBdr>
            <w:top w:val="none" w:sz="0" w:space="0" w:color="auto"/>
            <w:left w:val="none" w:sz="0" w:space="0" w:color="auto"/>
            <w:bottom w:val="none" w:sz="0" w:space="0" w:color="auto"/>
            <w:right w:val="none" w:sz="0" w:space="0" w:color="auto"/>
          </w:divBdr>
        </w:div>
        <w:div w:id="1514030017">
          <w:marLeft w:val="0"/>
          <w:marRight w:val="0"/>
          <w:marTop w:val="0"/>
          <w:marBottom w:val="0"/>
          <w:divBdr>
            <w:top w:val="none" w:sz="0" w:space="0" w:color="auto"/>
            <w:left w:val="none" w:sz="0" w:space="0" w:color="auto"/>
            <w:bottom w:val="none" w:sz="0" w:space="0" w:color="auto"/>
            <w:right w:val="none" w:sz="0" w:space="0" w:color="auto"/>
          </w:divBdr>
        </w:div>
        <w:div w:id="1649046535">
          <w:marLeft w:val="0"/>
          <w:marRight w:val="0"/>
          <w:marTop w:val="0"/>
          <w:marBottom w:val="0"/>
          <w:divBdr>
            <w:top w:val="none" w:sz="0" w:space="0" w:color="auto"/>
            <w:left w:val="none" w:sz="0" w:space="0" w:color="auto"/>
            <w:bottom w:val="none" w:sz="0" w:space="0" w:color="auto"/>
            <w:right w:val="none" w:sz="0" w:space="0" w:color="auto"/>
          </w:divBdr>
        </w:div>
        <w:div w:id="1208958266">
          <w:marLeft w:val="0"/>
          <w:marRight w:val="0"/>
          <w:marTop w:val="0"/>
          <w:marBottom w:val="0"/>
          <w:divBdr>
            <w:top w:val="none" w:sz="0" w:space="0" w:color="auto"/>
            <w:left w:val="none" w:sz="0" w:space="0" w:color="auto"/>
            <w:bottom w:val="none" w:sz="0" w:space="0" w:color="auto"/>
            <w:right w:val="none" w:sz="0" w:space="0" w:color="auto"/>
          </w:divBdr>
        </w:div>
        <w:div w:id="1641106244">
          <w:marLeft w:val="0"/>
          <w:marRight w:val="0"/>
          <w:marTop w:val="0"/>
          <w:marBottom w:val="0"/>
          <w:divBdr>
            <w:top w:val="none" w:sz="0" w:space="0" w:color="auto"/>
            <w:left w:val="none" w:sz="0" w:space="0" w:color="auto"/>
            <w:bottom w:val="none" w:sz="0" w:space="0" w:color="auto"/>
            <w:right w:val="none" w:sz="0" w:space="0" w:color="auto"/>
          </w:divBdr>
        </w:div>
        <w:div w:id="2076270739">
          <w:marLeft w:val="0"/>
          <w:marRight w:val="0"/>
          <w:marTop w:val="0"/>
          <w:marBottom w:val="0"/>
          <w:divBdr>
            <w:top w:val="none" w:sz="0" w:space="0" w:color="auto"/>
            <w:left w:val="none" w:sz="0" w:space="0" w:color="auto"/>
            <w:bottom w:val="none" w:sz="0" w:space="0" w:color="auto"/>
            <w:right w:val="none" w:sz="0" w:space="0" w:color="auto"/>
          </w:divBdr>
        </w:div>
        <w:div w:id="2125416140">
          <w:marLeft w:val="0"/>
          <w:marRight w:val="0"/>
          <w:marTop w:val="0"/>
          <w:marBottom w:val="0"/>
          <w:divBdr>
            <w:top w:val="none" w:sz="0" w:space="0" w:color="auto"/>
            <w:left w:val="none" w:sz="0" w:space="0" w:color="auto"/>
            <w:bottom w:val="none" w:sz="0" w:space="0" w:color="auto"/>
            <w:right w:val="none" w:sz="0" w:space="0" w:color="auto"/>
          </w:divBdr>
        </w:div>
        <w:div w:id="591469546">
          <w:marLeft w:val="0"/>
          <w:marRight w:val="0"/>
          <w:marTop w:val="0"/>
          <w:marBottom w:val="0"/>
          <w:divBdr>
            <w:top w:val="none" w:sz="0" w:space="0" w:color="auto"/>
            <w:left w:val="none" w:sz="0" w:space="0" w:color="auto"/>
            <w:bottom w:val="none" w:sz="0" w:space="0" w:color="auto"/>
            <w:right w:val="none" w:sz="0" w:space="0" w:color="auto"/>
          </w:divBdr>
        </w:div>
        <w:div w:id="1613706532">
          <w:marLeft w:val="0"/>
          <w:marRight w:val="0"/>
          <w:marTop w:val="0"/>
          <w:marBottom w:val="0"/>
          <w:divBdr>
            <w:top w:val="none" w:sz="0" w:space="0" w:color="auto"/>
            <w:left w:val="none" w:sz="0" w:space="0" w:color="auto"/>
            <w:bottom w:val="none" w:sz="0" w:space="0" w:color="auto"/>
            <w:right w:val="none" w:sz="0" w:space="0" w:color="auto"/>
          </w:divBdr>
        </w:div>
        <w:div w:id="832261327">
          <w:marLeft w:val="0"/>
          <w:marRight w:val="0"/>
          <w:marTop w:val="0"/>
          <w:marBottom w:val="0"/>
          <w:divBdr>
            <w:top w:val="none" w:sz="0" w:space="0" w:color="auto"/>
            <w:left w:val="none" w:sz="0" w:space="0" w:color="auto"/>
            <w:bottom w:val="none" w:sz="0" w:space="0" w:color="auto"/>
            <w:right w:val="none" w:sz="0" w:space="0" w:color="auto"/>
          </w:divBdr>
        </w:div>
        <w:div w:id="887497670">
          <w:marLeft w:val="0"/>
          <w:marRight w:val="0"/>
          <w:marTop w:val="0"/>
          <w:marBottom w:val="0"/>
          <w:divBdr>
            <w:top w:val="none" w:sz="0" w:space="0" w:color="auto"/>
            <w:left w:val="none" w:sz="0" w:space="0" w:color="auto"/>
            <w:bottom w:val="none" w:sz="0" w:space="0" w:color="auto"/>
            <w:right w:val="none" w:sz="0" w:space="0" w:color="auto"/>
          </w:divBdr>
        </w:div>
        <w:div w:id="1890871044">
          <w:marLeft w:val="0"/>
          <w:marRight w:val="0"/>
          <w:marTop w:val="0"/>
          <w:marBottom w:val="0"/>
          <w:divBdr>
            <w:top w:val="none" w:sz="0" w:space="0" w:color="auto"/>
            <w:left w:val="none" w:sz="0" w:space="0" w:color="auto"/>
            <w:bottom w:val="none" w:sz="0" w:space="0" w:color="auto"/>
            <w:right w:val="none" w:sz="0" w:space="0" w:color="auto"/>
          </w:divBdr>
        </w:div>
        <w:div w:id="1859537690">
          <w:marLeft w:val="0"/>
          <w:marRight w:val="0"/>
          <w:marTop w:val="0"/>
          <w:marBottom w:val="0"/>
          <w:divBdr>
            <w:top w:val="none" w:sz="0" w:space="0" w:color="auto"/>
            <w:left w:val="none" w:sz="0" w:space="0" w:color="auto"/>
            <w:bottom w:val="none" w:sz="0" w:space="0" w:color="auto"/>
            <w:right w:val="none" w:sz="0" w:space="0" w:color="auto"/>
          </w:divBdr>
        </w:div>
        <w:div w:id="1194002063">
          <w:marLeft w:val="0"/>
          <w:marRight w:val="0"/>
          <w:marTop w:val="0"/>
          <w:marBottom w:val="0"/>
          <w:divBdr>
            <w:top w:val="none" w:sz="0" w:space="0" w:color="auto"/>
            <w:left w:val="none" w:sz="0" w:space="0" w:color="auto"/>
            <w:bottom w:val="none" w:sz="0" w:space="0" w:color="auto"/>
            <w:right w:val="none" w:sz="0" w:space="0" w:color="auto"/>
          </w:divBdr>
        </w:div>
        <w:div w:id="696584726">
          <w:marLeft w:val="0"/>
          <w:marRight w:val="0"/>
          <w:marTop w:val="0"/>
          <w:marBottom w:val="0"/>
          <w:divBdr>
            <w:top w:val="none" w:sz="0" w:space="0" w:color="auto"/>
            <w:left w:val="none" w:sz="0" w:space="0" w:color="auto"/>
            <w:bottom w:val="none" w:sz="0" w:space="0" w:color="auto"/>
            <w:right w:val="none" w:sz="0" w:space="0" w:color="auto"/>
          </w:divBdr>
        </w:div>
        <w:div w:id="1993868134">
          <w:marLeft w:val="0"/>
          <w:marRight w:val="0"/>
          <w:marTop w:val="0"/>
          <w:marBottom w:val="0"/>
          <w:divBdr>
            <w:top w:val="none" w:sz="0" w:space="0" w:color="auto"/>
            <w:left w:val="none" w:sz="0" w:space="0" w:color="auto"/>
            <w:bottom w:val="none" w:sz="0" w:space="0" w:color="auto"/>
            <w:right w:val="none" w:sz="0" w:space="0" w:color="auto"/>
          </w:divBdr>
        </w:div>
        <w:div w:id="1776289650">
          <w:marLeft w:val="0"/>
          <w:marRight w:val="0"/>
          <w:marTop w:val="0"/>
          <w:marBottom w:val="0"/>
          <w:divBdr>
            <w:top w:val="none" w:sz="0" w:space="0" w:color="auto"/>
            <w:left w:val="none" w:sz="0" w:space="0" w:color="auto"/>
            <w:bottom w:val="none" w:sz="0" w:space="0" w:color="auto"/>
            <w:right w:val="none" w:sz="0" w:space="0" w:color="auto"/>
          </w:divBdr>
        </w:div>
        <w:div w:id="706611993">
          <w:marLeft w:val="0"/>
          <w:marRight w:val="0"/>
          <w:marTop w:val="0"/>
          <w:marBottom w:val="0"/>
          <w:divBdr>
            <w:top w:val="none" w:sz="0" w:space="0" w:color="auto"/>
            <w:left w:val="none" w:sz="0" w:space="0" w:color="auto"/>
            <w:bottom w:val="none" w:sz="0" w:space="0" w:color="auto"/>
            <w:right w:val="none" w:sz="0" w:space="0" w:color="auto"/>
          </w:divBdr>
        </w:div>
        <w:div w:id="1100761581">
          <w:marLeft w:val="0"/>
          <w:marRight w:val="0"/>
          <w:marTop w:val="0"/>
          <w:marBottom w:val="0"/>
          <w:divBdr>
            <w:top w:val="none" w:sz="0" w:space="0" w:color="auto"/>
            <w:left w:val="none" w:sz="0" w:space="0" w:color="auto"/>
            <w:bottom w:val="none" w:sz="0" w:space="0" w:color="auto"/>
            <w:right w:val="none" w:sz="0" w:space="0" w:color="auto"/>
          </w:divBdr>
        </w:div>
        <w:div w:id="505436912">
          <w:marLeft w:val="0"/>
          <w:marRight w:val="0"/>
          <w:marTop w:val="0"/>
          <w:marBottom w:val="0"/>
          <w:divBdr>
            <w:top w:val="none" w:sz="0" w:space="0" w:color="auto"/>
            <w:left w:val="none" w:sz="0" w:space="0" w:color="auto"/>
            <w:bottom w:val="none" w:sz="0" w:space="0" w:color="auto"/>
            <w:right w:val="none" w:sz="0" w:space="0" w:color="auto"/>
          </w:divBdr>
        </w:div>
        <w:div w:id="1599101650">
          <w:marLeft w:val="0"/>
          <w:marRight w:val="0"/>
          <w:marTop w:val="0"/>
          <w:marBottom w:val="0"/>
          <w:divBdr>
            <w:top w:val="none" w:sz="0" w:space="0" w:color="auto"/>
            <w:left w:val="none" w:sz="0" w:space="0" w:color="auto"/>
            <w:bottom w:val="none" w:sz="0" w:space="0" w:color="auto"/>
            <w:right w:val="none" w:sz="0" w:space="0" w:color="auto"/>
          </w:divBdr>
        </w:div>
        <w:div w:id="1081607335">
          <w:marLeft w:val="0"/>
          <w:marRight w:val="0"/>
          <w:marTop w:val="0"/>
          <w:marBottom w:val="0"/>
          <w:divBdr>
            <w:top w:val="none" w:sz="0" w:space="0" w:color="auto"/>
            <w:left w:val="none" w:sz="0" w:space="0" w:color="auto"/>
            <w:bottom w:val="none" w:sz="0" w:space="0" w:color="auto"/>
            <w:right w:val="none" w:sz="0" w:space="0" w:color="auto"/>
          </w:divBdr>
        </w:div>
        <w:div w:id="2033608399">
          <w:marLeft w:val="0"/>
          <w:marRight w:val="0"/>
          <w:marTop w:val="0"/>
          <w:marBottom w:val="0"/>
          <w:divBdr>
            <w:top w:val="none" w:sz="0" w:space="0" w:color="auto"/>
            <w:left w:val="none" w:sz="0" w:space="0" w:color="auto"/>
            <w:bottom w:val="none" w:sz="0" w:space="0" w:color="auto"/>
            <w:right w:val="none" w:sz="0" w:space="0" w:color="auto"/>
          </w:divBdr>
        </w:div>
        <w:div w:id="1846557527">
          <w:marLeft w:val="0"/>
          <w:marRight w:val="0"/>
          <w:marTop w:val="0"/>
          <w:marBottom w:val="0"/>
          <w:divBdr>
            <w:top w:val="none" w:sz="0" w:space="0" w:color="auto"/>
            <w:left w:val="none" w:sz="0" w:space="0" w:color="auto"/>
            <w:bottom w:val="none" w:sz="0" w:space="0" w:color="auto"/>
            <w:right w:val="none" w:sz="0" w:space="0" w:color="auto"/>
          </w:divBdr>
        </w:div>
        <w:div w:id="1527908617">
          <w:marLeft w:val="0"/>
          <w:marRight w:val="0"/>
          <w:marTop w:val="0"/>
          <w:marBottom w:val="0"/>
          <w:divBdr>
            <w:top w:val="none" w:sz="0" w:space="0" w:color="auto"/>
            <w:left w:val="none" w:sz="0" w:space="0" w:color="auto"/>
            <w:bottom w:val="none" w:sz="0" w:space="0" w:color="auto"/>
            <w:right w:val="none" w:sz="0" w:space="0" w:color="auto"/>
          </w:divBdr>
        </w:div>
        <w:div w:id="1698853105">
          <w:marLeft w:val="0"/>
          <w:marRight w:val="0"/>
          <w:marTop w:val="0"/>
          <w:marBottom w:val="0"/>
          <w:divBdr>
            <w:top w:val="none" w:sz="0" w:space="0" w:color="auto"/>
            <w:left w:val="none" w:sz="0" w:space="0" w:color="auto"/>
            <w:bottom w:val="none" w:sz="0" w:space="0" w:color="auto"/>
            <w:right w:val="none" w:sz="0" w:space="0" w:color="auto"/>
          </w:divBdr>
        </w:div>
        <w:div w:id="1997685248">
          <w:marLeft w:val="0"/>
          <w:marRight w:val="0"/>
          <w:marTop w:val="0"/>
          <w:marBottom w:val="0"/>
          <w:divBdr>
            <w:top w:val="none" w:sz="0" w:space="0" w:color="auto"/>
            <w:left w:val="none" w:sz="0" w:space="0" w:color="auto"/>
            <w:bottom w:val="none" w:sz="0" w:space="0" w:color="auto"/>
            <w:right w:val="none" w:sz="0" w:space="0" w:color="auto"/>
          </w:divBdr>
        </w:div>
        <w:div w:id="1936087278">
          <w:marLeft w:val="0"/>
          <w:marRight w:val="0"/>
          <w:marTop w:val="0"/>
          <w:marBottom w:val="0"/>
          <w:divBdr>
            <w:top w:val="none" w:sz="0" w:space="0" w:color="auto"/>
            <w:left w:val="none" w:sz="0" w:space="0" w:color="auto"/>
            <w:bottom w:val="none" w:sz="0" w:space="0" w:color="auto"/>
            <w:right w:val="none" w:sz="0" w:space="0" w:color="auto"/>
          </w:divBdr>
        </w:div>
        <w:div w:id="1102458628">
          <w:marLeft w:val="0"/>
          <w:marRight w:val="0"/>
          <w:marTop w:val="0"/>
          <w:marBottom w:val="0"/>
          <w:divBdr>
            <w:top w:val="none" w:sz="0" w:space="0" w:color="auto"/>
            <w:left w:val="none" w:sz="0" w:space="0" w:color="auto"/>
            <w:bottom w:val="none" w:sz="0" w:space="0" w:color="auto"/>
            <w:right w:val="none" w:sz="0" w:space="0" w:color="auto"/>
          </w:divBdr>
        </w:div>
        <w:div w:id="977151555">
          <w:marLeft w:val="0"/>
          <w:marRight w:val="0"/>
          <w:marTop w:val="0"/>
          <w:marBottom w:val="0"/>
          <w:divBdr>
            <w:top w:val="none" w:sz="0" w:space="0" w:color="auto"/>
            <w:left w:val="none" w:sz="0" w:space="0" w:color="auto"/>
            <w:bottom w:val="none" w:sz="0" w:space="0" w:color="auto"/>
            <w:right w:val="none" w:sz="0" w:space="0" w:color="auto"/>
          </w:divBdr>
        </w:div>
        <w:div w:id="320936244">
          <w:marLeft w:val="0"/>
          <w:marRight w:val="0"/>
          <w:marTop w:val="0"/>
          <w:marBottom w:val="0"/>
          <w:divBdr>
            <w:top w:val="none" w:sz="0" w:space="0" w:color="auto"/>
            <w:left w:val="none" w:sz="0" w:space="0" w:color="auto"/>
            <w:bottom w:val="none" w:sz="0" w:space="0" w:color="auto"/>
            <w:right w:val="none" w:sz="0" w:space="0" w:color="auto"/>
          </w:divBdr>
        </w:div>
        <w:div w:id="2014843253">
          <w:marLeft w:val="0"/>
          <w:marRight w:val="0"/>
          <w:marTop w:val="0"/>
          <w:marBottom w:val="0"/>
          <w:divBdr>
            <w:top w:val="none" w:sz="0" w:space="0" w:color="auto"/>
            <w:left w:val="none" w:sz="0" w:space="0" w:color="auto"/>
            <w:bottom w:val="none" w:sz="0" w:space="0" w:color="auto"/>
            <w:right w:val="none" w:sz="0" w:space="0" w:color="auto"/>
          </w:divBdr>
          <w:divsChild>
            <w:div w:id="239952262">
              <w:marLeft w:val="0"/>
              <w:marRight w:val="0"/>
              <w:marTop w:val="0"/>
              <w:marBottom w:val="0"/>
              <w:divBdr>
                <w:top w:val="none" w:sz="0" w:space="0" w:color="auto"/>
                <w:left w:val="none" w:sz="0" w:space="0" w:color="auto"/>
                <w:bottom w:val="none" w:sz="0" w:space="0" w:color="auto"/>
                <w:right w:val="none" w:sz="0" w:space="0" w:color="auto"/>
              </w:divBdr>
            </w:div>
          </w:divsChild>
        </w:div>
        <w:div w:id="1799833489">
          <w:marLeft w:val="0"/>
          <w:marRight w:val="0"/>
          <w:marTop w:val="0"/>
          <w:marBottom w:val="0"/>
          <w:divBdr>
            <w:top w:val="none" w:sz="0" w:space="0" w:color="auto"/>
            <w:left w:val="none" w:sz="0" w:space="0" w:color="auto"/>
            <w:bottom w:val="none" w:sz="0" w:space="0" w:color="auto"/>
            <w:right w:val="none" w:sz="0" w:space="0" w:color="auto"/>
          </w:divBdr>
        </w:div>
        <w:div w:id="690377611">
          <w:marLeft w:val="0"/>
          <w:marRight w:val="0"/>
          <w:marTop w:val="0"/>
          <w:marBottom w:val="0"/>
          <w:divBdr>
            <w:top w:val="none" w:sz="0" w:space="0" w:color="auto"/>
            <w:left w:val="none" w:sz="0" w:space="0" w:color="auto"/>
            <w:bottom w:val="none" w:sz="0" w:space="0" w:color="auto"/>
            <w:right w:val="none" w:sz="0" w:space="0" w:color="auto"/>
          </w:divBdr>
        </w:div>
        <w:div w:id="604314344">
          <w:marLeft w:val="0"/>
          <w:marRight w:val="0"/>
          <w:marTop w:val="0"/>
          <w:marBottom w:val="0"/>
          <w:divBdr>
            <w:top w:val="none" w:sz="0" w:space="0" w:color="auto"/>
            <w:left w:val="none" w:sz="0" w:space="0" w:color="auto"/>
            <w:bottom w:val="none" w:sz="0" w:space="0" w:color="auto"/>
            <w:right w:val="none" w:sz="0" w:space="0" w:color="auto"/>
          </w:divBdr>
        </w:div>
        <w:div w:id="1315405101">
          <w:marLeft w:val="0"/>
          <w:marRight w:val="0"/>
          <w:marTop w:val="0"/>
          <w:marBottom w:val="0"/>
          <w:divBdr>
            <w:top w:val="none" w:sz="0" w:space="0" w:color="auto"/>
            <w:left w:val="none" w:sz="0" w:space="0" w:color="auto"/>
            <w:bottom w:val="none" w:sz="0" w:space="0" w:color="auto"/>
            <w:right w:val="none" w:sz="0" w:space="0" w:color="auto"/>
          </w:divBdr>
        </w:div>
        <w:div w:id="632254935">
          <w:marLeft w:val="0"/>
          <w:marRight w:val="0"/>
          <w:marTop w:val="0"/>
          <w:marBottom w:val="0"/>
          <w:divBdr>
            <w:top w:val="none" w:sz="0" w:space="0" w:color="auto"/>
            <w:left w:val="none" w:sz="0" w:space="0" w:color="auto"/>
            <w:bottom w:val="none" w:sz="0" w:space="0" w:color="auto"/>
            <w:right w:val="none" w:sz="0" w:space="0" w:color="auto"/>
          </w:divBdr>
        </w:div>
        <w:div w:id="207233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1175</Words>
  <Characters>6700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大江 和彦</dc:creator>
  <cp:keywords/>
  <dc:description/>
  <cp:lastModifiedBy>大江　和彦</cp:lastModifiedBy>
  <cp:revision>2</cp:revision>
  <dcterms:created xsi:type="dcterms:W3CDTF">2023-04-30T00:30:00Z</dcterms:created>
  <dcterms:modified xsi:type="dcterms:W3CDTF">2023-05-08T00:10:00Z</dcterms:modified>
</cp:coreProperties>
</file>