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2wo6jv44cm3x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現代化採購數據分析與戰略決策簡報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99divz71y6cm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執行摘要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在當前全球供應鏈劇烈波動與數位化轉型的浪潮下，採購職能正從傳統的「行政支持」轉向「戰略驅動」。本簡報旨在彙整現代化採購分析的核心體系，強調透過系統化工具解決數據分散（如訂單、質檢與財務數據孤立）的痛點。核心要點包括：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決策轉型：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從「憑感覺」轉變為「用數據」決定供應商的去留與整改。</w:t>
      </w:r>
    </w:p>
    <w:p w:rsidR="00000000" w:rsidDel="00000000" w:rsidP="00000000" w:rsidRDefault="00000000" w:rsidRPr="00000000" w14:paraId="00000005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關鍵指標（KPI）：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建立涵蓋財務績效、營運效率及供應鏈韌性的多維指標體系。</w:t>
      </w:r>
    </w:p>
    <w:p w:rsidR="00000000" w:rsidDel="00000000" w:rsidP="00000000" w:rsidRDefault="00000000" w:rsidRPr="00000000" w14:paraId="0000000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風險管控：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透過象限分析與即時預警機制，精準識別高風險供應商，並即時追蹤採購計畫的執行偏差。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技術落實：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利用「支出立方體」建模與即時數據集成技術（如 API、Webhooks），構建角色導向的互動式決策看板。</w:t>
      </w:r>
    </w:p>
    <w:p w:rsidR="00000000" w:rsidDel="00000000" w:rsidP="00000000" w:rsidRDefault="00000000" w:rsidRPr="00000000" w14:paraId="00000008">
      <w:pPr>
        <w:pStyle w:val="Heading4"/>
        <w:rPr/>
      </w:pPr>
      <w:bookmarkStart w:colFirst="0" w:colLast="0" w:name="_spk0i8ndseu5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一、 採購分析的戰略演進與指標體系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採購分析的本質在於將原始數據轉化為可操作的洞察。根據「八二原則」，組織 80% 的價值創造集中於 20% 的關鍵採購行為。</w:t>
      </w:r>
    </w:p>
    <w:p w:rsidR="00000000" w:rsidDel="00000000" w:rsidP="00000000" w:rsidRDefault="00000000" w:rsidRPr="00000000" w14:paraId="0000000A">
      <w:pPr>
        <w:pStyle w:val="Heading5"/>
        <w:rPr/>
      </w:pPr>
      <w:bookmarkStart w:colFirst="0" w:colLast="0" w:name="_ke0gla9f1prn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1.1 財務與成本績效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成本管控是採購的核心指標，應區分以下維度：</w:t>
      </w:r>
    </w:p>
    <w:p w:rsidR="00000000" w:rsidDel="00000000" w:rsidP="00000000" w:rsidRDefault="00000000" w:rsidRPr="00000000" w14:paraId="0000000C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採購節省率（Cost Savings）：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實際支付價格與基準價格的百分比差異。</w:t>
      </w:r>
    </w:p>
    <w:p w:rsidR="00000000" w:rsidDel="00000000" w:rsidP="00000000" w:rsidRDefault="00000000" w:rsidRPr="00000000" w14:paraId="0000000D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成本規避（Cost Avoidance）：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透過談判鎖定價格或優化時間點所防止的未來成本增幅。</w:t>
      </w:r>
    </w:p>
    <w:p w:rsidR="00000000" w:rsidDel="00000000" w:rsidP="00000000" w:rsidRDefault="00000000" w:rsidRPr="00000000" w14:paraId="0000000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採購投資回報率（Procurement ROI）：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總價值（節省+規避）與部門運行成本的比率。</w:t>
      </w:r>
    </w:p>
    <w:p w:rsidR="00000000" w:rsidDel="00000000" w:rsidP="00000000" w:rsidRDefault="00000000" w:rsidRPr="00000000" w14:paraId="0000000F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採購價格偏差（PPV）：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監控實際成本與標準成本的差異，預警市場劇變或執行不力。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p8nee5xeyfj8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1.2 營運效率與流程指標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指標名稱,定義,管理意義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採購訂單週期時間 (PO Cycle Time),收到申請 (PR) 到發出訂單 (PO) 的時間。,反應對外部變動的響應速度。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自動化發票處理率,透過系統自動匹配而無需人工干預的比例。,反映採購到付款 (P2P) 流程的自動化程度。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採購訂單準確率,規格、數量、價格與收貨紀錄一致的比例。,降低退貨與發票糾紛成本。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緊急採購比率,臨時性採購佔比。,衡量需求預測與庫存管理的成熟度。</w:t>
      </w:r>
    </w:p>
    <w:p w:rsidR="00000000" w:rsidDel="00000000" w:rsidP="00000000" w:rsidRDefault="00000000" w:rsidRPr="00000000" w14:paraId="00000016">
      <w:pPr>
        <w:pStyle w:val="Heading4"/>
        <w:rPr/>
      </w:pPr>
      <w:bookmarkStart w:colFirst="0" w:colLast="0" w:name="_obf2ukz0343h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二、 供應商量化管理與風險監控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有效的供應商管理必須打破部門數據孤島，透過量化評估推動優化。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bhzxluvqnlam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供應商象限分析法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利用「平均準時率」與「平均合格率」作為分界線，將供應商劃分為四個象限：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右上角（優質區）：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準時且合格率雙高。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左下角（高風險區）：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準時率與合格率雙低。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採購額加權：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在象限圖中利用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氣泡大小代表採購金額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。管理者可直觀發現是否有高風險供應商佔據大量採購份額，使隱藏風險暴露。</w:t>
      </w:r>
    </w:p>
    <w:p w:rsidR="00000000" w:rsidDel="00000000" w:rsidP="00000000" w:rsidRDefault="00000000" w:rsidRPr="00000000" w14:paraId="0000001D">
      <w:pPr>
        <w:pStyle w:val="Heading5"/>
        <w:rPr/>
      </w:pPr>
      <w:bookmarkStart w:colFirst="0" w:colLast="0" w:name="_e6hqcepzcuuy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綜合評分與排名追蹤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百分制量化：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統一衡量標準，擺脫感性判斷。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同比變化追蹤：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透過排名表看清哪些廠商在進步、哪些在退步。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決策依據：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為保留優質廠商或淘汰不佳廠商提供具備說服力的數據支持。</w:t>
      </w:r>
    </w:p>
    <w:p w:rsidR="00000000" w:rsidDel="00000000" w:rsidP="00000000" w:rsidRDefault="00000000" w:rsidRPr="00000000" w14:paraId="00000021">
      <w:pPr>
        <w:pStyle w:val="Heading4"/>
        <w:rPr/>
      </w:pPr>
      <w:bookmarkStart w:colFirst="0" w:colLast="0" w:name="_20dffj695mf6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三、 交付、品質與成本的深度追蹤</w:t>
      </w:r>
    </w:p>
    <w:p w:rsidR="00000000" w:rsidDel="00000000" w:rsidP="00000000" w:rsidRDefault="00000000" w:rsidRPr="00000000" w14:paraId="00000022">
      <w:pPr>
        <w:pStyle w:val="Heading5"/>
        <w:rPr/>
      </w:pPr>
      <w:bookmarkStart w:colFirst="0" w:colLast="0" w:name="_dfvqfkafiumm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3.1 品質缺陷分析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系統化拆解不合格原因（如外觀缺陷、尺寸偏差、成分超標、包裝破損），協助團隊：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明確改善優先順序：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針對發生頻次最高的問題點投入資源。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追溯根本原因：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拉通質檢與交付數據，防止部門間互相推諉。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供應商整改：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鎖定「質檢問題 Top 5 供應商」，作為談判與整改的強有力依據。</w:t>
      </w:r>
    </w:p>
    <w:p w:rsidR="00000000" w:rsidDel="00000000" w:rsidP="00000000" w:rsidRDefault="00000000" w:rsidRPr="00000000" w14:paraId="00000027">
      <w:pPr>
        <w:pStyle w:val="Heading5"/>
        <w:rPr/>
      </w:pPr>
      <w:bookmarkStart w:colFirst="0" w:colLast="0" w:name="_oildxun3fdn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3.2 交期偏差預警機制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系統依據「提前、準時、延遲」進行分段統計。管理者需定義：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正常誤差範圍：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幾天內視為正常。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觸發預警標準：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超過設定天數則系統自動發出預警。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auh1zoy1n0zl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3.3 成本分析與價格監控</w:t>
      </w:r>
    </w:p>
    <w:p w:rsidR="00000000" w:rsidDel="00000000" w:rsidP="00000000" w:rsidRDefault="00000000" w:rsidRPr="00000000" w14:paraId="0000002C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三線對比：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將「本年採購價」、「去年採購價」與「市場均價」進行指數化對比，識別價格偏離程度。</w:t>
      </w:r>
    </w:p>
    <w:p w:rsidR="00000000" w:rsidDel="00000000" w:rsidP="00000000" w:rsidRDefault="00000000" w:rsidRPr="00000000" w14:paraId="0000002D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折扣率管理：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對比各品類「實際折扣」與「目標折扣」的差距。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自動預警：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系統自動標示單價高於市場均價的品項，實現從人工核查到系統主動預警的轉變。</w:t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41vsy49nbewr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四、 採購計畫執行偏差管理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計畫與實際的落差會對企業營運造成直接風險：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超採（過度採購）：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導致庫存積壓，佔用企業流動資金。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漏採（採購不足）：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面臨缺料風險，干擾生產節奏。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數據化追蹤模組功能：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品類對比：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透過柱狀圖展示計畫量 vs. 實際量，並對比去年同期。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完成率趨勢：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追蹤月度完成率是否達成預設目標（如 92%）。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明細追責：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將偏差數據拆解至具體「供應商」與「品類」，標註具體超採或漏採件數，落實責任歸屬。</w:t>
      </w:r>
    </w:p>
    <w:p w:rsidR="00000000" w:rsidDel="00000000" w:rsidP="00000000" w:rsidRDefault="00000000" w:rsidRPr="00000000" w14:paraId="00000036">
      <w:pPr>
        <w:pStyle w:val="Heading4"/>
        <w:rPr/>
      </w:pPr>
      <w:bookmarkStart w:colFirst="0" w:colLast="0" w:name="_lrz29n5wiagx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五、 支出立方體（Spend Cube）與數據建模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為實現全方位洞察，應構建三維支出分析模型：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類別軸 (What)：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依據統一分類體系識別規格標準化機會。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供應商軸 (Who)：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整合供應商以獲得規模化談判籌碼。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組織與成本中心軸 (Where)：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追蹤支出發起單位，識別非正規採購（Maverick Spend）。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關鍵技術指標：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管理支出比率（SUM）：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反映被納入合約與看板監控的支出百分比，衡量成本控制能力。</w:t>
      </w:r>
    </w:p>
    <w:p w:rsidR="00000000" w:rsidDel="00000000" w:rsidP="00000000" w:rsidRDefault="00000000" w:rsidRPr="00000000" w14:paraId="0000003C">
      <w:pPr>
        <w:pStyle w:val="Heading4"/>
        <w:rPr/>
      </w:pPr>
      <w:bookmarkStart w:colFirst="0" w:colLast="0" w:name="_hl57aiy7mikp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六、 技術落實與看板設計</w:t>
      </w:r>
    </w:p>
    <w:p w:rsidR="00000000" w:rsidDel="00000000" w:rsidP="00000000" w:rsidRDefault="00000000" w:rsidRPr="00000000" w14:paraId="0000003D">
      <w:pPr>
        <w:pStyle w:val="Heading5"/>
        <w:rPr/>
      </w:pPr>
      <w:bookmarkStart w:colFirst="0" w:colLast="0" w:name="_fngsg2rfity1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6.1 數據集成架構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技術手段,操作機制,適用情境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輪詢 (Polling),定時向 ERP 請求更新。,實現簡單，但存在數據延遲。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Webhooks (推播),事件驅動（如新 PO 生成時主動推送）。,高效率、低延遲，適合庫存預警。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直接查詢 (DirectQuery),BI 工具直接向資料庫發送語句。,數據完全即時，適合大規模數據集。</w:t>
      </w:r>
    </w:p>
    <w:p w:rsidR="00000000" w:rsidDel="00000000" w:rsidP="00000000" w:rsidRDefault="00000000" w:rsidRPr="00000000" w14:paraId="00000042">
      <w:pPr>
        <w:pStyle w:val="Heading5"/>
        <w:rPr/>
      </w:pPr>
      <w:bookmarkStart w:colFirst="0" w:colLast="0" w:name="_pv20jy2r2c8a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6.2 角色導向的視圖設計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高階管理者視圖：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關注「採購總額」、「綜合合格率」等宏觀 KPI 卡片與同比變化。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類別經理視圖：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側重特定品項價格波動、市場份額及合約到期日。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營運人員視圖：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側重「待辦清單」，如過期未到貨訂單或異常價格預警。</w:t>
      </w:r>
    </w:p>
    <w:p w:rsidR="00000000" w:rsidDel="00000000" w:rsidP="00000000" w:rsidRDefault="00000000" w:rsidRPr="00000000" w14:paraId="00000046">
      <w:pPr>
        <w:pStyle w:val="Heading4"/>
        <w:rPr/>
      </w:pPr>
      <w:bookmarkStart w:colFirst="0" w:colLast="0" w:name="_rpej5gh9zfyw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七、 結論與建議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落實現代化採購分析不僅是技術工程，更是管理革命。組織應遵循以下成熟度路徑進化：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反應階段：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擺脫手動 Excel，解決數據分散問題。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描述與診斷階段：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建立即時看板，分析「為什麼會發生」偏差。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預測與規範階段：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利用數據預警未來缺口，並自動推薦採購策略。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企業應優先建立數據治理機制（數據清洗與標準化命名），確保「垃圾不進，垃圾不出」，並透過互動式看板實現「一張圖看清質量、交付與成本全貌」的目標。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